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B9832" w14:textId="77777777" w:rsidR="002E019A" w:rsidRDefault="002E019A" w:rsidP="000B79B7">
      <w:pPr>
        <w:spacing w:after="0"/>
        <w:jc w:val="center"/>
        <w:rPr>
          <w:rFonts w:ascii="Times New Roman" w:hAnsi="Times New Roman"/>
          <w:sz w:val="28"/>
          <w:szCs w:val="28"/>
          <w:lang w:val="kk-KZ"/>
        </w:rPr>
      </w:pPr>
      <w:r w:rsidRPr="0027555A">
        <w:rPr>
          <w:rFonts w:ascii="Times New Roman" w:hAnsi="Times New Roman"/>
          <w:sz w:val="28"/>
          <w:szCs w:val="28"/>
        </w:rPr>
        <w:t>І</w:t>
      </w:r>
      <w:r w:rsidRPr="00CE789B">
        <w:rPr>
          <w:rFonts w:ascii="Times New Roman" w:hAnsi="Times New Roman"/>
          <w:sz w:val="28"/>
          <w:szCs w:val="28"/>
        </w:rPr>
        <w:t xml:space="preserve">. </w:t>
      </w:r>
      <w:r w:rsidRPr="0027555A">
        <w:rPr>
          <w:rFonts w:ascii="Times New Roman" w:hAnsi="Times New Roman"/>
          <w:sz w:val="28"/>
          <w:szCs w:val="28"/>
        </w:rPr>
        <w:t>Жансүгіров</w:t>
      </w:r>
      <w:r w:rsidRPr="00CE789B">
        <w:rPr>
          <w:rFonts w:ascii="Times New Roman" w:hAnsi="Times New Roman"/>
          <w:sz w:val="28"/>
          <w:szCs w:val="28"/>
        </w:rPr>
        <w:t xml:space="preserve"> </w:t>
      </w:r>
      <w:r w:rsidRPr="0027555A">
        <w:rPr>
          <w:rFonts w:ascii="Times New Roman" w:hAnsi="Times New Roman"/>
          <w:sz w:val="28"/>
          <w:szCs w:val="28"/>
        </w:rPr>
        <w:t>атындағы</w:t>
      </w:r>
      <w:r w:rsidRPr="00CE789B">
        <w:rPr>
          <w:rFonts w:ascii="Times New Roman" w:hAnsi="Times New Roman"/>
          <w:sz w:val="28"/>
          <w:szCs w:val="28"/>
        </w:rPr>
        <w:t xml:space="preserve"> </w:t>
      </w:r>
      <w:r w:rsidRPr="0027555A">
        <w:rPr>
          <w:rFonts w:ascii="Times New Roman" w:hAnsi="Times New Roman"/>
          <w:sz w:val="28"/>
          <w:szCs w:val="28"/>
        </w:rPr>
        <w:t>Жетісу</w:t>
      </w:r>
      <w:r w:rsidRPr="00CE789B">
        <w:rPr>
          <w:rFonts w:ascii="Times New Roman" w:hAnsi="Times New Roman"/>
          <w:sz w:val="28"/>
          <w:szCs w:val="28"/>
        </w:rPr>
        <w:t xml:space="preserve"> </w:t>
      </w:r>
      <w:r w:rsidRPr="0027555A">
        <w:rPr>
          <w:rFonts w:ascii="Times New Roman" w:hAnsi="Times New Roman"/>
          <w:sz w:val="28"/>
          <w:szCs w:val="28"/>
        </w:rPr>
        <w:t>Университеті</w:t>
      </w:r>
    </w:p>
    <w:p w14:paraId="0DBF042D" w14:textId="77777777" w:rsidR="002E019A" w:rsidRDefault="002E019A" w:rsidP="002E019A">
      <w:pPr>
        <w:rPr>
          <w:rFonts w:ascii="Times New Roman" w:hAnsi="Times New Roman"/>
          <w:sz w:val="28"/>
          <w:szCs w:val="28"/>
        </w:rPr>
      </w:pPr>
    </w:p>
    <w:p w14:paraId="740FEDD7" w14:textId="77777777" w:rsidR="002E019A" w:rsidRDefault="002E019A" w:rsidP="002E019A">
      <w:pPr>
        <w:rPr>
          <w:rFonts w:ascii="Times New Roman" w:hAnsi="Times New Roman"/>
          <w:sz w:val="28"/>
          <w:szCs w:val="28"/>
        </w:rPr>
      </w:pPr>
    </w:p>
    <w:p w14:paraId="2E1C0D02" w14:textId="47DE4CEE" w:rsidR="002E019A" w:rsidRPr="008D2808" w:rsidRDefault="002E019A" w:rsidP="00956994">
      <w:pPr>
        <w:jc w:val="both"/>
        <w:rPr>
          <w:rFonts w:ascii="Times New Roman" w:eastAsia="Times New Roman" w:hAnsi="Times New Roman" w:cs="Times New Roman"/>
          <w:sz w:val="28"/>
          <w:szCs w:val="28"/>
          <w:lang w:val="kk-KZ"/>
        </w:rPr>
      </w:pPr>
      <w:r w:rsidRPr="0027555A">
        <w:rPr>
          <w:rFonts w:ascii="Times New Roman" w:hAnsi="Times New Roman"/>
          <w:sz w:val="28"/>
          <w:szCs w:val="28"/>
        </w:rPr>
        <w:t>Ә</w:t>
      </w:r>
      <w:r w:rsidR="00A20CED" w:rsidRPr="0027555A">
        <w:rPr>
          <w:rFonts w:ascii="Times New Roman" w:hAnsi="Times New Roman"/>
          <w:sz w:val="28"/>
          <w:szCs w:val="28"/>
        </w:rPr>
        <w:t>О</w:t>
      </w:r>
      <w:r w:rsidRPr="0027555A">
        <w:rPr>
          <w:rFonts w:ascii="Times New Roman" w:hAnsi="Times New Roman"/>
          <w:sz w:val="28"/>
          <w:szCs w:val="28"/>
        </w:rPr>
        <w:t>Ж</w:t>
      </w:r>
      <w:r>
        <w:rPr>
          <w:rFonts w:ascii="Times New Roman" w:hAnsi="Times New Roman"/>
          <w:sz w:val="28"/>
          <w:szCs w:val="28"/>
          <w:lang w:val="kk-KZ"/>
        </w:rPr>
        <w:t xml:space="preserve"> </w:t>
      </w:r>
      <w:r w:rsidR="00A20CED">
        <w:rPr>
          <w:rFonts w:ascii="Times New Roman" w:hAnsi="Times New Roman"/>
          <w:sz w:val="28"/>
          <w:szCs w:val="28"/>
          <w:lang w:val="kk-KZ"/>
        </w:rPr>
        <w:t>347.463 (574)</w:t>
      </w:r>
      <w:r w:rsidR="00A20CED">
        <w:rPr>
          <w:rFonts w:ascii="Times New Roman" w:hAnsi="Times New Roman"/>
          <w:sz w:val="28"/>
          <w:szCs w:val="28"/>
          <w:lang w:val="kk-KZ"/>
        </w:rPr>
        <w:tab/>
      </w:r>
      <w:r w:rsidR="00A20CED">
        <w:rPr>
          <w:rFonts w:ascii="Times New Roman" w:hAnsi="Times New Roman"/>
          <w:sz w:val="28"/>
          <w:szCs w:val="28"/>
          <w:lang w:val="kk-KZ"/>
        </w:rPr>
        <w:tab/>
      </w:r>
      <w:r w:rsidR="00A20CED">
        <w:rPr>
          <w:rFonts w:ascii="Times New Roman" w:hAnsi="Times New Roman"/>
          <w:sz w:val="28"/>
          <w:szCs w:val="28"/>
          <w:lang w:val="kk-KZ"/>
        </w:rPr>
        <w:tab/>
      </w:r>
      <w:r w:rsidR="00A20CED">
        <w:rPr>
          <w:rFonts w:ascii="Times New Roman" w:hAnsi="Times New Roman"/>
          <w:sz w:val="28"/>
          <w:szCs w:val="28"/>
          <w:lang w:val="kk-KZ"/>
        </w:rPr>
        <w:tab/>
      </w:r>
      <w:r w:rsidR="00A20CED">
        <w:rPr>
          <w:rFonts w:ascii="Times New Roman" w:hAnsi="Times New Roman"/>
          <w:sz w:val="28"/>
          <w:szCs w:val="28"/>
          <w:lang w:val="kk-KZ"/>
        </w:rPr>
        <w:tab/>
      </w:r>
      <w:r w:rsidR="00A20CED">
        <w:rPr>
          <w:rFonts w:ascii="Times New Roman" w:hAnsi="Times New Roman"/>
          <w:sz w:val="28"/>
          <w:szCs w:val="28"/>
          <w:lang w:val="kk-KZ"/>
        </w:rPr>
        <w:tab/>
        <w:t xml:space="preserve">      </w:t>
      </w:r>
      <w:r>
        <w:rPr>
          <w:rFonts w:ascii="Times New Roman" w:eastAsia="Times New Roman" w:hAnsi="Times New Roman" w:cs="Times New Roman"/>
          <w:sz w:val="28"/>
          <w:szCs w:val="28"/>
          <w:lang w:val="kk-KZ"/>
        </w:rPr>
        <w:t>Қолжазба  құқығында</w:t>
      </w:r>
    </w:p>
    <w:p w14:paraId="53E5620E" w14:textId="77777777" w:rsidR="0035418D" w:rsidRPr="00D6196E" w:rsidRDefault="0035418D" w:rsidP="00A62E4D">
      <w:pPr>
        <w:spacing w:after="0" w:line="240" w:lineRule="auto"/>
        <w:jc w:val="center"/>
        <w:rPr>
          <w:rFonts w:ascii="Times New Roman" w:eastAsia="Times New Roman" w:hAnsi="Times New Roman" w:cs="Times New Roman"/>
          <w:sz w:val="28"/>
          <w:szCs w:val="28"/>
          <w:lang w:val="kk-KZ" w:eastAsia="ru-RU"/>
        </w:rPr>
      </w:pPr>
    </w:p>
    <w:p w14:paraId="21EF9E4F" w14:textId="77777777" w:rsidR="0035418D" w:rsidRPr="00D6196E" w:rsidRDefault="0035418D" w:rsidP="00A62E4D">
      <w:pPr>
        <w:spacing w:after="0" w:line="240" w:lineRule="auto"/>
        <w:jc w:val="center"/>
        <w:rPr>
          <w:rFonts w:ascii="Times New Roman" w:eastAsia="Times New Roman" w:hAnsi="Times New Roman" w:cs="Times New Roman"/>
          <w:sz w:val="28"/>
          <w:szCs w:val="28"/>
          <w:lang w:val="kk-KZ" w:eastAsia="ru-RU"/>
        </w:rPr>
      </w:pPr>
    </w:p>
    <w:p w14:paraId="009913C5" w14:textId="77777777" w:rsidR="0035418D" w:rsidRPr="00D6196E" w:rsidRDefault="0035418D" w:rsidP="00A62E4D">
      <w:pPr>
        <w:spacing w:after="0" w:line="240" w:lineRule="auto"/>
        <w:jc w:val="center"/>
        <w:rPr>
          <w:rFonts w:ascii="Times New Roman" w:eastAsia="Times New Roman" w:hAnsi="Times New Roman" w:cs="Times New Roman"/>
          <w:sz w:val="28"/>
          <w:szCs w:val="28"/>
          <w:lang w:val="kk-KZ" w:eastAsia="ru-RU"/>
        </w:rPr>
      </w:pPr>
    </w:p>
    <w:p w14:paraId="0B982298" w14:textId="77777777" w:rsidR="0035418D" w:rsidRDefault="0035418D" w:rsidP="00A62E4D">
      <w:pPr>
        <w:spacing w:after="0" w:line="240" w:lineRule="auto"/>
        <w:jc w:val="center"/>
        <w:rPr>
          <w:rFonts w:ascii="Times New Roman" w:eastAsia="Times New Roman" w:hAnsi="Times New Roman" w:cs="Times New Roman"/>
          <w:sz w:val="28"/>
          <w:szCs w:val="28"/>
          <w:lang w:val="kk-KZ" w:eastAsia="ru-RU"/>
        </w:rPr>
      </w:pPr>
    </w:p>
    <w:p w14:paraId="43E11735" w14:textId="77777777" w:rsidR="00DB7925" w:rsidRDefault="00DB7925" w:rsidP="00A62E4D">
      <w:pPr>
        <w:spacing w:after="0" w:line="240" w:lineRule="auto"/>
        <w:jc w:val="center"/>
        <w:rPr>
          <w:rFonts w:ascii="Times New Roman" w:eastAsia="Times New Roman" w:hAnsi="Times New Roman" w:cs="Times New Roman"/>
          <w:sz w:val="28"/>
          <w:szCs w:val="28"/>
          <w:lang w:val="kk-KZ" w:eastAsia="ru-RU"/>
        </w:rPr>
      </w:pPr>
    </w:p>
    <w:p w14:paraId="2D442425" w14:textId="77777777" w:rsidR="00DB7925" w:rsidRPr="00D6196E" w:rsidRDefault="00DB7925" w:rsidP="00A62E4D">
      <w:pPr>
        <w:spacing w:after="0" w:line="240" w:lineRule="auto"/>
        <w:jc w:val="center"/>
        <w:rPr>
          <w:rFonts w:ascii="Times New Roman" w:eastAsia="Times New Roman" w:hAnsi="Times New Roman" w:cs="Times New Roman"/>
          <w:sz w:val="28"/>
          <w:szCs w:val="28"/>
          <w:lang w:val="kk-KZ" w:eastAsia="ru-RU"/>
        </w:rPr>
      </w:pPr>
    </w:p>
    <w:p w14:paraId="6673D345" w14:textId="77777777" w:rsidR="0035418D" w:rsidRPr="003C1B9A" w:rsidRDefault="003C1B9A" w:rsidP="00A62E4D">
      <w:pPr>
        <w:spacing w:after="0" w:line="240" w:lineRule="auto"/>
        <w:jc w:val="center"/>
        <w:rPr>
          <w:rFonts w:ascii="Times New Roman" w:eastAsia="Times New Roman" w:hAnsi="Times New Roman" w:cs="Times New Roman"/>
          <w:b/>
          <w:sz w:val="28"/>
          <w:szCs w:val="28"/>
          <w:lang w:val="kk-KZ" w:eastAsia="ru-RU"/>
        </w:rPr>
      </w:pPr>
      <w:r w:rsidRPr="003C1B9A">
        <w:rPr>
          <w:rFonts w:ascii="Times New Roman" w:eastAsia="Times New Roman" w:hAnsi="Times New Roman" w:cs="Times New Roman"/>
          <w:b/>
          <w:sz w:val="28"/>
          <w:szCs w:val="28"/>
          <w:lang w:val="kk-KZ" w:eastAsia="ru-RU"/>
        </w:rPr>
        <w:t>ӘЛІПҰЛЫ ЕРІК</w:t>
      </w:r>
    </w:p>
    <w:p w14:paraId="5BE16D60" w14:textId="77777777" w:rsidR="0035418D" w:rsidRPr="00D6196E" w:rsidRDefault="0035418D" w:rsidP="00A62E4D">
      <w:pPr>
        <w:spacing w:after="0" w:line="240" w:lineRule="auto"/>
        <w:jc w:val="center"/>
        <w:rPr>
          <w:rFonts w:ascii="Times New Roman" w:eastAsia="Times New Roman" w:hAnsi="Times New Roman" w:cs="Times New Roman"/>
          <w:sz w:val="28"/>
          <w:szCs w:val="28"/>
          <w:lang w:val="kk-KZ" w:eastAsia="ru-RU"/>
        </w:rPr>
      </w:pPr>
    </w:p>
    <w:p w14:paraId="722DE213" w14:textId="77777777" w:rsidR="0035418D" w:rsidRPr="00D6196E" w:rsidRDefault="0035418D" w:rsidP="00A62E4D">
      <w:pPr>
        <w:spacing w:after="0" w:line="240" w:lineRule="auto"/>
        <w:jc w:val="center"/>
        <w:rPr>
          <w:rFonts w:ascii="Times New Roman" w:eastAsia="Times New Roman" w:hAnsi="Times New Roman" w:cs="Times New Roman"/>
          <w:sz w:val="28"/>
          <w:szCs w:val="28"/>
          <w:lang w:val="kk-KZ" w:eastAsia="ru-RU"/>
        </w:rPr>
      </w:pPr>
    </w:p>
    <w:p w14:paraId="6C84B497" w14:textId="1DE42125" w:rsidR="0035418D" w:rsidRDefault="000D7F95" w:rsidP="000D7F95">
      <w:pPr>
        <w:spacing w:after="0" w:line="240" w:lineRule="auto"/>
        <w:jc w:val="center"/>
        <w:rPr>
          <w:rFonts w:ascii="Times New Roman" w:eastAsia="Times New Roman" w:hAnsi="Times New Roman" w:cs="Times New Roman"/>
          <w:b/>
          <w:sz w:val="28"/>
          <w:szCs w:val="28"/>
          <w:lang w:val="kk-KZ" w:eastAsia="ru-RU"/>
        </w:rPr>
      </w:pPr>
      <w:r w:rsidRPr="002E019A">
        <w:rPr>
          <w:rFonts w:ascii="Times New Roman" w:eastAsia="Times New Roman" w:hAnsi="Times New Roman" w:cs="Times New Roman"/>
          <w:b/>
          <w:sz w:val="28"/>
          <w:szCs w:val="28"/>
          <w:lang w:val="kk-KZ" w:eastAsia="ru-RU"/>
        </w:rPr>
        <w:t>Қазақстан Республикасындағы тасымалдаудың жекелеген түрлерін құқықтық реттеу: ұлттық және халықаралық аспектілері</w:t>
      </w:r>
    </w:p>
    <w:p w14:paraId="14CBD348" w14:textId="77777777" w:rsidR="000D7F95" w:rsidRDefault="000D7F95" w:rsidP="000D7F95">
      <w:pPr>
        <w:spacing w:after="0" w:line="240" w:lineRule="auto"/>
        <w:jc w:val="center"/>
        <w:rPr>
          <w:rFonts w:ascii="Times New Roman" w:eastAsia="Times New Roman" w:hAnsi="Times New Roman" w:cs="Times New Roman"/>
          <w:b/>
          <w:sz w:val="28"/>
          <w:szCs w:val="28"/>
          <w:lang w:val="kk-KZ" w:eastAsia="ru-RU"/>
        </w:rPr>
      </w:pPr>
    </w:p>
    <w:p w14:paraId="6A753CD5" w14:textId="77777777" w:rsidR="000D7F95" w:rsidRPr="002E019A" w:rsidRDefault="000D7F95" w:rsidP="000D7F95">
      <w:pPr>
        <w:spacing w:after="0" w:line="240" w:lineRule="auto"/>
        <w:jc w:val="center"/>
        <w:rPr>
          <w:rFonts w:ascii="Times New Roman" w:eastAsia="Times New Roman" w:hAnsi="Times New Roman" w:cs="Times New Roman"/>
          <w:sz w:val="28"/>
          <w:szCs w:val="28"/>
          <w:lang w:val="kk-KZ" w:eastAsia="ru-RU"/>
        </w:rPr>
      </w:pPr>
    </w:p>
    <w:p w14:paraId="3A10F181" w14:textId="77777777" w:rsidR="0035418D" w:rsidRPr="00D6196E" w:rsidRDefault="0035418D" w:rsidP="000D7F95">
      <w:pPr>
        <w:spacing w:after="0" w:line="240" w:lineRule="auto"/>
        <w:jc w:val="center"/>
        <w:rPr>
          <w:rFonts w:ascii="Times New Roman" w:eastAsia="Times New Roman" w:hAnsi="Times New Roman" w:cs="Times New Roman"/>
          <w:sz w:val="28"/>
          <w:szCs w:val="28"/>
          <w:lang w:val="kk-KZ" w:eastAsia="ru-RU"/>
        </w:rPr>
      </w:pPr>
    </w:p>
    <w:p w14:paraId="370DA407" w14:textId="690B877E" w:rsidR="008C4E91" w:rsidRDefault="00956994" w:rsidP="000D7F95">
      <w:pPr>
        <w:tabs>
          <w:tab w:val="left" w:pos="6080"/>
        </w:tabs>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0D7F95" w:rsidRPr="000D7F95">
        <w:rPr>
          <w:rFonts w:ascii="Times New Roman" w:eastAsia="Times New Roman" w:hAnsi="Times New Roman" w:cs="Times New Roman"/>
          <w:sz w:val="28"/>
          <w:szCs w:val="28"/>
          <w:lang w:val="kk-KZ" w:eastAsia="ru-RU"/>
        </w:rPr>
        <w:t>6</w:t>
      </w:r>
      <w:r w:rsidR="000D7F95" w:rsidRPr="00956994">
        <w:rPr>
          <w:rFonts w:ascii="Times New Roman" w:eastAsia="Times New Roman" w:hAnsi="Times New Roman" w:cs="Times New Roman"/>
          <w:sz w:val="28"/>
          <w:szCs w:val="28"/>
          <w:lang w:val="kk-KZ" w:eastAsia="ru-RU"/>
        </w:rPr>
        <w:t>D30100-</w:t>
      </w:r>
      <w:r w:rsidR="000D7F95">
        <w:rPr>
          <w:rFonts w:ascii="Times New Roman" w:eastAsia="Times New Roman" w:hAnsi="Times New Roman" w:cs="Times New Roman"/>
          <w:sz w:val="28"/>
          <w:szCs w:val="28"/>
          <w:lang w:val="kk-KZ" w:eastAsia="ru-RU"/>
        </w:rPr>
        <w:t>Құқықтану</w:t>
      </w:r>
      <w:r>
        <w:rPr>
          <w:rFonts w:ascii="Times New Roman" w:eastAsia="Times New Roman" w:hAnsi="Times New Roman" w:cs="Times New Roman"/>
          <w:sz w:val="28"/>
          <w:szCs w:val="28"/>
          <w:lang w:val="kk-KZ" w:eastAsia="ru-RU"/>
        </w:rPr>
        <w:t>»</w:t>
      </w:r>
    </w:p>
    <w:p w14:paraId="13DA6557" w14:textId="77777777" w:rsidR="000D7F95" w:rsidRDefault="000D7F95" w:rsidP="000D7F95">
      <w:pPr>
        <w:tabs>
          <w:tab w:val="left" w:pos="6080"/>
        </w:tabs>
        <w:spacing w:after="0" w:line="240" w:lineRule="auto"/>
        <w:jc w:val="center"/>
        <w:rPr>
          <w:rFonts w:ascii="Times New Roman" w:eastAsia="Times New Roman" w:hAnsi="Times New Roman" w:cs="Times New Roman"/>
          <w:sz w:val="28"/>
          <w:szCs w:val="28"/>
          <w:lang w:val="kk-KZ" w:eastAsia="ru-RU"/>
        </w:rPr>
      </w:pPr>
    </w:p>
    <w:p w14:paraId="5F7FC08C" w14:textId="77777777" w:rsidR="00956994" w:rsidRDefault="000D7F95" w:rsidP="000D7F9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Философия докторы </w:t>
      </w:r>
      <w:r w:rsidRPr="000D7F95">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дәрежесін </w:t>
      </w:r>
      <w:r w:rsidR="00956994">
        <w:rPr>
          <w:rFonts w:ascii="Times New Roman" w:eastAsia="Times New Roman" w:hAnsi="Times New Roman" w:cs="Times New Roman"/>
          <w:sz w:val="28"/>
          <w:szCs w:val="28"/>
          <w:lang w:val="kk-KZ" w:eastAsia="ru-RU"/>
        </w:rPr>
        <w:t>алу</w:t>
      </w:r>
    </w:p>
    <w:p w14:paraId="72095E3D" w14:textId="430A9586" w:rsidR="000D7F95" w:rsidRPr="000D7F95" w:rsidRDefault="000D7F95" w:rsidP="000D7F9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үшін дайындалған диссертация</w:t>
      </w:r>
    </w:p>
    <w:p w14:paraId="215A62EE" w14:textId="77777777" w:rsidR="0035418D" w:rsidRPr="00D6196E" w:rsidRDefault="0035418D" w:rsidP="00A62E4D">
      <w:pPr>
        <w:spacing w:after="0" w:line="240" w:lineRule="auto"/>
        <w:rPr>
          <w:rFonts w:ascii="Times New Roman" w:eastAsia="Times New Roman" w:hAnsi="Times New Roman" w:cs="Times New Roman"/>
          <w:sz w:val="28"/>
          <w:szCs w:val="28"/>
          <w:lang w:val="kk-KZ" w:eastAsia="ru-RU"/>
        </w:rPr>
      </w:pPr>
    </w:p>
    <w:p w14:paraId="4E29B66E" w14:textId="77777777" w:rsidR="00371FD5" w:rsidRDefault="00371FD5" w:rsidP="00A62E4D">
      <w:pPr>
        <w:spacing w:after="0" w:line="240" w:lineRule="auto"/>
        <w:rPr>
          <w:rFonts w:ascii="Times New Roman" w:eastAsia="Times New Roman" w:hAnsi="Times New Roman" w:cs="Times New Roman"/>
          <w:sz w:val="28"/>
          <w:szCs w:val="28"/>
          <w:lang w:val="kk-KZ" w:eastAsia="ru-RU"/>
        </w:rPr>
      </w:pPr>
    </w:p>
    <w:p w14:paraId="44BD2391" w14:textId="77777777" w:rsidR="00371FD5" w:rsidRDefault="00371FD5" w:rsidP="00A62E4D">
      <w:pPr>
        <w:spacing w:after="0" w:line="240" w:lineRule="auto"/>
        <w:rPr>
          <w:rFonts w:ascii="Times New Roman" w:eastAsia="Times New Roman" w:hAnsi="Times New Roman" w:cs="Times New Roman"/>
          <w:sz w:val="28"/>
          <w:szCs w:val="28"/>
          <w:lang w:val="kk-KZ" w:eastAsia="ru-RU"/>
        </w:rPr>
      </w:pPr>
    </w:p>
    <w:p w14:paraId="1ED5E37C" w14:textId="77777777" w:rsidR="00956994" w:rsidRPr="00D6196E" w:rsidRDefault="00956994" w:rsidP="00A62E4D">
      <w:pPr>
        <w:spacing w:after="0" w:line="240" w:lineRule="auto"/>
        <w:rPr>
          <w:rFonts w:ascii="Times New Roman" w:eastAsia="Times New Roman" w:hAnsi="Times New Roman" w:cs="Times New Roman"/>
          <w:sz w:val="28"/>
          <w:szCs w:val="28"/>
          <w:lang w:val="kk-KZ" w:eastAsia="ru-RU"/>
        </w:rPr>
      </w:pPr>
    </w:p>
    <w:p w14:paraId="373F860B" w14:textId="2D819809" w:rsidR="0035418D" w:rsidRPr="006415F3" w:rsidRDefault="00313626" w:rsidP="0079767E">
      <w:pPr>
        <w:spacing w:after="0" w:line="240" w:lineRule="auto"/>
        <w:ind w:left="5670"/>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Отандық ғылыми кеңесші</w:t>
      </w:r>
      <w:r w:rsidR="0035418D" w:rsidRPr="00D6196E">
        <w:rPr>
          <w:rFonts w:ascii="Times New Roman" w:eastAsia="Times New Roman" w:hAnsi="Times New Roman" w:cs="Times New Roman"/>
          <w:sz w:val="28"/>
          <w:szCs w:val="28"/>
          <w:lang w:val="kk-KZ" w:eastAsia="ru-RU"/>
        </w:rPr>
        <w:t xml:space="preserve">: </w:t>
      </w:r>
    </w:p>
    <w:p w14:paraId="5E24198D" w14:textId="6C77D85A" w:rsidR="00313626" w:rsidRDefault="00A20CED" w:rsidP="0079767E">
      <w:pPr>
        <w:spacing w:after="0" w:line="240" w:lineRule="auto"/>
        <w:ind w:left="567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з.ғ.д., профессор</w:t>
      </w:r>
    </w:p>
    <w:p w14:paraId="7A3AFD35" w14:textId="1D4922B3" w:rsidR="0035418D" w:rsidRDefault="00313626" w:rsidP="0079767E">
      <w:pPr>
        <w:spacing w:after="0" w:line="240" w:lineRule="auto"/>
        <w:ind w:left="567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Бектурганов А.Е.</w:t>
      </w:r>
    </w:p>
    <w:p w14:paraId="4410CEB1" w14:textId="77777777" w:rsidR="0035418D" w:rsidRPr="00D6196E" w:rsidRDefault="0035418D" w:rsidP="0079767E">
      <w:pPr>
        <w:spacing w:after="0" w:line="240" w:lineRule="auto"/>
        <w:ind w:left="5670"/>
        <w:rPr>
          <w:rFonts w:ascii="Times New Roman" w:eastAsia="Times New Roman" w:hAnsi="Times New Roman" w:cs="Times New Roman"/>
          <w:sz w:val="28"/>
          <w:szCs w:val="28"/>
          <w:lang w:val="kk-KZ" w:eastAsia="ru-RU"/>
        </w:rPr>
      </w:pPr>
    </w:p>
    <w:p w14:paraId="479C0767" w14:textId="5A708698" w:rsidR="000D7F95" w:rsidRPr="000D7F95" w:rsidRDefault="000D7F95" w:rsidP="0079767E">
      <w:pPr>
        <w:spacing w:after="0" w:line="240" w:lineRule="auto"/>
        <w:ind w:left="5670"/>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Шетелдік</w:t>
      </w:r>
      <w:r w:rsidR="00313626">
        <w:rPr>
          <w:rFonts w:ascii="Times New Roman" w:eastAsia="Times New Roman" w:hAnsi="Times New Roman" w:cs="Times New Roman"/>
          <w:sz w:val="28"/>
          <w:szCs w:val="28"/>
          <w:lang w:val="kk-KZ" w:eastAsia="ru-RU"/>
        </w:rPr>
        <w:t xml:space="preserve"> ғылыми кеңесші</w:t>
      </w:r>
      <w:r w:rsidRPr="00D6196E">
        <w:rPr>
          <w:rFonts w:ascii="Times New Roman" w:eastAsia="Times New Roman" w:hAnsi="Times New Roman" w:cs="Times New Roman"/>
          <w:sz w:val="28"/>
          <w:szCs w:val="28"/>
          <w:lang w:val="kk-KZ" w:eastAsia="ru-RU"/>
        </w:rPr>
        <w:t xml:space="preserve">: </w:t>
      </w:r>
    </w:p>
    <w:p w14:paraId="4BDEEC01" w14:textId="2DD5782B" w:rsidR="00313626" w:rsidRDefault="00371FD5" w:rsidP="0079767E">
      <w:pPr>
        <w:spacing w:after="0" w:line="240" w:lineRule="auto"/>
        <w:ind w:left="5670"/>
        <w:rPr>
          <w:rFonts w:ascii="Times New Roman" w:eastAsia="Times New Roman" w:hAnsi="Times New Roman" w:cs="Times New Roman"/>
          <w:sz w:val="28"/>
          <w:szCs w:val="28"/>
          <w:lang w:val="kk-KZ" w:eastAsia="ru-RU"/>
        </w:rPr>
      </w:pPr>
      <w:r w:rsidRPr="000D7F95">
        <w:rPr>
          <w:rFonts w:ascii="Times New Roman" w:eastAsia="Times New Roman" w:hAnsi="Times New Roman" w:cs="Times New Roman"/>
          <w:sz w:val="28"/>
          <w:szCs w:val="28"/>
          <w:lang w:val="kk-KZ" w:eastAsia="ru-RU"/>
        </w:rPr>
        <w:t>PhD</w:t>
      </w:r>
      <w:r w:rsidR="0079767E">
        <w:rPr>
          <w:rFonts w:ascii="Times New Roman" w:eastAsia="Times New Roman" w:hAnsi="Times New Roman" w:cs="Times New Roman"/>
          <w:sz w:val="28"/>
          <w:szCs w:val="28"/>
          <w:lang w:val="kk-KZ" w:eastAsia="ru-RU"/>
        </w:rPr>
        <w:t xml:space="preserve"> докторы, қауым</w:t>
      </w:r>
      <w:r>
        <w:rPr>
          <w:rFonts w:ascii="Times New Roman" w:eastAsia="Times New Roman" w:hAnsi="Times New Roman" w:cs="Times New Roman"/>
          <w:sz w:val="28"/>
          <w:szCs w:val="28"/>
          <w:lang w:val="kk-KZ" w:eastAsia="ru-RU"/>
        </w:rPr>
        <w:t xml:space="preserve">. </w:t>
      </w:r>
      <w:r w:rsidR="00A20CED">
        <w:rPr>
          <w:rFonts w:ascii="Times New Roman" w:eastAsia="Times New Roman" w:hAnsi="Times New Roman" w:cs="Times New Roman"/>
          <w:sz w:val="28"/>
          <w:szCs w:val="28"/>
          <w:lang w:val="kk-KZ" w:eastAsia="ru-RU"/>
        </w:rPr>
        <w:t>профессор</w:t>
      </w:r>
    </w:p>
    <w:p w14:paraId="01ED6CEA" w14:textId="27A053E6" w:rsidR="00313626" w:rsidRDefault="00313626" w:rsidP="0079767E">
      <w:pPr>
        <w:spacing w:after="0" w:line="240" w:lineRule="auto"/>
        <w:ind w:left="567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Турлуковский Я.В.</w:t>
      </w:r>
    </w:p>
    <w:p w14:paraId="42173833" w14:textId="6C7A87F6" w:rsidR="00371FD5" w:rsidRPr="00D6196E" w:rsidRDefault="00371FD5" w:rsidP="00371FD5">
      <w:pPr>
        <w:spacing w:after="0" w:line="240" w:lineRule="auto"/>
        <w:jc w:val="right"/>
        <w:rPr>
          <w:rFonts w:ascii="Times New Roman" w:eastAsia="Times New Roman" w:hAnsi="Times New Roman" w:cs="Times New Roman"/>
          <w:sz w:val="28"/>
          <w:szCs w:val="28"/>
          <w:lang w:val="kk-KZ" w:eastAsia="ru-RU"/>
        </w:rPr>
      </w:pPr>
    </w:p>
    <w:p w14:paraId="53D640A1" w14:textId="77777777" w:rsidR="0035418D" w:rsidRPr="00D6196E" w:rsidRDefault="0035418D" w:rsidP="00A62E4D">
      <w:pPr>
        <w:spacing w:after="0" w:line="240" w:lineRule="auto"/>
        <w:jc w:val="center"/>
        <w:outlineLvl w:val="0"/>
        <w:rPr>
          <w:rFonts w:ascii="Times New Roman" w:eastAsia="Times New Roman" w:hAnsi="Times New Roman" w:cs="Times New Roman"/>
          <w:sz w:val="28"/>
          <w:szCs w:val="28"/>
          <w:lang w:val="kk-KZ" w:eastAsia="ru-RU"/>
        </w:rPr>
      </w:pPr>
    </w:p>
    <w:p w14:paraId="5D7A42A5" w14:textId="77777777" w:rsidR="0035418D" w:rsidRDefault="0035418D" w:rsidP="00A62E4D">
      <w:pPr>
        <w:spacing w:after="0" w:line="240" w:lineRule="auto"/>
        <w:jc w:val="center"/>
        <w:outlineLvl w:val="0"/>
        <w:rPr>
          <w:rFonts w:ascii="Times New Roman" w:eastAsia="Times New Roman" w:hAnsi="Times New Roman" w:cs="Times New Roman"/>
          <w:sz w:val="28"/>
          <w:szCs w:val="28"/>
          <w:lang w:val="kk-KZ" w:eastAsia="ru-RU"/>
        </w:rPr>
      </w:pPr>
    </w:p>
    <w:p w14:paraId="0E84BC01" w14:textId="77777777" w:rsidR="00956994" w:rsidRDefault="00956994" w:rsidP="00A62E4D">
      <w:pPr>
        <w:spacing w:after="0" w:line="240" w:lineRule="auto"/>
        <w:jc w:val="center"/>
        <w:outlineLvl w:val="0"/>
        <w:rPr>
          <w:rFonts w:ascii="Times New Roman" w:eastAsia="Times New Roman" w:hAnsi="Times New Roman" w:cs="Times New Roman"/>
          <w:sz w:val="28"/>
          <w:szCs w:val="28"/>
          <w:lang w:val="kk-KZ" w:eastAsia="ru-RU"/>
        </w:rPr>
      </w:pPr>
    </w:p>
    <w:p w14:paraId="01816A3A" w14:textId="77777777" w:rsidR="00956994" w:rsidRDefault="00956994" w:rsidP="00A62E4D">
      <w:pPr>
        <w:spacing w:after="0" w:line="240" w:lineRule="auto"/>
        <w:jc w:val="center"/>
        <w:outlineLvl w:val="0"/>
        <w:rPr>
          <w:rFonts w:ascii="Times New Roman" w:eastAsia="Times New Roman" w:hAnsi="Times New Roman" w:cs="Times New Roman"/>
          <w:sz w:val="28"/>
          <w:szCs w:val="28"/>
          <w:lang w:val="kk-KZ" w:eastAsia="ru-RU"/>
        </w:rPr>
      </w:pPr>
    </w:p>
    <w:p w14:paraId="1874C5C0" w14:textId="77777777" w:rsidR="0035418D" w:rsidRDefault="0035418D" w:rsidP="00A62E4D">
      <w:pPr>
        <w:spacing w:after="0" w:line="240" w:lineRule="auto"/>
        <w:outlineLvl w:val="0"/>
        <w:rPr>
          <w:rFonts w:ascii="Times New Roman" w:eastAsia="Times New Roman" w:hAnsi="Times New Roman" w:cs="Times New Roman"/>
          <w:sz w:val="28"/>
          <w:szCs w:val="28"/>
          <w:lang w:val="kk-KZ" w:eastAsia="ru-RU"/>
        </w:rPr>
      </w:pPr>
    </w:p>
    <w:p w14:paraId="335AE3A9" w14:textId="77777777" w:rsidR="00D96DA2" w:rsidRPr="00D6196E" w:rsidRDefault="00D96DA2" w:rsidP="00A62E4D">
      <w:pPr>
        <w:spacing w:after="0" w:line="240" w:lineRule="auto"/>
        <w:outlineLvl w:val="0"/>
        <w:rPr>
          <w:rFonts w:ascii="Times New Roman" w:eastAsia="Times New Roman" w:hAnsi="Times New Roman" w:cs="Times New Roman"/>
          <w:sz w:val="28"/>
          <w:szCs w:val="28"/>
          <w:lang w:val="kk-KZ" w:eastAsia="ru-RU"/>
        </w:rPr>
      </w:pPr>
    </w:p>
    <w:p w14:paraId="52D31B4F" w14:textId="77777777" w:rsidR="0035418D" w:rsidRPr="00D6196E" w:rsidRDefault="0035418D" w:rsidP="00A62E4D">
      <w:pPr>
        <w:spacing w:after="0" w:line="240" w:lineRule="auto"/>
        <w:jc w:val="center"/>
        <w:outlineLvl w:val="0"/>
        <w:rPr>
          <w:rFonts w:ascii="Times New Roman" w:eastAsia="Times New Roman" w:hAnsi="Times New Roman" w:cs="Times New Roman"/>
          <w:sz w:val="28"/>
          <w:szCs w:val="28"/>
          <w:lang w:val="kk-KZ" w:eastAsia="ru-RU"/>
        </w:rPr>
      </w:pPr>
      <w:r w:rsidRPr="000D7F95">
        <w:rPr>
          <w:rFonts w:ascii="Times New Roman" w:eastAsia="Times New Roman" w:hAnsi="Times New Roman" w:cs="Times New Roman"/>
          <w:sz w:val="28"/>
          <w:szCs w:val="28"/>
          <w:lang w:val="kk-KZ" w:eastAsia="ru-RU"/>
        </w:rPr>
        <w:t>Қазақстан Республикасы</w:t>
      </w:r>
      <w:r w:rsidRPr="00D6196E">
        <w:rPr>
          <w:rFonts w:ascii="Times New Roman" w:eastAsia="Times New Roman" w:hAnsi="Times New Roman" w:cs="Times New Roman"/>
          <w:sz w:val="28"/>
          <w:szCs w:val="28"/>
          <w:lang w:val="kk-KZ" w:eastAsia="ru-RU"/>
        </w:rPr>
        <w:t xml:space="preserve"> </w:t>
      </w:r>
    </w:p>
    <w:p w14:paraId="07CB8742" w14:textId="1FF278F4" w:rsidR="0035418D" w:rsidRPr="00D6196E" w:rsidRDefault="002E019A" w:rsidP="00A62E4D">
      <w:pPr>
        <w:spacing w:after="0" w:line="240" w:lineRule="auto"/>
        <w:jc w:val="center"/>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Талдық</w:t>
      </w:r>
      <w:r w:rsidR="0079767E">
        <w:rPr>
          <w:rFonts w:ascii="Times New Roman" w:eastAsia="Times New Roman" w:hAnsi="Times New Roman" w:cs="Times New Roman"/>
          <w:sz w:val="28"/>
          <w:szCs w:val="28"/>
          <w:lang w:val="kk-KZ" w:eastAsia="ru-RU"/>
        </w:rPr>
        <w:t>орғ</w:t>
      </w:r>
      <w:r w:rsidR="00757895">
        <w:rPr>
          <w:rFonts w:ascii="Times New Roman" w:eastAsia="Times New Roman" w:hAnsi="Times New Roman" w:cs="Times New Roman"/>
          <w:sz w:val="28"/>
          <w:szCs w:val="28"/>
          <w:lang w:val="kk-KZ" w:eastAsia="ru-RU"/>
        </w:rPr>
        <w:t>ан, 2023</w:t>
      </w:r>
    </w:p>
    <w:tbl>
      <w:tblPr>
        <w:tblW w:w="9923" w:type="dxa"/>
        <w:tblInd w:w="-142" w:type="dxa"/>
        <w:tblLayout w:type="fixed"/>
        <w:tblLook w:val="0000" w:firstRow="0" w:lastRow="0" w:firstColumn="0" w:lastColumn="0" w:noHBand="0" w:noVBand="0"/>
      </w:tblPr>
      <w:tblGrid>
        <w:gridCol w:w="568"/>
        <w:gridCol w:w="8641"/>
        <w:gridCol w:w="714"/>
      </w:tblGrid>
      <w:tr w:rsidR="0079767E" w:rsidRPr="0079767E" w14:paraId="195144CA" w14:textId="77777777" w:rsidTr="00FC6EBD">
        <w:trPr>
          <w:trHeight w:val="557"/>
        </w:trPr>
        <w:tc>
          <w:tcPr>
            <w:tcW w:w="568" w:type="dxa"/>
            <w:vMerge w:val="restart"/>
          </w:tcPr>
          <w:p w14:paraId="6CC7C12A" w14:textId="77777777" w:rsidR="0079767E" w:rsidRPr="0079767E" w:rsidRDefault="0079767E" w:rsidP="00A62E4D">
            <w:pPr>
              <w:keepNext/>
              <w:keepLines/>
              <w:spacing w:after="0" w:line="240" w:lineRule="auto"/>
              <w:contextualSpacing/>
              <w:jc w:val="center"/>
              <w:outlineLvl w:val="0"/>
              <w:rPr>
                <w:rFonts w:ascii="Times New Roman" w:eastAsia="Times New Roman" w:hAnsi="Times New Roman" w:cs="Times New Roman"/>
                <w:b/>
                <w:bCs/>
                <w:sz w:val="28"/>
                <w:szCs w:val="28"/>
                <w:lang w:val="kk-KZ" w:eastAsia="ru-RU"/>
              </w:rPr>
            </w:pPr>
          </w:p>
        </w:tc>
        <w:tc>
          <w:tcPr>
            <w:tcW w:w="8641" w:type="dxa"/>
          </w:tcPr>
          <w:p w14:paraId="5C4BCCCE" w14:textId="72C9A49E" w:rsidR="0079767E" w:rsidRPr="0079767E" w:rsidRDefault="0079767E" w:rsidP="00646304">
            <w:pPr>
              <w:keepNext/>
              <w:keepLines/>
              <w:spacing w:after="0" w:line="240" w:lineRule="auto"/>
              <w:contextualSpacing/>
              <w:jc w:val="center"/>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МАЗМҰНЫ</w:t>
            </w:r>
          </w:p>
        </w:tc>
        <w:tc>
          <w:tcPr>
            <w:tcW w:w="714" w:type="dxa"/>
          </w:tcPr>
          <w:p w14:paraId="0247D8B5" w14:textId="77777777" w:rsidR="0079767E" w:rsidRPr="0079767E" w:rsidRDefault="0079767E" w:rsidP="00A62E4D">
            <w:pPr>
              <w:keepNext/>
              <w:keepLines/>
              <w:spacing w:after="0" w:line="240" w:lineRule="auto"/>
              <w:contextualSpacing/>
              <w:jc w:val="both"/>
              <w:outlineLvl w:val="0"/>
              <w:rPr>
                <w:rFonts w:ascii="Times New Roman" w:eastAsia="Times New Roman" w:hAnsi="Times New Roman" w:cs="Times New Roman"/>
                <w:bCs/>
                <w:sz w:val="28"/>
                <w:szCs w:val="28"/>
                <w:lang w:val="kk-KZ" w:eastAsia="ru-RU"/>
              </w:rPr>
            </w:pPr>
          </w:p>
        </w:tc>
      </w:tr>
      <w:tr w:rsidR="0079767E" w:rsidRPr="0079767E" w14:paraId="02337A0F" w14:textId="77777777" w:rsidTr="005179C7">
        <w:trPr>
          <w:trHeight w:val="119"/>
        </w:trPr>
        <w:tc>
          <w:tcPr>
            <w:tcW w:w="568" w:type="dxa"/>
            <w:vMerge/>
          </w:tcPr>
          <w:p w14:paraId="6F0322CE" w14:textId="77777777" w:rsidR="0079767E" w:rsidRPr="0079767E" w:rsidRDefault="0079767E"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665B38D0" w14:textId="27F78625" w:rsidR="0079767E" w:rsidRPr="005F4DAA" w:rsidRDefault="0079767E" w:rsidP="005F4DAA">
            <w:pPr>
              <w:keepNext/>
              <w:keepLines/>
              <w:spacing w:after="0" w:line="240" w:lineRule="auto"/>
              <w:ind w:left="-108"/>
              <w:contextualSpacing/>
              <w:outlineLvl w:val="0"/>
              <w:rPr>
                <w:rFonts w:ascii="Times New Roman" w:eastAsia="Times New Roman" w:hAnsi="Times New Roman" w:cs="Times New Roman"/>
                <w:b/>
                <w:bCs/>
                <w:sz w:val="28"/>
                <w:szCs w:val="28"/>
                <w:lang w:val="en-US" w:eastAsia="ru-RU"/>
              </w:rPr>
            </w:pPr>
            <w:r w:rsidRPr="0079767E">
              <w:rPr>
                <w:rFonts w:ascii="Times New Roman" w:eastAsia="Times New Roman" w:hAnsi="Times New Roman" w:cs="Times New Roman"/>
                <w:b/>
                <w:bCs/>
                <w:sz w:val="28"/>
                <w:szCs w:val="28"/>
                <w:lang w:val="kk-KZ" w:eastAsia="ru-RU"/>
              </w:rPr>
              <w:t>НОРМАТИВТІК СІЛТЕМЕЛЕР</w:t>
            </w:r>
            <w:r w:rsidRPr="0079767E">
              <w:rPr>
                <w:rFonts w:ascii="Times New Roman" w:eastAsia="Times New Roman" w:hAnsi="Times New Roman" w:cs="Times New Roman"/>
                <w:b/>
                <w:spacing w:val="2"/>
                <w:sz w:val="28"/>
                <w:szCs w:val="28"/>
                <w:lang w:val="kk-KZ" w:eastAsia="ru-RU"/>
              </w:rPr>
              <w:t>.........................................................</w:t>
            </w:r>
            <w:r w:rsidR="005F4DAA">
              <w:rPr>
                <w:rFonts w:ascii="Times New Roman" w:eastAsia="Times New Roman" w:hAnsi="Times New Roman" w:cs="Times New Roman"/>
                <w:b/>
                <w:spacing w:val="2"/>
                <w:sz w:val="28"/>
                <w:szCs w:val="28"/>
                <w:lang w:val="en-US" w:eastAsia="ru-RU"/>
              </w:rPr>
              <w:t>...</w:t>
            </w:r>
          </w:p>
        </w:tc>
        <w:tc>
          <w:tcPr>
            <w:tcW w:w="714" w:type="dxa"/>
            <w:vAlign w:val="bottom"/>
          </w:tcPr>
          <w:p w14:paraId="549F66B1" w14:textId="7AD0669C" w:rsidR="0079767E" w:rsidRPr="005179C7" w:rsidRDefault="00450EA7"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3</w:t>
            </w:r>
          </w:p>
        </w:tc>
      </w:tr>
      <w:tr w:rsidR="0079767E" w:rsidRPr="0079767E" w14:paraId="7919B248" w14:textId="77777777" w:rsidTr="005179C7">
        <w:trPr>
          <w:trHeight w:val="266"/>
        </w:trPr>
        <w:tc>
          <w:tcPr>
            <w:tcW w:w="568" w:type="dxa"/>
            <w:vMerge/>
          </w:tcPr>
          <w:p w14:paraId="7045220D" w14:textId="77777777" w:rsidR="0079767E" w:rsidRPr="0079767E" w:rsidRDefault="0079767E"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27383ACB" w14:textId="4391F3C5" w:rsidR="0079767E" w:rsidRPr="0079767E" w:rsidRDefault="0079767E" w:rsidP="005F4DAA">
            <w:pPr>
              <w:shd w:val="clear" w:color="auto" w:fill="FFFFFF"/>
              <w:spacing w:after="0" w:line="240" w:lineRule="auto"/>
              <w:ind w:left="-108"/>
              <w:contextualSpacing/>
              <w:textAlignment w:val="baseline"/>
              <w:rPr>
                <w:rFonts w:ascii="Times New Roman" w:eastAsia="Times New Roman" w:hAnsi="Times New Roman" w:cs="Times New Roman"/>
                <w:b/>
                <w:spacing w:val="2"/>
                <w:sz w:val="28"/>
                <w:szCs w:val="28"/>
                <w:lang w:val="kk-KZ" w:eastAsia="ru-RU"/>
              </w:rPr>
            </w:pPr>
            <w:r w:rsidRPr="0079767E">
              <w:rPr>
                <w:rFonts w:ascii="Times New Roman" w:eastAsia="Times New Roman" w:hAnsi="Times New Roman" w:cs="Times New Roman"/>
                <w:b/>
                <w:spacing w:val="2"/>
                <w:sz w:val="28"/>
                <w:szCs w:val="28"/>
                <w:lang w:val="kk-KZ" w:eastAsia="ru-RU"/>
              </w:rPr>
              <w:t>АНЫҚТАМАЛАР.......................................................</w:t>
            </w:r>
            <w:r w:rsidR="005F4DAA">
              <w:rPr>
                <w:rFonts w:ascii="Times New Roman" w:eastAsia="Times New Roman" w:hAnsi="Times New Roman" w:cs="Times New Roman"/>
                <w:b/>
                <w:spacing w:val="2"/>
                <w:sz w:val="28"/>
                <w:szCs w:val="28"/>
                <w:lang w:val="kk-KZ" w:eastAsia="ru-RU"/>
              </w:rPr>
              <w:t>..............................</w:t>
            </w:r>
          </w:p>
        </w:tc>
        <w:tc>
          <w:tcPr>
            <w:tcW w:w="714" w:type="dxa"/>
            <w:vAlign w:val="bottom"/>
          </w:tcPr>
          <w:p w14:paraId="33345124" w14:textId="60B444D4" w:rsidR="0079767E" w:rsidRPr="005179C7" w:rsidRDefault="00450EA7"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4</w:t>
            </w:r>
          </w:p>
        </w:tc>
      </w:tr>
      <w:tr w:rsidR="0079767E" w:rsidRPr="0079767E" w14:paraId="2C6C60E1" w14:textId="77777777" w:rsidTr="005179C7">
        <w:trPr>
          <w:trHeight w:val="266"/>
        </w:trPr>
        <w:tc>
          <w:tcPr>
            <w:tcW w:w="568" w:type="dxa"/>
            <w:vMerge/>
          </w:tcPr>
          <w:p w14:paraId="6DD95F20" w14:textId="77777777" w:rsidR="0079767E" w:rsidRPr="0079767E" w:rsidRDefault="0079767E"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47234157" w14:textId="5141A8BA" w:rsidR="0079767E" w:rsidRPr="005F4DAA" w:rsidRDefault="0079767E" w:rsidP="005F4DAA">
            <w:pPr>
              <w:spacing w:after="0" w:line="240" w:lineRule="auto"/>
              <w:ind w:left="-108"/>
              <w:rPr>
                <w:rFonts w:ascii="Times New Roman" w:eastAsia="Times New Roman" w:hAnsi="Times New Roman" w:cs="Times New Roman"/>
                <w:b/>
                <w:spacing w:val="2"/>
                <w:sz w:val="28"/>
                <w:szCs w:val="28"/>
                <w:lang w:val="en-US" w:eastAsia="ru-RU"/>
              </w:rPr>
            </w:pPr>
            <w:r w:rsidRPr="0079767E">
              <w:rPr>
                <w:rFonts w:ascii="Times New Roman" w:hAnsi="Times New Roman" w:cs="Times New Roman"/>
                <w:b/>
                <w:bCs/>
                <w:caps/>
                <w:sz w:val="28"/>
                <w:szCs w:val="28"/>
                <w:lang w:val="kk-KZ"/>
              </w:rPr>
              <w:t>Белгілеулер мен қысқартулар</w:t>
            </w:r>
            <w:r w:rsidRPr="0079767E">
              <w:rPr>
                <w:rFonts w:ascii="Times New Roman" w:eastAsia="Times New Roman" w:hAnsi="Times New Roman" w:cs="Times New Roman"/>
                <w:b/>
                <w:bCs/>
                <w:sz w:val="28"/>
                <w:szCs w:val="28"/>
                <w:lang w:val="kk-KZ" w:eastAsia="ru-RU"/>
              </w:rPr>
              <w:t>.............................................</w:t>
            </w:r>
            <w:r w:rsidR="005F4DAA">
              <w:rPr>
                <w:rFonts w:ascii="Times New Roman" w:eastAsia="Times New Roman" w:hAnsi="Times New Roman" w:cs="Times New Roman"/>
                <w:b/>
                <w:bCs/>
                <w:sz w:val="28"/>
                <w:szCs w:val="28"/>
                <w:lang w:val="en-US" w:eastAsia="ru-RU"/>
              </w:rPr>
              <w:t>....</w:t>
            </w:r>
          </w:p>
        </w:tc>
        <w:tc>
          <w:tcPr>
            <w:tcW w:w="714" w:type="dxa"/>
            <w:vAlign w:val="bottom"/>
          </w:tcPr>
          <w:p w14:paraId="2E8E840B" w14:textId="7EC16E5A" w:rsidR="0079767E" w:rsidRPr="005179C7" w:rsidRDefault="00450EA7"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5</w:t>
            </w:r>
          </w:p>
        </w:tc>
      </w:tr>
      <w:tr w:rsidR="0079767E" w:rsidRPr="0079767E" w14:paraId="2E777B59" w14:textId="77777777" w:rsidTr="005179C7">
        <w:trPr>
          <w:trHeight w:val="176"/>
        </w:trPr>
        <w:tc>
          <w:tcPr>
            <w:tcW w:w="568" w:type="dxa"/>
            <w:vMerge/>
          </w:tcPr>
          <w:p w14:paraId="53030416" w14:textId="77777777" w:rsidR="0079767E" w:rsidRPr="0079767E" w:rsidRDefault="0079767E"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35C09A5B" w14:textId="5EF2D171" w:rsidR="0079767E" w:rsidRPr="0079767E" w:rsidRDefault="0079767E" w:rsidP="005F4DAA">
            <w:pPr>
              <w:spacing w:after="0" w:line="240" w:lineRule="auto"/>
              <w:ind w:left="-108"/>
              <w:jc w:val="both"/>
              <w:rPr>
                <w:rFonts w:ascii="Times New Roman" w:hAnsi="Times New Roman" w:cs="Times New Roman"/>
                <w:b/>
                <w:sz w:val="28"/>
                <w:szCs w:val="28"/>
                <w:lang w:val="kk-KZ"/>
              </w:rPr>
            </w:pPr>
            <w:r w:rsidRPr="0079767E">
              <w:rPr>
                <w:rFonts w:ascii="Times New Roman" w:eastAsia="Times New Roman" w:hAnsi="Times New Roman" w:cs="Times New Roman"/>
                <w:b/>
                <w:bCs/>
                <w:sz w:val="28"/>
                <w:szCs w:val="28"/>
                <w:lang w:val="kk-KZ" w:eastAsia="ru-RU"/>
              </w:rPr>
              <w:t>КІРІСПЕ...................................................................................................</w:t>
            </w:r>
            <w:r w:rsidR="005F4DAA">
              <w:rPr>
                <w:rFonts w:ascii="Times New Roman" w:eastAsia="Times New Roman" w:hAnsi="Times New Roman" w:cs="Times New Roman"/>
                <w:b/>
                <w:bCs/>
                <w:sz w:val="28"/>
                <w:szCs w:val="28"/>
                <w:lang w:val="en-US" w:eastAsia="ru-RU"/>
              </w:rPr>
              <w:t>...</w:t>
            </w:r>
            <w:r w:rsidRPr="0079767E">
              <w:rPr>
                <w:rFonts w:ascii="Times New Roman" w:eastAsia="Times New Roman" w:hAnsi="Times New Roman" w:cs="Times New Roman"/>
                <w:b/>
                <w:bCs/>
                <w:sz w:val="28"/>
                <w:szCs w:val="28"/>
                <w:lang w:val="kk-KZ" w:eastAsia="ru-RU"/>
              </w:rPr>
              <w:t>..</w:t>
            </w:r>
          </w:p>
        </w:tc>
        <w:tc>
          <w:tcPr>
            <w:tcW w:w="714" w:type="dxa"/>
            <w:vAlign w:val="bottom"/>
          </w:tcPr>
          <w:p w14:paraId="38EE7125" w14:textId="5DB35DC4" w:rsidR="0079767E" w:rsidRPr="005179C7" w:rsidRDefault="00450EA7"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6</w:t>
            </w:r>
          </w:p>
        </w:tc>
      </w:tr>
      <w:tr w:rsidR="00956994" w:rsidRPr="00450EA7" w14:paraId="53BA73E5" w14:textId="77777777" w:rsidTr="005179C7">
        <w:trPr>
          <w:trHeight w:val="649"/>
        </w:trPr>
        <w:tc>
          <w:tcPr>
            <w:tcW w:w="568" w:type="dxa"/>
          </w:tcPr>
          <w:p w14:paraId="2B2F7B50" w14:textId="77C90A22"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1</w:t>
            </w:r>
          </w:p>
        </w:tc>
        <w:tc>
          <w:tcPr>
            <w:tcW w:w="8641" w:type="dxa"/>
          </w:tcPr>
          <w:p w14:paraId="7790B19A" w14:textId="2849881D" w:rsidR="00956994" w:rsidRPr="005F4DAA" w:rsidRDefault="0079767E" w:rsidP="005F4DAA">
            <w:pPr>
              <w:spacing w:after="0" w:line="240" w:lineRule="auto"/>
              <w:ind w:left="-108"/>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ТАСЫМАЛДАУДЫҢ ҚАЗАҚСТАН РЕСПУБЛИКАСЫНДАҒЫ ЖӘНЕ ШЕТЕЛДЕГІ ЗАҢДЫҚ РЕТТЕУЛЕРДІҢ ТЕОРИЯЛЫҚ НЕГІЗДЕРІ</w:t>
            </w:r>
            <w:r w:rsidR="00956994" w:rsidRPr="0079767E">
              <w:rPr>
                <w:rFonts w:ascii="Times New Roman" w:eastAsia="Times New Roman" w:hAnsi="Times New Roman" w:cs="Times New Roman"/>
                <w:b/>
                <w:bCs/>
                <w:sz w:val="28"/>
                <w:szCs w:val="28"/>
                <w:lang w:val="kk-KZ" w:eastAsia="ru-RU"/>
              </w:rPr>
              <w:t>...</w:t>
            </w:r>
            <w:r w:rsidRPr="0079767E">
              <w:rPr>
                <w:rFonts w:ascii="Times New Roman" w:eastAsia="Times New Roman" w:hAnsi="Times New Roman" w:cs="Times New Roman"/>
                <w:b/>
                <w:bCs/>
                <w:sz w:val="28"/>
                <w:szCs w:val="28"/>
                <w:lang w:val="kk-KZ" w:eastAsia="ru-RU"/>
              </w:rPr>
              <w:t>..............................................................................................</w:t>
            </w:r>
            <w:r w:rsidR="005F4DAA" w:rsidRPr="005F4DAA">
              <w:rPr>
                <w:rFonts w:ascii="Times New Roman" w:eastAsia="Times New Roman" w:hAnsi="Times New Roman" w:cs="Times New Roman"/>
                <w:b/>
                <w:bCs/>
                <w:sz w:val="28"/>
                <w:szCs w:val="28"/>
                <w:lang w:val="kk-KZ" w:eastAsia="ru-RU"/>
              </w:rPr>
              <w:t>...</w:t>
            </w:r>
          </w:p>
        </w:tc>
        <w:tc>
          <w:tcPr>
            <w:tcW w:w="714" w:type="dxa"/>
            <w:vAlign w:val="bottom"/>
          </w:tcPr>
          <w:p w14:paraId="402482CB" w14:textId="452117C5" w:rsidR="00956994" w:rsidRPr="005179C7" w:rsidRDefault="00450EA7"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15</w:t>
            </w:r>
          </w:p>
        </w:tc>
      </w:tr>
      <w:tr w:rsidR="00956994" w:rsidRPr="00450EA7" w14:paraId="48A89498" w14:textId="77777777" w:rsidTr="005179C7">
        <w:trPr>
          <w:trHeight w:val="361"/>
        </w:trPr>
        <w:tc>
          <w:tcPr>
            <w:tcW w:w="568" w:type="dxa"/>
          </w:tcPr>
          <w:p w14:paraId="59EB104F" w14:textId="214293B1"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1.1</w:t>
            </w:r>
          </w:p>
        </w:tc>
        <w:tc>
          <w:tcPr>
            <w:tcW w:w="8641" w:type="dxa"/>
          </w:tcPr>
          <w:p w14:paraId="32FD0357" w14:textId="2459CF25"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Қазақстан Республикасында және шетелде жүк тасымалдаудың жекелеген түрлерінің теориялық және құқықтық аспектілері.......................................................................................</w:t>
            </w:r>
            <w:r w:rsidR="00793986">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p>
        </w:tc>
        <w:tc>
          <w:tcPr>
            <w:tcW w:w="714" w:type="dxa"/>
            <w:vAlign w:val="bottom"/>
          </w:tcPr>
          <w:p w14:paraId="5AA009E6" w14:textId="2199CC2A" w:rsidR="00956994" w:rsidRPr="0079767E" w:rsidRDefault="00450EA7"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15</w:t>
            </w:r>
          </w:p>
        </w:tc>
      </w:tr>
      <w:tr w:rsidR="00956994" w:rsidRPr="00450EA7" w14:paraId="1E85894D" w14:textId="77777777" w:rsidTr="005179C7">
        <w:trPr>
          <w:trHeight w:val="280"/>
        </w:trPr>
        <w:tc>
          <w:tcPr>
            <w:tcW w:w="568" w:type="dxa"/>
          </w:tcPr>
          <w:p w14:paraId="3533B64B" w14:textId="7E933717"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1.2</w:t>
            </w:r>
          </w:p>
        </w:tc>
        <w:tc>
          <w:tcPr>
            <w:tcW w:w="8641" w:type="dxa"/>
          </w:tcPr>
          <w:p w14:paraId="06597579" w14:textId="246C71EB" w:rsidR="00956994" w:rsidRPr="005F4DAA"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Қазақстан Республикасында жүк тасымалдаудың жекелеген түрлерінің түсінігі, түрлері және ерекшеліктері..................................</w:t>
            </w:r>
            <w:r w:rsidR="00793986">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r w:rsidR="005F4DAA" w:rsidRPr="005F4DAA">
              <w:rPr>
                <w:rFonts w:ascii="Times New Roman" w:eastAsia="Times New Roman" w:hAnsi="Times New Roman" w:cs="Times New Roman"/>
                <w:bCs/>
                <w:sz w:val="28"/>
                <w:szCs w:val="28"/>
                <w:lang w:val="kk-KZ" w:eastAsia="ru-RU"/>
              </w:rPr>
              <w:t>......................</w:t>
            </w:r>
          </w:p>
        </w:tc>
        <w:tc>
          <w:tcPr>
            <w:tcW w:w="714" w:type="dxa"/>
            <w:vAlign w:val="bottom"/>
          </w:tcPr>
          <w:p w14:paraId="590E8EB5" w14:textId="243A3ACE" w:rsidR="00956994" w:rsidRPr="0079767E" w:rsidRDefault="00450EA7"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19</w:t>
            </w:r>
          </w:p>
        </w:tc>
      </w:tr>
      <w:tr w:rsidR="00956994" w:rsidRPr="00450EA7" w14:paraId="1A5E06CC" w14:textId="77777777" w:rsidTr="005179C7">
        <w:trPr>
          <w:trHeight w:val="258"/>
        </w:trPr>
        <w:tc>
          <w:tcPr>
            <w:tcW w:w="568" w:type="dxa"/>
          </w:tcPr>
          <w:p w14:paraId="405B1F62" w14:textId="4D2A0D21"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1.3</w:t>
            </w:r>
          </w:p>
        </w:tc>
        <w:tc>
          <w:tcPr>
            <w:tcW w:w="8641" w:type="dxa"/>
          </w:tcPr>
          <w:p w14:paraId="03F116C2" w14:textId="6F5B160A"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Сыртқы экономикалық қызметте тасымалдаудың құқықтық негіздері...................................................................................................</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r w:rsidR="00793986">
              <w:rPr>
                <w:rFonts w:ascii="Times New Roman" w:eastAsia="Times New Roman" w:hAnsi="Times New Roman" w:cs="Times New Roman"/>
                <w:bCs/>
                <w:sz w:val="28"/>
                <w:szCs w:val="28"/>
                <w:lang w:val="kk-KZ" w:eastAsia="ru-RU"/>
              </w:rPr>
              <w:t>..</w:t>
            </w:r>
          </w:p>
        </w:tc>
        <w:tc>
          <w:tcPr>
            <w:tcW w:w="714" w:type="dxa"/>
            <w:vAlign w:val="bottom"/>
          </w:tcPr>
          <w:p w14:paraId="2C35788A" w14:textId="292D5FB0" w:rsidR="00956994" w:rsidRPr="0079767E" w:rsidRDefault="00450EA7"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31</w:t>
            </w:r>
          </w:p>
        </w:tc>
      </w:tr>
      <w:tr w:rsidR="00956994" w:rsidRPr="00450EA7" w14:paraId="26E4AA1B" w14:textId="77777777" w:rsidTr="005179C7">
        <w:trPr>
          <w:trHeight w:val="366"/>
        </w:trPr>
        <w:tc>
          <w:tcPr>
            <w:tcW w:w="568" w:type="dxa"/>
          </w:tcPr>
          <w:p w14:paraId="79D731BA" w14:textId="5A7F9448"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2</w:t>
            </w:r>
          </w:p>
        </w:tc>
        <w:tc>
          <w:tcPr>
            <w:tcW w:w="8641" w:type="dxa"/>
          </w:tcPr>
          <w:p w14:paraId="02B2811E" w14:textId="14697D63" w:rsidR="00956994" w:rsidRPr="0079767E" w:rsidRDefault="0079767E" w:rsidP="005F4DAA">
            <w:pPr>
              <w:keepNext/>
              <w:keepLines/>
              <w:spacing w:after="0" w:line="240" w:lineRule="auto"/>
              <w:ind w:left="-108"/>
              <w:contextualSpacing/>
              <w:jc w:val="both"/>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eastAsia="ru-RU"/>
              </w:rPr>
              <w:t>Қ</w:t>
            </w:r>
            <w:r w:rsidRPr="0079767E">
              <w:rPr>
                <w:rFonts w:ascii="Times New Roman" w:eastAsia="Times New Roman" w:hAnsi="Times New Roman" w:cs="Times New Roman"/>
                <w:b/>
                <w:bCs/>
                <w:sz w:val="28"/>
                <w:szCs w:val="28"/>
                <w:lang w:val="kk-KZ" w:eastAsia="ru-RU"/>
              </w:rPr>
              <w:t>АЗАҚСТАН РЕСПУБЛИКАСЫНДА ЖҮКТІҢ ЖЕКЕЛЕГЕН ТҮРЛЕРІН ТАСЫМАЛДАУДЫҢ ҚҰҚЫҚТЫҚ РЕТТЕЛУІН ТАЛДАУ: ҰЛТТЫҚ ЖӘНЕ ХАЛЫҚАРАЛЫҚ АСПЕКТІЛЕР...</w:t>
            </w:r>
            <w:r w:rsidR="005F4DAA" w:rsidRPr="005F4DAA">
              <w:rPr>
                <w:rFonts w:ascii="Times New Roman" w:eastAsia="Times New Roman" w:hAnsi="Times New Roman" w:cs="Times New Roman"/>
                <w:b/>
                <w:bCs/>
                <w:sz w:val="28"/>
                <w:szCs w:val="28"/>
                <w:lang w:val="kk-KZ" w:eastAsia="ru-RU"/>
              </w:rPr>
              <w:t>....</w:t>
            </w:r>
            <w:r w:rsidRPr="0079767E">
              <w:rPr>
                <w:rFonts w:ascii="Times New Roman" w:eastAsia="Times New Roman" w:hAnsi="Times New Roman" w:cs="Times New Roman"/>
                <w:b/>
                <w:bCs/>
                <w:sz w:val="28"/>
                <w:szCs w:val="28"/>
                <w:lang w:val="kk-KZ" w:eastAsia="ru-RU"/>
              </w:rPr>
              <w:t>..</w:t>
            </w:r>
          </w:p>
        </w:tc>
        <w:tc>
          <w:tcPr>
            <w:tcW w:w="714" w:type="dxa"/>
            <w:vAlign w:val="bottom"/>
          </w:tcPr>
          <w:p w14:paraId="3991BBF6" w14:textId="7461BBE4" w:rsidR="00956994" w:rsidRPr="005179C7" w:rsidRDefault="003165EC"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42</w:t>
            </w:r>
          </w:p>
        </w:tc>
      </w:tr>
      <w:tr w:rsidR="00956994" w:rsidRPr="00450EA7" w14:paraId="11AB1229" w14:textId="77777777" w:rsidTr="005179C7">
        <w:trPr>
          <w:trHeight w:val="280"/>
        </w:trPr>
        <w:tc>
          <w:tcPr>
            <w:tcW w:w="568" w:type="dxa"/>
          </w:tcPr>
          <w:p w14:paraId="216E3A1F" w14:textId="7CFFB675"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2.1</w:t>
            </w:r>
          </w:p>
        </w:tc>
        <w:tc>
          <w:tcPr>
            <w:tcW w:w="8641" w:type="dxa"/>
          </w:tcPr>
          <w:p w14:paraId="2D5E8A34" w14:textId="2DFC0D44" w:rsidR="00956994" w:rsidRPr="005F4DAA"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Қазақстан Республикасында жүк тасымалдаудың жекелеген түрлерінің  құқықтық реттелуін талдау..................................................</w:t>
            </w:r>
            <w:r w:rsidR="00793986">
              <w:rPr>
                <w:rFonts w:ascii="Times New Roman" w:eastAsia="Times New Roman" w:hAnsi="Times New Roman" w:cs="Times New Roman"/>
                <w:bCs/>
                <w:sz w:val="28"/>
                <w:szCs w:val="28"/>
                <w:lang w:val="kk-KZ" w:eastAsia="ru-RU"/>
              </w:rPr>
              <w:t>..</w:t>
            </w:r>
            <w:r w:rsidR="005F4DAA" w:rsidRPr="005F4DAA">
              <w:rPr>
                <w:rFonts w:ascii="Times New Roman" w:eastAsia="Times New Roman" w:hAnsi="Times New Roman" w:cs="Times New Roman"/>
                <w:bCs/>
                <w:sz w:val="28"/>
                <w:szCs w:val="28"/>
                <w:lang w:val="kk-KZ" w:eastAsia="ru-RU"/>
              </w:rPr>
              <w:t>.......................</w:t>
            </w:r>
          </w:p>
        </w:tc>
        <w:tc>
          <w:tcPr>
            <w:tcW w:w="714" w:type="dxa"/>
            <w:vAlign w:val="bottom"/>
          </w:tcPr>
          <w:p w14:paraId="5FAD2D2D" w14:textId="64721E99" w:rsidR="00956994" w:rsidRPr="0079767E" w:rsidRDefault="003165EC"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42</w:t>
            </w:r>
          </w:p>
        </w:tc>
      </w:tr>
      <w:tr w:rsidR="00956994" w:rsidRPr="00241243" w14:paraId="7662911C" w14:textId="77777777" w:rsidTr="005179C7">
        <w:trPr>
          <w:trHeight w:val="258"/>
        </w:trPr>
        <w:tc>
          <w:tcPr>
            <w:tcW w:w="568" w:type="dxa"/>
          </w:tcPr>
          <w:p w14:paraId="6E58D2FD" w14:textId="40E0A2D8"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2.2</w:t>
            </w:r>
          </w:p>
        </w:tc>
        <w:tc>
          <w:tcPr>
            <w:tcW w:w="8641" w:type="dxa"/>
          </w:tcPr>
          <w:p w14:paraId="6AE45734" w14:textId="3995BC6D"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Жүк тасымалдаудың жекелеген түрлерін құқықтық реттеудегі әлемдік тәжірибені талдау...............................................................</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r w:rsidR="00793986">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p>
        </w:tc>
        <w:tc>
          <w:tcPr>
            <w:tcW w:w="714" w:type="dxa"/>
            <w:vAlign w:val="bottom"/>
          </w:tcPr>
          <w:p w14:paraId="70AB4AD4" w14:textId="175AD1F6" w:rsidR="00956994" w:rsidRPr="0079767E" w:rsidRDefault="00FC6EBD"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47</w:t>
            </w:r>
          </w:p>
        </w:tc>
      </w:tr>
      <w:tr w:rsidR="00956994" w:rsidRPr="00241243" w14:paraId="06149775" w14:textId="77777777" w:rsidTr="005179C7">
        <w:trPr>
          <w:trHeight w:val="280"/>
        </w:trPr>
        <w:tc>
          <w:tcPr>
            <w:tcW w:w="568" w:type="dxa"/>
          </w:tcPr>
          <w:p w14:paraId="6C4A59F0" w14:textId="3E6FD270"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2.3</w:t>
            </w:r>
          </w:p>
        </w:tc>
        <w:tc>
          <w:tcPr>
            <w:tcW w:w="8641" w:type="dxa"/>
          </w:tcPr>
          <w:p w14:paraId="3E65E72B" w14:textId="406A6974"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Халықаралық көлік дәліздері бойынша халықаралық тасымалдаудың негізгі мәселелері.............................................</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r w:rsidR="00793986">
              <w:rPr>
                <w:rFonts w:ascii="Times New Roman" w:eastAsia="Times New Roman" w:hAnsi="Times New Roman" w:cs="Times New Roman"/>
                <w:bCs/>
                <w:sz w:val="28"/>
                <w:szCs w:val="28"/>
                <w:lang w:val="kk-KZ" w:eastAsia="ru-RU"/>
              </w:rPr>
              <w:t>..............................</w:t>
            </w:r>
          </w:p>
        </w:tc>
        <w:tc>
          <w:tcPr>
            <w:tcW w:w="714" w:type="dxa"/>
            <w:vAlign w:val="bottom"/>
          </w:tcPr>
          <w:p w14:paraId="5EF8B3BF" w14:textId="27CE06D9" w:rsidR="00956994" w:rsidRPr="0079767E" w:rsidRDefault="00FC6EBD"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57</w:t>
            </w:r>
          </w:p>
        </w:tc>
      </w:tr>
      <w:tr w:rsidR="00956994" w:rsidRPr="00241243" w14:paraId="792BFE53" w14:textId="77777777" w:rsidTr="005179C7">
        <w:trPr>
          <w:trHeight w:val="323"/>
        </w:trPr>
        <w:tc>
          <w:tcPr>
            <w:tcW w:w="568" w:type="dxa"/>
          </w:tcPr>
          <w:p w14:paraId="0F1227C5" w14:textId="3DD6B509"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3</w:t>
            </w:r>
          </w:p>
        </w:tc>
        <w:tc>
          <w:tcPr>
            <w:tcW w:w="8641" w:type="dxa"/>
          </w:tcPr>
          <w:p w14:paraId="15224685" w14:textId="2D5F89D4" w:rsidR="00956994" w:rsidRPr="0079767E" w:rsidRDefault="0079767E" w:rsidP="005F4DAA">
            <w:pPr>
              <w:keepNext/>
              <w:keepLines/>
              <w:spacing w:after="0" w:line="240" w:lineRule="auto"/>
              <w:ind w:left="-108"/>
              <w:contextualSpacing/>
              <w:jc w:val="both"/>
              <w:outlineLvl w:val="0"/>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ҚАЗАҚСТАН РЕСПУБЛИКАСЫНЫҢ  КӨЛІК ҚҰРАЛДАРЫ</w:t>
            </w:r>
            <w:r w:rsidR="005F4DAA" w:rsidRPr="005F4DAA">
              <w:rPr>
                <w:rFonts w:ascii="Times New Roman" w:eastAsia="Times New Roman" w:hAnsi="Times New Roman" w:cs="Times New Roman"/>
                <w:b/>
                <w:bCs/>
                <w:sz w:val="28"/>
                <w:szCs w:val="28"/>
                <w:lang w:val="kk-KZ" w:eastAsia="ru-RU"/>
              </w:rPr>
              <w:t>-</w:t>
            </w:r>
            <w:r w:rsidRPr="0079767E">
              <w:rPr>
                <w:rFonts w:ascii="Times New Roman" w:eastAsia="Times New Roman" w:hAnsi="Times New Roman" w:cs="Times New Roman"/>
                <w:b/>
                <w:bCs/>
                <w:sz w:val="28"/>
                <w:szCs w:val="28"/>
                <w:lang w:val="kk-KZ" w:eastAsia="ru-RU"/>
              </w:rPr>
              <w:t>НЫҢ ҚҰҚЫҚТЫҚ РЕТТЕУ МӘСЕЛЕЛЕРІ ЖӘНЕ ЖҮЗЕГЕ АСЫРУ ЖОЛДАРЫ</w:t>
            </w:r>
            <w:r w:rsidR="00956994" w:rsidRPr="0079767E">
              <w:rPr>
                <w:rFonts w:ascii="Times New Roman" w:eastAsia="Times New Roman" w:hAnsi="Times New Roman" w:cs="Times New Roman"/>
                <w:b/>
                <w:bCs/>
                <w:sz w:val="28"/>
                <w:szCs w:val="28"/>
                <w:lang w:val="kk-KZ" w:eastAsia="ru-RU"/>
              </w:rPr>
              <w:t>.................................</w:t>
            </w:r>
            <w:r w:rsidRPr="0079767E">
              <w:rPr>
                <w:rFonts w:ascii="Times New Roman" w:eastAsia="Times New Roman" w:hAnsi="Times New Roman" w:cs="Times New Roman"/>
                <w:b/>
                <w:bCs/>
                <w:sz w:val="28"/>
                <w:szCs w:val="28"/>
                <w:lang w:val="kk-KZ" w:eastAsia="ru-RU"/>
              </w:rPr>
              <w:t>..............</w:t>
            </w:r>
            <w:r w:rsidR="005F4DAA" w:rsidRPr="005F4DAA">
              <w:rPr>
                <w:rFonts w:ascii="Times New Roman" w:eastAsia="Times New Roman" w:hAnsi="Times New Roman" w:cs="Times New Roman"/>
                <w:b/>
                <w:bCs/>
                <w:sz w:val="28"/>
                <w:szCs w:val="28"/>
                <w:lang w:val="kk-KZ" w:eastAsia="ru-RU"/>
              </w:rPr>
              <w:t>...................................</w:t>
            </w:r>
            <w:r w:rsidRPr="0079767E">
              <w:rPr>
                <w:rFonts w:ascii="Times New Roman" w:eastAsia="Times New Roman" w:hAnsi="Times New Roman" w:cs="Times New Roman"/>
                <w:b/>
                <w:bCs/>
                <w:sz w:val="28"/>
                <w:szCs w:val="28"/>
                <w:lang w:val="kk-KZ" w:eastAsia="ru-RU"/>
              </w:rPr>
              <w:t>..</w:t>
            </w:r>
          </w:p>
        </w:tc>
        <w:tc>
          <w:tcPr>
            <w:tcW w:w="714" w:type="dxa"/>
            <w:vAlign w:val="bottom"/>
          </w:tcPr>
          <w:p w14:paraId="4D455DCA" w14:textId="2B0103EF" w:rsidR="00956994" w:rsidRPr="005179C7" w:rsidRDefault="00FC6EBD"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64</w:t>
            </w:r>
          </w:p>
        </w:tc>
      </w:tr>
      <w:tr w:rsidR="00956994" w:rsidRPr="00241243" w14:paraId="44DA6BFA" w14:textId="77777777" w:rsidTr="005179C7">
        <w:trPr>
          <w:trHeight w:val="280"/>
        </w:trPr>
        <w:tc>
          <w:tcPr>
            <w:tcW w:w="568" w:type="dxa"/>
          </w:tcPr>
          <w:p w14:paraId="12A1CEC6" w14:textId="08A0F8AC"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3.1</w:t>
            </w:r>
          </w:p>
        </w:tc>
        <w:tc>
          <w:tcPr>
            <w:tcW w:w="8641" w:type="dxa"/>
          </w:tcPr>
          <w:p w14:paraId="27C89E3B" w14:textId="6D1DE20D"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Жүк тасымалдауды реттеу саласындағы ұлттық заңнаманың өзекті мәселелері.....................................................................................</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p>
        </w:tc>
        <w:tc>
          <w:tcPr>
            <w:tcW w:w="714" w:type="dxa"/>
            <w:vAlign w:val="bottom"/>
          </w:tcPr>
          <w:p w14:paraId="61639866" w14:textId="6100A989" w:rsidR="00956994" w:rsidRPr="0079767E" w:rsidRDefault="00FC6EBD"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64</w:t>
            </w:r>
          </w:p>
        </w:tc>
      </w:tr>
      <w:tr w:rsidR="00956994" w:rsidRPr="00241243" w14:paraId="5DFBDDAD" w14:textId="77777777" w:rsidTr="005179C7">
        <w:trPr>
          <w:trHeight w:val="389"/>
        </w:trPr>
        <w:tc>
          <w:tcPr>
            <w:tcW w:w="568" w:type="dxa"/>
          </w:tcPr>
          <w:p w14:paraId="0EFD42F4" w14:textId="58F048A8" w:rsidR="00956994" w:rsidRPr="0079767E" w:rsidRDefault="00956994" w:rsidP="00793986">
            <w:pPr>
              <w:keepNext/>
              <w:keepLines/>
              <w:spacing w:after="0" w:line="240" w:lineRule="auto"/>
              <w:ind w:right="-113"/>
              <w:contextualSpacing/>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3.2</w:t>
            </w:r>
          </w:p>
        </w:tc>
        <w:tc>
          <w:tcPr>
            <w:tcW w:w="8641" w:type="dxa"/>
          </w:tcPr>
          <w:p w14:paraId="0A6D3761" w14:textId="2E75F420" w:rsidR="00956994" w:rsidRPr="0079767E" w:rsidRDefault="00956994"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Cs/>
                <w:sz w:val="28"/>
                <w:szCs w:val="28"/>
                <w:lang w:val="kk-KZ" w:eastAsia="ru-RU"/>
              </w:rPr>
              <w:t>Қазақстан Республикасының жүк тасымалдаудың жекелеген түрлерінде құқықтық реттеуді шешу жолдары.....................</w:t>
            </w:r>
            <w:r w:rsidR="005F4DAA" w:rsidRPr="005F4DAA">
              <w:rPr>
                <w:rFonts w:ascii="Times New Roman" w:eastAsia="Times New Roman" w:hAnsi="Times New Roman" w:cs="Times New Roman"/>
                <w:bCs/>
                <w:sz w:val="28"/>
                <w:szCs w:val="28"/>
                <w:lang w:val="kk-KZ" w:eastAsia="ru-RU"/>
              </w:rPr>
              <w:t>......</w:t>
            </w:r>
            <w:r w:rsidRPr="0079767E">
              <w:rPr>
                <w:rFonts w:ascii="Times New Roman" w:eastAsia="Times New Roman" w:hAnsi="Times New Roman" w:cs="Times New Roman"/>
                <w:bCs/>
                <w:sz w:val="28"/>
                <w:szCs w:val="28"/>
                <w:lang w:val="kk-KZ" w:eastAsia="ru-RU"/>
              </w:rPr>
              <w:t>.................</w:t>
            </w:r>
          </w:p>
        </w:tc>
        <w:tc>
          <w:tcPr>
            <w:tcW w:w="714" w:type="dxa"/>
            <w:vAlign w:val="bottom"/>
          </w:tcPr>
          <w:p w14:paraId="5F8A76C9" w14:textId="7174D212" w:rsidR="00956994" w:rsidRPr="0079767E" w:rsidRDefault="00FC6EBD" w:rsidP="005179C7">
            <w:pPr>
              <w:keepNext/>
              <w:keepLines/>
              <w:spacing w:after="0" w:line="240" w:lineRule="auto"/>
              <w:contextualSpacing/>
              <w:outlineLvl w:val="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85</w:t>
            </w:r>
          </w:p>
        </w:tc>
      </w:tr>
      <w:tr w:rsidR="00956994" w:rsidRPr="0079767E" w14:paraId="5656549E" w14:textId="77777777" w:rsidTr="005179C7">
        <w:trPr>
          <w:trHeight w:val="262"/>
        </w:trPr>
        <w:tc>
          <w:tcPr>
            <w:tcW w:w="568" w:type="dxa"/>
          </w:tcPr>
          <w:p w14:paraId="47B0616F" w14:textId="77777777" w:rsidR="00956994" w:rsidRPr="0079767E" w:rsidRDefault="00956994"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19437195" w14:textId="7E233C93" w:rsidR="00956994" w:rsidRPr="0079767E" w:rsidRDefault="004E0CFF"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
                <w:bCs/>
                <w:sz w:val="28"/>
                <w:szCs w:val="28"/>
                <w:lang w:val="kk-KZ" w:eastAsia="ru-RU"/>
              </w:rPr>
              <w:t>ҚОРЫТЫНДЫ..........................................................................</w:t>
            </w:r>
            <w:r w:rsidR="005F4DAA">
              <w:rPr>
                <w:rFonts w:ascii="Times New Roman" w:eastAsia="Times New Roman" w:hAnsi="Times New Roman" w:cs="Times New Roman"/>
                <w:b/>
                <w:bCs/>
                <w:sz w:val="28"/>
                <w:szCs w:val="28"/>
                <w:lang w:val="en-US" w:eastAsia="ru-RU"/>
              </w:rPr>
              <w:t>....</w:t>
            </w:r>
            <w:r w:rsidRPr="0079767E">
              <w:rPr>
                <w:rFonts w:ascii="Times New Roman" w:eastAsia="Times New Roman" w:hAnsi="Times New Roman" w:cs="Times New Roman"/>
                <w:b/>
                <w:bCs/>
                <w:sz w:val="28"/>
                <w:szCs w:val="28"/>
                <w:lang w:val="kk-KZ" w:eastAsia="ru-RU"/>
              </w:rPr>
              <w:t>...............</w:t>
            </w:r>
          </w:p>
        </w:tc>
        <w:tc>
          <w:tcPr>
            <w:tcW w:w="714" w:type="dxa"/>
            <w:vAlign w:val="bottom"/>
          </w:tcPr>
          <w:p w14:paraId="38DB764E" w14:textId="29ABEC8F" w:rsidR="00956994" w:rsidRPr="005179C7" w:rsidRDefault="00FC6EBD"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123</w:t>
            </w:r>
          </w:p>
        </w:tc>
      </w:tr>
      <w:tr w:rsidR="00956994" w:rsidRPr="0079767E" w14:paraId="2389A78F" w14:textId="77777777" w:rsidTr="005179C7">
        <w:trPr>
          <w:trHeight w:val="237"/>
        </w:trPr>
        <w:tc>
          <w:tcPr>
            <w:tcW w:w="568" w:type="dxa"/>
          </w:tcPr>
          <w:p w14:paraId="355B9128" w14:textId="77777777" w:rsidR="00956994" w:rsidRPr="0079767E" w:rsidRDefault="00956994" w:rsidP="00A62E4D">
            <w:pPr>
              <w:keepNext/>
              <w:keepLines/>
              <w:spacing w:after="0" w:line="240" w:lineRule="auto"/>
              <w:contextualSpacing/>
              <w:jc w:val="both"/>
              <w:outlineLvl w:val="0"/>
              <w:rPr>
                <w:rFonts w:ascii="Times New Roman" w:eastAsia="Times New Roman" w:hAnsi="Times New Roman" w:cs="Times New Roman"/>
                <w:b/>
                <w:bCs/>
                <w:sz w:val="28"/>
                <w:szCs w:val="28"/>
                <w:lang w:val="kk-KZ" w:eastAsia="ru-RU"/>
              </w:rPr>
            </w:pPr>
          </w:p>
        </w:tc>
        <w:tc>
          <w:tcPr>
            <w:tcW w:w="8641" w:type="dxa"/>
          </w:tcPr>
          <w:p w14:paraId="48F919C6" w14:textId="783FF143" w:rsidR="00956994" w:rsidRPr="0079767E" w:rsidRDefault="004E0CFF" w:rsidP="005F4DAA">
            <w:pPr>
              <w:keepNext/>
              <w:keepLines/>
              <w:spacing w:after="0" w:line="240" w:lineRule="auto"/>
              <w:ind w:left="-108"/>
              <w:contextualSpacing/>
              <w:jc w:val="both"/>
              <w:outlineLvl w:val="0"/>
              <w:rPr>
                <w:rFonts w:ascii="Times New Roman" w:eastAsia="Times New Roman" w:hAnsi="Times New Roman" w:cs="Times New Roman"/>
                <w:bCs/>
                <w:sz w:val="28"/>
                <w:szCs w:val="28"/>
                <w:lang w:val="kk-KZ" w:eastAsia="ru-RU"/>
              </w:rPr>
            </w:pPr>
            <w:r w:rsidRPr="0079767E">
              <w:rPr>
                <w:rFonts w:ascii="Times New Roman" w:eastAsia="Times New Roman" w:hAnsi="Times New Roman" w:cs="Times New Roman"/>
                <w:b/>
                <w:bCs/>
                <w:sz w:val="28"/>
                <w:szCs w:val="28"/>
                <w:lang w:val="kk-KZ" w:eastAsia="ru-RU"/>
              </w:rPr>
              <w:t>ҚОЛДАНЫЛҒАН ӘДЕБИЕТТЕР ТІЗІМІ...........................</w:t>
            </w:r>
            <w:r w:rsidR="005F4DAA">
              <w:rPr>
                <w:rFonts w:ascii="Times New Roman" w:eastAsia="Times New Roman" w:hAnsi="Times New Roman" w:cs="Times New Roman"/>
                <w:b/>
                <w:bCs/>
                <w:sz w:val="28"/>
                <w:szCs w:val="28"/>
                <w:lang w:val="en-US" w:eastAsia="ru-RU"/>
              </w:rPr>
              <w:t>...</w:t>
            </w:r>
            <w:r w:rsidRPr="0079767E">
              <w:rPr>
                <w:rFonts w:ascii="Times New Roman" w:eastAsia="Times New Roman" w:hAnsi="Times New Roman" w:cs="Times New Roman"/>
                <w:b/>
                <w:bCs/>
                <w:sz w:val="28"/>
                <w:szCs w:val="28"/>
                <w:lang w:val="kk-KZ" w:eastAsia="ru-RU"/>
              </w:rPr>
              <w:t>................</w:t>
            </w:r>
          </w:p>
        </w:tc>
        <w:tc>
          <w:tcPr>
            <w:tcW w:w="714" w:type="dxa"/>
            <w:vAlign w:val="bottom"/>
          </w:tcPr>
          <w:p w14:paraId="175E9BBF" w14:textId="20933859" w:rsidR="00956994" w:rsidRPr="005179C7" w:rsidRDefault="00FC6EBD" w:rsidP="005179C7">
            <w:pPr>
              <w:keepNext/>
              <w:keepLines/>
              <w:spacing w:after="0" w:line="240" w:lineRule="auto"/>
              <w:contextualSpacing/>
              <w:outlineLvl w:val="0"/>
              <w:rPr>
                <w:rFonts w:ascii="Times New Roman" w:eastAsia="Times New Roman" w:hAnsi="Times New Roman" w:cs="Times New Roman"/>
                <w:b/>
                <w:bCs/>
                <w:sz w:val="28"/>
                <w:szCs w:val="28"/>
                <w:lang w:val="kk-KZ" w:eastAsia="ru-RU"/>
              </w:rPr>
            </w:pPr>
            <w:r w:rsidRPr="005179C7">
              <w:rPr>
                <w:rFonts w:ascii="Times New Roman" w:eastAsia="Times New Roman" w:hAnsi="Times New Roman" w:cs="Times New Roman"/>
                <w:b/>
                <w:bCs/>
                <w:sz w:val="28"/>
                <w:szCs w:val="28"/>
                <w:lang w:val="kk-KZ" w:eastAsia="ru-RU"/>
              </w:rPr>
              <w:t>133</w:t>
            </w:r>
          </w:p>
        </w:tc>
      </w:tr>
    </w:tbl>
    <w:p w14:paraId="5F484A9F" w14:textId="77777777" w:rsidR="00063D2C" w:rsidRDefault="00063D2C" w:rsidP="00A62E4D">
      <w:pPr>
        <w:keepNext/>
        <w:keepLines/>
        <w:spacing w:after="0" w:line="240" w:lineRule="auto"/>
        <w:ind w:firstLine="567"/>
        <w:contextualSpacing/>
        <w:jc w:val="center"/>
        <w:outlineLvl w:val="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br w:type="page"/>
      </w:r>
    </w:p>
    <w:p w14:paraId="37A25F25" w14:textId="4E27933C" w:rsidR="00934CCD" w:rsidRDefault="004F247A" w:rsidP="00A62E4D">
      <w:pPr>
        <w:keepNext/>
        <w:keepLines/>
        <w:spacing w:after="0" w:line="240" w:lineRule="auto"/>
        <w:ind w:firstLine="567"/>
        <w:contextualSpacing/>
        <w:jc w:val="center"/>
        <w:outlineLvl w:val="0"/>
        <w:rPr>
          <w:rFonts w:ascii="Times New Roman" w:hAnsi="Times New Roman" w:cs="Times New Roman"/>
          <w:sz w:val="28"/>
          <w:szCs w:val="28"/>
        </w:rPr>
      </w:pPr>
      <w:r w:rsidRPr="00D6196E">
        <w:rPr>
          <w:rFonts w:ascii="Times New Roman" w:eastAsia="Times New Roman" w:hAnsi="Times New Roman" w:cs="Times New Roman"/>
          <w:b/>
          <w:bCs/>
          <w:sz w:val="28"/>
          <w:szCs w:val="28"/>
          <w:lang w:val="kk-KZ" w:eastAsia="ru-RU"/>
        </w:rPr>
        <w:lastRenderedPageBreak/>
        <w:t>НОРМАТИВТІК СІЛТЕМЕЛЕР</w:t>
      </w:r>
      <w:r w:rsidR="00934CCD" w:rsidRPr="00934CCD">
        <w:rPr>
          <w:rFonts w:ascii="Times New Roman" w:hAnsi="Times New Roman" w:cs="Times New Roman"/>
          <w:sz w:val="28"/>
          <w:szCs w:val="28"/>
        </w:rPr>
        <w:t xml:space="preserve"> </w:t>
      </w:r>
    </w:p>
    <w:p w14:paraId="6B28E821" w14:textId="77777777" w:rsidR="00934CCD" w:rsidRDefault="00934CCD" w:rsidP="00A62E4D">
      <w:pPr>
        <w:keepNext/>
        <w:keepLines/>
        <w:spacing w:after="0" w:line="240" w:lineRule="auto"/>
        <w:ind w:firstLine="567"/>
        <w:contextualSpacing/>
        <w:jc w:val="center"/>
        <w:outlineLvl w:val="0"/>
        <w:rPr>
          <w:rFonts w:ascii="Times New Roman" w:hAnsi="Times New Roman" w:cs="Times New Roman"/>
          <w:sz w:val="28"/>
          <w:szCs w:val="28"/>
        </w:rPr>
      </w:pPr>
    </w:p>
    <w:p w14:paraId="059B41A1" w14:textId="76F46346" w:rsidR="004F247A" w:rsidRPr="00AF35E3" w:rsidRDefault="00934CCD" w:rsidP="00AF35E3">
      <w:pPr>
        <w:keepNext/>
        <w:keepLines/>
        <w:spacing w:after="0" w:line="240" w:lineRule="auto"/>
        <w:ind w:firstLine="567"/>
        <w:contextualSpacing/>
        <w:jc w:val="both"/>
        <w:outlineLvl w:val="0"/>
        <w:rPr>
          <w:rFonts w:ascii="Times New Roman" w:eastAsia="Times New Roman" w:hAnsi="Times New Roman" w:cs="Times New Roman"/>
          <w:b/>
          <w:bCs/>
          <w:sz w:val="28"/>
          <w:szCs w:val="28"/>
          <w:lang w:val="kk-KZ" w:eastAsia="ru-RU"/>
        </w:rPr>
      </w:pPr>
      <w:r>
        <w:rPr>
          <w:rFonts w:ascii="Times New Roman" w:hAnsi="Times New Roman" w:cs="Times New Roman"/>
          <w:sz w:val="28"/>
          <w:szCs w:val="28"/>
          <w:lang w:val="kk-KZ"/>
        </w:rPr>
        <w:t xml:space="preserve">Бұл </w:t>
      </w:r>
      <w:r>
        <w:rPr>
          <w:rFonts w:ascii="Times New Roman" w:hAnsi="Times New Roman" w:cs="Times New Roman"/>
          <w:sz w:val="28"/>
          <w:szCs w:val="28"/>
        </w:rPr>
        <w:t>диссертацияда келесідей с</w:t>
      </w:r>
      <w:r>
        <w:rPr>
          <w:rFonts w:ascii="Times New Roman" w:hAnsi="Times New Roman" w:cs="Times New Roman"/>
          <w:sz w:val="28"/>
          <w:szCs w:val="28"/>
          <w:lang w:val="kk-KZ"/>
        </w:rPr>
        <w:t>тандарттар қолданылды:</w:t>
      </w:r>
    </w:p>
    <w:p w14:paraId="151D6060" w14:textId="60F140A7" w:rsidR="004E0CFF" w:rsidRPr="00BF37DF" w:rsidRDefault="004E0CFF" w:rsidP="004E0CF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ГОСТ 7.32-2017 «СИБИД. Ғылыми-зерттеу жұмыстары туралы есеп. Құрылымы және рәсіидеу ережесі» (түзетулермен)</w:t>
      </w:r>
      <w:r>
        <w:rPr>
          <w:rFonts w:ascii="Times New Roman" w:hAnsi="Times New Roman" w:cs="Times New Roman"/>
          <w:sz w:val="28"/>
          <w:szCs w:val="28"/>
          <w:lang w:val="kk-KZ"/>
        </w:rPr>
        <w:t>;</w:t>
      </w:r>
    </w:p>
    <w:p w14:paraId="23070FAE" w14:textId="224A3A96" w:rsidR="004E0CFF" w:rsidRPr="00BF37DF" w:rsidRDefault="004E0CFF" w:rsidP="004E0CF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r>
        <w:rPr>
          <w:rFonts w:ascii="Times New Roman" w:hAnsi="Times New Roman" w:cs="Times New Roman"/>
          <w:sz w:val="28"/>
          <w:szCs w:val="28"/>
          <w:lang w:val="kk-KZ"/>
        </w:rPr>
        <w:t>.</w:t>
      </w:r>
    </w:p>
    <w:p w14:paraId="3C68A6A0" w14:textId="51B7D96F" w:rsidR="00AC2725" w:rsidRPr="00D6196E" w:rsidRDefault="00AC2725" w:rsidP="00A62E4D">
      <w:pPr>
        <w:keepNext/>
        <w:keepLines/>
        <w:spacing w:after="0" w:line="240" w:lineRule="auto"/>
        <w:ind w:firstLine="567"/>
        <w:contextualSpacing/>
        <w:jc w:val="both"/>
        <w:outlineLvl w:val="0"/>
        <w:rPr>
          <w:rFonts w:ascii="Times New Roman" w:eastAsia="Times New Roman" w:hAnsi="Times New Roman" w:cs="Times New Roman"/>
          <w:bCs/>
          <w:sz w:val="28"/>
          <w:szCs w:val="28"/>
          <w:lang w:val="kk-KZ" w:eastAsia="ru-RU"/>
        </w:rPr>
      </w:pPr>
    </w:p>
    <w:p w14:paraId="64BA89F1" w14:textId="77777777" w:rsidR="004B7F5C" w:rsidRDefault="004B7F5C" w:rsidP="00A62E4D">
      <w:pPr>
        <w:shd w:val="clear" w:color="auto" w:fill="FFFFFF"/>
        <w:spacing w:after="0" w:line="240" w:lineRule="auto"/>
        <w:ind w:firstLine="567"/>
        <w:contextualSpacing/>
        <w:jc w:val="center"/>
        <w:textAlignment w:val="baseline"/>
        <w:rPr>
          <w:rFonts w:ascii="Times New Roman" w:eastAsia="Times New Roman" w:hAnsi="Times New Roman" w:cs="Times New Roman"/>
          <w:b/>
          <w:spacing w:val="2"/>
          <w:sz w:val="28"/>
          <w:szCs w:val="28"/>
          <w:lang w:val="kk-KZ" w:eastAsia="ru-RU"/>
        </w:rPr>
      </w:pPr>
      <w:r>
        <w:rPr>
          <w:rFonts w:ascii="Times New Roman" w:eastAsia="Times New Roman" w:hAnsi="Times New Roman" w:cs="Times New Roman"/>
          <w:b/>
          <w:spacing w:val="2"/>
          <w:sz w:val="28"/>
          <w:szCs w:val="28"/>
          <w:lang w:val="kk-KZ" w:eastAsia="ru-RU"/>
        </w:rPr>
        <w:br w:type="page"/>
      </w:r>
    </w:p>
    <w:p w14:paraId="3F5B560B" w14:textId="58BCF973" w:rsidR="00C778D7" w:rsidRDefault="00C778D7" w:rsidP="00A62E4D">
      <w:pPr>
        <w:shd w:val="clear" w:color="auto" w:fill="FFFFFF"/>
        <w:spacing w:after="0" w:line="240" w:lineRule="auto"/>
        <w:ind w:firstLine="567"/>
        <w:contextualSpacing/>
        <w:jc w:val="center"/>
        <w:textAlignment w:val="baseline"/>
        <w:rPr>
          <w:rFonts w:ascii="Times New Roman" w:eastAsia="Times New Roman" w:hAnsi="Times New Roman" w:cs="Times New Roman"/>
          <w:b/>
          <w:spacing w:val="2"/>
          <w:sz w:val="28"/>
          <w:szCs w:val="28"/>
          <w:lang w:val="kk-KZ" w:eastAsia="ru-RU"/>
        </w:rPr>
      </w:pPr>
      <w:r w:rsidRPr="00D6196E">
        <w:rPr>
          <w:rFonts w:ascii="Times New Roman" w:eastAsia="Times New Roman" w:hAnsi="Times New Roman" w:cs="Times New Roman"/>
          <w:b/>
          <w:spacing w:val="2"/>
          <w:sz w:val="28"/>
          <w:szCs w:val="28"/>
          <w:lang w:val="kk-KZ" w:eastAsia="ru-RU"/>
        </w:rPr>
        <w:lastRenderedPageBreak/>
        <w:t>АНЫҚТАМАЛАР</w:t>
      </w:r>
    </w:p>
    <w:p w14:paraId="2E00BAC4" w14:textId="77777777" w:rsidR="00934CCD" w:rsidRDefault="00934CCD" w:rsidP="00A62E4D">
      <w:pPr>
        <w:shd w:val="clear" w:color="auto" w:fill="FFFFFF"/>
        <w:spacing w:after="0" w:line="240" w:lineRule="auto"/>
        <w:ind w:firstLine="567"/>
        <w:contextualSpacing/>
        <w:jc w:val="center"/>
        <w:textAlignment w:val="baseline"/>
        <w:rPr>
          <w:rFonts w:ascii="Times New Roman" w:eastAsia="Times New Roman" w:hAnsi="Times New Roman" w:cs="Times New Roman"/>
          <w:b/>
          <w:spacing w:val="2"/>
          <w:sz w:val="28"/>
          <w:szCs w:val="28"/>
          <w:lang w:val="kk-KZ" w:eastAsia="ru-RU"/>
        </w:rPr>
      </w:pPr>
    </w:p>
    <w:p w14:paraId="27F3A262" w14:textId="06EACA6F" w:rsidR="00C778D7" w:rsidRPr="00905BD2" w:rsidRDefault="004E0CFF" w:rsidP="00905BD2">
      <w:pPr>
        <w:shd w:val="clear" w:color="auto" w:fill="FFFFFF"/>
        <w:spacing w:after="0" w:line="240" w:lineRule="auto"/>
        <w:ind w:firstLine="567"/>
        <w:contextualSpacing/>
        <w:jc w:val="both"/>
        <w:textAlignment w:val="baseline"/>
        <w:rPr>
          <w:rFonts w:ascii="Times New Roman" w:eastAsia="Times New Roman" w:hAnsi="Times New Roman" w:cs="Times New Roman"/>
          <w:b/>
          <w:spacing w:val="2"/>
          <w:sz w:val="28"/>
          <w:szCs w:val="28"/>
          <w:lang w:val="kk-KZ" w:eastAsia="ru-RU"/>
        </w:rPr>
      </w:pPr>
      <w:r w:rsidRPr="009C5E6B">
        <w:rPr>
          <w:rFonts w:ascii="Times New Roman" w:hAnsi="Times New Roman" w:cs="Times New Roman"/>
          <w:sz w:val="28"/>
          <w:szCs w:val="28"/>
          <w:lang w:val="kk-KZ"/>
        </w:rPr>
        <w:t xml:space="preserve">Диссертациялық зерттеу жұмысына </w:t>
      </w:r>
      <w:r w:rsidR="00934CCD">
        <w:rPr>
          <w:rFonts w:ascii="Times New Roman" w:hAnsi="Times New Roman" w:cs="Times New Roman"/>
          <w:sz w:val="28"/>
          <w:szCs w:val="28"/>
          <w:lang w:val="kk-KZ"/>
        </w:rPr>
        <w:t xml:space="preserve">келесідей терминдер анықтамаларға сәйкес қолданылды: </w:t>
      </w:r>
    </w:p>
    <w:p w14:paraId="7E0C8EA8" w14:textId="3C154838" w:rsidR="004B7F5C"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Аралас </w:t>
      </w:r>
      <w:r w:rsidR="004F247A" w:rsidRPr="004E0CFF">
        <w:rPr>
          <w:rFonts w:ascii="Times New Roman" w:eastAsia="Times New Roman" w:hAnsi="Times New Roman" w:cs="Times New Roman"/>
          <w:b/>
          <w:spacing w:val="2"/>
          <w:sz w:val="28"/>
          <w:szCs w:val="28"/>
          <w:lang w:val="kk-KZ" w:eastAsia="ru-RU"/>
        </w:rPr>
        <w:t>тасымалдар кезіндегі өзара іс-қимыл шарты</w:t>
      </w:r>
      <w:r w:rsidR="004F247A" w:rsidRPr="004E0CFF">
        <w:rPr>
          <w:rFonts w:ascii="Times New Roman" w:eastAsia="Times New Roman" w:hAnsi="Times New Roman" w:cs="Times New Roman"/>
          <w:spacing w:val="2"/>
          <w:sz w:val="28"/>
          <w:szCs w:val="28"/>
          <w:lang w:val="kk-KZ" w:eastAsia="ru-RU"/>
        </w:rPr>
        <w:t xml:space="preserve"> – аралас тасымалдар операторы мен әртүрлі көлік түрлерімен тасымалдаушылар арасында жасалған шарт;</w:t>
      </w:r>
    </w:p>
    <w:p w14:paraId="214DE648" w14:textId="344D05B4"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Аралас </w:t>
      </w:r>
      <w:r w:rsidR="004F247A" w:rsidRPr="004E0CFF">
        <w:rPr>
          <w:rFonts w:ascii="Times New Roman" w:eastAsia="Times New Roman" w:hAnsi="Times New Roman" w:cs="Times New Roman"/>
          <w:b/>
          <w:spacing w:val="2"/>
          <w:sz w:val="28"/>
          <w:szCs w:val="28"/>
          <w:lang w:val="kk-KZ" w:eastAsia="ru-RU"/>
        </w:rPr>
        <w:t>тасымалдар операторы</w:t>
      </w:r>
      <w:r w:rsidR="004F247A" w:rsidRPr="004E0CFF">
        <w:rPr>
          <w:rFonts w:ascii="Times New Roman" w:eastAsia="Times New Roman" w:hAnsi="Times New Roman" w:cs="Times New Roman"/>
          <w:spacing w:val="2"/>
          <w:sz w:val="28"/>
          <w:szCs w:val="28"/>
          <w:lang w:val="kk-KZ" w:eastAsia="ru-RU"/>
        </w:rPr>
        <w:t xml:space="preserve"> – аралас тасымалды ұйымдастыруды жүзеге асыратын жеке немесе заңды тұлға;</w:t>
      </w:r>
    </w:p>
    <w:p w14:paraId="448824F5" w14:textId="08E12A6E"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Аралас </w:t>
      </w:r>
      <w:r w:rsidR="004F247A" w:rsidRPr="004E0CFF">
        <w:rPr>
          <w:rFonts w:ascii="Times New Roman" w:eastAsia="Times New Roman" w:hAnsi="Times New Roman" w:cs="Times New Roman"/>
          <w:b/>
          <w:spacing w:val="2"/>
          <w:sz w:val="28"/>
          <w:szCs w:val="28"/>
          <w:lang w:val="kk-KZ" w:eastAsia="ru-RU"/>
        </w:rPr>
        <w:t>тасымалдар шарты</w:t>
      </w:r>
      <w:r w:rsidR="004F247A" w:rsidRPr="004E0CFF">
        <w:rPr>
          <w:rFonts w:ascii="Times New Roman" w:eastAsia="Times New Roman" w:hAnsi="Times New Roman" w:cs="Times New Roman"/>
          <w:spacing w:val="2"/>
          <w:sz w:val="28"/>
          <w:szCs w:val="28"/>
          <w:lang w:val="kk-KZ" w:eastAsia="ru-RU"/>
        </w:rPr>
        <w:t xml:space="preserve"> – аралас тасымалды жүзеге асыру үшін аралас тасымалдар операторы мен клиент (жүк жөнелтушi, жүк алушы, жолаушы, кемемен жалданушы) арасында жасалған шарт;</w:t>
      </w:r>
    </w:p>
    <w:p w14:paraId="35FEABD0" w14:textId="54CB43DE"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Бірыңғай </w:t>
      </w:r>
      <w:r w:rsidR="004F247A" w:rsidRPr="004E0CFF">
        <w:rPr>
          <w:rFonts w:ascii="Times New Roman" w:eastAsia="Times New Roman" w:hAnsi="Times New Roman" w:cs="Times New Roman"/>
          <w:b/>
          <w:spacing w:val="2"/>
          <w:sz w:val="28"/>
          <w:szCs w:val="28"/>
          <w:lang w:val="kk-KZ" w:eastAsia="ru-RU"/>
        </w:rPr>
        <w:t>тауар-көлік жүкқұжаты (бірыңғай коносамент)</w:t>
      </w:r>
      <w:r w:rsidR="004F247A" w:rsidRPr="004E0CFF">
        <w:rPr>
          <w:rFonts w:ascii="Times New Roman" w:eastAsia="Times New Roman" w:hAnsi="Times New Roman" w:cs="Times New Roman"/>
          <w:spacing w:val="2"/>
          <w:sz w:val="28"/>
          <w:szCs w:val="28"/>
          <w:lang w:val="kk-KZ" w:eastAsia="ru-RU"/>
        </w:rPr>
        <w:t xml:space="preserve"> – жүкті межелі пунктке дейін жеткізу үшін аралас тасымалдар операторының жүкті өз иелігіне қабылдағанын куəландыратын құжат;</w:t>
      </w:r>
    </w:p>
    <w:p w14:paraId="0612181E" w14:textId="74E46842"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Көліктік </w:t>
      </w:r>
      <w:r w:rsidR="004F247A" w:rsidRPr="004E0CFF">
        <w:rPr>
          <w:rFonts w:ascii="Times New Roman" w:eastAsia="Times New Roman" w:hAnsi="Times New Roman" w:cs="Times New Roman"/>
          <w:b/>
          <w:spacing w:val="2"/>
          <w:sz w:val="28"/>
          <w:szCs w:val="28"/>
          <w:lang w:val="kk-KZ" w:eastAsia="ru-RU"/>
        </w:rPr>
        <w:t>логистика</w:t>
      </w:r>
      <w:r w:rsidR="004F247A" w:rsidRPr="004E0CFF">
        <w:rPr>
          <w:rFonts w:ascii="Times New Roman" w:eastAsia="Times New Roman" w:hAnsi="Times New Roman" w:cs="Times New Roman"/>
          <w:spacing w:val="2"/>
          <w:sz w:val="28"/>
          <w:szCs w:val="28"/>
          <w:lang w:val="kk-KZ" w:eastAsia="ru-RU"/>
        </w:rPr>
        <w:t xml:space="preserve"> – тасымалдың (тасымалдаудың) әрбір кезеңінде жүктер қозғалысының мониторингін қамтитын, әртүрлі көлік түрлерін (теміржол, автомобиль, теңіз, ішкі су, әуе) пайдалана отырып, оңтайлы маршрут бойынша жүк жөнелтушіден (өндірушіден) жүк алушыға дейінгі тасымалды (тасымалдауды) жоспарлау және басқару жөніндегі тасымалдау процесіне қатысушылардың өзара байланысты іс-қимылдарының жиынтығы;</w:t>
      </w:r>
    </w:p>
    <w:p w14:paraId="7F33EA4C" w14:textId="2967281C"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Көлік</w:t>
      </w:r>
      <w:r>
        <w:rPr>
          <w:rFonts w:ascii="Times New Roman" w:eastAsia="Times New Roman" w:hAnsi="Times New Roman" w:cs="Times New Roman"/>
          <w:b/>
          <w:spacing w:val="2"/>
          <w:sz w:val="28"/>
          <w:szCs w:val="28"/>
          <w:lang w:val="kk-KZ" w:eastAsia="ru-RU"/>
        </w:rPr>
        <w:t xml:space="preserve"> </w:t>
      </w:r>
      <w:r>
        <w:rPr>
          <w:rFonts w:ascii="Times New Roman" w:eastAsia="Times New Roman" w:hAnsi="Times New Roman" w:cs="Times New Roman"/>
          <w:spacing w:val="2"/>
          <w:sz w:val="28"/>
          <w:szCs w:val="28"/>
          <w:lang w:val="kk-KZ" w:eastAsia="ru-RU"/>
        </w:rPr>
        <w:t xml:space="preserve">– </w:t>
      </w:r>
      <w:r w:rsidR="004F247A" w:rsidRPr="004E0CFF">
        <w:rPr>
          <w:rFonts w:ascii="Times New Roman" w:eastAsia="Times New Roman" w:hAnsi="Times New Roman" w:cs="Times New Roman"/>
          <w:spacing w:val="2"/>
          <w:sz w:val="28"/>
          <w:szCs w:val="28"/>
          <w:lang w:val="kk-KZ" w:eastAsia="ru-RU"/>
        </w:rPr>
        <w:t>логистика орталығы бұл құрылыстар орналастырылған арнайы бөлінген учаскені қамтитын, Қазақстан Республикасының заңнамасына сәйкес кедендік және шекаралық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p w14:paraId="05B056AE" w14:textId="77777777" w:rsidR="004F247A" w:rsidRPr="004E0CFF" w:rsidRDefault="004F247A"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Қазақстан Республикасының көлігі</w:t>
      </w:r>
      <w:r w:rsidRPr="004E0CFF">
        <w:rPr>
          <w:rFonts w:ascii="Times New Roman" w:eastAsia="Times New Roman" w:hAnsi="Times New Roman" w:cs="Times New Roman"/>
          <w:spacing w:val="2"/>
          <w:sz w:val="28"/>
          <w:szCs w:val="28"/>
          <w:lang w:val="kk-KZ" w:eastAsia="ru-RU"/>
        </w:rPr>
        <w:t xml:space="preserve">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p>
    <w:p w14:paraId="58FA086F" w14:textId="2F3AFC2C" w:rsidR="004F247A"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 xml:space="preserve">Қалалық </w:t>
      </w:r>
      <w:r w:rsidR="004F247A" w:rsidRPr="004E0CFF">
        <w:rPr>
          <w:rFonts w:ascii="Times New Roman" w:eastAsia="Times New Roman" w:hAnsi="Times New Roman" w:cs="Times New Roman"/>
          <w:b/>
          <w:spacing w:val="2"/>
          <w:sz w:val="28"/>
          <w:szCs w:val="28"/>
          <w:lang w:val="kk-KZ" w:eastAsia="ru-RU"/>
        </w:rPr>
        <w:t>рельсті көлік</w:t>
      </w:r>
      <w:r w:rsidR="004F247A" w:rsidRPr="004E0CFF">
        <w:rPr>
          <w:rFonts w:ascii="Times New Roman" w:eastAsia="Times New Roman" w:hAnsi="Times New Roman" w:cs="Times New Roman"/>
          <w:spacing w:val="2"/>
          <w:sz w:val="28"/>
          <w:szCs w:val="28"/>
          <w:lang w:val="kk-KZ" w:eastAsia="ru-RU"/>
        </w:rPr>
        <w:t xml:space="preserve">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p w14:paraId="0B225F26" w14:textId="754DC823" w:rsidR="001A634D" w:rsidRPr="004E0CFF" w:rsidRDefault="004E0CFF" w:rsidP="004E0CFF">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pacing w:val="2"/>
          <w:sz w:val="28"/>
          <w:szCs w:val="28"/>
          <w:lang w:val="kk-KZ" w:eastAsia="ru-RU"/>
        </w:rPr>
      </w:pPr>
      <w:r w:rsidRPr="004E0CFF">
        <w:rPr>
          <w:rFonts w:ascii="Times New Roman" w:eastAsia="Times New Roman" w:hAnsi="Times New Roman" w:cs="Times New Roman"/>
          <w:b/>
          <w:spacing w:val="2"/>
          <w:sz w:val="28"/>
          <w:szCs w:val="28"/>
          <w:lang w:val="kk-KZ" w:eastAsia="ru-RU"/>
        </w:rPr>
        <w:t>Тасымалдаушы</w:t>
      </w:r>
      <w:r w:rsidRPr="004E0CFF">
        <w:rPr>
          <w:rFonts w:ascii="Times New Roman" w:eastAsia="Times New Roman" w:hAnsi="Times New Roman" w:cs="Times New Roman"/>
          <w:spacing w:val="2"/>
          <w:sz w:val="28"/>
          <w:szCs w:val="28"/>
          <w:lang w:val="kk-KZ" w:eastAsia="ru-RU"/>
        </w:rPr>
        <w:t xml:space="preserve"> </w:t>
      </w:r>
      <w:r w:rsidR="004F247A" w:rsidRPr="004E0CFF">
        <w:rPr>
          <w:rFonts w:ascii="Times New Roman" w:eastAsia="Times New Roman" w:hAnsi="Times New Roman" w:cs="Times New Roman"/>
          <w:spacing w:val="2"/>
          <w:sz w:val="28"/>
          <w:szCs w:val="28"/>
          <w:lang w:val="kk-KZ" w:eastAsia="ru-RU"/>
        </w:rPr>
        <w:t>–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w:t>
      </w:r>
      <w:r w:rsidR="001A634D" w:rsidRPr="004E0CFF">
        <w:rPr>
          <w:rFonts w:ascii="Times New Roman" w:eastAsia="Times New Roman" w:hAnsi="Times New Roman" w:cs="Times New Roman"/>
          <w:spacing w:val="2"/>
          <w:sz w:val="28"/>
          <w:szCs w:val="28"/>
          <w:lang w:val="kk-KZ" w:eastAsia="ru-RU"/>
        </w:rPr>
        <w:t>еленушi жеке немесе заңды тұлға.</w:t>
      </w:r>
    </w:p>
    <w:p w14:paraId="710BFD2E" w14:textId="77777777" w:rsidR="004B7F5C" w:rsidRDefault="004B7F5C" w:rsidP="00A62E4D">
      <w:pPr>
        <w:shd w:val="clear" w:color="auto" w:fill="FFFFFF"/>
        <w:spacing w:after="0" w:line="240" w:lineRule="auto"/>
        <w:ind w:firstLine="567"/>
        <w:contextualSpacing/>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br w:type="page"/>
      </w:r>
    </w:p>
    <w:p w14:paraId="3A4DEFB4" w14:textId="77777777" w:rsidR="0079767E" w:rsidRPr="009C5E6B" w:rsidRDefault="0079767E" w:rsidP="0079767E">
      <w:pPr>
        <w:spacing w:after="0" w:line="240" w:lineRule="auto"/>
        <w:ind w:firstLine="567"/>
        <w:jc w:val="center"/>
        <w:rPr>
          <w:rFonts w:ascii="Times New Roman" w:hAnsi="Times New Roman"/>
          <w:b/>
          <w:bCs/>
          <w:caps/>
          <w:sz w:val="28"/>
          <w:szCs w:val="28"/>
          <w:lang w:val="kk-KZ"/>
        </w:rPr>
      </w:pPr>
      <w:r w:rsidRPr="009C5E6B">
        <w:rPr>
          <w:rFonts w:ascii="Times New Roman" w:hAnsi="Times New Roman"/>
          <w:b/>
          <w:bCs/>
          <w:caps/>
          <w:sz w:val="28"/>
          <w:szCs w:val="28"/>
          <w:lang w:val="kk-KZ"/>
        </w:rPr>
        <w:lastRenderedPageBreak/>
        <w:t>Белгі</w:t>
      </w:r>
      <w:bookmarkStart w:id="0" w:name="_GoBack"/>
      <w:bookmarkEnd w:id="0"/>
      <w:r w:rsidRPr="009C5E6B">
        <w:rPr>
          <w:rFonts w:ascii="Times New Roman" w:hAnsi="Times New Roman"/>
          <w:b/>
          <w:bCs/>
          <w:caps/>
          <w:sz w:val="28"/>
          <w:szCs w:val="28"/>
          <w:lang w:val="kk-KZ"/>
        </w:rPr>
        <w:t>леулер мен қысқартулар</w:t>
      </w:r>
    </w:p>
    <w:p w14:paraId="0A911902" w14:textId="77777777" w:rsidR="00F551A4" w:rsidRDefault="00F551A4" w:rsidP="00A62E4D">
      <w:pPr>
        <w:spacing w:after="0" w:line="240" w:lineRule="auto"/>
        <w:contextualSpacing/>
        <w:jc w:val="both"/>
        <w:rPr>
          <w:rFonts w:ascii="Times New Roman" w:eastAsia="Times New Roman" w:hAnsi="Times New Roman" w:cs="Times New Roman"/>
          <w:b/>
          <w:bCs/>
          <w:sz w:val="28"/>
          <w:szCs w:val="28"/>
          <w:lang w:val="kk-KZ"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4B7F5C" w:rsidRPr="004B7F5C" w14:paraId="39B03B28" w14:textId="77777777" w:rsidTr="004B7F5C">
        <w:tc>
          <w:tcPr>
            <w:tcW w:w="1555" w:type="dxa"/>
          </w:tcPr>
          <w:p w14:paraId="77502C34"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АҚШ</w:t>
            </w:r>
          </w:p>
        </w:tc>
        <w:tc>
          <w:tcPr>
            <w:tcW w:w="8073" w:type="dxa"/>
          </w:tcPr>
          <w:p w14:paraId="59BCC3CB"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lang w:val="kk-KZ"/>
              </w:rPr>
              <w:t>Америка Құрама Штаттары</w:t>
            </w:r>
          </w:p>
        </w:tc>
      </w:tr>
      <w:tr w:rsidR="004B7F5C" w:rsidRPr="00905BD2" w14:paraId="6634CD42" w14:textId="77777777" w:rsidTr="004B7F5C">
        <w:tc>
          <w:tcPr>
            <w:tcW w:w="1555" w:type="dxa"/>
          </w:tcPr>
          <w:p w14:paraId="38DA4366"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eastAsia="ru-RU"/>
              </w:rPr>
              <w:t>ӘМАТТ</w:t>
            </w:r>
          </w:p>
        </w:tc>
        <w:tc>
          <w:tcPr>
            <w:tcW w:w="8073" w:type="dxa"/>
          </w:tcPr>
          <w:p w14:paraId="2858800A" w14:textId="1820DD0B" w:rsidR="004B7F5C" w:rsidRPr="004B7F5C" w:rsidRDefault="008E5E49" w:rsidP="00A62E4D">
            <w:pPr>
              <w:contextualSpacing/>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Ә</w:t>
            </w:r>
            <w:r w:rsidR="004B7F5C" w:rsidRPr="00D6196E">
              <w:rPr>
                <w:rFonts w:ascii="Times New Roman" w:eastAsia="Times New Roman" w:hAnsi="Times New Roman" w:cs="Times New Roman"/>
                <w:sz w:val="28"/>
                <w:szCs w:val="28"/>
                <w:lang w:val="kk-KZ" w:eastAsia="ru-RU"/>
              </w:rPr>
              <w:t>леуметтік маңызды азық-түлік өнімдерінің кейбір түрлері</w:t>
            </w:r>
          </w:p>
        </w:tc>
      </w:tr>
      <w:tr w:rsidR="004B7F5C" w:rsidRPr="004B7F5C" w14:paraId="703FF1E9" w14:textId="77777777" w:rsidTr="004B7F5C">
        <w:tc>
          <w:tcPr>
            <w:tcW w:w="1555" w:type="dxa"/>
          </w:tcPr>
          <w:p w14:paraId="12B33DB6"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БҰҰ</w:t>
            </w:r>
          </w:p>
        </w:tc>
        <w:tc>
          <w:tcPr>
            <w:tcW w:w="8073" w:type="dxa"/>
          </w:tcPr>
          <w:p w14:paraId="015335B4"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4B7F5C">
              <w:rPr>
                <w:rFonts w:ascii="Times New Roman" w:hAnsi="Times New Roman" w:cs="Times New Roman"/>
                <w:sz w:val="28"/>
                <w:szCs w:val="28"/>
                <w:lang w:val="kk-KZ"/>
              </w:rPr>
              <w:t>Біріккен Ұлттар Ұйымы</w:t>
            </w:r>
          </w:p>
        </w:tc>
      </w:tr>
      <w:tr w:rsidR="004B7F5C" w:rsidRPr="004B7F5C" w14:paraId="230FE7F9" w14:textId="77777777" w:rsidTr="004B7F5C">
        <w:tc>
          <w:tcPr>
            <w:tcW w:w="1555" w:type="dxa"/>
          </w:tcPr>
          <w:p w14:paraId="60306856"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ЕАЭО</w:t>
            </w:r>
          </w:p>
        </w:tc>
        <w:tc>
          <w:tcPr>
            <w:tcW w:w="8073" w:type="dxa"/>
          </w:tcPr>
          <w:p w14:paraId="3C1F97D0"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lang w:val="kk-KZ"/>
              </w:rPr>
              <w:t>Еуразиялық экономикалық одақ</w:t>
            </w:r>
          </w:p>
        </w:tc>
      </w:tr>
      <w:tr w:rsidR="004B7F5C" w:rsidRPr="004B7F5C" w14:paraId="02CDBA18" w14:textId="77777777" w:rsidTr="004B7F5C">
        <w:tc>
          <w:tcPr>
            <w:tcW w:w="1555" w:type="dxa"/>
          </w:tcPr>
          <w:p w14:paraId="3442F407"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eastAsia="ru-RU"/>
              </w:rPr>
              <w:t>ЕҚ</w:t>
            </w:r>
          </w:p>
        </w:tc>
        <w:tc>
          <w:tcPr>
            <w:tcW w:w="8073" w:type="dxa"/>
          </w:tcPr>
          <w:p w14:paraId="07988FB5"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sz w:val="28"/>
                <w:szCs w:val="28"/>
                <w:lang w:val="kk-KZ" w:eastAsia="ru-RU"/>
              </w:rPr>
              <w:t>Еуропалық қауымдастық</w:t>
            </w:r>
          </w:p>
        </w:tc>
      </w:tr>
      <w:tr w:rsidR="004B7F5C" w:rsidRPr="004B7F5C" w14:paraId="376688E8" w14:textId="77777777" w:rsidTr="004B7F5C">
        <w:tc>
          <w:tcPr>
            <w:tcW w:w="1555" w:type="dxa"/>
          </w:tcPr>
          <w:p w14:paraId="2968EC0F"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ИИД</w:t>
            </w:r>
          </w:p>
        </w:tc>
        <w:tc>
          <w:tcPr>
            <w:tcW w:w="8073" w:type="dxa"/>
          </w:tcPr>
          <w:p w14:paraId="3934BDEA"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BE7ED7">
              <w:rPr>
                <w:rFonts w:ascii="Times New Roman" w:hAnsi="Times New Roman" w:cs="Times New Roman"/>
                <w:sz w:val="28"/>
                <w:szCs w:val="28"/>
                <w:lang w:val="kk-KZ"/>
              </w:rPr>
              <w:t>Индустрия және инфрақұрылымдық даму </w:t>
            </w:r>
          </w:p>
        </w:tc>
      </w:tr>
      <w:tr w:rsidR="004B7F5C" w:rsidRPr="004B7F5C" w14:paraId="3504E94F" w14:textId="77777777" w:rsidTr="004B7F5C">
        <w:tc>
          <w:tcPr>
            <w:tcW w:w="1555" w:type="dxa"/>
          </w:tcPr>
          <w:p w14:paraId="739F1062"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КО</w:t>
            </w:r>
          </w:p>
        </w:tc>
        <w:tc>
          <w:tcPr>
            <w:tcW w:w="8073" w:type="dxa"/>
          </w:tcPr>
          <w:p w14:paraId="38447337"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sz w:val="28"/>
                <w:szCs w:val="28"/>
                <w:lang w:val="kk-KZ"/>
              </w:rPr>
              <w:t>Кедендік одақ</w:t>
            </w:r>
          </w:p>
        </w:tc>
      </w:tr>
      <w:tr w:rsidR="004B7F5C" w:rsidRPr="00905BD2" w14:paraId="7A2B8216" w14:textId="77777777" w:rsidTr="004B7F5C">
        <w:tc>
          <w:tcPr>
            <w:tcW w:w="1555" w:type="dxa"/>
          </w:tcPr>
          <w:p w14:paraId="18775DDC"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ҚҚА</w:t>
            </w:r>
          </w:p>
        </w:tc>
        <w:tc>
          <w:tcPr>
            <w:tcW w:w="8073" w:type="dxa"/>
          </w:tcPr>
          <w:p w14:paraId="36587273"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sz w:val="28"/>
                <w:szCs w:val="28"/>
                <w:lang w:val="kk-KZ"/>
              </w:rPr>
              <w:t>Қазақстан Республикасы Қаржы нарығы мен қаржы ұйымдарын реттеу және қадағалау агенттігі</w:t>
            </w:r>
          </w:p>
        </w:tc>
      </w:tr>
      <w:tr w:rsidR="004B7F5C" w:rsidRPr="004B7F5C" w14:paraId="38CD6053" w14:textId="77777777" w:rsidTr="004B7F5C">
        <w:tc>
          <w:tcPr>
            <w:tcW w:w="1555" w:type="dxa"/>
          </w:tcPr>
          <w:p w14:paraId="722A7DCD"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ҚР АК</w:t>
            </w:r>
          </w:p>
        </w:tc>
        <w:tc>
          <w:tcPr>
            <w:tcW w:w="8073" w:type="dxa"/>
          </w:tcPr>
          <w:p w14:paraId="63290C65"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4B7F5C">
              <w:rPr>
                <w:rFonts w:ascii="Times New Roman" w:hAnsi="Times New Roman" w:cs="Times New Roman"/>
                <w:sz w:val="28"/>
                <w:szCs w:val="28"/>
                <w:lang w:val="kk-KZ"/>
              </w:rPr>
              <w:t>Қазақстан Республикасының Азаматтық Кодексі</w:t>
            </w:r>
          </w:p>
        </w:tc>
      </w:tr>
      <w:tr w:rsidR="004B7F5C" w:rsidRPr="004B7F5C" w14:paraId="0E72CB59" w14:textId="77777777" w:rsidTr="004B7F5C">
        <w:tc>
          <w:tcPr>
            <w:tcW w:w="1555" w:type="dxa"/>
          </w:tcPr>
          <w:p w14:paraId="39F51DA1"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ҚР ККМ</w:t>
            </w:r>
          </w:p>
        </w:tc>
        <w:tc>
          <w:tcPr>
            <w:tcW w:w="8073" w:type="dxa"/>
          </w:tcPr>
          <w:p w14:paraId="0B7E7C4A" w14:textId="77777777" w:rsidR="004B7F5C" w:rsidRPr="004B7F5C" w:rsidRDefault="004B7F5C" w:rsidP="00A62E4D">
            <w:pPr>
              <w:contextualSpacing/>
              <w:jc w:val="both"/>
              <w:rPr>
                <w:rFonts w:ascii="Times New Roman" w:eastAsia="Times New Roman" w:hAnsi="Times New Roman" w:cs="Times New Roman"/>
                <w:sz w:val="28"/>
                <w:szCs w:val="28"/>
                <w:lang w:val="kk-KZ"/>
              </w:rPr>
            </w:pPr>
            <w:r w:rsidRPr="00D6196E">
              <w:rPr>
                <w:rFonts w:ascii="Times New Roman" w:eastAsia="Times New Roman" w:hAnsi="Times New Roman" w:cs="Times New Roman"/>
                <w:sz w:val="28"/>
                <w:szCs w:val="28"/>
                <w:lang w:val="kk-KZ"/>
              </w:rPr>
              <w:t>Қазақстан Республикасының көлік</w:t>
            </w:r>
            <w:r>
              <w:rPr>
                <w:rFonts w:ascii="Times New Roman" w:eastAsia="Times New Roman" w:hAnsi="Times New Roman" w:cs="Times New Roman"/>
                <w:sz w:val="28"/>
                <w:szCs w:val="28"/>
                <w:lang w:val="kk-KZ"/>
              </w:rPr>
              <w:t xml:space="preserve"> және коммуникация министрлігі</w:t>
            </w:r>
          </w:p>
        </w:tc>
      </w:tr>
      <w:tr w:rsidR="004B7F5C" w:rsidRPr="004B7F5C" w14:paraId="6EE53D96" w14:textId="77777777" w:rsidTr="004B7F5C">
        <w:tc>
          <w:tcPr>
            <w:tcW w:w="1555" w:type="dxa"/>
          </w:tcPr>
          <w:p w14:paraId="64EFCC1A"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eastAsia="ru-RU"/>
              </w:rPr>
              <w:t>ҚР МКМ</w:t>
            </w:r>
          </w:p>
        </w:tc>
        <w:tc>
          <w:tcPr>
            <w:tcW w:w="8073" w:type="dxa"/>
          </w:tcPr>
          <w:p w14:paraId="5E75F92E"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sz w:val="28"/>
                <w:szCs w:val="28"/>
                <w:lang w:val="kk-KZ" w:eastAsia="ru-RU"/>
              </w:rPr>
              <w:t>Қазақстан Республикасының Мемлекеттiк кiрiс министрлiгi</w:t>
            </w:r>
          </w:p>
        </w:tc>
      </w:tr>
      <w:tr w:rsidR="004B7F5C" w:rsidRPr="004B7F5C" w14:paraId="64166099" w14:textId="77777777" w:rsidTr="004B7F5C">
        <w:tc>
          <w:tcPr>
            <w:tcW w:w="1555" w:type="dxa"/>
          </w:tcPr>
          <w:p w14:paraId="6B78A890"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ТЖЫҰ</w:t>
            </w:r>
          </w:p>
        </w:tc>
        <w:tc>
          <w:tcPr>
            <w:tcW w:w="8073" w:type="dxa"/>
          </w:tcPr>
          <w:p w14:paraId="0EE78CEF"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sz w:val="28"/>
                <w:szCs w:val="28"/>
                <w:lang w:val="kk-KZ"/>
              </w:rPr>
              <w:t>Темір жол ынтымақтастығы ұйымы</w:t>
            </w:r>
          </w:p>
        </w:tc>
      </w:tr>
      <w:tr w:rsidR="004B7F5C" w:rsidRPr="004B7F5C" w14:paraId="4E8185EA" w14:textId="77777777" w:rsidTr="004B7F5C">
        <w:tc>
          <w:tcPr>
            <w:tcW w:w="1555" w:type="dxa"/>
          </w:tcPr>
          <w:p w14:paraId="4984BB20"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ТМД</w:t>
            </w:r>
          </w:p>
        </w:tc>
        <w:tc>
          <w:tcPr>
            <w:tcW w:w="8073" w:type="dxa"/>
          </w:tcPr>
          <w:p w14:paraId="040BA9E6"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lang w:val="kk-KZ"/>
              </w:rPr>
              <w:t>Тәуелсіз Мемлекеттер Достастығы</w:t>
            </w:r>
          </w:p>
        </w:tc>
      </w:tr>
      <w:tr w:rsidR="004B7F5C" w:rsidRPr="004B7F5C" w14:paraId="70950061" w14:textId="77777777" w:rsidTr="004B7F5C">
        <w:tc>
          <w:tcPr>
            <w:tcW w:w="1555" w:type="dxa"/>
          </w:tcPr>
          <w:p w14:paraId="59FB4609"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ТХКБ</w:t>
            </w:r>
          </w:p>
        </w:tc>
        <w:tc>
          <w:tcPr>
            <w:tcW w:w="8073" w:type="dxa"/>
          </w:tcPr>
          <w:p w14:paraId="17BAB3EB"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lang w:val="kk-KZ"/>
              </w:rPr>
              <w:t>Транскаспийл</w:t>
            </w:r>
            <w:r>
              <w:rPr>
                <w:rFonts w:ascii="Times New Roman" w:hAnsi="Times New Roman" w:cs="Times New Roman"/>
                <w:sz w:val="28"/>
                <w:szCs w:val="28"/>
                <w:lang w:val="kk-KZ"/>
              </w:rPr>
              <w:t>ік Халықаралық Көліктік Бағыт</w:t>
            </w:r>
          </w:p>
        </w:tc>
      </w:tr>
      <w:tr w:rsidR="004B7F5C" w:rsidRPr="004B7F5C" w14:paraId="67B7442C" w14:textId="77777777" w:rsidTr="004B7F5C">
        <w:tc>
          <w:tcPr>
            <w:tcW w:w="1555" w:type="dxa"/>
          </w:tcPr>
          <w:p w14:paraId="1F3C8A6B"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ХААҰ</w:t>
            </w:r>
          </w:p>
        </w:tc>
        <w:tc>
          <w:tcPr>
            <w:tcW w:w="8073" w:type="dxa"/>
          </w:tcPr>
          <w:p w14:paraId="7096E40A"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sz w:val="28"/>
                <w:szCs w:val="28"/>
                <w:lang w:val="kk-KZ"/>
              </w:rPr>
              <w:t>Халықа</w:t>
            </w:r>
            <w:r>
              <w:rPr>
                <w:rFonts w:ascii="Times New Roman" w:eastAsia="Times New Roman" w:hAnsi="Times New Roman" w:cs="Times New Roman"/>
                <w:sz w:val="28"/>
                <w:szCs w:val="28"/>
                <w:lang w:val="kk-KZ"/>
              </w:rPr>
              <w:t>ралық азаматтық авиация ұйымы</w:t>
            </w:r>
          </w:p>
        </w:tc>
      </w:tr>
      <w:tr w:rsidR="004B7F5C" w:rsidRPr="004B7F5C" w14:paraId="62E26855" w14:textId="77777777" w:rsidTr="004B7F5C">
        <w:tc>
          <w:tcPr>
            <w:tcW w:w="1555" w:type="dxa"/>
          </w:tcPr>
          <w:p w14:paraId="7CBF4597"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bCs/>
                <w:sz w:val="28"/>
                <w:szCs w:val="28"/>
                <w:lang w:val="kk-KZ" w:eastAsia="ru-RU"/>
              </w:rPr>
              <w:t>ХЖТ</w:t>
            </w:r>
          </w:p>
        </w:tc>
        <w:tc>
          <w:tcPr>
            <w:tcW w:w="8073" w:type="dxa"/>
          </w:tcPr>
          <w:p w14:paraId="50DDAA7D"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Style w:val="s3"/>
                <w:rFonts w:ascii="Times New Roman" w:hAnsi="Times New Roman" w:cs="Times New Roman"/>
                <w:sz w:val="28"/>
                <w:szCs w:val="28"/>
                <w:lang w:val="kk-KZ"/>
              </w:rPr>
              <w:t>халықаралық жүк тасымалдау</w:t>
            </w:r>
          </w:p>
        </w:tc>
      </w:tr>
      <w:tr w:rsidR="004B7F5C" w:rsidRPr="00905BD2" w14:paraId="727A5E14" w14:textId="77777777" w:rsidTr="004B7F5C">
        <w:tc>
          <w:tcPr>
            <w:tcW w:w="1555" w:type="dxa"/>
          </w:tcPr>
          <w:p w14:paraId="22C96670"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shd w:val="clear" w:color="auto" w:fill="FFFFFF"/>
                <w:lang w:val="kk-KZ"/>
              </w:rPr>
              <w:t>ХЖТХ</w:t>
            </w:r>
          </w:p>
        </w:tc>
        <w:tc>
          <w:tcPr>
            <w:tcW w:w="8073" w:type="dxa"/>
          </w:tcPr>
          <w:p w14:paraId="236B9D32"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shd w:val="clear" w:color="auto" w:fill="FFFFFF"/>
                <w:lang w:val="kk-KZ"/>
              </w:rPr>
              <w:t>Халықаралық жүк тасымалы туралы шартты хаттама</w:t>
            </w:r>
          </w:p>
        </w:tc>
      </w:tr>
      <w:tr w:rsidR="004B7F5C" w:rsidRPr="00905BD2" w14:paraId="2D8F9095" w14:textId="77777777" w:rsidTr="004B7F5C">
        <w:tc>
          <w:tcPr>
            <w:tcW w:w="1555" w:type="dxa"/>
          </w:tcPr>
          <w:p w14:paraId="5B781A14"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ХТПАА</w:t>
            </w:r>
          </w:p>
        </w:tc>
        <w:tc>
          <w:tcPr>
            <w:tcW w:w="8073" w:type="dxa"/>
          </w:tcPr>
          <w:p w14:paraId="298D5200"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hAnsi="Times New Roman" w:cs="Times New Roman"/>
                <w:sz w:val="28"/>
                <w:szCs w:val="28"/>
                <w:lang w:val="kk-KZ"/>
              </w:rPr>
              <w:t>Халықаралық Теңіз порты және айлақтар ассоциациясы</w:t>
            </w:r>
          </w:p>
        </w:tc>
      </w:tr>
      <w:tr w:rsidR="004B7F5C" w:rsidRPr="004B7F5C" w14:paraId="4093E2B0" w14:textId="77777777" w:rsidTr="004B7F5C">
        <w:tc>
          <w:tcPr>
            <w:tcW w:w="1555" w:type="dxa"/>
          </w:tcPr>
          <w:p w14:paraId="77AA8203"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eastAsia="Times New Roman" w:hAnsi="Times New Roman" w:cs="Times New Roman"/>
                <w:b/>
                <w:sz w:val="28"/>
                <w:szCs w:val="28"/>
                <w:lang w:val="kk-KZ"/>
              </w:rPr>
              <w:t>ЭЫДҰ</w:t>
            </w:r>
          </w:p>
        </w:tc>
        <w:tc>
          <w:tcPr>
            <w:tcW w:w="8073" w:type="dxa"/>
          </w:tcPr>
          <w:p w14:paraId="634A9DC8"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D6196E">
              <w:rPr>
                <w:rFonts w:ascii="Times New Roman" w:eastAsia="Times New Roman" w:hAnsi="Times New Roman" w:cs="Times New Roman"/>
                <w:iCs/>
                <w:sz w:val="28"/>
                <w:szCs w:val="28"/>
                <w:lang w:val="kk-KZ" w:eastAsia="ru-RU"/>
              </w:rPr>
              <w:t>Экономикалық ынтымақтастық және даму ұйымы</w:t>
            </w:r>
          </w:p>
        </w:tc>
      </w:tr>
      <w:tr w:rsidR="004B7F5C" w:rsidRPr="004B7F5C" w14:paraId="36D6D08C" w14:textId="77777777" w:rsidTr="004B7F5C">
        <w:tc>
          <w:tcPr>
            <w:tcW w:w="1555" w:type="dxa"/>
          </w:tcPr>
          <w:p w14:paraId="046C5C66" w14:textId="77777777" w:rsidR="004B7F5C" w:rsidRPr="0079767E" w:rsidRDefault="004B7F5C" w:rsidP="00A62E4D">
            <w:pPr>
              <w:contextualSpacing/>
              <w:jc w:val="both"/>
              <w:rPr>
                <w:rFonts w:ascii="Times New Roman" w:eastAsia="Times New Roman" w:hAnsi="Times New Roman" w:cs="Times New Roman"/>
                <w:b/>
                <w:bCs/>
                <w:sz w:val="28"/>
                <w:szCs w:val="28"/>
                <w:lang w:val="kk-KZ" w:eastAsia="ru-RU"/>
              </w:rPr>
            </w:pPr>
            <w:r w:rsidRPr="0079767E">
              <w:rPr>
                <w:rFonts w:ascii="Times New Roman" w:hAnsi="Times New Roman" w:cs="Times New Roman"/>
                <w:b/>
                <w:sz w:val="28"/>
                <w:szCs w:val="28"/>
                <w:lang w:val="kk-KZ"/>
              </w:rPr>
              <w:t>ЭЫҰ</w:t>
            </w:r>
          </w:p>
        </w:tc>
        <w:tc>
          <w:tcPr>
            <w:tcW w:w="8073" w:type="dxa"/>
          </w:tcPr>
          <w:p w14:paraId="4C215C18" w14:textId="77777777" w:rsidR="004B7F5C" w:rsidRPr="004B7F5C" w:rsidRDefault="004B7F5C" w:rsidP="00A62E4D">
            <w:pPr>
              <w:contextualSpacing/>
              <w:jc w:val="both"/>
              <w:rPr>
                <w:rFonts w:ascii="Times New Roman" w:eastAsia="Times New Roman" w:hAnsi="Times New Roman" w:cs="Times New Roman"/>
                <w:bCs/>
                <w:sz w:val="28"/>
                <w:szCs w:val="28"/>
                <w:lang w:val="kk-KZ" w:eastAsia="ru-RU"/>
              </w:rPr>
            </w:pPr>
            <w:r w:rsidRPr="004B7F5C">
              <w:rPr>
                <w:rFonts w:ascii="Times New Roman" w:hAnsi="Times New Roman" w:cs="Times New Roman"/>
                <w:sz w:val="28"/>
                <w:szCs w:val="28"/>
                <w:lang w:val="kk-KZ"/>
              </w:rPr>
              <w:t>Экономикалық Ынтымақтастық Ұйымы</w:t>
            </w:r>
          </w:p>
        </w:tc>
      </w:tr>
    </w:tbl>
    <w:p w14:paraId="76CB70E1" w14:textId="77777777" w:rsidR="004B7F5C" w:rsidRDefault="004B7F5C" w:rsidP="004B7F5C">
      <w:pPr>
        <w:spacing w:after="0" w:line="240" w:lineRule="auto"/>
        <w:ind w:firstLine="567"/>
        <w:contextualSpacing/>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br w:type="page"/>
      </w:r>
    </w:p>
    <w:p w14:paraId="335FBB5E" w14:textId="14E05ABC" w:rsidR="00552DC0" w:rsidRDefault="00BF7945" w:rsidP="004B7F5C">
      <w:pPr>
        <w:spacing w:after="0" w:line="240" w:lineRule="auto"/>
        <w:ind w:firstLine="567"/>
        <w:contextualSpacing/>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К</w:t>
      </w:r>
      <w:r w:rsidRPr="00D6196E">
        <w:rPr>
          <w:rFonts w:ascii="Times New Roman" w:eastAsia="Times New Roman" w:hAnsi="Times New Roman" w:cs="Times New Roman"/>
          <w:b/>
          <w:bCs/>
          <w:sz w:val="28"/>
          <w:szCs w:val="28"/>
          <w:lang w:val="kk-KZ" w:eastAsia="ru-RU"/>
        </w:rPr>
        <w:t>ІРІСПЕ</w:t>
      </w:r>
    </w:p>
    <w:p w14:paraId="6FC1766D" w14:textId="77777777" w:rsidR="00A62E4D" w:rsidRPr="00D6196E" w:rsidRDefault="00A62E4D" w:rsidP="00A62E4D">
      <w:pPr>
        <w:spacing w:after="0" w:line="240" w:lineRule="auto"/>
        <w:ind w:firstLine="567"/>
        <w:contextualSpacing/>
        <w:jc w:val="both"/>
        <w:rPr>
          <w:rFonts w:ascii="Times New Roman" w:eastAsia="Times New Roman" w:hAnsi="Times New Roman" w:cs="Times New Roman"/>
          <w:b/>
          <w:bCs/>
          <w:sz w:val="28"/>
          <w:szCs w:val="28"/>
          <w:lang w:val="kk-KZ" w:eastAsia="ru-RU"/>
        </w:rPr>
      </w:pPr>
    </w:p>
    <w:p w14:paraId="6BE92D81" w14:textId="64226B94" w:rsidR="00480CDA" w:rsidRPr="00D6196E" w:rsidRDefault="00480CDA" w:rsidP="00A62E4D">
      <w:pPr>
        <w:spacing w:after="0" w:line="240" w:lineRule="auto"/>
        <w:ind w:firstLine="567"/>
        <w:contextualSpacing/>
        <w:jc w:val="both"/>
        <w:rPr>
          <w:rFonts w:ascii="Times New Roman" w:eastAsia="Calibri" w:hAnsi="Times New Roman" w:cs="Times New Roman"/>
          <w:b/>
          <w:sz w:val="28"/>
          <w:szCs w:val="28"/>
          <w:lang w:val="kk-KZ"/>
        </w:rPr>
      </w:pPr>
      <w:r w:rsidRPr="00934CCD">
        <w:rPr>
          <w:rFonts w:ascii="Times New Roman" w:eastAsia="Calibri" w:hAnsi="Times New Roman" w:cs="Times New Roman"/>
          <w:b/>
          <w:sz w:val="28"/>
          <w:szCs w:val="28"/>
          <w:lang w:val="kk-KZ"/>
        </w:rPr>
        <w:t>Тақырыптың өзектілігі</w:t>
      </w:r>
      <w:r w:rsidR="00934CCD" w:rsidRPr="00934CCD">
        <w:rPr>
          <w:rFonts w:ascii="Times New Roman" w:eastAsia="Calibri" w:hAnsi="Times New Roman" w:cs="Times New Roman"/>
          <w:b/>
          <w:sz w:val="28"/>
          <w:szCs w:val="28"/>
          <w:lang w:val="kk-KZ"/>
        </w:rPr>
        <w:t xml:space="preserve"> мен жаңашылдығы</w:t>
      </w:r>
      <w:r w:rsidRPr="00D6196E">
        <w:rPr>
          <w:rFonts w:ascii="Times New Roman" w:eastAsia="Calibri" w:hAnsi="Times New Roman" w:cs="Times New Roman"/>
          <w:sz w:val="28"/>
          <w:szCs w:val="28"/>
          <w:lang w:val="kk-KZ"/>
        </w:rPr>
        <w:t xml:space="preserve">. </w:t>
      </w:r>
      <w:r w:rsidRPr="00D6196E">
        <w:rPr>
          <w:rFonts w:ascii="Times New Roman" w:eastAsia="Times New Roman" w:hAnsi="Times New Roman" w:cs="Times New Roman"/>
          <w:sz w:val="28"/>
          <w:szCs w:val="28"/>
          <w:lang w:val="kk-KZ" w:eastAsia="ru-RU"/>
        </w:rPr>
        <w:t xml:space="preserve">Қазіргі уақытта көлік жүйесі Қазақстан экономикасының маңызды жүйесі болып табылады. Көлік және онымен байланысты барлық </w:t>
      </w:r>
      <w:r w:rsidR="00552DC0">
        <w:rPr>
          <w:rFonts w:ascii="Times New Roman" w:eastAsia="Times New Roman" w:hAnsi="Times New Roman" w:cs="Times New Roman"/>
          <w:sz w:val="28"/>
          <w:szCs w:val="28"/>
          <w:lang w:val="kk-KZ" w:eastAsia="ru-RU"/>
        </w:rPr>
        <w:t>мәселелер</w:t>
      </w:r>
      <w:r w:rsidRPr="00D6196E">
        <w:rPr>
          <w:rFonts w:ascii="Times New Roman" w:eastAsia="Times New Roman" w:hAnsi="Times New Roman" w:cs="Times New Roman"/>
          <w:sz w:val="28"/>
          <w:szCs w:val="28"/>
          <w:lang w:val="kk-KZ" w:eastAsia="ru-RU"/>
        </w:rPr>
        <w:t>, халықаралық құқық субъектілерінің және олардың өңірлері арасында материалдық тауарлармен (жүктермен) алмасуға арналған өзара қатынастардың негізгі тізбегі болып табылатындығы бізге белгілі.</w:t>
      </w:r>
      <w:r w:rsidRPr="00D6196E">
        <w:rPr>
          <w:rFonts w:ascii="Calibri" w:eastAsia="Calibri" w:hAnsi="Calibri" w:cs="Times New Roman"/>
          <w:sz w:val="28"/>
          <w:szCs w:val="28"/>
          <w:lang w:val="kk-KZ"/>
        </w:rPr>
        <w:t xml:space="preserve">  </w:t>
      </w:r>
      <w:r w:rsidRPr="00D6196E">
        <w:rPr>
          <w:rFonts w:ascii="Times New Roman" w:eastAsia="Times New Roman" w:hAnsi="Times New Roman" w:cs="Times New Roman"/>
          <w:sz w:val="28"/>
          <w:szCs w:val="28"/>
          <w:lang w:val="kk-KZ" w:eastAsia="ru-RU"/>
        </w:rPr>
        <w:t xml:space="preserve">Көлік жүйесі еңбек бөлінісінің аумақтық бөлінуіне және әлемдік экономикалық кеңістіктің тұтастығын іске асыруға ықпал ететін </w:t>
      </w:r>
      <w:r w:rsidR="00FB2845">
        <w:rPr>
          <w:rFonts w:ascii="Times New Roman" w:eastAsia="Times New Roman" w:hAnsi="Times New Roman" w:cs="Times New Roman"/>
          <w:sz w:val="28"/>
          <w:szCs w:val="28"/>
          <w:lang w:val="kk-KZ" w:eastAsia="ru-RU"/>
        </w:rPr>
        <w:t>экономиканың  маңызды жүйесі болып табылады</w:t>
      </w:r>
      <w:r w:rsidRPr="00D6196E">
        <w:rPr>
          <w:rFonts w:ascii="Times New Roman" w:eastAsia="Times New Roman" w:hAnsi="Times New Roman" w:cs="Times New Roman"/>
          <w:sz w:val="28"/>
          <w:szCs w:val="28"/>
          <w:lang w:val="kk-KZ" w:eastAsia="ru-RU"/>
        </w:rPr>
        <w:t xml:space="preserve">. </w:t>
      </w:r>
    </w:p>
    <w:p w14:paraId="6B83A79F" w14:textId="34828263" w:rsidR="00480CDA" w:rsidRPr="008B6ED6" w:rsidRDefault="00FB2845" w:rsidP="00A62E4D">
      <w:pPr>
        <w:spacing w:after="0" w:line="240" w:lineRule="auto"/>
        <w:ind w:firstLine="567"/>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 xml:space="preserve">Азаматтық құқықтық қатынастарының негізгін құрайтын тасымалдау қатынастары бірнеше </w:t>
      </w:r>
      <w:r w:rsidR="00480CDA" w:rsidRPr="00D6196E">
        <w:rPr>
          <w:rFonts w:ascii="Times New Roman" w:eastAsia="Calibri" w:hAnsi="Times New Roman" w:cs="Times New Roman"/>
          <w:sz w:val="28"/>
          <w:szCs w:val="28"/>
          <w:shd w:val="clear" w:color="auto" w:fill="FFFFFF"/>
          <w:lang w:val="kk-KZ"/>
        </w:rPr>
        <w:t>ресурстар</w:t>
      </w:r>
      <w:r>
        <w:rPr>
          <w:rFonts w:ascii="Times New Roman" w:eastAsia="Calibri" w:hAnsi="Times New Roman" w:cs="Times New Roman"/>
          <w:sz w:val="28"/>
          <w:szCs w:val="28"/>
          <w:shd w:val="clear" w:color="auto" w:fill="FFFFFF"/>
          <w:lang w:val="kk-KZ"/>
        </w:rPr>
        <w:t xml:space="preserve">ды біріктіреді. Атап айтқанда </w:t>
      </w:r>
      <w:r w:rsidR="00480CDA" w:rsidRPr="00D6196E">
        <w:rPr>
          <w:rFonts w:ascii="Times New Roman" w:eastAsia="Calibri" w:hAnsi="Times New Roman" w:cs="Times New Roman"/>
          <w:sz w:val="28"/>
          <w:szCs w:val="28"/>
          <w:shd w:val="clear" w:color="auto" w:fill="FFFFFF"/>
          <w:lang w:val="kk-KZ"/>
        </w:rPr>
        <w:t xml:space="preserve">аумақтық-халықаралық, аймақаралық және халықаралық экономика және көлік байланыстарының </w:t>
      </w:r>
      <w:r>
        <w:rPr>
          <w:rFonts w:ascii="Times New Roman" w:eastAsia="Calibri" w:hAnsi="Times New Roman" w:cs="Times New Roman"/>
          <w:sz w:val="28"/>
          <w:szCs w:val="28"/>
          <w:shd w:val="clear" w:color="auto" w:fill="FFFFFF"/>
          <w:lang w:val="kk-KZ"/>
        </w:rPr>
        <w:t xml:space="preserve">кеңеюін қарастыра отырып, қоғамның және оның </w:t>
      </w:r>
      <w:r w:rsidR="00480CDA" w:rsidRPr="00D6196E">
        <w:rPr>
          <w:rFonts w:ascii="Times New Roman" w:eastAsia="Calibri" w:hAnsi="Times New Roman" w:cs="Times New Roman"/>
          <w:sz w:val="28"/>
          <w:szCs w:val="28"/>
          <w:shd w:val="clear" w:color="auto" w:fill="FFFFFF"/>
          <w:lang w:val="kk-KZ"/>
        </w:rPr>
        <w:t>хал</w:t>
      </w:r>
      <w:r>
        <w:rPr>
          <w:rFonts w:ascii="Times New Roman" w:eastAsia="Calibri" w:hAnsi="Times New Roman" w:cs="Times New Roman"/>
          <w:sz w:val="28"/>
          <w:szCs w:val="28"/>
          <w:shd w:val="clear" w:color="auto" w:fill="FFFFFF"/>
          <w:lang w:val="kk-KZ"/>
        </w:rPr>
        <w:t xml:space="preserve">қының, жеке тұлғалар мен заңды тұлғаларының еліміздің </w:t>
      </w:r>
      <w:r w:rsidR="00480CDA" w:rsidRPr="00D6196E">
        <w:rPr>
          <w:rFonts w:ascii="Times New Roman" w:eastAsia="Calibri" w:hAnsi="Times New Roman" w:cs="Times New Roman"/>
          <w:sz w:val="28"/>
          <w:szCs w:val="28"/>
          <w:shd w:val="clear" w:color="auto" w:fill="FFFFFF"/>
          <w:lang w:val="kk-KZ"/>
        </w:rPr>
        <w:t>әлеуметтік-экономикалық дамуына</w:t>
      </w:r>
      <w:r>
        <w:rPr>
          <w:rFonts w:ascii="Times New Roman" w:eastAsia="Calibri" w:hAnsi="Times New Roman" w:cs="Times New Roman"/>
          <w:sz w:val="28"/>
          <w:szCs w:val="28"/>
          <w:shd w:val="clear" w:color="auto" w:fill="FFFFFF"/>
          <w:lang w:val="kk-KZ"/>
        </w:rPr>
        <w:t xml:space="preserve"> тікелей қатысуын, тасымалдау қатынастарының дамуына ықпал етуіне </w:t>
      </w:r>
      <w:r w:rsidR="00480CDA" w:rsidRPr="00D6196E">
        <w:rPr>
          <w:rFonts w:ascii="Times New Roman" w:eastAsia="Calibri" w:hAnsi="Times New Roman" w:cs="Times New Roman"/>
          <w:sz w:val="28"/>
          <w:szCs w:val="28"/>
          <w:shd w:val="clear" w:color="auto" w:fill="FFFFFF"/>
          <w:lang w:val="kk-KZ"/>
        </w:rPr>
        <w:t xml:space="preserve">  негіз бол</w:t>
      </w:r>
      <w:r>
        <w:rPr>
          <w:rFonts w:ascii="Times New Roman" w:eastAsia="Calibri" w:hAnsi="Times New Roman" w:cs="Times New Roman"/>
          <w:sz w:val="28"/>
          <w:szCs w:val="28"/>
          <w:shd w:val="clear" w:color="auto" w:fill="FFFFFF"/>
          <w:lang w:val="kk-KZ"/>
        </w:rPr>
        <w:t>атындығын және азаматтық айналымның дамуына үлесін қосатын</w:t>
      </w:r>
      <w:r w:rsidR="00480CDA" w:rsidRPr="00D6196E">
        <w:rPr>
          <w:rFonts w:ascii="Times New Roman" w:eastAsia="Calibri" w:hAnsi="Times New Roman" w:cs="Times New Roman"/>
          <w:sz w:val="28"/>
          <w:szCs w:val="28"/>
          <w:shd w:val="clear" w:color="auto" w:fill="FFFFFF"/>
          <w:lang w:val="kk-KZ"/>
        </w:rPr>
        <w:t xml:space="preserve"> </w:t>
      </w:r>
      <w:r w:rsidR="008467C9">
        <w:rPr>
          <w:rFonts w:ascii="Times New Roman" w:eastAsia="Calibri" w:hAnsi="Times New Roman" w:cs="Times New Roman"/>
          <w:sz w:val="28"/>
          <w:szCs w:val="28"/>
          <w:shd w:val="clear" w:color="auto" w:fill="FFFFFF"/>
          <w:lang w:val="kk-KZ"/>
        </w:rPr>
        <w:t>тауар, жолаушы және жүк, транзит мәселелерін кешендендіретін қатынас.</w:t>
      </w:r>
    </w:p>
    <w:p w14:paraId="5EEE6DDA" w14:textId="1922AE63" w:rsidR="009C339C" w:rsidRDefault="009C339C" w:rsidP="00E760DF">
      <w:pPr>
        <w:spacing w:after="0" w:line="240" w:lineRule="auto"/>
        <w:ind w:firstLine="567"/>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Қазіргі кездегі жаһандық энергетикалық қауіпсіздік,</w:t>
      </w:r>
      <w:r w:rsidR="00B90016">
        <w:rPr>
          <w:rFonts w:ascii="Times New Roman" w:eastAsia="Calibri" w:hAnsi="Times New Roman" w:cs="Times New Roman"/>
          <w:sz w:val="28"/>
          <w:szCs w:val="28"/>
          <w:shd w:val="clear" w:color="auto" w:fill="FFFFFF"/>
          <w:lang w:val="kk-KZ"/>
        </w:rPr>
        <w:t xml:space="preserve"> </w:t>
      </w:r>
      <w:r>
        <w:rPr>
          <w:rFonts w:ascii="Times New Roman" w:eastAsia="Calibri" w:hAnsi="Times New Roman" w:cs="Times New Roman"/>
          <w:sz w:val="28"/>
          <w:szCs w:val="28"/>
          <w:shd w:val="clear" w:color="auto" w:fill="FFFFFF"/>
          <w:lang w:val="kk-KZ"/>
        </w:rPr>
        <w:t xml:space="preserve">әлеуметтік тұрақсыздық, табиғи ресурстардың азаюы </w:t>
      </w:r>
      <w:r w:rsidR="00B90016">
        <w:rPr>
          <w:rFonts w:ascii="Times New Roman" w:eastAsia="Calibri" w:hAnsi="Times New Roman" w:cs="Times New Roman"/>
          <w:sz w:val="28"/>
          <w:szCs w:val="28"/>
          <w:shd w:val="clear" w:color="auto" w:fill="FFFFFF"/>
          <w:lang w:val="kk-KZ"/>
        </w:rPr>
        <w:t>барлық мемлекеттердің бірлесе отырып</w:t>
      </w:r>
      <w:r>
        <w:rPr>
          <w:rFonts w:ascii="Times New Roman" w:eastAsia="Calibri" w:hAnsi="Times New Roman" w:cs="Times New Roman"/>
          <w:sz w:val="28"/>
          <w:szCs w:val="28"/>
          <w:shd w:val="clear" w:color="auto" w:fill="FFFFFF"/>
          <w:lang w:val="kk-KZ"/>
        </w:rPr>
        <w:t xml:space="preserve"> әлеуметтік-экономикалық дам</w:t>
      </w:r>
      <w:r w:rsidR="00B90016">
        <w:rPr>
          <w:rFonts w:ascii="Times New Roman" w:eastAsia="Calibri" w:hAnsi="Times New Roman" w:cs="Times New Roman"/>
          <w:sz w:val="28"/>
          <w:szCs w:val="28"/>
          <w:shd w:val="clear" w:color="auto" w:fill="FFFFFF"/>
          <w:lang w:val="kk-KZ"/>
        </w:rPr>
        <w:t>удың жаңа алғышарттарын айқындап, транслокациялық қызметті дамыту, логистика мен транзиттік қызметтің даму қажеттілігін мемле</w:t>
      </w:r>
      <w:r w:rsidR="003D1245">
        <w:rPr>
          <w:rFonts w:ascii="Times New Roman" w:eastAsia="Calibri" w:hAnsi="Times New Roman" w:cs="Times New Roman"/>
          <w:sz w:val="28"/>
          <w:szCs w:val="28"/>
          <w:shd w:val="clear" w:color="auto" w:fill="FFFFFF"/>
          <w:lang w:val="kk-KZ"/>
        </w:rPr>
        <w:t>к</w:t>
      </w:r>
      <w:r w:rsidR="00B90016">
        <w:rPr>
          <w:rFonts w:ascii="Times New Roman" w:eastAsia="Calibri" w:hAnsi="Times New Roman" w:cs="Times New Roman"/>
          <w:sz w:val="28"/>
          <w:szCs w:val="28"/>
          <w:shd w:val="clear" w:color="auto" w:fill="FFFFFF"/>
          <w:lang w:val="kk-KZ"/>
        </w:rPr>
        <w:t xml:space="preserve">еттік бағдарламаларда анықтап отыр. </w:t>
      </w:r>
      <w:r w:rsidR="003A1432">
        <w:rPr>
          <w:rFonts w:ascii="Times New Roman" w:eastAsia="Calibri" w:hAnsi="Times New Roman" w:cs="Times New Roman"/>
          <w:sz w:val="28"/>
          <w:szCs w:val="28"/>
          <w:shd w:val="clear" w:color="auto" w:fill="FFFFFF"/>
          <w:lang w:val="kk-KZ"/>
        </w:rPr>
        <w:t xml:space="preserve"> </w:t>
      </w:r>
    </w:p>
    <w:p w14:paraId="0B0E5F8F" w14:textId="51C29E0B" w:rsidR="003A1432" w:rsidRPr="00D6196E" w:rsidRDefault="00B90016" w:rsidP="004B7F5C">
      <w:pPr>
        <w:pStyle w:val="ad"/>
        <w:spacing w:before="0" w:beforeAutospacing="0" w:after="0" w:afterAutospacing="0"/>
        <w:ind w:firstLine="567"/>
        <w:jc w:val="both"/>
        <w:textAlignment w:val="baseline"/>
        <w:rPr>
          <w:rFonts w:eastAsia="Calibri"/>
          <w:sz w:val="28"/>
          <w:szCs w:val="28"/>
          <w:shd w:val="clear" w:color="auto" w:fill="FFFFFF"/>
          <w:lang w:val="kk-KZ"/>
        </w:rPr>
      </w:pPr>
      <w:r>
        <w:rPr>
          <w:rFonts w:eastAsia="Calibri"/>
          <w:sz w:val="28"/>
          <w:szCs w:val="28"/>
          <w:shd w:val="clear" w:color="auto" w:fill="FFFFFF"/>
          <w:lang w:val="kk-KZ"/>
        </w:rPr>
        <w:t>Еліміздің егемендігі мен тәуелсіздігі</w:t>
      </w:r>
      <w:r w:rsidR="003A1432">
        <w:rPr>
          <w:rFonts w:eastAsia="Calibri"/>
          <w:sz w:val="28"/>
          <w:szCs w:val="28"/>
          <w:shd w:val="clear" w:color="auto" w:fill="FFFFFF"/>
          <w:lang w:val="kk-KZ"/>
        </w:rPr>
        <w:t xml:space="preserve"> көлік </w:t>
      </w:r>
      <w:r>
        <w:rPr>
          <w:rFonts w:eastAsia="Calibri"/>
          <w:sz w:val="28"/>
          <w:szCs w:val="28"/>
          <w:shd w:val="clear" w:color="auto" w:fill="FFFFFF"/>
          <w:lang w:val="kk-KZ"/>
        </w:rPr>
        <w:t xml:space="preserve">инфрақұрылымын </w:t>
      </w:r>
      <w:r w:rsidR="003A1432">
        <w:rPr>
          <w:rFonts w:eastAsia="Calibri"/>
          <w:sz w:val="28"/>
          <w:szCs w:val="28"/>
          <w:shd w:val="clear" w:color="auto" w:fill="FFFFFF"/>
          <w:lang w:val="kk-KZ"/>
        </w:rPr>
        <w:t>дамыту</w:t>
      </w:r>
      <w:r>
        <w:rPr>
          <w:rFonts w:eastAsia="Calibri"/>
          <w:sz w:val="28"/>
          <w:szCs w:val="28"/>
          <w:shd w:val="clear" w:color="auto" w:fill="FFFFFF"/>
          <w:lang w:val="kk-KZ"/>
        </w:rPr>
        <w:t>ды көздесе, мемлекетіміздің «Қуатты өңірлер</w:t>
      </w:r>
      <w:r w:rsidR="004B7F5C">
        <w:rPr>
          <w:rFonts w:eastAsia="Calibri"/>
          <w:sz w:val="28"/>
          <w:szCs w:val="28"/>
          <w:shd w:val="clear" w:color="auto" w:fill="FFFFFF"/>
          <w:lang w:val="kk-KZ"/>
        </w:rPr>
        <w:t xml:space="preserve"> – </w:t>
      </w:r>
      <w:r>
        <w:rPr>
          <w:rFonts w:eastAsia="Calibri"/>
          <w:sz w:val="28"/>
          <w:szCs w:val="28"/>
          <w:shd w:val="clear" w:color="auto" w:fill="FFFFFF"/>
          <w:lang w:val="kk-KZ"/>
        </w:rPr>
        <w:t xml:space="preserve">ел дамуының драйвері» </w:t>
      </w:r>
      <w:r w:rsidR="00E760DF">
        <w:rPr>
          <w:rFonts w:eastAsia="Calibri"/>
          <w:sz w:val="28"/>
          <w:szCs w:val="28"/>
          <w:shd w:val="clear" w:color="auto" w:fill="FFFFFF"/>
          <w:lang w:val="kk-KZ"/>
        </w:rPr>
        <w:t>ұ</w:t>
      </w:r>
      <w:r>
        <w:rPr>
          <w:rFonts w:eastAsia="Calibri"/>
          <w:sz w:val="28"/>
          <w:szCs w:val="28"/>
          <w:shd w:val="clear" w:color="auto" w:fill="FFFFFF"/>
          <w:lang w:val="kk-KZ"/>
        </w:rPr>
        <w:t>лттық жобасы</w:t>
      </w:r>
      <w:r w:rsidR="00E760DF">
        <w:rPr>
          <w:rFonts w:eastAsia="Calibri"/>
          <w:sz w:val="28"/>
          <w:szCs w:val="28"/>
          <w:shd w:val="clear" w:color="auto" w:fill="FFFFFF"/>
          <w:lang w:val="kk-KZ"/>
        </w:rPr>
        <w:t xml:space="preserve"> көлік байланысын қамтамасыз ету, еліміздің көлік, тарнзит әлеуетін жоғарылату есебінен азаматтарымыздың қолайлы өмір сүру ортасын құруды мақсат етті. </w:t>
      </w:r>
      <w:r>
        <w:rPr>
          <w:rFonts w:eastAsia="Calibri"/>
          <w:sz w:val="28"/>
          <w:szCs w:val="28"/>
          <w:shd w:val="clear" w:color="auto" w:fill="FFFFFF"/>
          <w:lang w:val="kk-KZ"/>
        </w:rPr>
        <w:t xml:space="preserve"> </w:t>
      </w:r>
    </w:p>
    <w:p w14:paraId="34C25F0C" w14:textId="59B2FABF" w:rsidR="00480CDA" w:rsidRDefault="00480CDA"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 xml:space="preserve">Көлік </w:t>
      </w:r>
      <w:r w:rsidR="00E760DF">
        <w:rPr>
          <w:rFonts w:ascii="Times New Roman" w:eastAsia="Times New Roman" w:hAnsi="Times New Roman" w:cs="Times New Roman"/>
          <w:sz w:val="28"/>
          <w:szCs w:val="28"/>
          <w:lang w:val="kk-KZ" w:eastAsia="ru-RU"/>
        </w:rPr>
        <w:t xml:space="preserve">қызметін жүзеге асырудағы негізгі мақсат </w:t>
      </w:r>
      <w:r w:rsidR="00105BC5">
        <w:rPr>
          <w:rFonts w:ascii="Times New Roman" w:eastAsia="Times New Roman" w:hAnsi="Times New Roman" w:cs="Times New Roman"/>
          <w:sz w:val="28"/>
          <w:szCs w:val="28"/>
          <w:lang w:val="kk-KZ" w:eastAsia="ru-RU"/>
        </w:rPr>
        <w:t>ұ</w:t>
      </w:r>
      <w:r w:rsidR="00E760DF">
        <w:rPr>
          <w:rFonts w:ascii="Times New Roman" w:eastAsia="Times New Roman" w:hAnsi="Times New Roman" w:cs="Times New Roman"/>
          <w:sz w:val="28"/>
          <w:szCs w:val="28"/>
          <w:lang w:val="kk-KZ" w:eastAsia="ru-RU"/>
        </w:rPr>
        <w:t xml:space="preserve">лттық және </w:t>
      </w:r>
      <w:r w:rsidRPr="00D6196E">
        <w:rPr>
          <w:rFonts w:ascii="Times New Roman" w:eastAsia="Times New Roman" w:hAnsi="Times New Roman" w:cs="Times New Roman"/>
          <w:sz w:val="28"/>
          <w:szCs w:val="28"/>
          <w:lang w:val="kk-KZ" w:eastAsia="ru-RU"/>
        </w:rPr>
        <w:t xml:space="preserve"> халықаралық құқықтың субъектілері арасындағы </w:t>
      </w:r>
      <w:r w:rsidR="00E760DF">
        <w:rPr>
          <w:rFonts w:ascii="Times New Roman" w:eastAsia="Times New Roman" w:hAnsi="Times New Roman" w:cs="Times New Roman"/>
          <w:sz w:val="28"/>
          <w:szCs w:val="28"/>
          <w:lang w:val="kk-KZ" w:eastAsia="ru-RU"/>
        </w:rPr>
        <w:t>тасымалдау</w:t>
      </w:r>
      <w:r w:rsidRPr="00D6196E">
        <w:rPr>
          <w:rFonts w:ascii="Times New Roman" w:eastAsia="Times New Roman" w:hAnsi="Times New Roman" w:cs="Times New Roman"/>
          <w:sz w:val="28"/>
          <w:szCs w:val="28"/>
          <w:lang w:val="kk-KZ" w:eastAsia="ru-RU"/>
        </w:rPr>
        <w:t xml:space="preserve"> қатынастарын</w:t>
      </w:r>
      <w:r w:rsidR="00105BC5">
        <w:rPr>
          <w:rFonts w:ascii="Times New Roman" w:eastAsia="Times New Roman" w:hAnsi="Times New Roman" w:cs="Times New Roman"/>
          <w:sz w:val="28"/>
          <w:szCs w:val="28"/>
          <w:lang w:val="kk-KZ" w:eastAsia="ru-RU"/>
        </w:rPr>
        <w:t xml:space="preserve"> дамыту Қазақстанның ауқымды аумағымен және Европа мен Азияның түйіскен жерінде орналасуы Қазақстанның көлік инфрақұрылымының ел экономикасының дамуына зор ықпал ететінің дәлелі. Тасымалдау аясындағы </w:t>
      </w:r>
      <w:r w:rsidRPr="00D6196E">
        <w:rPr>
          <w:rFonts w:ascii="Times New Roman" w:eastAsia="Times New Roman" w:hAnsi="Times New Roman" w:cs="Times New Roman"/>
          <w:sz w:val="28"/>
          <w:szCs w:val="28"/>
          <w:lang w:val="kk-KZ" w:eastAsia="ru-RU"/>
        </w:rPr>
        <w:t xml:space="preserve">қызмет көрсету сапасын, бірақ бірінші кезекте халықаралық саяси және экономикалық жағдайдың ағымдағы деңгейін қамтамасыз етумен, халықтың өмір сүру деңгейінің артуымен, халықтық тұтынудың экспорттық-импорттық тауарларының негізгі түрлері құнының өзгеруімен және стратегиялық маңызды табиғи ресурстарды тасымалдаумен анықталады. </w:t>
      </w:r>
    </w:p>
    <w:p w14:paraId="210F68EE" w14:textId="2DD32FBA" w:rsidR="00B43EFE" w:rsidRPr="00B43EFE" w:rsidRDefault="00BB5D08" w:rsidP="00BB5D08">
      <w:pPr>
        <w:spacing w:after="0" w:line="240" w:lineRule="auto"/>
        <w:ind w:firstLine="567"/>
        <w:contextualSpacing/>
        <w:jc w:val="both"/>
        <w:rPr>
          <w:rFonts w:ascii="Times New Roman" w:eastAsia="Times New Roman" w:hAnsi="Times New Roman" w:cs="Times New Roman"/>
          <w:sz w:val="28"/>
          <w:szCs w:val="28"/>
          <w:lang w:val="kk-KZ" w:eastAsia="ru-RU"/>
        </w:rPr>
      </w:pPr>
      <w:r w:rsidRPr="00B43EFE">
        <w:rPr>
          <w:rFonts w:ascii="Times New Roman" w:eastAsia="Times New Roman" w:hAnsi="Times New Roman" w:cs="Times New Roman"/>
          <w:sz w:val="28"/>
          <w:szCs w:val="28"/>
          <w:lang w:val="kk-KZ" w:eastAsia="ru-RU"/>
        </w:rPr>
        <w:t xml:space="preserve">Бұл жұмыс </w:t>
      </w:r>
      <w:r>
        <w:rPr>
          <w:rFonts w:ascii="Times New Roman" w:eastAsia="Times New Roman" w:hAnsi="Times New Roman" w:cs="Times New Roman"/>
          <w:sz w:val="28"/>
          <w:szCs w:val="28"/>
          <w:lang w:val="kk-KZ" w:eastAsia="ru-RU"/>
        </w:rPr>
        <w:t>т</w:t>
      </w:r>
      <w:r w:rsidR="003A1432">
        <w:rPr>
          <w:rFonts w:ascii="Times New Roman" w:eastAsia="Times New Roman" w:hAnsi="Times New Roman" w:cs="Times New Roman"/>
          <w:sz w:val="28"/>
          <w:szCs w:val="28"/>
          <w:lang w:val="kk-KZ" w:eastAsia="ru-RU"/>
        </w:rPr>
        <w:t xml:space="preserve">асымалдау аясында </w:t>
      </w:r>
      <w:r w:rsidR="00B43EFE">
        <w:rPr>
          <w:rFonts w:ascii="Times New Roman" w:eastAsia="Times New Roman" w:hAnsi="Times New Roman" w:cs="Times New Roman"/>
          <w:sz w:val="28"/>
          <w:szCs w:val="28"/>
          <w:lang w:val="kk-KZ" w:eastAsia="ru-RU"/>
        </w:rPr>
        <w:t>жүктердің жекелеген түрлері</w:t>
      </w:r>
      <w:r>
        <w:rPr>
          <w:rFonts w:ascii="Times New Roman" w:eastAsia="Times New Roman" w:hAnsi="Times New Roman" w:cs="Times New Roman"/>
          <w:sz w:val="28"/>
          <w:szCs w:val="28"/>
          <w:lang w:val="kk-KZ" w:eastAsia="ru-RU"/>
        </w:rPr>
        <w:t>н құқықтық реттеу мәселесіне арналған.</w:t>
      </w:r>
      <w:r w:rsidR="00B43E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Жүктерді тасымалдауды құқықтық реттеу мәселесінде біршама жұмыстар атқарылған.</w:t>
      </w:r>
    </w:p>
    <w:p w14:paraId="1FC51293" w14:textId="1B1397CB" w:rsidR="00480CDA" w:rsidRPr="00D6196E" w:rsidRDefault="00105BC5"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Дегенмен қазіргі кезде мемлекет басшысы ел дамуы үшін тасымалдау </w:t>
      </w:r>
      <w:r w:rsidR="00480CDA" w:rsidRPr="00D6196E">
        <w:rPr>
          <w:rFonts w:ascii="Times New Roman" w:eastAsia="Times New Roman" w:hAnsi="Times New Roman" w:cs="Times New Roman"/>
          <w:sz w:val="28"/>
          <w:szCs w:val="28"/>
          <w:lang w:val="kk-KZ" w:eastAsia="ru-RU"/>
        </w:rPr>
        <w:t xml:space="preserve">қызметін дамыту және жаңа нормативтік актілер мен мемлекетаралық келісімдерді қабылдау </w:t>
      </w:r>
      <w:r>
        <w:rPr>
          <w:rFonts w:ascii="Times New Roman" w:eastAsia="Times New Roman" w:hAnsi="Times New Roman" w:cs="Times New Roman"/>
          <w:sz w:val="28"/>
          <w:szCs w:val="28"/>
          <w:lang w:val="kk-KZ" w:eastAsia="ru-RU"/>
        </w:rPr>
        <w:t>қажеттігін алға тар</w:t>
      </w:r>
      <w:r w:rsidR="000569AB">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 xml:space="preserve">қан болатын. Тасымалдау арқылы жолаушыларды, жүктерді немесе теңбе жүктерді тасымалдау, транзит, логистика </w:t>
      </w:r>
      <w:r>
        <w:rPr>
          <w:rFonts w:ascii="Times New Roman" w:eastAsia="Times New Roman" w:hAnsi="Times New Roman" w:cs="Times New Roman"/>
          <w:sz w:val="28"/>
          <w:szCs w:val="28"/>
          <w:lang w:val="kk-KZ" w:eastAsia="ru-RU"/>
        </w:rPr>
        <w:lastRenderedPageBreak/>
        <w:t>мәселесі ғылыми зерттеулерді қажет етеді. Себебі аталған тақырып аясында</w:t>
      </w:r>
      <w:r w:rsidR="00480CDA" w:rsidRPr="00D6196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бірнеше </w:t>
      </w:r>
      <w:r w:rsidR="00552DC0">
        <w:rPr>
          <w:rFonts w:ascii="Times New Roman" w:eastAsia="Times New Roman" w:hAnsi="Times New Roman" w:cs="Times New Roman"/>
          <w:sz w:val="28"/>
          <w:szCs w:val="28"/>
          <w:lang w:val="kk-KZ" w:eastAsia="ru-RU"/>
        </w:rPr>
        <w:t xml:space="preserve">ғылыми </w:t>
      </w:r>
      <w:r w:rsidR="00480CDA" w:rsidRPr="00D6196E">
        <w:rPr>
          <w:rFonts w:ascii="Times New Roman" w:eastAsia="Times New Roman" w:hAnsi="Times New Roman" w:cs="Times New Roman"/>
          <w:sz w:val="28"/>
          <w:szCs w:val="28"/>
          <w:lang w:val="kk-KZ" w:eastAsia="ru-RU"/>
        </w:rPr>
        <w:t>жұмыстар және монографиялық зерттеулер</w:t>
      </w:r>
      <w:r>
        <w:rPr>
          <w:rFonts w:ascii="Times New Roman" w:eastAsia="Times New Roman" w:hAnsi="Times New Roman" w:cs="Times New Roman"/>
          <w:sz w:val="28"/>
          <w:szCs w:val="28"/>
          <w:lang w:val="kk-KZ" w:eastAsia="ru-RU"/>
        </w:rPr>
        <w:t xml:space="preserve"> көбінесе жалпы тасымалдау мәселесіне арналған. </w:t>
      </w:r>
      <w:r w:rsidR="00480CDA" w:rsidRPr="00D6196E">
        <w:rPr>
          <w:rFonts w:ascii="Times New Roman" w:eastAsia="Times New Roman" w:hAnsi="Times New Roman" w:cs="Times New Roman"/>
          <w:sz w:val="28"/>
          <w:szCs w:val="28"/>
          <w:lang w:val="kk-KZ" w:eastAsia="ru-RU"/>
        </w:rPr>
        <w:t>Дегенмен, олар фрагменттік сипатқа ие. Сондықтан осы мәселеге ерекше назар аудару қажет.</w:t>
      </w:r>
      <w:r w:rsidR="00480CDA" w:rsidRPr="00D6196E">
        <w:rPr>
          <w:rFonts w:ascii="Calibri" w:eastAsia="Calibri" w:hAnsi="Calibri" w:cs="Times New Roman"/>
          <w:sz w:val="28"/>
          <w:szCs w:val="28"/>
          <w:lang w:val="kk-KZ"/>
        </w:rPr>
        <w:t xml:space="preserve"> </w:t>
      </w:r>
      <w:r w:rsidR="00480CDA" w:rsidRPr="00D6196E">
        <w:rPr>
          <w:rFonts w:ascii="Times New Roman" w:eastAsia="Times New Roman" w:hAnsi="Times New Roman" w:cs="Times New Roman"/>
          <w:sz w:val="28"/>
          <w:szCs w:val="28"/>
          <w:lang w:val="kk-KZ" w:eastAsia="ru-RU"/>
        </w:rPr>
        <w:t>Қолданыстағы заңнама мен тасымалдау үдерістерін реттейтін нормативтік құқықтық актілердің құқықтық пайда болуының ғылыми-теориялық негізделуі қажет.</w:t>
      </w:r>
    </w:p>
    <w:p w14:paraId="66664241" w14:textId="60274176" w:rsidR="00480CDA" w:rsidRPr="00D6196E" w:rsidRDefault="00480CDA"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Қазақстан Республикасының қолданыстағы заңнама</w:t>
      </w:r>
      <w:r w:rsidR="00105BC5">
        <w:rPr>
          <w:rFonts w:ascii="Times New Roman" w:eastAsia="Times New Roman" w:hAnsi="Times New Roman" w:cs="Times New Roman"/>
          <w:sz w:val="28"/>
          <w:szCs w:val="28"/>
          <w:lang w:val="kk-KZ" w:eastAsia="ru-RU"/>
        </w:rPr>
        <w:t xml:space="preserve">лары </w:t>
      </w:r>
      <w:r w:rsidRPr="00D6196E">
        <w:rPr>
          <w:rFonts w:ascii="Times New Roman" w:eastAsia="Times New Roman" w:hAnsi="Times New Roman" w:cs="Times New Roman"/>
          <w:sz w:val="28"/>
          <w:szCs w:val="28"/>
          <w:lang w:val="kk-KZ" w:eastAsia="ru-RU"/>
        </w:rPr>
        <w:t xml:space="preserve">халықаралық және ұлттық тасымалдауларды жүзеге асыратын тасымалдаушылар үшін </w:t>
      </w:r>
      <w:r w:rsidR="00AE7D52">
        <w:rPr>
          <w:rFonts w:ascii="Times New Roman" w:eastAsia="Times New Roman" w:hAnsi="Times New Roman" w:cs="Times New Roman"/>
          <w:sz w:val="28"/>
          <w:szCs w:val="28"/>
          <w:lang w:val="kk-KZ" w:eastAsia="ru-RU"/>
        </w:rPr>
        <w:t>қорғау механизмі мен жалпы</w:t>
      </w:r>
      <w:r w:rsidR="009A6774">
        <w:rPr>
          <w:rFonts w:ascii="Times New Roman" w:eastAsia="Times New Roman" w:hAnsi="Times New Roman" w:cs="Times New Roman"/>
          <w:sz w:val="28"/>
          <w:szCs w:val="28"/>
          <w:lang w:val="kk-KZ" w:eastAsia="ru-RU"/>
        </w:rPr>
        <w:t xml:space="preserve"> жүктердің ерекшеліктеріне байланысты </w:t>
      </w:r>
      <w:r w:rsidR="00AE7D52">
        <w:rPr>
          <w:rFonts w:ascii="Times New Roman" w:eastAsia="Times New Roman" w:hAnsi="Times New Roman" w:cs="Times New Roman"/>
          <w:sz w:val="28"/>
          <w:szCs w:val="28"/>
          <w:lang w:val="kk-KZ" w:eastAsia="ru-RU"/>
        </w:rPr>
        <w:t xml:space="preserve">құқықтық актілерді, мемлекеттік бағдарламаларды қабылдауды қажет етеді. </w:t>
      </w:r>
      <w:r w:rsidRPr="00D6196E">
        <w:rPr>
          <w:rFonts w:ascii="Times New Roman" w:eastAsia="Times New Roman" w:hAnsi="Times New Roman" w:cs="Times New Roman"/>
          <w:sz w:val="28"/>
          <w:szCs w:val="28"/>
          <w:lang w:val="kk-KZ" w:eastAsia="ru-RU"/>
        </w:rPr>
        <w:t xml:space="preserve"> </w:t>
      </w:r>
      <w:r w:rsidR="00552DC0">
        <w:rPr>
          <w:rFonts w:ascii="Times New Roman" w:eastAsia="Times New Roman" w:hAnsi="Times New Roman" w:cs="Times New Roman"/>
          <w:sz w:val="28"/>
          <w:szCs w:val="28"/>
          <w:lang w:val="kk-KZ" w:eastAsia="ru-RU"/>
        </w:rPr>
        <w:t>Тасымалдау бұл жолаушылар, жүктер мен теңбе жүктерді тасымалдау қызмет көрсету аясындағы үнемі құқықтық реттеуді қажет ететін және ұлттық қауіпсіздікпен де тығыз байланысты күрделі қатынас</w:t>
      </w:r>
      <w:r w:rsidR="00EC6FD6">
        <w:rPr>
          <w:rFonts w:ascii="Times New Roman" w:eastAsia="Times New Roman" w:hAnsi="Times New Roman" w:cs="Times New Roman"/>
          <w:sz w:val="28"/>
          <w:szCs w:val="28"/>
          <w:lang w:val="kk-KZ" w:eastAsia="ru-RU"/>
        </w:rPr>
        <w:t xml:space="preserve">. </w:t>
      </w:r>
      <w:r w:rsidR="00EC6FD6">
        <w:rPr>
          <w:rFonts w:ascii="Times New Roman" w:hAnsi="Times New Roman" w:cs="Times New Roman"/>
          <w:sz w:val="28"/>
          <w:szCs w:val="28"/>
          <w:lang w:val="kk-KZ"/>
        </w:rPr>
        <w:t>Жүктерді тасымалдау кезінде  де әртүрлі жүктер</w:t>
      </w:r>
      <w:r w:rsidR="00BB5D08">
        <w:rPr>
          <w:rFonts w:ascii="Times New Roman" w:hAnsi="Times New Roman" w:cs="Times New Roman"/>
          <w:sz w:val="28"/>
          <w:szCs w:val="28"/>
          <w:lang w:val="kk-KZ"/>
        </w:rPr>
        <w:t xml:space="preserve">, қауіпті жүктер </w:t>
      </w:r>
      <w:r w:rsidR="00EC6FD6">
        <w:rPr>
          <w:rFonts w:ascii="Times New Roman" w:hAnsi="Times New Roman" w:cs="Times New Roman"/>
          <w:sz w:val="28"/>
          <w:szCs w:val="28"/>
          <w:lang w:val="kk-KZ"/>
        </w:rPr>
        <w:t xml:space="preserve">тасымалдануы мүмкін және кейбір тауарларды тасымалдау нәтижесінде қажетті талаптарды орындамау, тасымалдау технологиясын дұрыс таңдамау салдарынан халықтың денсаулығына да әсер етуі мүмкін. Сондықтан </w:t>
      </w:r>
      <w:r w:rsidR="00EC6FD6" w:rsidRPr="00EC6FD6">
        <w:rPr>
          <w:rFonts w:ascii="Times New Roman" w:hAnsi="Times New Roman" w:cs="Times New Roman"/>
          <w:sz w:val="28"/>
          <w:szCs w:val="28"/>
          <w:lang w:val="kk-KZ"/>
        </w:rPr>
        <w:t>диссертациялық зерттеудің тақырыбы сөзсіз өзекті болып көрінеді және ғылыми және практикалық маңызы бар.</w:t>
      </w:r>
    </w:p>
    <w:p w14:paraId="7C08A1EF" w14:textId="307C1CB0" w:rsidR="00480CDA" w:rsidRPr="00D6196E" w:rsidRDefault="00480CDA"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Қазіргі уақытта Қазақстан Республикасында заманауи көліктік тасымалдаудың нег</w:t>
      </w:r>
      <w:r w:rsidR="004B7F5C">
        <w:rPr>
          <w:rFonts w:ascii="Times New Roman" w:eastAsia="Times New Roman" w:hAnsi="Times New Roman" w:cs="Times New Roman"/>
          <w:sz w:val="28"/>
          <w:szCs w:val="28"/>
          <w:lang w:val="kk-KZ" w:eastAsia="ru-RU"/>
        </w:rPr>
        <w:t>ізгі түрлері жақсы дамыған</w:t>
      </w:r>
      <w:r w:rsidRPr="00D6196E">
        <w:rPr>
          <w:rFonts w:ascii="Times New Roman" w:eastAsia="Times New Roman" w:hAnsi="Times New Roman" w:cs="Times New Roman"/>
          <w:sz w:val="28"/>
          <w:szCs w:val="28"/>
          <w:lang w:val="kk-KZ" w:eastAsia="ru-RU"/>
        </w:rPr>
        <w:t>: теңіз, өзен, әуе, автомобиль, теміржол</w:t>
      </w:r>
      <w:r w:rsidR="00BB5D08">
        <w:rPr>
          <w:rFonts w:ascii="Times New Roman" w:eastAsia="Times New Roman" w:hAnsi="Times New Roman" w:cs="Times New Roman"/>
          <w:sz w:val="28"/>
          <w:szCs w:val="28"/>
          <w:lang w:val="kk-KZ" w:eastAsia="ru-RU"/>
        </w:rPr>
        <w:t>, метрополитен</w:t>
      </w:r>
      <w:r w:rsidRPr="00D6196E">
        <w:rPr>
          <w:rFonts w:ascii="Times New Roman" w:eastAsia="Times New Roman" w:hAnsi="Times New Roman" w:cs="Times New Roman"/>
          <w:sz w:val="28"/>
          <w:szCs w:val="28"/>
          <w:lang w:val="kk-KZ" w:eastAsia="ru-RU"/>
        </w:rPr>
        <w:t xml:space="preserve"> көлігі.</w:t>
      </w:r>
    </w:p>
    <w:p w14:paraId="7239445C" w14:textId="725340EB" w:rsidR="00480CDA" w:rsidRPr="00D6196E" w:rsidRDefault="00AE7D52"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Тасымалдау қатынастарын құқықтық реттеуді жүзеге асыратын ұ</w:t>
      </w:r>
      <w:r w:rsidR="00480CDA" w:rsidRPr="00D6196E">
        <w:rPr>
          <w:rFonts w:ascii="Times New Roman" w:eastAsia="Times New Roman" w:hAnsi="Times New Roman" w:cs="Times New Roman"/>
          <w:sz w:val="28"/>
          <w:szCs w:val="28"/>
          <w:lang w:val="kk-KZ" w:eastAsia="ru-RU"/>
        </w:rPr>
        <w:t xml:space="preserve">лттық </w:t>
      </w:r>
      <w:r>
        <w:rPr>
          <w:rFonts w:ascii="Times New Roman" w:eastAsia="Times New Roman" w:hAnsi="Times New Roman" w:cs="Times New Roman"/>
          <w:sz w:val="28"/>
          <w:szCs w:val="28"/>
          <w:lang w:val="kk-KZ" w:eastAsia="ru-RU"/>
        </w:rPr>
        <w:t xml:space="preserve">заңнамалар </w:t>
      </w:r>
      <w:r w:rsidR="00480CDA" w:rsidRPr="00D6196E">
        <w:rPr>
          <w:rFonts w:ascii="Times New Roman" w:eastAsia="Times New Roman" w:hAnsi="Times New Roman" w:cs="Times New Roman"/>
          <w:sz w:val="28"/>
          <w:szCs w:val="28"/>
          <w:lang w:val="kk-KZ" w:eastAsia="ru-RU"/>
        </w:rPr>
        <w:t>халықаралық</w:t>
      </w:r>
      <w:r>
        <w:rPr>
          <w:rFonts w:ascii="Times New Roman" w:eastAsia="Times New Roman" w:hAnsi="Times New Roman" w:cs="Times New Roman"/>
          <w:sz w:val="28"/>
          <w:szCs w:val="28"/>
          <w:lang w:val="kk-KZ" w:eastAsia="ru-RU"/>
        </w:rPr>
        <w:t xml:space="preserve"> заңнамаларға </w:t>
      </w:r>
      <w:r w:rsidR="00480CDA" w:rsidRPr="00D6196E">
        <w:rPr>
          <w:rFonts w:ascii="Times New Roman" w:eastAsia="Times New Roman" w:hAnsi="Times New Roman" w:cs="Times New Roman"/>
          <w:sz w:val="28"/>
          <w:szCs w:val="28"/>
          <w:lang w:val="kk-KZ" w:eastAsia="ru-RU"/>
        </w:rPr>
        <w:t>қайшы келмеуі керек</w:t>
      </w:r>
      <w:r>
        <w:rPr>
          <w:rFonts w:ascii="Times New Roman" w:eastAsia="Times New Roman" w:hAnsi="Times New Roman" w:cs="Times New Roman"/>
          <w:sz w:val="28"/>
          <w:szCs w:val="28"/>
          <w:lang w:val="kk-KZ" w:eastAsia="ru-RU"/>
        </w:rPr>
        <w:t xml:space="preserve"> және </w:t>
      </w:r>
      <w:r w:rsidR="00480CDA" w:rsidRPr="00D6196E">
        <w:rPr>
          <w:rFonts w:ascii="Times New Roman" w:eastAsia="Times New Roman" w:hAnsi="Times New Roman" w:cs="Times New Roman"/>
          <w:sz w:val="28"/>
          <w:szCs w:val="28"/>
          <w:lang w:val="kk-KZ" w:eastAsia="ru-RU"/>
        </w:rPr>
        <w:t>.</w:t>
      </w:r>
    </w:p>
    <w:p w14:paraId="1A00650D" w14:textId="2A28AC42" w:rsidR="00480CDA" w:rsidRPr="00D6196E" w:rsidRDefault="00480CDA" w:rsidP="004B7F5C">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 xml:space="preserve">Көлік жүйесінің жұмыс істеуінің маңызды компоненті </w:t>
      </w:r>
      <w:r w:rsidR="004B7F5C">
        <w:rPr>
          <w:rFonts w:ascii="Times New Roman" w:eastAsia="Times New Roman" w:hAnsi="Times New Roman" w:cs="Times New Roman"/>
          <w:sz w:val="28"/>
          <w:szCs w:val="28"/>
          <w:lang w:val="kk-KZ" w:eastAsia="ru-RU"/>
        </w:rPr>
        <w:t>–</w:t>
      </w:r>
      <w:r w:rsidRPr="00D6196E">
        <w:rPr>
          <w:rFonts w:ascii="Times New Roman" w:eastAsia="Times New Roman" w:hAnsi="Times New Roman" w:cs="Times New Roman"/>
          <w:sz w:val="28"/>
          <w:szCs w:val="28"/>
          <w:lang w:val="kk-KZ" w:eastAsia="ru-RU"/>
        </w:rPr>
        <w:t xml:space="preserve"> құқықтық әдістер мен құралдарды құқықтық дамыту, өзара байланыстардан туындайтын қатынастарды және жүк иелері мен тасымалдаушылар арасындағы міндеттемелерді құқықтық реттеу.</w:t>
      </w:r>
      <w:r w:rsidRPr="00D6196E">
        <w:rPr>
          <w:rFonts w:ascii="Calibri" w:eastAsia="Calibri" w:hAnsi="Calibri" w:cs="Times New Roman"/>
          <w:sz w:val="28"/>
          <w:szCs w:val="28"/>
          <w:lang w:val="kk-KZ"/>
        </w:rPr>
        <w:t xml:space="preserve"> </w:t>
      </w:r>
      <w:r w:rsidRPr="00D6196E">
        <w:rPr>
          <w:rFonts w:ascii="Times New Roman" w:eastAsia="Times New Roman" w:hAnsi="Times New Roman" w:cs="Times New Roman"/>
          <w:sz w:val="28"/>
          <w:szCs w:val="28"/>
          <w:lang w:val="kk-KZ" w:eastAsia="ru-RU"/>
        </w:rPr>
        <w:t>Тікелей және аралас хабарламаларды әртүрлі көлік түрлерімен тасымалдау қазіргі ұлттық заңдарға қайшы келмеуі керек.</w:t>
      </w:r>
    </w:p>
    <w:p w14:paraId="1C315F4B" w14:textId="1FD4FEAF" w:rsidR="00480CDA" w:rsidRPr="00D6196E" w:rsidRDefault="000B3E87"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 зерттеу аясында тасымалдау қатынатарының даму тарихына назар аударамыз, себебі к</w:t>
      </w:r>
      <w:r w:rsidR="00697D19">
        <w:rPr>
          <w:rFonts w:ascii="Times New Roman" w:eastAsia="Times New Roman" w:hAnsi="Times New Roman" w:cs="Times New Roman"/>
          <w:sz w:val="28"/>
          <w:szCs w:val="28"/>
          <w:lang w:val="kk-KZ" w:eastAsia="ru-RU"/>
        </w:rPr>
        <w:t>ө</w:t>
      </w:r>
      <w:r>
        <w:rPr>
          <w:rFonts w:ascii="Times New Roman" w:eastAsia="Times New Roman" w:hAnsi="Times New Roman" w:cs="Times New Roman"/>
          <w:sz w:val="28"/>
          <w:szCs w:val="28"/>
          <w:lang w:val="kk-KZ" w:eastAsia="ru-RU"/>
        </w:rPr>
        <w:t>лік қатынастары қалыптасуы бірнеше кезеңдерді құрайды</w:t>
      </w:r>
      <w:r w:rsidR="00697D19">
        <w:rPr>
          <w:rFonts w:ascii="Times New Roman" w:eastAsia="Times New Roman" w:hAnsi="Times New Roman" w:cs="Times New Roman"/>
          <w:sz w:val="28"/>
          <w:szCs w:val="28"/>
          <w:lang w:val="kk-KZ" w:eastAsia="ru-RU"/>
        </w:rPr>
        <w:t xml:space="preserve">. </w:t>
      </w:r>
      <w:r w:rsidR="00480CDA" w:rsidRPr="00D6196E">
        <w:rPr>
          <w:rFonts w:ascii="Times New Roman" w:eastAsia="Times New Roman" w:hAnsi="Times New Roman" w:cs="Times New Roman"/>
          <w:sz w:val="28"/>
          <w:szCs w:val="28"/>
          <w:lang w:val="kk-KZ" w:eastAsia="ru-RU"/>
        </w:rPr>
        <w:t>Бұл үдерістерде «тасымалдаушы» ерекше рөл атқарады.</w:t>
      </w:r>
      <w:r w:rsidR="00480CDA" w:rsidRPr="00D6196E">
        <w:rPr>
          <w:rFonts w:ascii="Calibri" w:eastAsia="Calibri" w:hAnsi="Calibri" w:cs="Times New Roman"/>
          <w:sz w:val="28"/>
          <w:szCs w:val="28"/>
          <w:lang w:val="kk-KZ"/>
        </w:rPr>
        <w:t xml:space="preserve"> </w:t>
      </w:r>
      <w:r w:rsidR="00480CDA" w:rsidRPr="00D6196E">
        <w:rPr>
          <w:rFonts w:ascii="Times New Roman" w:eastAsia="Times New Roman" w:hAnsi="Times New Roman" w:cs="Times New Roman"/>
          <w:sz w:val="28"/>
          <w:szCs w:val="28"/>
          <w:lang w:val="kk-KZ" w:eastAsia="ru-RU"/>
        </w:rPr>
        <w:t xml:space="preserve">Сонымен бірге, «тасымалдаушы» тікелей және аралас </w:t>
      </w:r>
      <w:r w:rsidR="00BB5D08">
        <w:rPr>
          <w:rFonts w:ascii="Times New Roman" w:eastAsia="Times New Roman" w:hAnsi="Times New Roman" w:cs="Times New Roman"/>
          <w:sz w:val="28"/>
          <w:szCs w:val="28"/>
          <w:lang w:val="kk-KZ" w:eastAsia="ru-RU"/>
        </w:rPr>
        <w:t>тасымалдау қағидасы</w:t>
      </w:r>
      <w:r w:rsidR="00480CDA" w:rsidRPr="00D6196E">
        <w:rPr>
          <w:rFonts w:ascii="Times New Roman" w:eastAsia="Times New Roman" w:hAnsi="Times New Roman" w:cs="Times New Roman"/>
          <w:sz w:val="28"/>
          <w:szCs w:val="28"/>
          <w:lang w:val="kk-KZ" w:eastAsia="ru-RU"/>
        </w:rPr>
        <w:t xml:space="preserve"> бойынша жүктерді жеткізуді жүзеге асыру кезінде тікелей міндеттемелерін орындай отырып, тасымалдау үшін өз міндеттемелерін тиісінше орындамағаны үшін азаматтық құқықтық жүйеде жауапкершіліктің ықтималдығы туралы маңызды мәселе туындайды.</w:t>
      </w:r>
    </w:p>
    <w:p w14:paraId="2D21833C" w14:textId="77777777" w:rsidR="004D073A" w:rsidRPr="00D6196E" w:rsidRDefault="004D073A" w:rsidP="00A62E4D">
      <w:pPr>
        <w:pStyle w:val="j2"/>
        <w:shd w:val="clear" w:color="auto" w:fill="FFFFFF"/>
        <w:spacing w:before="0" w:beforeAutospacing="0" w:after="0" w:afterAutospacing="0"/>
        <w:ind w:firstLine="567"/>
        <w:jc w:val="both"/>
        <w:textAlignment w:val="baseline"/>
        <w:rPr>
          <w:sz w:val="28"/>
          <w:szCs w:val="28"/>
          <w:lang w:val="kk-KZ"/>
        </w:rPr>
      </w:pPr>
      <w:r w:rsidRPr="00D6196E">
        <w:rPr>
          <w:rStyle w:val="s0"/>
          <w:sz w:val="28"/>
          <w:szCs w:val="28"/>
          <w:lang w:val="kk-KZ"/>
        </w:rPr>
        <w:t>Тасымалдау шарттарын жасаудың жалпы ережелері мен шарттары Қазақстан Республикасының Азаматтық кодексінің 688-707-баптарымен, көлік құқығы нормалары мен халықаралық келісімдермен (конвенциялармен) реттеледі және тараптардың келісімімен анықталады. Тауарларды тасымалдау шарттарына байланысты келісім</w:t>
      </w:r>
      <w:r w:rsidR="002377ED">
        <w:rPr>
          <w:rStyle w:val="s0"/>
          <w:sz w:val="28"/>
          <w:szCs w:val="28"/>
          <w:lang w:val="kk-KZ"/>
        </w:rPr>
        <w:t xml:space="preserve"> </w:t>
      </w:r>
      <w:r w:rsidRPr="00D6196E">
        <w:rPr>
          <w:rStyle w:val="s0"/>
          <w:sz w:val="28"/>
          <w:szCs w:val="28"/>
          <w:lang w:val="kk-KZ"/>
        </w:rPr>
        <w:t>шарттың мынадай түрлері жасалады:</w:t>
      </w:r>
    </w:p>
    <w:p w14:paraId="79B4571B" w14:textId="27E9991B"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Жүкті тасымалдау шарты (белгілі бір жүкті бір</w:t>
      </w:r>
      <w:r w:rsidR="00C462F7">
        <w:rPr>
          <w:sz w:val="28"/>
          <w:szCs w:val="28"/>
          <w:lang w:val="kk-KZ"/>
        </w:rPr>
        <w:t>жолғы тасымалдау үшін арналған);</w:t>
      </w:r>
    </w:p>
    <w:p w14:paraId="167E9D7F" w14:textId="2D50691B"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lastRenderedPageBreak/>
        <w:t>Кеме жалдау немесе чартерлік шарты (бекіту тәртібі, оның нысаны және түрлері көлік туралы заңнамалық актілермен белгіленеді және ҚР АК 585</w:t>
      </w:r>
      <w:r w:rsidR="00C462F7">
        <w:rPr>
          <w:sz w:val="28"/>
          <w:szCs w:val="28"/>
          <w:lang w:val="kk-KZ"/>
        </w:rPr>
        <w:t>-</w:t>
      </w:r>
      <w:r w:rsidRPr="00D6196E">
        <w:rPr>
          <w:sz w:val="28"/>
          <w:szCs w:val="28"/>
          <w:lang w:val="kk-KZ"/>
        </w:rPr>
        <w:t xml:space="preserve"> және 59</w:t>
      </w:r>
      <w:r w:rsidR="00C462F7">
        <w:rPr>
          <w:sz w:val="28"/>
          <w:szCs w:val="28"/>
          <w:lang w:val="kk-KZ"/>
        </w:rPr>
        <w:t>1-баптарымен жекелей реттеледі);</w:t>
      </w:r>
    </w:p>
    <w:p w14:paraId="126CE030" w14:textId="23EBEF84"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Көлік экспедициясы туралы шарт</w:t>
      </w:r>
      <w:r w:rsidR="00C462F7">
        <w:rPr>
          <w:sz w:val="28"/>
          <w:szCs w:val="28"/>
          <w:lang w:val="kk-KZ"/>
        </w:rPr>
        <w:t xml:space="preserve"> (экспедиторлық қызмет көрсету);</w:t>
      </w:r>
    </w:p>
    <w:p w14:paraId="75E15D1D" w14:textId="37C69851"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Тiкелей аралас  тасымалдау туралы шарт (тасымалдау бiрыңғай көлiк құжатында, бiрақ бiр тасымалдаушы немесе экспедитор болмаған кезде жүзеге асырылады). 1980 жылғы БҰҰ Женева конвенциясында бұл тасымалдау біріккен деп аталады. Осындай тасымалдаудың ерекшелігі тасымалдау туралы келісімшарт басқа қатысушыларды өзі таңдаған және тасымалдау үшін мультимодальды тасымалдау коносаментін шығара</w:t>
      </w:r>
      <w:r w:rsidR="00C462F7">
        <w:rPr>
          <w:sz w:val="28"/>
          <w:szCs w:val="28"/>
          <w:lang w:val="kk-KZ"/>
        </w:rPr>
        <w:t>тын көлік операторымен жасалады;</w:t>
      </w:r>
    </w:p>
    <w:p w14:paraId="61BE0CE8" w14:textId="7ADE2353"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Транзиттiк тасымалдар туралы шарт (тарифтiк емес реттеу шараларын қол</w:t>
      </w:r>
      <w:r w:rsidR="00C462F7">
        <w:rPr>
          <w:sz w:val="28"/>
          <w:szCs w:val="28"/>
          <w:lang w:val="kk-KZ"/>
        </w:rPr>
        <w:t>данумен және оларды қолданусыз);</w:t>
      </w:r>
    </w:p>
    <w:p w14:paraId="5302055C" w14:textId="507A9152"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Сызықты коносамент (1968 жылғы 23 ақпанда Брюссельде қабылданған хаттамамен 1924 жылы өзгертілгендей, коносомент туралы Конвенцияда бар Гаага-Висби ережелерімен  реттелетін теңіз</w:t>
      </w:r>
      <w:r w:rsidR="00C462F7">
        <w:rPr>
          <w:sz w:val="28"/>
          <w:szCs w:val="28"/>
          <w:lang w:val="kk-KZ"/>
        </w:rPr>
        <w:t xml:space="preserve"> арқылы тасымалдау туралы шарт);</w:t>
      </w:r>
    </w:p>
    <w:p w14:paraId="0F94758A" w14:textId="2F86875D" w:rsidR="004D073A" w:rsidRPr="00D6196E" w:rsidRDefault="004D073A" w:rsidP="0034543C">
      <w:pPr>
        <w:pStyle w:val="j2"/>
        <w:numPr>
          <w:ilvl w:val="0"/>
          <w:numId w:val="104"/>
        </w:numPr>
        <w:shd w:val="clear" w:color="auto" w:fill="FFFFFF"/>
        <w:tabs>
          <w:tab w:val="left" w:pos="851"/>
        </w:tabs>
        <w:spacing w:before="0" w:beforeAutospacing="0" w:after="0" w:afterAutospacing="0"/>
        <w:ind w:left="0" w:firstLine="567"/>
        <w:jc w:val="both"/>
        <w:textAlignment w:val="baseline"/>
        <w:rPr>
          <w:sz w:val="28"/>
          <w:szCs w:val="28"/>
          <w:lang w:val="kk-KZ"/>
        </w:rPr>
      </w:pPr>
      <w:r w:rsidRPr="00D6196E">
        <w:rPr>
          <w:sz w:val="28"/>
          <w:szCs w:val="28"/>
          <w:lang w:val="kk-KZ"/>
        </w:rPr>
        <w:t>Тауарларды тасымалдауды қамтамасыз ету жөніндегі жұмыстарды ұйымдастыру туралы келісім (хаб келісімшарттары, тауарларды орталықтандырылған жеткізуге (экспорттауға) арналған шарт және басқалар).</w:t>
      </w:r>
    </w:p>
    <w:p w14:paraId="4D6DDDD0" w14:textId="51EA7734" w:rsidR="00480CDA" w:rsidRPr="00D6196E" w:rsidRDefault="00480CDA"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Қазақстан Республикасының ұлттық көліктік саясатының мақсаты қазақстандық көлік жүйесін халықаралық көлік кешеніне интеграциялауды арттыру, осылайша Қазақстанның транзиттік әлеуетін дамытуды қамтамасыз ету болып табылады.</w:t>
      </w:r>
      <w:r w:rsidRPr="00D6196E">
        <w:rPr>
          <w:rFonts w:ascii="Calibri" w:eastAsia="Calibri" w:hAnsi="Calibri" w:cs="Times New Roman"/>
          <w:sz w:val="28"/>
          <w:szCs w:val="28"/>
          <w:lang w:val="kk-KZ"/>
        </w:rPr>
        <w:t xml:space="preserve"> </w:t>
      </w:r>
      <w:r w:rsidRPr="00D6196E">
        <w:rPr>
          <w:rFonts w:ascii="Times New Roman" w:eastAsia="Times New Roman" w:hAnsi="Times New Roman" w:cs="Times New Roman"/>
          <w:sz w:val="28"/>
          <w:szCs w:val="28"/>
          <w:lang w:val="kk-KZ" w:eastAsia="ru-RU"/>
        </w:rPr>
        <w:t>Алға қойылған міндеттерді іске асыру үшін не қажет, ең алдымен, көлік саласындағы нормативтік құқықтық актілерді мемлекетаралық стандарттарға бейімдеу қажет.</w:t>
      </w:r>
      <w:r w:rsidRPr="00D6196E">
        <w:rPr>
          <w:rFonts w:ascii="Calibri" w:eastAsia="Calibri" w:hAnsi="Calibri" w:cs="Times New Roman"/>
          <w:sz w:val="28"/>
          <w:szCs w:val="28"/>
          <w:lang w:val="kk-KZ"/>
        </w:rPr>
        <w:t xml:space="preserve"> </w:t>
      </w:r>
      <w:r w:rsidRPr="00D6196E">
        <w:rPr>
          <w:rFonts w:ascii="Times New Roman" w:eastAsia="Times New Roman" w:hAnsi="Times New Roman" w:cs="Times New Roman"/>
          <w:sz w:val="28"/>
          <w:szCs w:val="28"/>
          <w:lang w:val="kk-KZ" w:eastAsia="ru-RU"/>
        </w:rPr>
        <w:t>Қазақстан аумағы арқылы өтетін халықаралық көліктік дәліздерді дамыту және жетілдіру, мұның барлығы Қазақстан Республикасының халықаралық көлік дәліздерін дамыту Тұжырымдамасында көрініс та</w:t>
      </w:r>
      <w:r w:rsidR="006035FE">
        <w:rPr>
          <w:rFonts w:ascii="Times New Roman" w:eastAsia="Times New Roman" w:hAnsi="Times New Roman" w:cs="Times New Roman"/>
          <w:sz w:val="28"/>
          <w:szCs w:val="28"/>
          <w:lang w:val="kk-KZ" w:eastAsia="ru-RU"/>
        </w:rPr>
        <w:t>пқан</w:t>
      </w:r>
      <w:r w:rsidRPr="00D6196E">
        <w:rPr>
          <w:rFonts w:ascii="Times New Roman" w:eastAsia="Times New Roman" w:hAnsi="Times New Roman" w:cs="Times New Roman"/>
          <w:sz w:val="28"/>
          <w:szCs w:val="28"/>
          <w:lang w:val="kk-KZ" w:eastAsia="ru-RU"/>
        </w:rPr>
        <w:t>.</w:t>
      </w:r>
    </w:p>
    <w:p w14:paraId="0AE354A0" w14:textId="3621038A" w:rsidR="004D073A" w:rsidRPr="00D6196E" w:rsidRDefault="001C4D89"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1C4D89">
        <w:rPr>
          <w:rFonts w:ascii="Times New Roman" w:eastAsia="Times New Roman" w:hAnsi="Times New Roman" w:cs="Times New Roman"/>
          <w:sz w:val="28"/>
          <w:szCs w:val="28"/>
          <w:lang w:val="kk-KZ" w:eastAsia="ru-RU"/>
        </w:rPr>
        <w:t>Біріншіден, біздің жүктерді тасымалдау үшін біздің кеден Одағымыздағы барлық қол же</w:t>
      </w:r>
      <w:r w:rsidR="00BC7570">
        <w:rPr>
          <w:rFonts w:ascii="Times New Roman" w:eastAsia="Times New Roman" w:hAnsi="Times New Roman" w:cs="Times New Roman"/>
          <w:sz w:val="28"/>
          <w:szCs w:val="28"/>
          <w:lang w:val="kk-KZ" w:eastAsia="ru-RU"/>
        </w:rPr>
        <w:t>тімді аумақты пайдалану қажет. «</w:t>
      </w:r>
      <w:r w:rsidRPr="001C4D89">
        <w:rPr>
          <w:rFonts w:ascii="Times New Roman" w:eastAsia="Times New Roman" w:hAnsi="Times New Roman" w:cs="Times New Roman"/>
          <w:sz w:val="28"/>
          <w:szCs w:val="28"/>
          <w:lang w:val="kk-KZ" w:eastAsia="ru-RU"/>
        </w:rPr>
        <w:t>Батыс Еуропа - Батыс Қытай дәлізінің</w:t>
      </w:r>
      <w:r w:rsidR="00BC7570">
        <w:rPr>
          <w:rFonts w:ascii="Times New Roman" w:eastAsia="Times New Roman" w:hAnsi="Times New Roman" w:cs="Times New Roman"/>
          <w:sz w:val="28"/>
          <w:szCs w:val="28"/>
          <w:lang w:val="kk-KZ" w:eastAsia="ru-RU"/>
        </w:rPr>
        <w:t>»</w:t>
      </w:r>
      <w:r w:rsidRPr="001C4D89">
        <w:rPr>
          <w:rFonts w:ascii="Times New Roman" w:eastAsia="Times New Roman" w:hAnsi="Times New Roman" w:cs="Times New Roman"/>
          <w:sz w:val="28"/>
          <w:szCs w:val="28"/>
          <w:lang w:val="kk-KZ" w:eastAsia="ru-RU"/>
        </w:rPr>
        <w:t xml:space="preserve"> құрылысы аяқталуға жақын болғандықтан, Түркіменстан мен Иран арасында Парсы шығанағына шығу үшін теміржол салынды. Қазақстан теңіз порттарының жанында логистикалық орталықтар құруға мүмкіндігінше тезірек инвестиция салып, көп еңбекті қажет ететін кедендік ресімдеуді қысқартуы, шекаралық өткелдерде өткізу қабілетін арттыруы, Ақтау портының мүмкіндіктерін нығайтуы, сондай-ақ экспорттық-импорттық операцияларға байлан</w:t>
      </w:r>
      <w:r>
        <w:rPr>
          <w:rFonts w:ascii="Times New Roman" w:eastAsia="Times New Roman" w:hAnsi="Times New Roman" w:cs="Times New Roman"/>
          <w:sz w:val="28"/>
          <w:szCs w:val="28"/>
          <w:lang w:val="kk-KZ" w:eastAsia="ru-RU"/>
        </w:rPr>
        <w:t>ысты рәсімдерді жеңілдетуі тиіс</w:t>
      </w:r>
      <w:r w:rsidR="004D073A" w:rsidRPr="00D6196E">
        <w:rPr>
          <w:rFonts w:ascii="Times New Roman" w:eastAsia="Times New Roman" w:hAnsi="Times New Roman" w:cs="Times New Roman"/>
          <w:sz w:val="28"/>
          <w:szCs w:val="28"/>
          <w:lang w:val="kk-KZ" w:eastAsia="ru-RU"/>
        </w:rPr>
        <w:t>.</w:t>
      </w:r>
    </w:p>
    <w:p w14:paraId="5128E548" w14:textId="7AC6BDE2" w:rsidR="00E93B4F" w:rsidRPr="00650E29" w:rsidRDefault="001C4D89" w:rsidP="00B43D34">
      <w:pPr>
        <w:pStyle w:val="ad"/>
        <w:shd w:val="clear" w:color="auto" w:fill="FFFFFF"/>
        <w:spacing w:before="0" w:beforeAutospacing="0" w:after="0" w:afterAutospacing="0"/>
        <w:ind w:firstLine="567"/>
        <w:jc w:val="both"/>
        <w:rPr>
          <w:sz w:val="28"/>
          <w:szCs w:val="28"/>
          <w:lang w:val="kk-KZ"/>
        </w:rPr>
      </w:pPr>
      <w:r>
        <w:rPr>
          <w:sz w:val="28"/>
          <w:szCs w:val="28"/>
          <w:lang w:val="kk-KZ"/>
        </w:rPr>
        <w:t>«</w:t>
      </w:r>
      <w:r w:rsidR="002507B3">
        <w:rPr>
          <w:sz w:val="28"/>
          <w:szCs w:val="28"/>
          <w:lang w:val="kk-KZ"/>
        </w:rPr>
        <w:t>Бүгін біз сондай</w:t>
      </w:r>
      <w:r w:rsidRPr="001C4D89">
        <w:rPr>
          <w:sz w:val="28"/>
          <w:szCs w:val="28"/>
          <w:lang w:val="kk-KZ"/>
        </w:rPr>
        <w:t xml:space="preserve">-ақ 2015 жылы ашылған орталық Қазақстанның көптеген аудандарын еліміздің шығыс және Батыс бөліктерімен байланыстыратын әсерлі ұзындығы 1200 км Жезқазған-Шалқар-Бейнеу темір жолын құрметтейміз. Бұл орасан зор құрылыс Саяхатшыларға Еуропа, Азия, Каспий теңізі/Кавказ/ Ляньюньган порты туралы біз бен Қытай арасындағы келісімге саяхат жасауға </w:t>
      </w:r>
      <w:r>
        <w:rPr>
          <w:sz w:val="28"/>
          <w:szCs w:val="28"/>
          <w:lang w:val="kk-KZ"/>
        </w:rPr>
        <w:t>мүмкіндік береді»</w:t>
      </w:r>
      <w:r w:rsidR="002507B3">
        <w:rPr>
          <w:sz w:val="28"/>
          <w:szCs w:val="28"/>
          <w:lang w:val="kk-KZ"/>
        </w:rPr>
        <w:t>, -</w:t>
      </w:r>
      <w:r w:rsidRPr="001C4D89">
        <w:rPr>
          <w:sz w:val="28"/>
          <w:szCs w:val="28"/>
          <w:lang w:val="kk-KZ"/>
        </w:rPr>
        <w:t xml:space="preserve"> деп атап өтт</w:t>
      </w:r>
      <w:r>
        <w:rPr>
          <w:sz w:val="28"/>
          <w:szCs w:val="28"/>
          <w:lang w:val="kk-KZ"/>
        </w:rPr>
        <w:t xml:space="preserve">і Президент </w:t>
      </w:r>
      <w:r w:rsidR="00564CED">
        <w:rPr>
          <w:sz w:val="28"/>
          <w:szCs w:val="28"/>
          <w:lang w:val="kk-KZ"/>
        </w:rPr>
        <w:t>Қ.Ж. Тоқаев</w:t>
      </w:r>
      <w:r>
        <w:rPr>
          <w:sz w:val="28"/>
          <w:szCs w:val="28"/>
          <w:lang w:val="kk-KZ"/>
        </w:rPr>
        <w:t xml:space="preserve"> </w:t>
      </w:r>
      <w:r w:rsidR="004D073A" w:rsidRPr="00B83F10">
        <w:rPr>
          <w:sz w:val="28"/>
          <w:szCs w:val="28"/>
          <w:lang w:val="kk-KZ"/>
        </w:rPr>
        <w:t>[1]. Осыған орай, елімізде кедендік қызметті пайдалану бойынша келелі істерді іске асыру басталып та кетті. Аталған мақсаттарға жету үшін «Нұрлы жол»</w:t>
      </w:r>
      <w:r w:rsidR="00346829">
        <w:rPr>
          <w:sz w:val="28"/>
          <w:szCs w:val="28"/>
          <w:lang w:val="kk-KZ"/>
        </w:rPr>
        <w:t xml:space="preserve"> бағдарламасы, </w:t>
      </w:r>
      <w:r w:rsidR="00346829">
        <w:rPr>
          <w:sz w:val="28"/>
          <w:szCs w:val="28"/>
          <w:lang w:val="kk-KZ"/>
        </w:rPr>
        <w:lastRenderedPageBreak/>
        <w:t>«</w:t>
      </w:r>
      <w:r w:rsidR="00346829" w:rsidRPr="00B83F10">
        <w:rPr>
          <w:sz w:val="28"/>
          <w:szCs w:val="28"/>
          <w:lang w:val="kk-KZ"/>
        </w:rPr>
        <w:t>Қуатты өңірлер – ел дамуының драйвері</w:t>
      </w:r>
      <w:r w:rsidR="00346829">
        <w:rPr>
          <w:sz w:val="28"/>
          <w:szCs w:val="28"/>
          <w:lang w:val="kk-KZ"/>
        </w:rPr>
        <w:t>»</w:t>
      </w:r>
      <w:r w:rsidR="00346829" w:rsidRPr="00B83F10">
        <w:rPr>
          <w:sz w:val="28"/>
          <w:szCs w:val="28"/>
          <w:lang w:val="kk-KZ"/>
        </w:rPr>
        <w:t xml:space="preserve"> ұлттық жобасы</w:t>
      </w:r>
      <w:r w:rsidR="004D073A" w:rsidRPr="00D6196E">
        <w:rPr>
          <w:sz w:val="28"/>
          <w:szCs w:val="28"/>
          <w:lang w:val="kk-KZ"/>
        </w:rPr>
        <w:t xml:space="preserve"> әзірленді.</w:t>
      </w:r>
      <w:r w:rsidR="00071B57">
        <w:rPr>
          <w:sz w:val="28"/>
          <w:szCs w:val="28"/>
          <w:lang w:val="kk-KZ"/>
        </w:rPr>
        <w:t xml:space="preserve"> Сонымен қатар жүргізіп жатқан </w:t>
      </w:r>
      <w:r w:rsidR="00071B57" w:rsidRPr="00071B57">
        <w:rPr>
          <w:sz w:val="28"/>
          <w:szCs w:val="28"/>
          <w:lang w:val="kk-KZ"/>
        </w:rPr>
        <w:t>теміржол инфрақұрылымын салу, жылжымалы құрамды жаңарту, жүктерді контейнерлендіру, баламалы маршруттарды дамыту, халықаралық дәліздерді дамыту жөніндегі шаралар</w:t>
      </w:r>
      <w:r w:rsidR="00071B57">
        <w:rPr>
          <w:sz w:val="28"/>
          <w:szCs w:val="28"/>
          <w:lang w:val="kk-KZ"/>
        </w:rPr>
        <w:t xml:space="preserve"> да тасымалдау рыногының халықаралық стандарттарға сәйкес дамып отырғанының дәлелі. Э</w:t>
      </w:r>
      <w:r w:rsidR="00071B57" w:rsidRPr="00071B57">
        <w:rPr>
          <w:sz w:val="28"/>
          <w:szCs w:val="28"/>
          <w:lang w:val="kk-KZ"/>
        </w:rPr>
        <w:t xml:space="preserve">кспорттық және транзиттік жүктерді тасымалдаудың баламалы маршруттары мен дәліздері </w:t>
      </w:r>
      <w:r w:rsidR="00071B57">
        <w:rPr>
          <w:sz w:val="28"/>
          <w:szCs w:val="28"/>
          <w:lang w:val="kk-KZ"/>
        </w:rPr>
        <w:t>анықталып, жү</w:t>
      </w:r>
      <w:r w:rsidR="00071B57" w:rsidRPr="00071B57">
        <w:rPr>
          <w:sz w:val="28"/>
          <w:szCs w:val="28"/>
          <w:lang w:val="kk-KZ"/>
        </w:rPr>
        <w:t>ктерді жеткізудің логистикалық тізбектерінің үзілуін болдырмау бойынша жедел шаралар қабылдан</w:t>
      </w:r>
      <w:r w:rsidR="00071B57">
        <w:rPr>
          <w:sz w:val="28"/>
          <w:szCs w:val="28"/>
          <w:lang w:val="kk-KZ"/>
        </w:rPr>
        <w:t>ып отырады</w:t>
      </w:r>
      <w:r w:rsidR="00071B57" w:rsidRPr="00071B57">
        <w:rPr>
          <w:sz w:val="28"/>
          <w:szCs w:val="28"/>
          <w:lang w:val="kk-KZ"/>
        </w:rPr>
        <w:t>.</w:t>
      </w:r>
      <w:r w:rsidR="00E93B4F">
        <w:rPr>
          <w:sz w:val="28"/>
          <w:szCs w:val="28"/>
          <w:lang w:val="kk-KZ"/>
        </w:rPr>
        <w:t xml:space="preserve"> </w:t>
      </w:r>
      <w:r>
        <w:rPr>
          <w:sz w:val="28"/>
          <w:szCs w:val="28"/>
          <w:lang w:val="kk-KZ"/>
        </w:rPr>
        <w:t>Мемлекет басшысы Қ.К</w:t>
      </w:r>
      <w:r w:rsidRPr="001C4D89">
        <w:rPr>
          <w:sz w:val="28"/>
          <w:szCs w:val="28"/>
          <w:lang w:val="kk-KZ"/>
        </w:rPr>
        <w:t xml:space="preserve">. Тоқаев Қазақстанға </w:t>
      </w:r>
      <w:r>
        <w:rPr>
          <w:rStyle w:val="af"/>
          <w:b w:val="0"/>
          <w:bCs w:val="0"/>
          <w:color w:val="212529"/>
          <w:sz w:val="28"/>
          <w:szCs w:val="28"/>
          <w:lang w:val="kk-KZ"/>
        </w:rPr>
        <w:t>«Ә</w:t>
      </w:r>
      <w:r w:rsidRPr="00650E29">
        <w:rPr>
          <w:rStyle w:val="af"/>
          <w:b w:val="0"/>
          <w:bCs w:val="0"/>
          <w:color w:val="212529"/>
          <w:sz w:val="28"/>
          <w:szCs w:val="28"/>
          <w:lang w:val="kk-KZ"/>
        </w:rPr>
        <w:t xml:space="preserve">ділетті мемлекет. </w:t>
      </w:r>
      <w:r>
        <w:rPr>
          <w:rStyle w:val="af"/>
          <w:b w:val="0"/>
          <w:bCs w:val="0"/>
          <w:color w:val="212529"/>
          <w:sz w:val="28"/>
          <w:szCs w:val="28"/>
          <w:lang w:val="kk-KZ"/>
        </w:rPr>
        <w:t>Б</w:t>
      </w:r>
      <w:r w:rsidRPr="00650E29">
        <w:rPr>
          <w:rStyle w:val="af"/>
          <w:b w:val="0"/>
          <w:bCs w:val="0"/>
          <w:color w:val="212529"/>
          <w:sz w:val="28"/>
          <w:szCs w:val="28"/>
          <w:lang w:val="kk-KZ"/>
        </w:rPr>
        <w:t xml:space="preserve">іртұтас ұлт. </w:t>
      </w:r>
      <w:r>
        <w:rPr>
          <w:rStyle w:val="af"/>
          <w:b w:val="0"/>
          <w:bCs w:val="0"/>
          <w:color w:val="212529"/>
          <w:sz w:val="28"/>
          <w:szCs w:val="28"/>
          <w:lang w:val="kk-KZ"/>
        </w:rPr>
        <w:t>Б</w:t>
      </w:r>
      <w:r w:rsidRPr="00650E29">
        <w:rPr>
          <w:rStyle w:val="af"/>
          <w:b w:val="0"/>
          <w:bCs w:val="0"/>
          <w:color w:val="212529"/>
          <w:sz w:val="28"/>
          <w:szCs w:val="28"/>
          <w:lang w:val="kk-KZ"/>
        </w:rPr>
        <w:t>ерекелі қоғам</w:t>
      </w:r>
      <w:r>
        <w:rPr>
          <w:rStyle w:val="af"/>
          <w:b w:val="0"/>
          <w:bCs w:val="0"/>
          <w:color w:val="212529"/>
          <w:sz w:val="28"/>
          <w:szCs w:val="28"/>
          <w:lang w:val="kk-KZ"/>
        </w:rPr>
        <w:t xml:space="preserve">» </w:t>
      </w:r>
      <w:r w:rsidRPr="001C4D89">
        <w:rPr>
          <w:sz w:val="28"/>
          <w:szCs w:val="28"/>
          <w:lang w:val="kk-KZ"/>
        </w:rPr>
        <w:t>атты кітабында өзінің транзиттік әлеуетін ұлғайтуға мүмкіндік берді, онда біздің транзиттік әлеуетімізді Қазіргі Азия мен Еуропа арасындағы геосаяси жағдайда ұлғайту жөніндегі жоспарлар баяндалады; сондықтан біз өзімізді барынша пайдалануымыз керек бұл мүмкіндік әлемдік маңызы бар көлік торабына айнала бастады; ол үшін Ақтауға жақын орналасқан контейнерлік хабтар құруды және Транскаспий дәлізін дамытуды қоса алғанда, оны ұлғайту бойынша ірі ж</w:t>
      </w:r>
      <w:r>
        <w:rPr>
          <w:sz w:val="28"/>
          <w:szCs w:val="28"/>
          <w:lang w:val="kk-KZ"/>
        </w:rPr>
        <w:t>обалар жүзеге асырыла бастады. Б</w:t>
      </w:r>
      <w:r w:rsidRPr="001C4D89">
        <w:rPr>
          <w:sz w:val="28"/>
          <w:szCs w:val="28"/>
          <w:lang w:val="kk-KZ"/>
        </w:rPr>
        <w:t>ұл жұмысқа әлемнің үздік логи</w:t>
      </w:r>
      <w:r>
        <w:rPr>
          <w:sz w:val="28"/>
          <w:szCs w:val="28"/>
          <w:lang w:val="kk-KZ"/>
        </w:rPr>
        <w:t>стикалық компаниялары қосылады және</w:t>
      </w:r>
      <w:r w:rsidRPr="001C4D89">
        <w:rPr>
          <w:sz w:val="28"/>
          <w:szCs w:val="28"/>
          <w:lang w:val="kk-KZ"/>
        </w:rPr>
        <w:t xml:space="preserve"> уақыт өте келе </w:t>
      </w:r>
      <w:r w:rsidRPr="00650E29">
        <w:rPr>
          <w:sz w:val="28"/>
          <w:szCs w:val="28"/>
          <w:lang w:val="kk-KZ"/>
        </w:rPr>
        <w:t xml:space="preserve">«Қазақстан теміржолы» </w:t>
      </w:r>
      <w:r w:rsidRPr="001C4D89">
        <w:rPr>
          <w:sz w:val="28"/>
          <w:szCs w:val="28"/>
          <w:lang w:val="kk-KZ"/>
        </w:rPr>
        <w:t xml:space="preserve"> толыққанды транзиттік-логистикалық корпорацияға айналады</w:t>
      </w:r>
      <w:r>
        <w:rPr>
          <w:sz w:val="28"/>
          <w:szCs w:val="28"/>
          <w:lang w:val="kk-KZ"/>
        </w:rPr>
        <w:t>» деп атап өтті</w:t>
      </w:r>
      <w:r w:rsidR="00650E29">
        <w:rPr>
          <w:sz w:val="28"/>
          <w:szCs w:val="28"/>
          <w:lang w:val="kk-KZ"/>
        </w:rPr>
        <w:t xml:space="preserve"> [1]</w:t>
      </w:r>
      <w:r w:rsidR="00E93B4F" w:rsidRPr="00650E29">
        <w:rPr>
          <w:sz w:val="28"/>
          <w:szCs w:val="28"/>
          <w:lang w:val="kk-KZ"/>
        </w:rPr>
        <w:t>. </w:t>
      </w:r>
    </w:p>
    <w:p w14:paraId="75DC7BAB" w14:textId="195D19E7" w:rsidR="00480CDA" w:rsidRPr="00D6196E" w:rsidRDefault="00283E49"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Жоғарыда аталған жай</w:t>
      </w:r>
      <w:r w:rsidR="00480CDA" w:rsidRPr="00D6196E">
        <w:rPr>
          <w:rFonts w:ascii="Times New Roman" w:eastAsia="Times New Roman" w:hAnsi="Times New Roman" w:cs="Times New Roman"/>
          <w:sz w:val="28"/>
          <w:szCs w:val="28"/>
          <w:lang w:val="kk-KZ" w:eastAsia="ru-RU"/>
        </w:rPr>
        <w:t>ттар таңдалған зерттеу тақырыбының аса көкейкесті  екендігін тағы</w:t>
      </w:r>
      <w:r>
        <w:rPr>
          <w:rFonts w:ascii="Times New Roman" w:eastAsia="Times New Roman" w:hAnsi="Times New Roman" w:cs="Times New Roman"/>
          <w:sz w:val="28"/>
          <w:szCs w:val="28"/>
          <w:lang w:val="kk-KZ" w:eastAsia="ru-RU"/>
        </w:rPr>
        <w:t xml:space="preserve"> </w:t>
      </w:r>
      <w:r w:rsidR="00480CDA" w:rsidRPr="00D6196E">
        <w:rPr>
          <w:rFonts w:ascii="Times New Roman" w:eastAsia="Times New Roman" w:hAnsi="Times New Roman" w:cs="Times New Roman"/>
          <w:sz w:val="28"/>
          <w:szCs w:val="28"/>
          <w:lang w:val="kk-KZ" w:eastAsia="ru-RU"/>
        </w:rPr>
        <w:t xml:space="preserve">да айқындай түседі. </w:t>
      </w:r>
    </w:p>
    <w:p w14:paraId="26813C71" w14:textId="4D2015DC" w:rsidR="00480CDA" w:rsidRPr="00D6196E" w:rsidRDefault="00B850D2"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B850D2">
        <w:rPr>
          <w:rFonts w:ascii="Times New Roman" w:hAnsi="Times New Roman" w:cs="Times New Roman"/>
          <w:b/>
          <w:sz w:val="28"/>
          <w:szCs w:val="28"/>
          <w:lang w:val="kk-KZ"/>
        </w:rPr>
        <w:t>Зерттеу тақырыбының әзірлену дәрежесі.</w:t>
      </w:r>
      <w:r w:rsidR="00934CCD">
        <w:rPr>
          <w:rFonts w:ascii="Times New Roman" w:eastAsia="Times New Roman" w:hAnsi="Times New Roman" w:cs="Times New Roman"/>
          <w:sz w:val="28"/>
          <w:szCs w:val="28"/>
          <w:lang w:val="kk-KZ" w:eastAsia="ru-RU"/>
        </w:rPr>
        <w:t xml:space="preserve"> </w:t>
      </w:r>
      <w:r w:rsidR="00480CDA" w:rsidRPr="00D6196E">
        <w:rPr>
          <w:rFonts w:ascii="Times New Roman" w:eastAsia="Times New Roman" w:hAnsi="Times New Roman" w:cs="Times New Roman"/>
          <w:sz w:val="28"/>
          <w:szCs w:val="28"/>
          <w:lang w:val="kk-KZ" w:eastAsia="ru-RU"/>
        </w:rPr>
        <w:t>Тақырыптың ғылыми әзірлену жағдайы. Диссертацияның  теориялық негізі көрнекті және белгілі авторлардың</w:t>
      </w:r>
      <w:r w:rsidR="00BC7570">
        <w:rPr>
          <w:rFonts w:ascii="Times New Roman" w:eastAsia="Times New Roman" w:hAnsi="Times New Roman" w:cs="Times New Roman"/>
          <w:sz w:val="28"/>
          <w:szCs w:val="28"/>
          <w:lang w:val="kk-KZ" w:eastAsia="ru-RU"/>
        </w:rPr>
        <w:t>, атап айтсақ,</w:t>
      </w:r>
      <w:r w:rsidR="00480CDA" w:rsidRPr="00D6196E">
        <w:rPr>
          <w:rFonts w:ascii="Times New Roman" w:eastAsia="Times New Roman" w:hAnsi="Times New Roman" w:cs="Times New Roman"/>
          <w:sz w:val="28"/>
          <w:szCs w:val="28"/>
          <w:lang w:val="kk-KZ" w:eastAsia="ru-RU"/>
        </w:rPr>
        <w:t xml:space="preserve"> Б.К.</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Азанов, М.М. Агарков, С.С. Алексеев, Т.Е. Абова, М.К. Александров-Дольник, Б.Г. Астановский, В.В. Безбах</w:t>
      </w:r>
      <w:r w:rsidR="00480CDA" w:rsidRPr="00D6196E">
        <w:rPr>
          <w:rFonts w:ascii="Times New Roman" w:eastAsia="Times New Roman" w:hAnsi="Times New Roman" w:cs="Times New Roman"/>
          <w:sz w:val="28"/>
          <w:szCs w:val="28"/>
          <w:lang w:val="kk-KZ" w:eastAsia="ru-RU"/>
        </w:rPr>
        <w:t>,</w:t>
      </w:r>
      <w:r w:rsidR="00B43D34">
        <w:rPr>
          <w:rFonts w:ascii="Times New Roman" w:eastAsia="Times New Roman" w:hAnsi="Times New Roman" w:cs="Times New Roman"/>
          <w:sz w:val="28"/>
          <w:szCs w:val="28"/>
          <w:lang w:val="kk-KZ" w:eastAsia="ru-RU"/>
        </w:rPr>
        <w:t xml:space="preserve"> М.И. Брагинский, С.П. Братус, В.В. Витрянский, Г.С. Гуревич, В.А. Егиазаров, В.Н. Изволенский, Т.Н. Илларионова, О.С. Иоффе, А.Г. Калпин, А.А. Кормилицина, JI.A. Лунц</w:t>
      </w:r>
      <w:r w:rsidR="00480CDA" w:rsidRPr="00D6196E">
        <w:rPr>
          <w:rFonts w:ascii="Times New Roman" w:eastAsia="Times New Roman" w:hAnsi="Times New Roman" w:cs="Times New Roman"/>
          <w:sz w:val="28"/>
          <w:szCs w:val="28"/>
          <w:lang w:val="kk-KZ" w:eastAsia="ru-RU"/>
        </w:rPr>
        <w:t>, В.Б.,</w:t>
      </w:r>
      <w:r w:rsidR="00B43D34">
        <w:rPr>
          <w:rFonts w:ascii="Times New Roman" w:eastAsia="Times New Roman" w:hAnsi="Times New Roman" w:cs="Times New Roman"/>
          <w:sz w:val="28"/>
          <w:szCs w:val="28"/>
          <w:lang w:val="kk-KZ" w:eastAsia="ru-RU"/>
        </w:rPr>
        <w:t xml:space="preserve"> </w:t>
      </w:r>
      <w:r w:rsidR="00B43D34" w:rsidRPr="00D6196E">
        <w:rPr>
          <w:rFonts w:ascii="Times New Roman" w:eastAsia="Times New Roman" w:hAnsi="Times New Roman" w:cs="Times New Roman"/>
          <w:sz w:val="28"/>
          <w:szCs w:val="28"/>
          <w:lang w:val="kk-KZ" w:eastAsia="ru-RU"/>
        </w:rPr>
        <w:t>O.A</w:t>
      </w:r>
      <w:r w:rsidR="00B43D34">
        <w:rPr>
          <w:rFonts w:ascii="Times New Roman" w:eastAsia="Times New Roman" w:hAnsi="Times New Roman" w:cs="Times New Roman"/>
          <w:sz w:val="28"/>
          <w:szCs w:val="28"/>
          <w:lang w:val="kk-KZ" w:eastAsia="ru-RU"/>
        </w:rPr>
        <w:t>. Красавчиков</w:t>
      </w:r>
      <w:r w:rsidR="00480CDA" w:rsidRPr="00D6196E">
        <w:rPr>
          <w:rFonts w:ascii="Times New Roman" w:eastAsia="Times New Roman" w:hAnsi="Times New Roman" w:cs="Times New Roman"/>
          <w:sz w:val="28"/>
          <w:szCs w:val="28"/>
          <w:lang w:val="kk-KZ" w:eastAsia="ru-RU"/>
        </w:rPr>
        <w:t>, </w:t>
      </w:r>
      <w:r w:rsidR="00B43D34" w:rsidRPr="00D6196E">
        <w:rPr>
          <w:rFonts w:ascii="Times New Roman" w:eastAsia="Times New Roman" w:hAnsi="Times New Roman" w:cs="Times New Roman"/>
          <w:sz w:val="28"/>
          <w:szCs w:val="28"/>
          <w:lang w:val="kk-KZ" w:eastAsia="ru-RU"/>
        </w:rPr>
        <w:t>Л.А</w:t>
      </w:r>
      <w:r w:rsidR="00B43D34">
        <w:rPr>
          <w:rFonts w:ascii="Times New Roman" w:eastAsia="Times New Roman" w:hAnsi="Times New Roman" w:cs="Times New Roman"/>
          <w:sz w:val="28"/>
          <w:szCs w:val="28"/>
          <w:lang w:val="kk-KZ" w:eastAsia="ru-RU"/>
        </w:rPr>
        <w:t>.</w:t>
      </w:r>
      <w:r w:rsidR="00B43D34" w:rsidRPr="00D6196E">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Лунца</w:t>
      </w:r>
      <w:r w:rsidR="00480CDA" w:rsidRPr="00D6196E">
        <w:rPr>
          <w:rFonts w:ascii="Times New Roman" w:eastAsia="Times New Roman" w:hAnsi="Times New Roman" w:cs="Times New Roman"/>
          <w:sz w:val="28"/>
          <w:szCs w:val="28"/>
          <w:lang w:val="kk-KZ" w:eastAsia="ru-RU"/>
        </w:rPr>
        <w:t>, Н.И.</w:t>
      </w:r>
      <w:r w:rsidR="00B43D34">
        <w:rPr>
          <w:rFonts w:ascii="Times New Roman" w:eastAsia="Times New Roman" w:hAnsi="Times New Roman" w:cs="Times New Roman"/>
          <w:sz w:val="28"/>
          <w:szCs w:val="28"/>
          <w:lang w:val="kk-KZ" w:eastAsia="ru-RU"/>
        </w:rPr>
        <w:t xml:space="preserve"> Марышева,  Б.В. Покровский, А.П. Сергеев, М.К. Сулейманов, В.А.Тархов, Г. Федосеева</w:t>
      </w:r>
      <w:r w:rsidR="00480CDA" w:rsidRPr="00D6196E">
        <w:rPr>
          <w:rFonts w:ascii="Times New Roman" w:eastAsia="Times New Roman" w:hAnsi="Times New Roman" w:cs="Times New Roman"/>
          <w:sz w:val="28"/>
          <w:szCs w:val="28"/>
          <w:lang w:val="kk-KZ" w:eastAsia="ru-RU"/>
        </w:rPr>
        <w:t>,  К.В.</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Холопов</w:t>
      </w:r>
      <w:r w:rsidR="00480CDA" w:rsidRPr="00D6196E">
        <w:rPr>
          <w:rFonts w:ascii="Times New Roman" w:eastAsia="Times New Roman" w:hAnsi="Times New Roman" w:cs="Times New Roman"/>
          <w:sz w:val="28"/>
          <w:szCs w:val="28"/>
          <w:lang w:val="kk-KZ" w:eastAsia="ru-RU"/>
        </w:rPr>
        <w:t>,  В.А.</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Хохлов, М.Г. Масевич, Г.К. Матвеев, Д.А. Медведев</w:t>
      </w:r>
      <w:r w:rsidR="00480CDA" w:rsidRPr="00D6196E">
        <w:rPr>
          <w:rFonts w:ascii="Times New Roman" w:eastAsia="Times New Roman" w:hAnsi="Times New Roman" w:cs="Times New Roman"/>
          <w:sz w:val="28"/>
          <w:szCs w:val="28"/>
          <w:lang w:val="kk-KZ" w:eastAsia="ru-RU"/>
        </w:rPr>
        <w:t>, В.П.</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Мозолин, И.Б. Новицкий, Я.И. Рапопорт</w:t>
      </w:r>
      <w:r w:rsidR="00480CDA" w:rsidRPr="00D6196E">
        <w:rPr>
          <w:rFonts w:ascii="Times New Roman" w:eastAsia="Times New Roman" w:hAnsi="Times New Roman" w:cs="Times New Roman"/>
          <w:sz w:val="28"/>
          <w:szCs w:val="28"/>
          <w:lang w:val="kk-KZ" w:eastAsia="ru-RU"/>
        </w:rPr>
        <w:t>, Г.П. Савичев</w:t>
      </w:r>
      <w:r w:rsidR="00B43D34">
        <w:rPr>
          <w:rFonts w:ascii="Times New Roman" w:eastAsia="Times New Roman" w:hAnsi="Times New Roman" w:cs="Times New Roman"/>
          <w:sz w:val="28"/>
          <w:szCs w:val="28"/>
          <w:lang w:val="kk-KZ" w:eastAsia="ru-RU"/>
        </w:rPr>
        <w:t>, П.Д. Самойлович, О.Н. Садиков, А.П. Сергеев, В.Т. Смирнов, Е.А. Суханов, М.А. Тарасов, В.А.Тархов, Ю.К. Толстой, P.O. Халфина, Б.Л. Хаскельберг, Б.Б. Черепахин, Г.Ф. Шершеневич, К.К. Яичков</w:t>
      </w:r>
      <w:r w:rsidR="00071B57">
        <w:rPr>
          <w:rFonts w:ascii="Times New Roman" w:eastAsia="Times New Roman" w:hAnsi="Times New Roman" w:cs="Times New Roman"/>
          <w:sz w:val="28"/>
          <w:szCs w:val="28"/>
          <w:lang w:val="kk-KZ" w:eastAsia="ru-RU"/>
        </w:rPr>
        <w:t xml:space="preserve"> </w:t>
      </w:r>
      <w:r w:rsidR="00480CDA" w:rsidRPr="00D6196E">
        <w:rPr>
          <w:rFonts w:ascii="Times New Roman" w:eastAsia="Times New Roman" w:hAnsi="Times New Roman" w:cs="Times New Roman"/>
          <w:sz w:val="28"/>
          <w:szCs w:val="28"/>
          <w:lang w:val="kk-KZ" w:eastAsia="ru-RU"/>
        </w:rPr>
        <w:t>және басқалардың</w:t>
      </w:r>
      <w:r w:rsidR="00BC7570" w:rsidRPr="00BC7570">
        <w:rPr>
          <w:rFonts w:ascii="Times New Roman" w:eastAsia="Times New Roman" w:hAnsi="Times New Roman" w:cs="Times New Roman"/>
          <w:sz w:val="28"/>
          <w:szCs w:val="28"/>
          <w:lang w:val="kk-KZ" w:eastAsia="ru-RU"/>
        </w:rPr>
        <w:t xml:space="preserve"> </w:t>
      </w:r>
      <w:r w:rsidR="00BC7570" w:rsidRPr="00D6196E">
        <w:rPr>
          <w:rFonts w:ascii="Times New Roman" w:eastAsia="Times New Roman" w:hAnsi="Times New Roman" w:cs="Times New Roman"/>
          <w:sz w:val="28"/>
          <w:szCs w:val="28"/>
          <w:lang w:val="kk-KZ" w:eastAsia="ru-RU"/>
        </w:rPr>
        <w:t>еңбектері болды</w:t>
      </w:r>
      <w:r w:rsidR="00480CDA" w:rsidRPr="00D6196E">
        <w:rPr>
          <w:rFonts w:ascii="Times New Roman" w:eastAsia="Times New Roman" w:hAnsi="Times New Roman" w:cs="Times New Roman"/>
          <w:sz w:val="28"/>
          <w:szCs w:val="28"/>
          <w:lang w:val="kk-KZ" w:eastAsia="ru-RU"/>
        </w:rPr>
        <w:t>.</w:t>
      </w:r>
    </w:p>
    <w:p w14:paraId="46F8957D" w14:textId="00204532" w:rsidR="00480CDA" w:rsidRPr="00D6196E" w:rsidRDefault="00480CDA"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Тақырыпты ашуға В.</w:t>
      </w:r>
      <w:r w:rsidR="00BC7570">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Ансон, М. Alter, G.A.</w:t>
      </w:r>
      <w:r w:rsidR="00BC7570">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Bonner,</w:t>
      </w:r>
      <w:r w:rsidR="00410959" w:rsidRPr="00D6196E">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Н. Oum Тае, B.</w:t>
      </w:r>
      <w:r w:rsidR="00BC7570">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Mercadal, R.</w:t>
      </w:r>
      <w:r w:rsidR="00BC7570">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Rodiere, W. Waters, K.D.</w:t>
      </w:r>
      <w:r w:rsidR="00BC7570">
        <w:rPr>
          <w:rFonts w:ascii="Times New Roman" w:eastAsia="Times New Roman" w:hAnsi="Times New Roman" w:cs="Times New Roman"/>
          <w:sz w:val="28"/>
          <w:szCs w:val="28"/>
          <w:lang w:val="kk-KZ" w:eastAsia="ru-RU"/>
        </w:rPr>
        <w:t xml:space="preserve"> </w:t>
      </w:r>
      <w:r w:rsidRPr="00D6196E">
        <w:rPr>
          <w:rFonts w:ascii="Times New Roman" w:eastAsia="Times New Roman" w:hAnsi="Times New Roman" w:cs="Times New Roman"/>
          <w:sz w:val="28"/>
          <w:szCs w:val="28"/>
          <w:lang w:val="kk-KZ" w:eastAsia="ru-RU"/>
        </w:rPr>
        <w:t>Wittenb және басқада шетілдік авторлардың да ғ</w:t>
      </w:r>
      <w:r w:rsidR="00377A3F">
        <w:rPr>
          <w:rFonts w:ascii="Times New Roman" w:eastAsia="Times New Roman" w:hAnsi="Times New Roman" w:cs="Times New Roman"/>
          <w:sz w:val="28"/>
          <w:szCs w:val="28"/>
          <w:lang w:val="kk-KZ" w:eastAsia="ru-RU"/>
        </w:rPr>
        <w:t>ылыми жұмыстары ықпалын тигізді</w:t>
      </w:r>
      <w:r w:rsidR="002F1614">
        <w:rPr>
          <w:rFonts w:ascii="Times New Roman" w:eastAsia="Times New Roman" w:hAnsi="Times New Roman" w:cs="Times New Roman"/>
          <w:sz w:val="28"/>
          <w:szCs w:val="28"/>
          <w:lang w:val="kk-KZ" w:eastAsia="ru-RU"/>
        </w:rPr>
        <w:t xml:space="preserve">.  Қазақстандық ғалымдардан </w:t>
      </w:r>
      <w:r w:rsidR="00071B57">
        <w:rPr>
          <w:rFonts w:ascii="Times New Roman" w:eastAsia="Times New Roman" w:hAnsi="Times New Roman" w:cs="Times New Roman"/>
          <w:sz w:val="28"/>
          <w:szCs w:val="28"/>
          <w:lang w:val="kk-KZ" w:eastAsia="ru-RU"/>
        </w:rPr>
        <w:t>М.К.</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Сулейменов</w:t>
      </w:r>
      <w:r w:rsidR="00071B57">
        <w:rPr>
          <w:rFonts w:ascii="Times New Roman" w:eastAsia="Times New Roman" w:hAnsi="Times New Roman" w:cs="Times New Roman"/>
          <w:sz w:val="28"/>
          <w:szCs w:val="28"/>
          <w:lang w:val="kk-KZ" w:eastAsia="ru-RU"/>
        </w:rPr>
        <w:t>, Ш.А.</w:t>
      </w:r>
      <w:r w:rsidR="00BC7570">
        <w:rPr>
          <w:rFonts w:ascii="Times New Roman" w:eastAsia="Times New Roman" w:hAnsi="Times New Roman" w:cs="Times New Roman"/>
          <w:sz w:val="28"/>
          <w:szCs w:val="28"/>
          <w:lang w:val="kk-KZ" w:eastAsia="ru-RU"/>
        </w:rPr>
        <w:t xml:space="preserve"> </w:t>
      </w:r>
      <w:r w:rsidR="00B43D34">
        <w:rPr>
          <w:rFonts w:ascii="Times New Roman" w:eastAsia="Times New Roman" w:hAnsi="Times New Roman" w:cs="Times New Roman"/>
          <w:sz w:val="28"/>
          <w:szCs w:val="28"/>
          <w:lang w:val="kk-KZ" w:eastAsia="ru-RU"/>
        </w:rPr>
        <w:t>Забих,</w:t>
      </w:r>
      <w:r w:rsidR="00071B57">
        <w:rPr>
          <w:rFonts w:ascii="Times New Roman" w:eastAsia="Times New Roman" w:hAnsi="Times New Roman" w:cs="Times New Roman"/>
          <w:sz w:val="28"/>
          <w:szCs w:val="28"/>
          <w:lang w:val="kk-KZ" w:eastAsia="ru-RU"/>
        </w:rPr>
        <w:t xml:space="preserve"> </w:t>
      </w:r>
      <w:r w:rsidR="00071B57" w:rsidRPr="00D6196E">
        <w:rPr>
          <w:rFonts w:ascii="Times New Roman" w:eastAsia="Times New Roman" w:hAnsi="Times New Roman" w:cs="Times New Roman"/>
          <w:sz w:val="28"/>
          <w:szCs w:val="28"/>
          <w:lang w:val="kk-KZ" w:eastAsia="ru-RU"/>
        </w:rPr>
        <w:t xml:space="preserve"> </w:t>
      </w:r>
      <w:r w:rsidR="002F1614">
        <w:rPr>
          <w:rFonts w:ascii="Times New Roman" w:eastAsia="Times New Roman" w:hAnsi="Times New Roman" w:cs="Times New Roman"/>
          <w:sz w:val="28"/>
          <w:szCs w:val="28"/>
          <w:lang w:val="kk-KZ" w:eastAsia="ru-RU"/>
        </w:rPr>
        <w:t>Г.И.</w:t>
      </w:r>
      <w:r w:rsidR="00BC7570">
        <w:rPr>
          <w:rFonts w:ascii="Times New Roman" w:eastAsia="Times New Roman" w:hAnsi="Times New Roman" w:cs="Times New Roman"/>
          <w:sz w:val="28"/>
          <w:szCs w:val="28"/>
          <w:lang w:val="kk-KZ" w:eastAsia="ru-RU"/>
        </w:rPr>
        <w:t xml:space="preserve"> </w:t>
      </w:r>
      <w:r w:rsidR="002F1614">
        <w:rPr>
          <w:rFonts w:ascii="Times New Roman" w:eastAsia="Times New Roman" w:hAnsi="Times New Roman" w:cs="Times New Roman"/>
          <w:sz w:val="28"/>
          <w:szCs w:val="28"/>
          <w:lang w:val="kk-KZ" w:eastAsia="ru-RU"/>
        </w:rPr>
        <w:t>Тулеуғалиев</w:t>
      </w:r>
      <w:r w:rsidR="00B43D34">
        <w:rPr>
          <w:rFonts w:ascii="Times New Roman" w:eastAsia="Times New Roman" w:hAnsi="Times New Roman" w:cs="Times New Roman"/>
          <w:sz w:val="28"/>
          <w:szCs w:val="28"/>
          <w:lang w:val="kk-KZ" w:eastAsia="ru-RU"/>
        </w:rPr>
        <w:t>,</w:t>
      </w:r>
      <w:r w:rsidR="00071B57">
        <w:rPr>
          <w:rFonts w:ascii="Times New Roman" w:eastAsia="Times New Roman" w:hAnsi="Times New Roman" w:cs="Times New Roman"/>
          <w:sz w:val="28"/>
          <w:szCs w:val="28"/>
          <w:lang w:val="kk-KZ" w:eastAsia="ru-RU"/>
        </w:rPr>
        <w:t xml:space="preserve"> А.Б. Ом</w:t>
      </w:r>
      <w:r w:rsidR="006506C2">
        <w:rPr>
          <w:rFonts w:ascii="Times New Roman" w:eastAsia="Times New Roman" w:hAnsi="Times New Roman" w:cs="Times New Roman"/>
          <w:sz w:val="28"/>
          <w:szCs w:val="28"/>
          <w:lang w:val="kk-KZ" w:eastAsia="ru-RU"/>
        </w:rPr>
        <w:t>арова</w:t>
      </w:r>
      <w:r w:rsidR="00B43D34">
        <w:rPr>
          <w:rFonts w:ascii="Times New Roman" w:eastAsia="Times New Roman" w:hAnsi="Times New Roman" w:cs="Times New Roman"/>
          <w:sz w:val="28"/>
          <w:szCs w:val="28"/>
          <w:lang w:val="kk-KZ" w:eastAsia="ru-RU"/>
        </w:rPr>
        <w:t>, А.И. Мырзахметов</w:t>
      </w:r>
      <w:r w:rsidR="000569AB">
        <w:rPr>
          <w:rFonts w:ascii="Times New Roman" w:eastAsia="Times New Roman" w:hAnsi="Times New Roman" w:cs="Times New Roman"/>
          <w:sz w:val="28"/>
          <w:szCs w:val="28"/>
          <w:lang w:val="kk-KZ" w:eastAsia="ru-RU"/>
        </w:rPr>
        <w:t>, М.А.</w:t>
      </w:r>
      <w:r w:rsidR="00BC7570">
        <w:rPr>
          <w:rFonts w:ascii="Times New Roman" w:eastAsia="Times New Roman" w:hAnsi="Times New Roman" w:cs="Times New Roman"/>
          <w:sz w:val="28"/>
          <w:szCs w:val="28"/>
          <w:lang w:val="kk-KZ" w:eastAsia="ru-RU"/>
        </w:rPr>
        <w:t xml:space="preserve"> </w:t>
      </w:r>
      <w:r w:rsidR="000569AB">
        <w:rPr>
          <w:rFonts w:ascii="Times New Roman" w:eastAsia="Times New Roman" w:hAnsi="Times New Roman" w:cs="Times New Roman"/>
          <w:sz w:val="28"/>
          <w:szCs w:val="28"/>
          <w:lang w:val="kk-KZ" w:eastAsia="ru-RU"/>
        </w:rPr>
        <w:t xml:space="preserve">Сарсембаев </w:t>
      </w:r>
      <w:r w:rsidR="00B43D34">
        <w:rPr>
          <w:rFonts w:ascii="Times New Roman" w:eastAsia="Times New Roman" w:hAnsi="Times New Roman" w:cs="Times New Roman"/>
          <w:sz w:val="28"/>
          <w:szCs w:val="28"/>
          <w:lang w:val="kk-KZ" w:eastAsia="ru-RU"/>
        </w:rPr>
        <w:t xml:space="preserve">және </w:t>
      </w:r>
      <w:r w:rsidR="000569AB">
        <w:rPr>
          <w:rFonts w:ascii="Times New Roman" w:eastAsia="Times New Roman" w:hAnsi="Times New Roman" w:cs="Times New Roman"/>
          <w:sz w:val="28"/>
          <w:szCs w:val="28"/>
          <w:lang w:val="kk-KZ" w:eastAsia="ru-RU"/>
        </w:rPr>
        <w:t xml:space="preserve">т.б. ғалымдардың </w:t>
      </w:r>
      <w:r w:rsidR="006506C2">
        <w:rPr>
          <w:rFonts w:ascii="Times New Roman" w:eastAsia="Times New Roman" w:hAnsi="Times New Roman" w:cs="Times New Roman"/>
          <w:sz w:val="28"/>
          <w:szCs w:val="28"/>
          <w:lang w:val="kk-KZ" w:eastAsia="ru-RU"/>
        </w:rPr>
        <w:t>еңбектері</w:t>
      </w:r>
      <w:r w:rsidR="00697D19">
        <w:rPr>
          <w:rFonts w:ascii="Times New Roman" w:eastAsia="Times New Roman" w:hAnsi="Times New Roman" w:cs="Times New Roman"/>
          <w:sz w:val="28"/>
          <w:szCs w:val="28"/>
          <w:lang w:val="kk-KZ" w:eastAsia="ru-RU"/>
        </w:rPr>
        <w:t xml:space="preserve"> қолданылды</w:t>
      </w:r>
      <w:r w:rsidR="006506C2">
        <w:rPr>
          <w:rFonts w:ascii="Times New Roman" w:eastAsia="Times New Roman" w:hAnsi="Times New Roman" w:cs="Times New Roman"/>
          <w:sz w:val="28"/>
          <w:szCs w:val="28"/>
          <w:lang w:val="kk-KZ" w:eastAsia="ru-RU"/>
        </w:rPr>
        <w:t>.</w:t>
      </w:r>
    </w:p>
    <w:p w14:paraId="498BBF77" w14:textId="77777777" w:rsidR="00BD671E" w:rsidRPr="00D6196E" w:rsidRDefault="00BD671E" w:rsidP="00B43D34">
      <w:pPr>
        <w:spacing w:after="0" w:line="240" w:lineRule="auto"/>
        <w:ind w:firstLine="567"/>
        <w:jc w:val="both"/>
        <w:rPr>
          <w:rFonts w:ascii="Times New Roman" w:eastAsia="Times New Roman" w:hAnsi="Times New Roman" w:cs="Times New Roman"/>
          <w:sz w:val="28"/>
          <w:szCs w:val="28"/>
          <w:lang w:val="kk-KZ" w:eastAsia="ru-RU"/>
        </w:rPr>
      </w:pPr>
      <w:r w:rsidRPr="00934CCD">
        <w:rPr>
          <w:rFonts w:ascii="Times New Roman" w:eastAsia="Times New Roman" w:hAnsi="Times New Roman" w:cs="Times New Roman"/>
          <w:b/>
          <w:sz w:val="28"/>
          <w:szCs w:val="28"/>
          <w:lang w:val="kk-KZ" w:eastAsia="ru-RU"/>
        </w:rPr>
        <w:t>Зерттеу мақсаты</w:t>
      </w:r>
      <w:r w:rsidRPr="00D6196E">
        <w:rPr>
          <w:rFonts w:ascii="Times New Roman" w:eastAsia="Times New Roman" w:hAnsi="Times New Roman" w:cs="Times New Roman"/>
          <w:sz w:val="28"/>
          <w:szCs w:val="28"/>
          <w:lang w:val="kk-KZ" w:eastAsia="ru-RU"/>
        </w:rPr>
        <w:t xml:space="preserve"> –жүктерді тасымалдау шарттарыннан туындайтын қатынастарды құқықтық реттеумен байланысты жинақталған нормативтік актілер мен тәжірибелік материалдарды саралау және жүйелеу. </w:t>
      </w:r>
    </w:p>
    <w:p w14:paraId="6FA8C5AC" w14:textId="77777777" w:rsidR="00BD671E" w:rsidRPr="00D6196E" w:rsidRDefault="00BD671E" w:rsidP="00B43D34">
      <w:pPr>
        <w:spacing w:after="0" w:line="240" w:lineRule="auto"/>
        <w:ind w:firstLine="567"/>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 xml:space="preserve">Осы мақсатқа байланысты мынадай </w:t>
      </w:r>
      <w:r w:rsidRPr="00697D19">
        <w:rPr>
          <w:rFonts w:ascii="Times New Roman" w:eastAsia="Times New Roman" w:hAnsi="Times New Roman" w:cs="Times New Roman"/>
          <w:b/>
          <w:bCs/>
          <w:sz w:val="28"/>
          <w:szCs w:val="28"/>
          <w:lang w:val="kk-KZ" w:eastAsia="ru-RU"/>
        </w:rPr>
        <w:t>міндеттер</w:t>
      </w:r>
      <w:r w:rsidRPr="00D6196E">
        <w:rPr>
          <w:rFonts w:ascii="Times New Roman" w:eastAsia="Times New Roman" w:hAnsi="Times New Roman" w:cs="Times New Roman"/>
          <w:sz w:val="28"/>
          <w:szCs w:val="28"/>
          <w:lang w:val="kk-KZ" w:eastAsia="ru-RU"/>
        </w:rPr>
        <w:t xml:space="preserve"> қойылады:</w:t>
      </w:r>
    </w:p>
    <w:p w14:paraId="38B453CB" w14:textId="0005F4B8" w:rsidR="00BD671E" w:rsidRPr="00B43D34" w:rsidRDefault="00BD671E"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t xml:space="preserve">Қазақстандық заңнамаларды саралау және жүктерді тасымалдау шарттарының түсінігі,ерекшеліктері туралы ғылыми өңдеулерді саралау; </w:t>
      </w:r>
    </w:p>
    <w:p w14:paraId="78FF5368" w14:textId="4F64F358" w:rsidR="00BD671E" w:rsidRPr="00B43D34" w:rsidRDefault="00BD671E"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t>жүктерді тасымалдау шар</w:t>
      </w:r>
      <w:r w:rsidR="00071B57" w:rsidRPr="00B43D34">
        <w:rPr>
          <w:rFonts w:ascii="Times New Roman" w:eastAsia="Times New Roman" w:hAnsi="Times New Roman" w:cs="Times New Roman"/>
          <w:sz w:val="28"/>
          <w:szCs w:val="28"/>
          <w:lang w:val="kk-KZ" w:eastAsia="ru-RU"/>
        </w:rPr>
        <w:t>т</w:t>
      </w:r>
      <w:r w:rsidRPr="00B43D34">
        <w:rPr>
          <w:rFonts w:ascii="Times New Roman" w:eastAsia="Times New Roman" w:hAnsi="Times New Roman" w:cs="Times New Roman"/>
          <w:sz w:val="28"/>
          <w:szCs w:val="28"/>
          <w:lang w:val="kk-KZ" w:eastAsia="ru-RU"/>
        </w:rPr>
        <w:t xml:space="preserve">тарынның құқықтық табиғатын танып білу; </w:t>
      </w:r>
    </w:p>
    <w:p w14:paraId="762FB39D" w14:textId="41ADF4FD" w:rsidR="00BD671E" w:rsidRPr="00B43D34" w:rsidRDefault="00BD671E"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lastRenderedPageBreak/>
        <w:t>көлікпен жүктерді тасымалдау шарттарының пәнін жә</w:t>
      </w:r>
      <w:r w:rsidR="0084188D" w:rsidRPr="00B43D34">
        <w:rPr>
          <w:rFonts w:ascii="Times New Roman" w:eastAsia="Times New Roman" w:hAnsi="Times New Roman" w:cs="Times New Roman"/>
          <w:sz w:val="28"/>
          <w:szCs w:val="28"/>
          <w:lang w:val="kk-KZ" w:eastAsia="ru-RU"/>
        </w:rPr>
        <w:t>не өзге де элементтерін анықтау:</w:t>
      </w:r>
    </w:p>
    <w:p w14:paraId="1F0A9189" w14:textId="5CA2C1B2" w:rsidR="0084188D" w:rsidRPr="00B43D34" w:rsidRDefault="0084188D"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t>жүктерді тасымалдау шарттарын жасау тәртібін зерттеу және оның нысанының юридикалық мәнін анықтау;</w:t>
      </w:r>
    </w:p>
    <w:p w14:paraId="737E0637" w14:textId="1D702F7D" w:rsidR="0084188D" w:rsidRPr="00B43D34" w:rsidRDefault="0084188D"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t>жүктерді тасымалдаушының шартты орындамағаны немесе тиісінше орындамағаны үшін жауапкершілігінің мәселелерін</w:t>
      </w:r>
      <w:r w:rsidR="00697D19" w:rsidRPr="00B43D34">
        <w:rPr>
          <w:rFonts w:ascii="Times New Roman" w:eastAsia="Times New Roman" w:hAnsi="Times New Roman" w:cs="Times New Roman"/>
          <w:sz w:val="28"/>
          <w:szCs w:val="28"/>
          <w:lang w:val="kk-KZ" w:eastAsia="ru-RU"/>
        </w:rPr>
        <w:t xml:space="preserve"> </w:t>
      </w:r>
      <w:r w:rsidRPr="00B43D34">
        <w:rPr>
          <w:rFonts w:ascii="Times New Roman" w:eastAsia="Times New Roman" w:hAnsi="Times New Roman" w:cs="Times New Roman"/>
          <w:sz w:val="28"/>
          <w:szCs w:val="28"/>
          <w:lang w:val="kk-KZ" w:eastAsia="ru-RU"/>
        </w:rPr>
        <w:t>және аралас жауапкершілікті қолдану мүмкіндігін қарастыру;</w:t>
      </w:r>
    </w:p>
    <w:p w14:paraId="44C156D4" w14:textId="65542594" w:rsidR="0084188D" w:rsidRPr="00B43D34" w:rsidRDefault="0084188D" w:rsidP="0034543C">
      <w:pPr>
        <w:pStyle w:val="a3"/>
        <w:numPr>
          <w:ilvl w:val="0"/>
          <w:numId w:val="107"/>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43D34">
        <w:rPr>
          <w:rFonts w:ascii="Times New Roman" w:eastAsia="Times New Roman" w:hAnsi="Times New Roman" w:cs="Times New Roman"/>
          <w:sz w:val="28"/>
          <w:szCs w:val="28"/>
          <w:lang w:val="kk-KZ" w:eastAsia="ru-RU"/>
        </w:rPr>
        <w:t>жүктерді тасымалдау аясындағы қолданыстағы заңнамаларды және құқыққолдану тәжірибесін жетілдіруге байланысты өңдеу және ұсыныстар жасау.</w:t>
      </w:r>
    </w:p>
    <w:p w14:paraId="482CDDC1" w14:textId="437F53F9" w:rsidR="00480CDA" w:rsidRPr="00D6196E" w:rsidRDefault="00480CDA"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934CCD">
        <w:rPr>
          <w:rFonts w:ascii="Times New Roman" w:eastAsia="Times New Roman" w:hAnsi="Times New Roman" w:cs="Times New Roman"/>
          <w:b/>
          <w:sz w:val="28"/>
          <w:szCs w:val="28"/>
          <w:lang w:val="kk-KZ" w:eastAsia="ru-RU"/>
        </w:rPr>
        <w:t>Зерттеудің объектісі</w:t>
      </w:r>
      <w:r w:rsidRPr="00D6196E">
        <w:rPr>
          <w:rFonts w:ascii="Times New Roman" w:eastAsia="Times New Roman" w:hAnsi="Times New Roman" w:cs="Times New Roman"/>
          <w:sz w:val="28"/>
          <w:szCs w:val="28"/>
          <w:lang w:val="kk-KZ" w:eastAsia="ru-RU"/>
        </w:rPr>
        <w:t xml:space="preserve">. Әртүрлі </w:t>
      </w:r>
      <w:r w:rsidR="00071B57">
        <w:rPr>
          <w:rFonts w:ascii="Times New Roman" w:eastAsia="Times New Roman" w:hAnsi="Times New Roman" w:cs="Times New Roman"/>
          <w:sz w:val="28"/>
          <w:szCs w:val="28"/>
          <w:lang w:val="kk-KZ" w:eastAsia="ru-RU"/>
        </w:rPr>
        <w:t xml:space="preserve">көлік түрлерімен </w:t>
      </w:r>
      <w:r w:rsidRPr="00D6196E">
        <w:rPr>
          <w:rFonts w:ascii="Times New Roman" w:eastAsia="Times New Roman" w:hAnsi="Times New Roman" w:cs="Times New Roman"/>
          <w:sz w:val="28"/>
          <w:szCs w:val="28"/>
          <w:lang w:val="kk-KZ" w:eastAsia="ru-RU"/>
        </w:rPr>
        <w:t>жүк тасымалын жүзеге асыру кезіндегі құқықтық жауапкершіліктің нәтижесінде орын алған құқықтық қатынастар</w:t>
      </w:r>
      <w:r w:rsidRPr="00D6196E">
        <w:rPr>
          <w:rFonts w:ascii="Times New Roman" w:eastAsia="Calibri" w:hAnsi="Times New Roman" w:cs="Times New Roman"/>
          <w:sz w:val="28"/>
          <w:szCs w:val="28"/>
          <w:lang w:val="kk-KZ"/>
        </w:rPr>
        <w:t>.</w:t>
      </w:r>
    </w:p>
    <w:p w14:paraId="7C440DAD" w14:textId="3E73CB5D" w:rsidR="00480CDA" w:rsidRPr="00D6196E" w:rsidRDefault="00480CDA"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934CCD">
        <w:rPr>
          <w:rFonts w:ascii="Times New Roman" w:eastAsia="Times New Roman" w:hAnsi="Times New Roman" w:cs="Times New Roman"/>
          <w:b/>
          <w:sz w:val="28"/>
          <w:szCs w:val="28"/>
          <w:lang w:val="kk-KZ" w:eastAsia="ru-RU"/>
        </w:rPr>
        <w:t>Зерттеудің пәні</w:t>
      </w:r>
      <w:r w:rsidRPr="00D6196E">
        <w:rPr>
          <w:rFonts w:ascii="Times New Roman" w:eastAsia="Times New Roman" w:hAnsi="Times New Roman" w:cs="Times New Roman"/>
          <w:sz w:val="28"/>
          <w:szCs w:val="28"/>
          <w:lang w:val="kk-KZ" w:eastAsia="ru-RU"/>
        </w:rPr>
        <w:t xml:space="preserve">. Мемлекеттің </w:t>
      </w:r>
      <w:r w:rsidR="00071B57">
        <w:rPr>
          <w:rFonts w:ascii="Times New Roman" w:eastAsia="Times New Roman" w:hAnsi="Times New Roman" w:cs="Times New Roman"/>
          <w:sz w:val="28"/>
          <w:szCs w:val="28"/>
          <w:lang w:val="kk-KZ" w:eastAsia="ru-RU"/>
        </w:rPr>
        <w:t>ұлттық</w:t>
      </w:r>
      <w:r w:rsidRPr="00D6196E">
        <w:rPr>
          <w:rFonts w:ascii="Times New Roman" w:eastAsia="Times New Roman" w:hAnsi="Times New Roman" w:cs="Times New Roman"/>
          <w:sz w:val="28"/>
          <w:szCs w:val="28"/>
          <w:lang w:val="kk-KZ" w:eastAsia="ru-RU"/>
        </w:rPr>
        <w:t xml:space="preserve"> және халықаралық жүк тасымалын реттейтін қазақстандық және халықаралық заңнамалар мен нормативтік- </w:t>
      </w:r>
      <w:r w:rsidR="00071B57">
        <w:rPr>
          <w:rFonts w:ascii="Times New Roman" w:eastAsia="Times New Roman" w:hAnsi="Times New Roman" w:cs="Times New Roman"/>
          <w:sz w:val="28"/>
          <w:szCs w:val="28"/>
          <w:lang w:val="kk-KZ" w:eastAsia="ru-RU"/>
        </w:rPr>
        <w:t xml:space="preserve">құқықтық актілер. </w:t>
      </w:r>
      <w:r w:rsidR="00071B57" w:rsidRPr="00071B57">
        <w:rPr>
          <w:rFonts w:ascii="Times New Roman" w:eastAsia="Times New Roman" w:hAnsi="Times New Roman" w:cs="Times New Roman"/>
          <w:sz w:val="28"/>
          <w:szCs w:val="28"/>
          <w:lang w:val="kk-KZ" w:eastAsia="ru-RU"/>
        </w:rPr>
        <w:t xml:space="preserve">Диссертациялық зерттеудің </w:t>
      </w:r>
      <w:r w:rsidR="00137D50">
        <w:rPr>
          <w:rFonts w:ascii="Times New Roman" w:eastAsia="Times New Roman" w:hAnsi="Times New Roman" w:cs="Times New Roman"/>
          <w:sz w:val="28"/>
          <w:szCs w:val="28"/>
          <w:lang w:val="kk-KZ" w:eastAsia="ru-RU"/>
        </w:rPr>
        <w:t>пәні</w:t>
      </w:r>
      <w:r w:rsidR="00071B57" w:rsidRPr="00071B57">
        <w:rPr>
          <w:rFonts w:ascii="Times New Roman" w:eastAsia="Times New Roman" w:hAnsi="Times New Roman" w:cs="Times New Roman"/>
          <w:sz w:val="28"/>
          <w:szCs w:val="28"/>
          <w:lang w:val="kk-KZ" w:eastAsia="ru-RU"/>
        </w:rPr>
        <w:t xml:space="preserve"> халықаралық конвенциялар және </w:t>
      </w:r>
      <w:r w:rsidR="00137D50">
        <w:rPr>
          <w:rFonts w:ascii="Times New Roman" w:eastAsia="Times New Roman" w:hAnsi="Times New Roman" w:cs="Times New Roman"/>
          <w:sz w:val="28"/>
          <w:szCs w:val="28"/>
          <w:lang w:val="kk-KZ" w:eastAsia="ru-RU"/>
        </w:rPr>
        <w:t xml:space="preserve">жүк </w:t>
      </w:r>
      <w:r w:rsidR="00071B57" w:rsidRPr="00071B57">
        <w:rPr>
          <w:rFonts w:ascii="Times New Roman" w:eastAsia="Times New Roman" w:hAnsi="Times New Roman" w:cs="Times New Roman"/>
          <w:sz w:val="28"/>
          <w:szCs w:val="28"/>
          <w:lang w:val="kk-KZ" w:eastAsia="ru-RU"/>
        </w:rPr>
        <w:t>тасымалы саласындағы екіжақты келісімдер,</w:t>
      </w:r>
      <w:r w:rsidR="00137D50">
        <w:rPr>
          <w:rFonts w:ascii="Times New Roman" w:eastAsia="Times New Roman" w:hAnsi="Times New Roman" w:cs="Times New Roman"/>
          <w:sz w:val="28"/>
          <w:szCs w:val="28"/>
          <w:lang w:val="kk-KZ" w:eastAsia="ru-RU"/>
        </w:rPr>
        <w:t xml:space="preserve"> </w:t>
      </w:r>
      <w:r w:rsidR="00071B57" w:rsidRPr="00071B57">
        <w:rPr>
          <w:rFonts w:ascii="Times New Roman" w:eastAsia="Times New Roman" w:hAnsi="Times New Roman" w:cs="Times New Roman"/>
          <w:sz w:val="28"/>
          <w:szCs w:val="28"/>
          <w:lang w:val="kk-KZ" w:eastAsia="ru-RU"/>
        </w:rPr>
        <w:t xml:space="preserve"> ұлттық заңнама болып табылады.</w:t>
      </w:r>
    </w:p>
    <w:p w14:paraId="238C392D" w14:textId="65B09420" w:rsidR="00B850D2" w:rsidRPr="00B850D2" w:rsidRDefault="00B850D2" w:rsidP="00B43D34">
      <w:pPr>
        <w:widowControl w:val="0"/>
        <w:spacing w:after="0" w:line="240" w:lineRule="auto"/>
        <w:ind w:firstLine="567"/>
        <w:jc w:val="both"/>
        <w:rPr>
          <w:rFonts w:ascii="Times New Roman" w:hAnsi="Times New Roman" w:cs="Times New Roman"/>
          <w:sz w:val="28"/>
          <w:szCs w:val="28"/>
          <w:lang w:val="kk-KZ"/>
        </w:rPr>
      </w:pPr>
      <w:r w:rsidRPr="00B850D2">
        <w:rPr>
          <w:rFonts w:ascii="Times New Roman" w:hAnsi="Times New Roman" w:cs="Times New Roman"/>
          <w:b/>
          <w:sz w:val="28"/>
          <w:szCs w:val="28"/>
          <w:lang w:val="kk-KZ"/>
        </w:rPr>
        <w:t>Зерттеу әдістемесі мен әдістері.</w:t>
      </w:r>
      <w:r w:rsidRPr="00B850D2">
        <w:rPr>
          <w:rFonts w:ascii="Times New Roman" w:hAnsi="Times New Roman" w:cs="Times New Roman"/>
          <w:sz w:val="28"/>
          <w:szCs w:val="28"/>
          <w:lang w:val="kk-KZ"/>
        </w:rPr>
        <w:t xml:space="preserve"> Зерттеудің әдіснамалық негізі диалектикалық, логикалық-құқықтық, әлеуметтік-құқықтық, жүйелік-құрылымдық әдістер болды. Жұмыста арнайы құқықтық зерттеу әдістерін-салыстырмалы-құқықтық және тарихи-құқықтық қолдануға көп көңіл бөлінді. Жобаның міндеттерін салыстырмалы-құқықтық әдісті қолдана отырып шешу шетелдік, сондай-ақ халықаралық құқықта іздеу және қазақстандық заңнамаға енгізу және </w:t>
      </w:r>
      <w:r>
        <w:rPr>
          <w:rFonts w:ascii="Times New Roman" w:hAnsi="Times New Roman" w:cs="Times New Roman"/>
          <w:sz w:val="28"/>
          <w:szCs w:val="28"/>
          <w:lang w:val="kk-KZ"/>
        </w:rPr>
        <w:t>тасымалдаудың</w:t>
      </w:r>
      <w:r w:rsidRPr="00B850D2">
        <w:rPr>
          <w:rFonts w:ascii="Times New Roman" w:hAnsi="Times New Roman" w:cs="Times New Roman"/>
          <w:sz w:val="28"/>
          <w:szCs w:val="28"/>
          <w:lang w:val="kk-KZ"/>
        </w:rPr>
        <w:t xml:space="preserve"> ұйымдастырылуы мен жұмыс істеуін құқықтық реттеудің оңтайлы модельдерін қолдану мақсатын көздеді. </w:t>
      </w:r>
      <w:r>
        <w:rPr>
          <w:rFonts w:ascii="Times New Roman" w:hAnsi="Times New Roman" w:cs="Times New Roman"/>
          <w:sz w:val="28"/>
          <w:szCs w:val="28"/>
          <w:lang w:val="kk-KZ"/>
        </w:rPr>
        <w:t>Тасымалдау қатына</w:t>
      </w:r>
      <w:r w:rsidR="00137D50">
        <w:rPr>
          <w:rFonts w:ascii="Times New Roman" w:hAnsi="Times New Roman" w:cs="Times New Roman"/>
          <w:sz w:val="28"/>
          <w:szCs w:val="28"/>
          <w:lang w:val="kk-KZ"/>
        </w:rPr>
        <w:t>с</w:t>
      </w:r>
      <w:r>
        <w:rPr>
          <w:rFonts w:ascii="Times New Roman" w:hAnsi="Times New Roman" w:cs="Times New Roman"/>
          <w:sz w:val="28"/>
          <w:szCs w:val="28"/>
          <w:lang w:val="kk-KZ"/>
        </w:rPr>
        <w:t>тарындағы қатысушылардың</w:t>
      </w:r>
      <w:r w:rsidRPr="00B850D2">
        <w:rPr>
          <w:rFonts w:ascii="Times New Roman" w:hAnsi="Times New Roman" w:cs="Times New Roman"/>
          <w:sz w:val="28"/>
          <w:szCs w:val="28"/>
          <w:lang w:val="kk-KZ"/>
        </w:rPr>
        <w:t xml:space="preserve"> құқықтарын құқықтық </w:t>
      </w:r>
      <w:r>
        <w:rPr>
          <w:rFonts w:ascii="Times New Roman" w:hAnsi="Times New Roman" w:cs="Times New Roman"/>
          <w:sz w:val="28"/>
          <w:szCs w:val="28"/>
          <w:lang w:val="kk-KZ"/>
        </w:rPr>
        <w:t>реттеу</w:t>
      </w:r>
      <w:r w:rsidRPr="00B850D2">
        <w:rPr>
          <w:rFonts w:ascii="Times New Roman" w:hAnsi="Times New Roman" w:cs="Times New Roman"/>
          <w:sz w:val="28"/>
          <w:szCs w:val="28"/>
          <w:lang w:val="kk-KZ"/>
        </w:rPr>
        <w:t xml:space="preserve"> саласы оны жүргізу кезінде осындай әдіснамалық тәсілді талап етеді, онда осы салада қабылданатын барлық нормативтік құқықтық актілер жалпыға бірдей танылған әмбебап стандарттарды ескермей, ұлттық заңнаманың автономды дамуын болдырмау үшін ең жақсы шетелдік тәжірибелерге, жалпыға бірдей танылған нормаларға сәйкестігіне міндетті сараптамадан өтуі керек.</w:t>
      </w:r>
    </w:p>
    <w:p w14:paraId="557A3881" w14:textId="1AD7A881" w:rsidR="00B850D2" w:rsidRPr="00B850D2" w:rsidRDefault="00B850D2" w:rsidP="00B43D34">
      <w:pPr>
        <w:widowControl w:val="0"/>
        <w:spacing w:after="0" w:line="240" w:lineRule="auto"/>
        <w:ind w:firstLine="567"/>
        <w:jc w:val="both"/>
        <w:rPr>
          <w:rFonts w:ascii="Times New Roman" w:hAnsi="Times New Roman" w:cs="Times New Roman"/>
          <w:sz w:val="28"/>
          <w:szCs w:val="28"/>
          <w:lang w:val="kk-KZ"/>
        </w:rPr>
      </w:pPr>
      <w:r w:rsidRPr="00B850D2">
        <w:rPr>
          <w:rFonts w:ascii="Times New Roman" w:hAnsi="Times New Roman" w:cs="Times New Roman"/>
          <w:sz w:val="28"/>
          <w:szCs w:val="28"/>
          <w:lang w:val="kk-KZ"/>
        </w:rPr>
        <w:t xml:space="preserve">Тарихи-құқықтық әдіс өзекті тарихи жағдайлармен өзара байланыста Қазақстанда </w:t>
      </w:r>
      <w:r>
        <w:rPr>
          <w:rFonts w:ascii="Times New Roman" w:hAnsi="Times New Roman" w:cs="Times New Roman"/>
          <w:sz w:val="28"/>
          <w:szCs w:val="28"/>
          <w:lang w:val="kk-KZ"/>
        </w:rPr>
        <w:t xml:space="preserve">халықаралық тасымалдаумен ұлттық нормалар негізіндегі тасымалдаудың </w:t>
      </w:r>
      <w:r w:rsidRPr="00B850D2">
        <w:rPr>
          <w:rFonts w:ascii="Times New Roman" w:hAnsi="Times New Roman" w:cs="Times New Roman"/>
          <w:sz w:val="28"/>
          <w:szCs w:val="28"/>
          <w:lang w:val="kk-KZ"/>
        </w:rPr>
        <w:t xml:space="preserve">қандай да бір моделін таңдауды кешенді қарастыруға мүмкіндік береді. Кешенділік қағидатына сүйене отырып, диссертациялық зерттеуді жүргізу кезінде Қазақстандағы </w:t>
      </w:r>
      <w:r>
        <w:rPr>
          <w:rFonts w:ascii="Times New Roman" w:hAnsi="Times New Roman" w:cs="Times New Roman"/>
          <w:sz w:val="28"/>
          <w:szCs w:val="28"/>
          <w:lang w:val="kk-KZ"/>
        </w:rPr>
        <w:t xml:space="preserve">жүктерді тасымалдаудың </w:t>
      </w:r>
      <w:r w:rsidRPr="00B850D2">
        <w:rPr>
          <w:rFonts w:ascii="Times New Roman" w:hAnsi="Times New Roman" w:cs="Times New Roman"/>
          <w:sz w:val="28"/>
          <w:szCs w:val="28"/>
          <w:lang w:val="kk-KZ"/>
        </w:rPr>
        <w:t>деңгейін қазіргі заманғы құқықтық реттеудің қалыптасуы мен дамуының әлеуметтік-экономикалық, тарихи аспектілері ескерілді.</w:t>
      </w:r>
    </w:p>
    <w:p w14:paraId="4CD69FCE" w14:textId="0BDECC7D" w:rsidR="00B850D2" w:rsidRPr="00B850D2" w:rsidRDefault="00B850D2" w:rsidP="00B43D34">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Жүктерді тасымалдау</w:t>
      </w:r>
      <w:r w:rsidRPr="00B850D2">
        <w:rPr>
          <w:rFonts w:ascii="Times New Roman" w:hAnsi="Times New Roman" w:cs="Times New Roman"/>
          <w:sz w:val="28"/>
          <w:szCs w:val="28"/>
          <w:lang w:val="kk-KZ"/>
        </w:rPr>
        <w:t xml:space="preserve"> институтын құқықтық реттеу мәселелерін талдау кезінде жүйелі тәсіл қолданылды, өйткені бұл институт құқықтық реттеудің салааралық сипатымен (конституциялық, әкімшілік, салықтық, азаматтық, еңбек құқығы нормаларымен) қамтамасыз етіледі.</w:t>
      </w:r>
    </w:p>
    <w:p w14:paraId="08DFEC62" w14:textId="77777777" w:rsidR="005963F0" w:rsidRPr="00D6196E" w:rsidRDefault="005963F0" w:rsidP="00B43D34">
      <w:pPr>
        <w:spacing w:after="0" w:line="240" w:lineRule="auto"/>
        <w:ind w:firstLine="567"/>
        <w:contextualSpacing/>
        <w:jc w:val="both"/>
        <w:rPr>
          <w:rFonts w:ascii="Times New Roman" w:eastAsia="Times New Roman" w:hAnsi="Times New Roman" w:cs="Times New Roman"/>
          <w:sz w:val="28"/>
          <w:szCs w:val="28"/>
          <w:lang w:val="kk-KZ" w:eastAsia="ru-RU"/>
        </w:rPr>
      </w:pPr>
      <w:r w:rsidRPr="00D6196E">
        <w:rPr>
          <w:rFonts w:ascii="Times New Roman" w:eastAsia="Times New Roman" w:hAnsi="Times New Roman" w:cs="Times New Roman"/>
          <w:sz w:val="28"/>
          <w:szCs w:val="28"/>
          <w:lang w:val="kk-KZ" w:eastAsia="ru-RU"/>
        </w:rPr>
        <w:t xml:space="preserve">Ғылыми зерттеудің әдіснамалық негізді заңдар мен материалистік диалектика санаты және философиялық білімдер жүйесі құрайды. Зерттеу </w:t>
      </w:r>
      <w:r w:rsidRPr="00D6196E">
        <w:rPr>
          <w:rFonts w:ascii="Times New Roman" w:eastAsia="Times New Roman" w:hAnsi="Times New Roman" w:cs="Times New Roman"/>
          <w:sz w:val="28"/>
          <w:szCs w:val="28"/>
          <w:lang w:val="kk-KZ" w:eastAsia="ru-RU"/>
        </w:rPr>
        <w:lastRenderedPageBreak/>
        <w:t>әлеуметтік процестер танымының жалпы ғылыми диалектикалық әдісі мен жүйелік тәсілдердің, құрылымдық-функционалдық, нақты тарихи және салыстырмалы-құқықтық талдаудың жеке әдістерін, сонымен қатар статистика әдістерін қолдану арқылы жүргізілді.</w:t>
      </w:r>
    </w:p>
    <w:p w14:paraId="60BD6DBD" w14:textId="0F923FAA" w:rsidR="00B850D2" w:rsidRPr="00B850D2" w:rsidRDefault="00B850D2" w:rsidP="00B43D34">
      <w:pPr>
        <w:widowControl w:val="0"/>
        <w:spacing w:after="0" w:line="240" w:lineRule="auto"/>
        <w:ind w:firstLine="567"/>
        <w:jc w:val="both"/>
        <w:rPr>
          <w:rFonts w:ascii="Times New Roman" w:hAnsi="Times New Roman" w:cs="Times New Roman"/>
          <w:sz w:val="28"/>
          <w:szCs w:val="28"/>
          <w:lang w:val="kk-KZ"/>
        </w:rPr>
      </w:pPr>
      <w:r w:rsidRPr="00B850D2">
        <w:rPr>
          <w:rFonts w:ascii="Times New Roman" w:hAnsi="Times New Roman" w:cs="Times New Roman"/>
          <w:sz w:val="28"/>
          <w:szCs w:val="28"/>
          <w:lang w:val="kk-KZ"/>
        </w:rPr>
        <w:t>Дис</w:t>
      </w:r>
      <w:r>
        <w:rPr>
          <w:rFonts w:ascii="Times New Roman" w:hAnsi="Times New Roman" w:cs="Times New Roman"/>
          <w:sz w:val="28"/>
          <w:szCs w:val="28"/>
          <w:lang w:val="kk-KZ"/>
        </w:rPr>
        <w:t>с</w:t>
      </w:r>
      <w:r w:rsidRPr="00B850D2">
        <w:rPr>
          <w:rFonts w:ascii="Times New Roman" w:hAnsi="Times New Roman" w:cs="Times New Roman"/>
          <w:sz w:val="28"/>
          <w:szCs w:val="28"/>
          <w:lang w:val="kk-KZ"/>
        </w:rPr>
        <w:t>ертациялық зерттеу пәнаралық тәсілді қолдану арқылы жүргізілді. Жұмыста экономикалық, әлеуметтанулық, саяси, ғылым өкілдері тұжырымдайтын зерттеу нәтижелері пайдаланылды. Әр түрлі салалық бағыттағы қорытындыларды талдау</w:t>
      </w:r>
      <w:r w:rsidR="007C4068">
        <w:rPr>
          <w:rFonts w:ascii="Times New Roman" w:hAnsi="Times New Roman" w:cs="Times New Roman"/>
          <w:sz w:val="28"/>
          <w:szCs w:val="28"/>
          <w:lang w:val="kk-KZ"/>
        </w:rPr>
        <w:t>;</w:t>
      </w:r>
      <w:r w:rsidRPr="00B850D2">
        <w:rPr>
          <w:rFonts w:ascii="Times New Roman" w:hAnsi="Times New Roman" w:cs="Times New Roman"/>
          <w:sz w:val="28"/>
          <w:szCs w:val="28"/>
          <w:lang w:val="kk-KZ"/>
        </w:rPr>
        <w:t xml:space="preserve"> экономикалық ғылымның әдістері мен жетістіктері тұрғысынан әлеуметтік қорғау реформаларына талдау жасау; Кеңес империясы ыдырағаннан кейін, Тәуелсіз мемлекет құру кезеңінде Қазақстанда </w:t>
      </w:r>
      <w:r>
        <w:rPr>
          <w:rFonts w:ascii="Times New Roman" w:hAnsi="Times New Roman" w:cs="Times New Roman"/>
          <w:sz w:val="28"/>
          <w:szCs w:val="28"/>
          <w:lang w:val="kk-KZ"/>
        </w:rPr>
        <w:t>жүктерді тасымалдау</w:t>
      </w:r>
      <w:r w:rsidRPr="00B850D2">
        <w:rPr>
          <w:rFonts w:ascii="Times New Roman" w:hAnsi="Times New Roman" w:cs="Times New Roman"/>
          <w:sz w:val="28"/>
          <w:szCs w:val="28"/>
          <w:lang w:val="kk-KZ"/>
        </w:rPr>
        <w:t xml:space="preserve"> тәсілдері, нысандары мен дәрежесіне тарихи талдау жасалды. Тарихи талдау бастапқы кезеңде </w:t>
      </w:r>
      <w:r>
        <w:rPr>
          <w:rFonts w:ascii="Times New Roman" w:hAnsi="Times New Roman" w:cs="Times New Roman"/>
          <w:sz w:val="28"/>
          <w:szCs w:val="28"/>
          <w:lang w:val="kk-KZ"/>
        </w:rPr>
        <w:t xml:space="preserve">тасымалдау қатынастарының </w:t>
      </w:r>
      <w:r w:rsidRPr="00B850D2">
        <w:rPr>
          <w:rFonts w:ascii="Times New Roman" w:hAnsi="Times New Roman" w:cs="Times New Roman"/>
          <w:sz w:val="28"/>
          <w:szCs w:val="28"/>
          <w:lang w:val="kk-KZ"/>
        </w:rPr>
        <w:t xml:space="preserve">қалыптасуы нарықтық экономикаға сәйкес келетін келесі тәсілмен жүзеге асырылғанын көрсетеді. Атап айтқанда, қоғамның </w:t>
      </w:r>
      <w:r>
        <w:rPr>
          <w:rFonts w:ascii="Times New Roman" w:hAnsi="Times New Roman" w:cs="Times New Roman"/>
          <w:sz w:val="28"/>
          <w:szCs w:val="28"/>
          <w:lang w:val="kk-KZ"/>
        </w:rPr>
        <w:t xml:space="preserve">жүктерді тасымалдау кезіндегі </w:t>
      </w:r>
      <w:r w:rsidRPr="00B850D2">
        <w:rPr>
          <w:rFonts w:ascii="Times New Roman" w:hAnsi="Times New Roman" w:cs="Times New Roman"/>
          <w:sz w:val="28"/>
          <w:szCs w:val="28"/>
          <w:lang w:val="kk-KZ"/>
        </w:rPr>
        <w:t xml:space="preserve">жауапкершілікті жүктеу және </w:t>
      </w:r>
      <w:r>
        <w:rPr>
          <w:rFonts w:ascii="Times New Roman" w:hAnsi="Times New Roman" w:cs="Times New Roman"/>
          <w:sz w:val="28"/>
          <w:szCs w:val="28"/>
          <w:lang w:val="kk-KZ"/>
        </w:rPr>
        <w:t xml:space="preserve">белгілі бір субъектілерді, </w:t>
      </w:r>
      <w:r w:rsidRPr="00B850D2">
        <w:rPr>
          <w:rFonts w:ascii="Times New Roman" w:hAnsi="Times New Roman" w:cs="Times New Roman"/>
          <w:sz w:val="28"/>
          <w:szCs w:val="28"/>
          <w:lang w:val="kk-KZ"/>
        </w:rPr>
        <w:t xml:space="preserve"> қандай да бір міндеттемелерден толық босату </w:t>
      </w:r>
      <w:r>
        <w:rPr>
          <w:rFonts w:ascii="Times New Roman" w:hAnsi="Times New Roman" w:cs="Times New Roman"/>
          <w:sz w:val="28"/>
          <w:szCs w:val="28"/>
          <w:lang w:val="kk-KZ"/>
        </w:rPr>
        <w:t>мәселелері қарастырылды</w:t>
      </w:r>
      <w:r w:rsidRPr="00B850D2">
        <w:rPr>
          <w:rFonts w:ascii="Times New Roman" w:hAnsi="Times New Roman" w:cs="Times New Roman"/>
          <w:sz w:val="28"/>
          <w:szCs w:val="28"/>
          <w:lang w:val="kk-KZ"/>
        </w:rPr>
        <w:t xml:space="preserve">. </w:t>
      </w:r>
    </w:p>
    <w:p w14:paraId="5E27C593" w14:textId="77777777" w:rsidR="00B850D2" w:rsidRPr="00B850D2" w:rsidRDefault="00B850D2" w:rsidP="00B43D34">
      <w:pPr>
        <w:widowControl w:val="0"/>
        <w:spacing w:after="0" w:line="240" w:lineRule="auto"/>
        <w:ind w:firstLine="567"/>
        <w:jc w:val="both"/>
        <w:rPr>
          <w:rFonts w:ascii="Times New Roman" w:hAnsi="Times New Roman" w:cs="Times New Roman"/>
          <w:sz w:val="28"/>
          <w:szCs w:val="28"/>
          <w:lang w:val="kk-KZ"/>
        </w:rPr>
      </w:pPr>
      <w:r w:rsidRPr="00B850D2">
        <w:rPr>
          <w:rFonts w:ascii="Times New Roman" w:hAnsi="Times New Roman" w:cs="Times New Roman"/>
          <w:sz w:val="28"/>
          <w:szCs w:val="28"/>
          <w:lang w:val="kk-KZ"/>
        </w:rPr>
        <w:t>Зерттеу жүргізу кезінде әдіснамалық тұрғыдан біз жасаған келесі тезистерге сүйендік.</w:t>
      </w:r>
    </w:p>
    <w:p w14:paraId="36D3710B" w14:textId="79B25739" w:rsidR="00B850D2" w:rsidRPr="00B850D2" w:rsidRDefault="00B850D2" w:rsidP="00B43D34">
      <w:pPr>
        <w:widowControl w:val="0"/>
        <w:spacing w:after="0" w:line="240" w:lineRule="auto"/>
        <w:ind w:firstLine="567"/>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 xml:space="preserve">Негізгі жүктерді тасымалдау кезінде </w:t>
      </w:r>
      <w:r w:rsidRPr="00B850D2">
        <w:rPr>
          <w:rFonts w:ascii="Times New Roman" w:hAnsi="Times New Roman" w:cs="Times New Roman"/>
          <w:spacing w:val="2"/>
          <w:sz w:val="28"/>
          <w:szCs w:val="28"/>
          <w:lang w:val="kk-KZ"/>
        </w:rPr>
        <w:t>қорғау шараларын жүзеге асыру кезінде шешуші рөл мемлекетке</w:t>
      </w:r>
      <w:r>
        <w:rPr>
          <w:rFonts w:ascii="Times New Roman" w:hAnsi="Times New Roman" w:cs="Times New Roman"/>
          <w:spacing w:val="2"/>
          <w:sz w:val="28"/>
          <w:szCs w:val="28"/>
          <w:lang w:val="kk-KZ"/>
        </w:rPr>
        <w:t xml:space="preserve"> де</w:t>
      </w:r>
      <w:r w:rsidRPr="00B850D2">
        <w:rPr>
          <w:rFonts w:ascii="Times New Roman" w:hAnsi="Times New Roman" w:cs="Times New Roman"/>
          <w:spacing w:val="2"/>
          <w:sz w:val="28"/>
          <w:szCs w:val="28"/>
          <w:lang w:val="kk-KZ"/>
        </w:rPr>
        <w:t xml:space="preserve"> тиесілі. </w:t>
      </w:r>
      <w:r>
        <w:rPr>
          <w:rFonts w:ascii="Times New Roman" w:hAnsi="Times New Roman" w:cs="Times New Roman"/>
          <w:spacing w:val="2"/>
          <w:sz w:val="28"/>
          <w:szCs w:val="28"/>
          <w:lang w:val="kk-KZ"/>
        </w:rPr>
        <w:t xml:space="preserve">Тасымалдау </w:t>
      </w:r>
      <w:r w:rsidRPr="00B850D2">
        <w:rPr>
          <w:rFonts w:ascii="Times New Roman" w:hAnsi="Times New Roman" w:cs="Times New Roman"/>
          <w:spacing w:val="2"/>
          <w:sz w:val="28"/>
          <w:szCs w:val="28"/>
          <w:lang w:val="kk-KZ"/>
        </w:rPr>
        <w:t>туралы заңнамалық ережелерді іске асыруда құқықтық реттеу ерекше көзқарасты талап етеді.</w:t>
      </w:r>
      <w:r>
        <w:rPr>
          <w:rFonts w:ascii="Times New Roman" w:hAnsi="Times New Roman" w:cs="Times New Roman"/>
          <w:spacing w:val="2"/>
          <w:sz w:val="28"/>
          <w:szCs w:val="28"/>
          <w:lang w:val="kk-KZ"/>
        </w:rPr>
        <w:t xml:space="preserve"> Қазақстанда және шет мемлекеттерде орын алып жатқан әртүрлі </w:t>
      </w:r>
      <w:r w:rsidR="00101C17">
        <w:rPr>
          <w:rFonts w:ascii="Times New Roman" w:hAnsi="Times New Roman" w:cs="Times New Roman"/>
          <w:spacing w:val="2"/>
          <w:sz w:val="28"/>
          <w:szCs w:val="28"/>
          <w:lang w:val="kk-KZ"/>
        </w:rPr>
        <w:t>апаттар</w:t>
      </w:r>
      <w:r w:rsidRPr="00B850D2">
        <w:rPr>
          <w:rFonts w:ascii="Times New Roman" w:hAnsi="Times New Roman" w:cs="Times New Roman"/>
          <w:spacing w:val="2"/>
          <w:sz w:val="28"/>
          <w:szCs w:val="28"/>
          <w:lang w:val="kk-KZ"/>
        </w:rPr>
        <w:t xml:space="preserve"> </w:t>
      </w:r>
      <w:r w:rsidR="00101C17">
        <w:rPr>
          <w:rFonts w:ascii="Times New Roman" w:hAnsi="Times New Roman" w:cs="Times New Roman"/>
          <w:spacing w:val="2"/>
          <w:sz w:val="28"/>
          <w:szCs w:val="28"/>
          <w:lang w:val="kk-KZ"/>
        </w:rPr>
        <w:t>жауапкершілік нормаларына</w:t>
      </w:r>
      <w:r w:rsidRPr="00B850D2">
        <w:rPr>
          <w:rFonts w:ascii="Times New Roman" w:hAnsi="Times New Roman" w:cs="Times New Roman"/>
          <w:spacing w:val="2"/>
          <w:sz w:val="28"/>
          <w:szCs w:val="28"/>
          <w:lang w:val="kk-KZ"/>
        </w:rPr>
        <w:t xml:space="preserve"> тиісті </w:t>
      </w:r>
      <w:r w:rsidR="00101C17">
        <w:rPr>
          <w:rFonts w:ascii="Times New Roman" w:hAnsi="Times New Roman" w:cs="Times New Roman"/>
          <w:spacing w:val="2"/>
          <w:sz w:val="28"/>
          <w:szCs w:val="28"/>
          <w:lang w:val="kk-KZ"/>
        </w:rPr>
        <w:t xml:space="preserve">баға </w:t>
      </w:r>
      <w:r w:rsidRPr="00B850D2">
        <w:rPr>
          <w:rFonts w:ascii="Times New Roman" w:hAnsi="Times New Roman" w:cs="Times New Roman"/>
          <w:spacing w:val="2"/>
          <w:sz w:val="28"/>
          <w:szCs w:val="28"/>
          <w:lang w:val="kk-KZ"/>
        </w:rPr>
        <w:t>беру</w:t>
      </w:r>
      <w:r w:rsidR="007C4068">
        <w:rPr>
          <w:rFonts w:ascii="Times New Roman" w:hAnsi="Times New Roman" w:cs="Times New Roman"/>
          <w:spacing w:val="2"/>
          <w:sz w:val="28"/>
          <w:szCs w:val="28"/>
          <w:lang w:val="kk-KZ"/>
        </w:rPr>
        <w:t>д</w:t>
      </w:r>
      <w:r w:rsidRPr="00B850D2">
        <w:rPr>
          <w:rFonts w:ascii="Times New Roman" w:hAnsi="Times New Roman" w:cs="Times New Roman"/>
          <w:spacing w:val="2"/>
          <w:sz w:val="28"/>
          <w:szCs w:val="28"/>
          <w:lang w:val="kk-KZ"/>
        </w:rPr>
        <w:t>і</w:t>
      </w:r>
      <w:r w:rsidR="007C4068">
        <w:rPr>
          <w:rFonts w:ascii="Times New Roman" w:hAnsi="Times New Roman" w:cs="Times New Roman"/>
          <w:spacing w:val="2"/>
          <w:sz w:val="28"/>
          <w:szCs w:val="28"/>
          <w:lang w:val="kk-KZ"/>
        </w:rPr>
        <w:t xml:space="preserve"> қажет етеді.</w:t>
      </w:r>
      <w:r w:rsidR="00101C17">
        <w:rPr>
          <w:rFonts w:ascii="Times New Roman" w:hAnsi="Times New Roman" w:cs="Times New Roman"/>
          <w:spacing w:val="2"/>
          <w:sz w:val="28"/>
          <w:szCs w:val="28"/>
          <w:lang w:val="kk-KZ"/>
        </w:rPr>
        <w:t xml:space="preserve"> Қ</w:t>
      </w:r>
      <w:r w:rsidRPr="00B850D2">
        <w:rPr>
          <w:rFonts w:ascii="Times New Roman" w:hAnsi="Times New Roman" w:cs="Times New Roman"/>
          <w:spacing w:val="2"/>
          <w:sz w:val="28"/>
          <w:szCs w:val="28"/>
          <w:lang w:val="kk-KZ"/>
        </w:rPr>
        <w:t>орғаудың халықаралық стандарты, тіпті мемлекет ратификациялаған болса да, тікелей және қатысты қолданыла алмайды, әрқашан арнайы мемлекеттік имплементация рәсімдерін жүргізуді талап етеді.</w:t>
      </w:r>
    </w:p>
    <w:p w14:paraId="68A48843" w14:textId="36256C11" w:rsidR="00B850D2" w:rsidRPr="00B850D2" w:rsidRDefault="00B850D2" w:rsidP="00B43D34">
      <w:pPr>
        <w:widowControl w:val="0"/>
        <w:spacing w:after="0" w:line="240" w:lineRule="auto"/>
        <w:ind w:firstLine="567"/>
        <w:jc w:val="both"/>
        <w:rPr>
          <w:rFonts w:ascii="Times New Roman" w:hAnsi="Times New Roman" w:cs="Times New Roman"/>
          <w:spacing w:val="2"/>
          <w:sz w:val="28"/>
          <w:szCs w:val="28"/>
          <w:lang w:val="kk-KZ"/>
        </w:rPr>
      </w:pPr>
      <w:r w:rsidRPr="00B850D2">
        <w:rPr>
          <w:rFonts w:ascii="Times New Roman" w:hAnsi="Times New Roman" w:cs="Times New Roman"/>
          <w:spacing w:val="2"/>
          <w:sz w:val="28"/>
          <w:szCs w:val="28"/>
          <w:lang w:val="kk-KZ"/>
        </w:rPr>
        <w:t xml:space="preserve">Қазіргі кезеңде Қазақстанда </w:t>
      </w:r>
      <w:r w:rsidR="00101C17">
        <w:rPr>
          <w:rFonts w:ascii="Times New Roman" w:hAnsi="Times New Roman" w:cs="Times New Roman"/>
          <w:spacing w:val="2"/>
          <w:sz w:val="28"/>
          <w:szCs w:val="28"/>
          <w:lang w:val="kk-KZ"/>
        </w:rPr>
        <w:t xml:space="preserve">тасымалдау элементтері болып табылатын тасымалдау құралдары мен жолдарына </w:t>
      </w:r>
      <w:r w:rsidRPr="00B850D2">
        <w:rPr>
          <w:rFonts w:ascii="Times New Roman" w:hAnsi="Times New Roman" w:cs="Times New Roman"/>
          <w:spacing w:val="2"/>
          <w:sz w:val="28"/>
          <w:szCs w:val="28"/>
          <w:lang w:val="kk-KZ"/>
        </w:rPr>
        <w:t>мемлекеттік бюджет</w:t>
      </w:r>
      <w:r w:rsidR="00101C17">
        <w:rPr>
          <w:rFonts w:ascii="Times New Roman" w:hAnsi="Times New Roman" w:cs="Times New Roman"/>
          <w:spacing w:val="2"/>
          <w:sz w:val="28"/>
          <w:szCs w:val="28"/>
          <w:lang w:val="kk-KZ"/>
        </w:rPr>
        <w:t>тен</w:t>
      </w:r>
      <w:r w:rsidRPr="00B850D2">
        <w:rPr>
          <w:rFonts w:ascii="Times New Roman" w:hAnsi="Times New Roman" w:cs="Times New Roman"/>
          <w:spacing w:val="2"/>
          <w:sz w:val="28"/>
          <w:szCs w:val="28"/>
          <w:lang w:val="kk-KZ"/>
        </w:rPr>
        <w:t xml:space="preserve"> қаржыландырудың негізгі көзі, бюджет қаражатын бөлу, тәуекелдерді белгілеу,  мемлекеттік органдардың әлеуметтік құқықтық қатынастарда жүзеге асырылатын өкілеттіктері болып табылады. Осыған байланысты</w:t>
      </w:r>
      <w:r w:rsidR="00101C17">
        <w:rPr>
          <w:rFonts w:ascii="Times New Roman" w:hAnsi="Times New Roman" w:cs="Times New Roman"/>
          <w:spacing w:val="2"/>
          <w:sz w:val="28"/>
          <w:szCs w:val="28"/>
          <w:lang w:val="kk-KZ"/>
        </w:rPr>
        <w:t xml:space="preserve"> тасымалдаудың монополия аясында да жалпы</w:t>
      </w:r>
      <w:r w:rsidRPr="00B850D2">
        <w:rPr>
          <w:rFonts w:ascii="Times New Roman" w:hAnsi="Times New Roman" w:cs="Times New Roman"/>
          <w:spacing w:val="2"/>
          <w:sz w:val="28"/>
          <w:szCs w:val="28"/>
          <w:lang w:val="kk-KZ"/>
        </w:rPr>
        <w:t xml:space="preserve"> кепілдіктерді одан әрі дамытуда негізгі мүдделі субъект ретінде уәкілетті орган атынан әрекет ететін мемлекет</w:t>
      </w:r>
      <w:r w:rsidR="00101C17">
        <w:rPr>
          <w:rFonts w:ascii="Times New Roman" w:hAnsi="Times New Roman" w:cs="Times New Roman"/>
          <w:spacing w:val="2"/>
          <w:sz w:val="28"/>
          <w:szCs w:val="28"/>
          <w:lang w:val="kk-KZ"/>
        </w:rPr>
        <w:t xml:space="preserve"> және ол</w:t>
      </w:r>
      <w:r w:rsidRPr="00B850D2">
        <w:rPr>
          <w:rFonts w:ascii="Times New Roman" w:hAnsi="Times New Roman" w:cs="Times New Roman"/>
          <w:spacing w:val="2"/>
          <w:sz w:val="28"/>
          <w:szCs w:val="28"/>
          <w:lang w:val="kk-KZ"/>
        </w:rPr>
        <w:t xml:space="preserve"> негізгі жауапты субъект болады.</w:t>
      </w:r>
    </w:p>
    <w:p w14:paraId="75E3E390" w14:textId="77777777" w:rsidR="00B850D2" w:rsidRPr="00B850D2" w:rsidRDefault="00B850D2" w:rsidP="00B43D34">
      <w:pPr>
        <w:widowControl w:val="0"/>
        <w:spacing w:after="0" w:line="240" w:lineRule="auto"/>
        <w:ind w:firstLine="567"/>
        <w:jc w:val="both"/>
        <w:rPr>
          <w:rFonts w:ascii="Times New Roman" w:hAnsi="Times New Roman" w:cs="Times New Roman"/>
          <w:spacing w:val="2"/>
          <w:sz w:val="28"/>
          <w:szCs w:val="28"/>
          <w:lang w:val="kk-KZ"/>
        </w:rPr>
      </w:pPr>
      <w:r w:rsidRPr="00B850D2">
        <w:rPr>
          <w:rFonts w:ascii="Times New Roman" w:hAnsi="Times New Roman" w:cs="Times New Roman"/>
          <w:spacing w:val="2"/>
          <w:sz w:val="28"/>
          <w:szCs w:val="28"/>
          <w:lang w:val="kk-KZ"/>
        </w:rPr>
        <w:t>Біз диссертациялық зерттеудің келесі реттілігін жүзеге асырдық:</w:t>
      </w:r>
    </w:p>
    <w:p w14:paraId="429E0F69" w14:textId="2F2F0B40" w:rsidR="00B850D2" w:rsidRPr="00B43D34" w:rsidRDefault="00101C17" w:rsidP="0034543C">
      <w:pPr>
        <w:pStyle w:val="a3"/>
        <w:widowControl w:val="0"/>
        <w:numPr>
          <w:ilvl w:val="0"/>
          <w:numId w:val="106"/>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жүктерді тасымалдауды құқықтық</w:t>
      </w:r>
      <w:r w:rsidR="00B850D2" w:rsidRPr="00B43D34">
        <w:rPr>
          <w:rFonts w:ascii="Times New Roman" w:hAnsi="Times New Roman" w:cs="Times New Roman"/>
          <w:spacing w:val="2"/>
          <w:sz w:val="28"/>
          <w:szCs w:val="28"/>
          <w:lang w:val="kk-KZ"/>
        </w:rPr>
        <w:t xml:space="preserve"> реттеудің қазіргі жағдайы талданды, жаңа реформаларға талдау жүргізілді;</w:t>
      </w:r>
    </w:p>
    <w:p w14:paraId="44C211FA" w14:textId="3AB7FE0F" w:rsidR="00B850D2" w:rsidRPr="00B43D34" w:rsidRDefault="00B850D2" w:rsidP="0034543C">
      <w:pPr>
        <w:pStyle w:val="a3"/>
        <w:widowControl w:val="0"/>
        <w:numPr>
          <w:ilvl w:val="0"/>
          <w:numId w:val="106"/>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жүргізілген реформалардың нәтижелеріне талдау, экономикалық салдарларды өлшеу және қорыту жүзеге асырылды;</w:t>
      </w:r>
    </w:p>
    <w:p w14:paraId="63D5499C" w14:textId="738D1523" w:rsidR="00B850D2" w:rsidRPr="00B43D34" w:rsidRDefault="00B850D2" w:rsidP="0034543C">
      <w:pPr>
        <w:pStyle w:val="a3"/>
        <w:widowControl w:val="0"/>
        <w:numPr>
          <w:ilvl w:val="0"/>
          <w:numId w:val="106"/>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 xml:space="preserve">Қазақстандағы </w:t>
      </w:r>
      <w:r w:rsidR="00101C17" w:rsidRPr="00B43D34">
        <w:rPr>
          <w:rFonts w:ascii="Times New Roman" w:hAnsi="Times New Roman" w:cs="Times New Roman"/>
          <w:spacing w:val="2"/>
          <w:sz w:val="28"/>
          <w:szCs w:val="28"/>
          <w:lang w:val="kk-KZ"/>
        </w:rPr>
        <w:t>тасымалдау</w:t>
      </w:r>
      <w:r w:rsidRPr="00B43D34">
        <w:rPr>
          <w:rFonts w:ascii="Times New Roman" w:hAnsi="Times New Roman" w:cs="Times New Roman"/>
          <w:spacing w:val="2"/>
          <w:sz w:val="28"/>
          <w:szCs w:val="28"/>
          <w:lang w:val="kk-KZ"/>
        </w:rPr>
        <w:t xml:space="preserve"> реформаларының шарттары мен дәйектілігіне тарихи талдау жасалды</w:t>
      </w:r>
      <w:r w:rsidR="00101C17" w:rsidRPr="00B43D34">
        <w:rPr>
          <w:rFonts w:ascii="Times New Roman" w:hAnsi="Times New Roman" w:cs="Times New Roman"/>
          <w:spacing w:val="2"/>
          <w:sz w:val="28"/>
          <w:szCs w:val="28"/>
          <w:lang w:val="kk-KZ"/>
        </w:rPr>
        <w:t>.</w:t>
      </w:r>
    </w:p>
    <w:p w14:paraId="0875E0DC" w14:textId="42967D31" w:rsidR="00B850D2" w:rsidRPr="00B850D2" w:rsidRDefault="00B850D2" w:rsidP="00B850D2">
      <w:pPr>
        <w:widowControl w:val="0"/>
        <w:tabs>
          <w:tab w:val="num" w:pos="720"/>
        </w:tabs>
        <w:spacing w:after="0" w:line="240" w:lineRule="auto"/>
        <w:ind w:firstLine="709"/>
        <w:jc w:val="both"/>
        <w:rPr>
          <w:rFonts w:ascii="Times New Roman" w:hAnsi="Times New Roman" w:cs="Times New Roman"/>
          <w:spacing w:val="2"/>
          <w:sz w:val="28"/>
          <w:szCs w:val="28"/>
          <w:lang w:val="kk-KZ"/>
        </w:rPr>
      </w:pPr>
      <w:r w:rsidRPr="00B850D2">
        <w:rPr>
          <w:rFonts w:ascii="Times New Roman" w:hAnsi="Times New Roman" w:cs="Times New Roman"/>
          <w:spacing w:val="2"/>
          <w:sz w:val="28"/>
          <w:szCs w:val="28"/>
          <w:lang w:val="kk-KZ"/>
        </w:rPr>
        <w:t xml:space="preserve">Ұлттық </w:t>
      </w:r>
      <w:r w:rsidR="00101C17">
        <w:rPr>
          <w:rFonts w:ascii="Times New Roman" w:hAnsi="Times New Roman" w:cs="Times New Roman"/>
          <w:spacing w:val="2"/>
          <w:sz w:val="28"/>
          <w:szCs w:val="28"/>
          <w:lang w:val="kk-KZ"/>
        </w:rPr>
        <w:t>және халықаралық нормалар</w:t>
      </w:r>
      <w:r w:rsidR="007C4068">
        <w:rPr>
          <w:rFonts w:ascii="Times New Roman" w:hAnsi="Times New Roman" w:cs="Times New Roman"/>
          <w:spacing w:val="2"/>
          <w:sz w:val="28"/>
          <w:szCs w:val="28"/>
          <w:lang w:val="kk-KZ"/>
        </w:rPr>
        <w:t xml:space="preserve">ға </w:t>
      </w:r>
      <w:r w:rsidRPr="00B850D2">
        <w:rPr>
          <w:rFonts w:ascii="Times New Roman" w:hAnsi="Times New Roman" w:cs="Times New Roman"/>
          <w:spacing w:val="2"/>
          <w:sz w:val="28"/>
          <w:szCs w:val="28"/>
          <w:lang w:val="kk-KZ"/>
        </w:rPr>
        <w:t>қорыты</w:t>
      </w:r>
      <w:r w:rsidR="007C4068">
        <w:rPr>
          <w:rFonts w:ascii="Times New Roman" w:hAnsi="Times New Roman" w:cs="Times New Roman"/>
          <w:spacing w:val="2"/>
          <w:sz w:val="28"/>
          <w:szCs w:val="28"/>
          <w:lang w:val="kk-KZ"/>
        </w:rPr>
        <w:t>нды жасалды</w:t>
      </w:r>
      <w:r w:rsidR="00101C17">
        <w:rPr>
          <w:rFonts w:ascii="Times New Roman" w:hAnsi="Times New Roman" w:cs="Times New Roman"/>
          <w:spacing w:val="2"/>
          <w:sz w:val="28"/>
          <w:szCs w:val="28"/>
          <w:lang w:val="kk-KZ"/>
        </w:rPr>
        <w:t xml:space="preserve"> және </w:t>
      </w:r>
      <w:r w:rsidRPr="00B850D2">
        <w:rPr>
          <w:rFonts w:ascii="Times New Roman" w:hAnsi="Times New Roman" w:cs="Times New Roman"/>
          <w:spacing w:val="2"/>
          <w:sz w:val="28"/>
          <w:szCs w:val="28"/>
          <w:lang w:val="kk-KZ"/>
        </w:rPr>
        <w:t>кемшілік</w:t>
      </w:r>
      <w:r w:rsidR="00101C17">
        <w:rPr>
          <w:rFonts w:ascii="Times New Roman" w:hAnsi="Times New Roman" w:cs="Times New Roman"/>
          <w:spacing w:val="2"/>
          <w:sz w:val="28"/>
          <w:szCs w:val="28"/>
          <w:lang w:val="kk-KZ"/>
        </w:rPr>
        <w:t xml:space="preserve"> тұстары</w:t>
      </w:r>
      <w:r w:rsidRPr="00B850D2">
        <w:rPr>
          <w:rFonts w:ascii="Times New Roman" w:hAnsi="Times New Roman" w:cs="Times New Roman"/>
          <w:spacing w:val="2"/>
          <w:sz w:val="28"/>
          <w:szCs w:val="28"/>
          <w:lang w:val="kk-KZ"/>
        </w:rPr>
        <w:t xml:space="preserve"> ашылды;</w:t>
      </w:r>
    </w:p>
    <w:p w14:paraId="2D3FFCB7" w14:textId="5D77B573" w:rsidR="00B850D2" w:rsidRPr="00B43D34" w:rsidRDefault="00101C17" w:rsidP="0034543C">
      <w:pPr>
        <w:pStyle w:val="a3"/>
        <w:widowControl w:val="0"/>
        <w:numPr>
          <w:ilvl w:val="0"/>
          <w:numId w:val="105"/>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 xml:space="preserve">жүктерді тасымалдау аясындағы </w:t>
      </w:r>
      <w:r w:rsidR="00B850D2" w:rsidRPr="00B43D34">
        <w:rPr>
          <w:rFonts w:ascii="Times New Roman" w:hAnsi="Times New Roman" w:cs="Times New Roman"/>
          <w:spacing w:val="2"/>
          <w:sz w:val="28"/>
          <w:szCs w:val="28"/>
          <w:lang w:val="kk-KZ"/>
        </w:rPr>
        <w:t xml:space="preserve"> статистикалық деректер негізінде  заңнаманы өзгертудің өзектілігі мен қажеттілігі туралы қорытындылар </w:t>
      </w:r>
      <w:r w:rsidR="00B850D2" w:rsidRPr="00B43D34">
        <w:rPr>
          <w:rFonts w:ascii="Times New Roman" w:hAnsi="Times New Roman" w:cs="Times New Roman"/>
          <w:spacing w:val="2"/>
          <w:sz w:val="28"/>
          <w:szCs w:val="28"/>
          <w:lang w:val="kk-KZ"/>
        </w:rPr>
        <w:lastRenderedPageBreak/>
        <w:t>жасалды;</w:t>
      </w:r>
    </w:p>
    <w:p w14:paraId="0ACEB314" w14:textId="521323AF" w:rsidR="00B850D2" w:rsidRPr="00B43D34" w:rsidRDefault="00101C17" w:rsidP="0034543C">
      <w:pPr>
        <w:pStyle w:val="a3"/>
        <w:widowControl w:val="0"/>
        <w:numPr>
          <w:ilvl w:val="0"/>
          <w:numId w:val="105"/>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жекелеген жүктерді тасымалдауды</w:t>
      </w:r>
      <w:r w:rsidR="00B850D2" w:rsidRPr="00B43D34">
        <w:rPr>
          <w:rFonts w:ascii="Times New Roman" w:hAnsi="Times New Roman" w:cs="Times New Roman"/>
          <w:spacing w:val="2"/>
          <w:sz w:val="28"/>
          <w:szCs w:val="28"/>
          <w:lang w:val="kk-KZ"/>
        </w:rPr>
        <w:t xml:space="preserve"> дамытудың мәні мен перспективаларына теориялық негіздеме жасалды;</w:t>
      </w:r>
    </w:p>
    <w:p w14:paraId="36B8BB64" w14:textId="1F397947" w:rsidR="00B850D2" w:rsidRPr="00B43D34" w:rsidRDefault="00B850D2" w:rsidP="0034543C">
      <w:pPr>
        <w:pStyle w:val="a3"/>
        <w:widowControl w:val="0"/>
        <w:numPr>
          <w:ilvl w:val="0"/>
          <w:numId w:val="105"/>
        </w:numPr>
        <w:tabs>
          <w:tab w:val="num" w:pos="851"/>
        </w:tabs>
        <w:spacing w:after="0" w:line="240" w:lineRule="auto"/>
        <w:ind w:left="0" w:firstLine="567"/>
        <w:jc w:val="both"/>
        <w:rPr>
          <w:rFonts w:ascii="Times New Roman" w:hAnsi="Times New Roman" w:cs="Times New Roman"/>
          <w:spacing w:val="2"/>
          <w:sz w:val="28"/>
          <w:szCs w:val="28"/>
          <w:lang w:val="kk-KZ"/>
        </w:rPr>
      </w:pPr>
      <w:r w:rsidRPr="00B43D34">
        <w:rPr>
          <w:rFonts w:ascii="Times New Roman" w:hAnsi="Times New Roman" w:cs="Times New Roman"/>
          <w:spacing w:val="2"/>
          <w:sz w:val="28"/>
          <w:szCs w:val="28"/>
          <w:lang w:val="kk-KZ"/>
        </w:rPr>
        <w:t xml:space="preserve">заңнамалық ұсыныстар, </w:t>
      </w:r>
      <w:r w:rsidR="00101C17" w:rsidRPr="00B43D34">
        <w:rPr>
          <w:rFonts w:ascii="Times New Roman" w:hAnsi="Times New Roman" w:cs="Times New Roman"/>
          <w:spacing w:val="2"/>
          <w:sz w:val="28"/>
          <w:szCs w:val="28"/>
          <w:lang w:val="kk-KZ"/>
        </w:rPr>
        <w:t>жүктерді тасымалдау жүйесін</w:t>
      </w:r>
      <w:r w:rsidRPr="00B43D34">
        <w:rPr>
          <w:rFonts w:ascii="Times New Roman" w:hAnsi="Times New Roman" w:cs="Times New Roman"/>
          <w:spacing w:val="2"/>
          <w:sz w:val="28"/>
          <w:szCs w:val="28"/>
          <w:lang w:val="kk-KZ"/>
        </w:rPr>
        <w:t xml:space="preserve"> құқықтық реттеуді жаңғырту бойынша ұсыныстар қалыптастырылды.</w:t>
      </w:r>
    </w:p>
    <w:p w14:paraId="59CD9A82" w14:textId="77777777" w:rsidR="00480CDA" w:rsidRPr="00D6196E" w:rsidRDefault="0053170E" w:rsidP="00A62E4D">
      <w:pPr>
        <w:spacing w:after="0" w:line="240" w:lineRule="auto"/>
        <w:ind w:firstLine="567"/>
        <w:contextualSpacing/>
        <w:jc w:val="both"/>
        <w:rPr>
          <w:rFonts w:ascii="Times New Roman" w:eastAsia="Times New Roman" w:hAnsi="Times New Roman" w:cs="Times New Roman"/>
          <w:sz w:val="28"/>
          <w:szCs w:val="28"/>
          <w:lang w:val="kk-KZ" w:eastAsia="ru-RU"/>
        </w:rPr>
      </w:pPr>
      <w:r w:rsidRPr="0053170E">
        <w:rPr>
          <w:rFonts w:ascii="Times New Roman" w:eastAsia="Times New Roman" w:hAnsi="Times New Roman" w:cs="Times New Roman"/>
          <w:b/>
          <w:sz w:val="28"/>
          <w:szCs w:val="28"/>
          <w:lang w:val="kk-KZ" w:eastAsia="ru-RU"/>
        </w:rPr>
        <w:t>Қорғауға шығарылатын ережелер</w:t>
      </w:r>
      <w:r w:rsidR="00480CDA" w:rsidRPr="00D6196E">
        <w:rPr>
          <w:rFonts w:ascii="Times New Roman" w:eastAsia="Times New Roman" w:hAnsi="Times New Roman" w:cs="Times New Roman"/>
          <w:sz w:val="28"/>
          <w:szCs w:val="28"/>
          <w:lang w:val="kk-KZ" w:eastAsia="ru-RU"/>
        </w:rPr>
        <w:t xml:space="preserve">: </w:t>
      </w:r>
    </w:p>
    <w:p w14:paraId="41E7AA2C" w14:textId="37A43C46" w:rsidR="009720B0" w:rsidRDefault="007C4068" w:rsidP="0034543C">
      <w:pPr>
        <w:pStyle w:val="a3"/>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Тасымалдау қатынастары</w:t>
      </w:r>
      <w:r w:rsidR="001F1061">
        <w:rPr>
          <w:rFonts w:ascii="Times New Roman" w:eastAsia="Times New Roman" w:hAnsi="Times New Roman" w:cs="Times New Roman"/>
          <w:sz w:val="28"/>
          <w:szCs w:val="28"/>
          <w:lang w:val="kk-KZ" w:eastAsia="ru-RU"/>
        </w:rPr>
        <w:t>ның</w:t>
      </w:r>
      <w:r>
        <w:rPr>
          <w:rFonts w:ascii="Times New Roman" w:eastAsia="Times New Roman" w:hAnsi="Times New Roman" w:cs="Times New Roman"/>
          <w:sz w:val="28"/>
          <w:szCs w:val="28"/>
          <w:lang w:val="kk-KZ" w:eastAsia="ru-RU"/>
        </w:rPr>
        <w:t xml:space="preserve"> даму</w:t>
      </w:r>
      <w:r w:rsidR="001F1061">
        <w:rPr>
          <w:rFonts w:ascii="Times New Roman" w:eastAsia="Times New Roman" w:hAnsi="Times New Roman" w:cs="Times New Roman"/>
          <w:sz w:val="28"/>
          <w:szCs w:val="28"/>
          <w:lang w:val="kk-KZ" w:eastAsia="ru-RU"/>
        </w:rPr>
        <w:t xml:space="preserve"> кезеңдерін</w:t>
      </w:r>
      <w:r w:rsidR="009720B0">
        <w:rPr>
          <w:rFonts w:ascii="Times New Roman" w:eastAsia="Times New Roman" w:hAnsi="Times New Roman" w:cs="Times New Roman"/>
          <w:sz w:val="28"/>
          <w:szCs w:val="28"/>
          <w:lang w:val="kk-KZ" w:eastAsia="ru-RU"/>
        </w:rPr>
        <w:t xml:space="preserve"> негізгі үш кезеңге бөлуге болады:</w:t>
      </w:r>
      <w:r w:rsidR="00080873">
        <w:rPr>
          <w:rFonts w:ascii="Times New Roman" w:eastAsia="Times New Roman" w:hAnsi="Times New Roman" w:cs="Times New Roman"/>
          <w:sz w:val="28"/>
          <w:szCs w:val="28"/>
          <w:lang w:val="kk-KZ" w:eastAsia="ru-RU"/>
        </w:rPr>
        <w:t xml:space="preserve"> </w:t>
      </w:r>
      <w:r w:rsidR="001F1061">
        <w:rPr>
          <w:rFonts w:ascii="Times New Roman" w:eastAsia="Times New Roman" w:hAnsi="Times New Roman" w:cs="Times New Roman"/>
          <w:sz w:val="28"/>
          <w:szCs w:val="28"/>
          <w:lang w:val="kk-KZ" w:eastAsia="ru-RU"/>
        </w:rPr>
        <w:t>Қазақстанның КСРО құрамында болу кезеңдегі дамуы; Тасымалдау қатынастарының Қазақстан Республикасының 1991-2000 жылдар аралаығында даму кезеңі; 2000-қа</w:t>
      </w:r>
      <w:r w:rsidR="00080873">
        <w:rPr>
          <w:rFonts w:ascii="Times New Roman" w:eastAsia="Times New Roman" w:hAnsi="Times New Roman" w:cs="Times New Roman"/>
          <w:sz w:val="28"/>
          <w:szCs w:val="28"/>
          <w:lang w:val="kk-KZ" w:eastAsia="ru-RU"/>
        </w:rPr>
        <w:t>зіргі кезге дейінгі даму кезеңі;</w:t>
      </w:r>
    </w:p>
    <w:p w14:paraId="3FAD6663" w14:textId="1C05F366" w:rsidR="00F96858" w:rsidRDefault="00F96858" w:rsidP="0034543C">
      <w:pPr>
        <w:pStyle w:val="a3"/>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Тасымалдау қатынастарының пайда болу негіздері бұл күрделі заңи құрам болып табылады. Бұл тасымалдау туралы шарттар</w:t>
      </w:r>
      <w:r w:rsidR="002377ED">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 xml:space="preserve"> және  </w:t>
      </w:r>
      <w:r w:rsidR="00480CDA" w:rsidRPr="00F96858">
        <w:rPr>
          <w:rFonts w:ascii="Times New Roman" w:eastAsia="Times New Roman" w:hAnsi="Times New Roman" w:cs="Times New Roman"/>
          <w:sz w:val="28"/>
          <w:szCs w:val="28"/>
          <w:lang w:val="kk-KZ" w:eastAsia="ru-RU"/>
        </w:rPr>
        <w:t xml:space="preserve"> </w:t>
      </w:r>
      <w:r w:rsidR="002377ED">
        <w:rPr>
          <w:rFonts w:ascii="Times New Roman" w:eastAsia="Times New Roman" w:hAnsi="Times New Roman" w:cs="Times New Roman"/>
          <w:sz w:val="28"/>
          <w:szCs w:val="28"/>
          <w:lang w:val="kk-KZ" w:eastAsia="ru-RU"/>
        </w:rPr>
        <w:t>тараптар арасындағы жүк тасымалына байла</w:t>
      </w:r>
      <w:r w:rsidR="00080873">
        <w:rPr>
          <w:rFonts w:ascii="Times New Roman" w:eastAsia="Times New Roman" w:hAnsi="Times New Roman" w:cs="Times New Roman"/>
          <w:sz w:val="28"/>
          <w:szCs w:val="28"/>
          <w:lang w:val="kk-KZ" w:eastAsia="ru-RU"/>
        </w:rPr>
        <w:t>нысты қосымша өтініштің берілуі;</w:t>
      </w:r>
    </w:p>
    <w:p w14:paraId="4BB64435" w14:textId="4F983520" w:rsidR="00837D70" w:rsidRDefault="00837D70" w:rsidP="0034543C">
      <w:pPr>
        <w:pStyle w:val="a3"/>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837D70">
        <w:rPr>
          <w:rFonts w:ascii="Times New Roman" w:eastAsia="Times New Roman" w:hAnsi="Times New Roman" w:cs="Times New Roman"/>
          <w:sz w:val="28"/>
          <w:szCs w:val="28"/>
          <w:lang w:val="kk-KZ" w:eastAsia="ru-RU"/>
        </w:rPr>
        <w:t>Жүктерді тасымалдау міндеттемелеріне анықтама берілді. Жүктерді  тасымалдау жөніндегі міндеттемелер-объектісі көлік құралын тиеу пунктіне беру, жүкті ұсыну және оны тиеу, көліктік және жүкке ілеспе құжаттарды ұсыну, жүкті жеткізу (көлік құралының сыйымдылығын беру) жөніндегі тасымалдауға қатысушылардың іс-қимылдары болып табылатын, жүктерді тасымалдауға тапсырыс беруші мен тасымалдаушысы арасында туындайтын шарттық азаматтық-құқықтық міндеттемелер</w:t>
      </w:r>
      <w:r w:rsidR="00080873">
        <w:rPr>
          <w:rFonts w:ascii="Times New Roman" w:eastAsia="Times New Roman" w:hAnsi="Times New Roman" w:cs="Times New Roman"/>
          <w:sz w:val="28"/>
          <w:szCs w:val="28"/>
          <w:lang w:val="kk-KZ" w:eastAsia="ru-RU"/>
        </w:rPr>
        <w:t>;</w:t>
      </w:r>
    </w:p>
    <w:p w14:paraId="7A3DB2C9" w14:textId="51E3B0D4" w:rsidR="008D4643" w:rsidRDefault="008D4643"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Жүктерді тасымалдау шарттары жүктерді тасымалдауды орындау және ұйымдастыруға бағытталған шарттар жүйесінің маңызды элементі. Жүктерді тасымалдау шарттары жүктерді тасымалдауды орындау және ұйымдастыруға бағытталған шарттар жүйесінің элементі дегеніміз осы бағыттағы азаматтық-құқықтық шарттармен өзара қызметтік байланысты  қажетті компонент болып табылат</w:t>
      </w:r>
      <w:r w:rsidR="00080873">
        <w:rPr>
          <w:rFonts w:ascii="Times New Roman" w:eastAsia="Times New Roman" w:hAnsi="Times New Roman" w:cs="Times New Roman"/>
          <w:sz w:val="28"/>
          <w:szCs w:val="28"/>
          <w:lang w:val="kk-KZ" w:eastAsia="ru-RU"/>
        </w:rPr>
        <w:t>ын азаматтық-құқықтық институт;</w:t>
      </w:r>
      <w:r>
        <w:rPr>
          <w:rFonts w:ascii="Times New Roman" w:eastAsia="Times New Roman" w:hAnsi="Times New Roman" w:cs="Times New Roman"/>
          <w:sz w:val="28"/>
          <w:szCs w:val="28"/>
          <w:lang w:val="kk-KZ" w:eastAsia="ru-RU"/>
        </w:rPr>
        <w:t xml:space="preserve"> </w:t>
      </w:r>
    </w:p>
    <w:p w14:paraId="61738323" w14:textId="77777777" w:rsidR="001658DF" w:rsidRPr="001658DF" w:rsidRDefault="001B40B8"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1B40B8">
        <w:rPr>
          <w:rFonts w:ascii="Times New Roman" w:hAnsi="Times New Roman" w:cs="Times New Roman"/>
          <w:sz w:val="28"/>
          <w:szCs w:val="28"/>
          <w:lang w:val="kk-KZ"/>
        </w:rPr>
        <w:t>Контрагенттің тасымалдау ақысын төлеуге қатысты шарттың талаптарын бұзған кезде, тасымалдаушы тасымалданатын жүкке қатысты өзінің кепіл құқығын міндеттеменің орындалуын қамтамасыз ету тә</w:t>
      </w:r>
      <w:r w:rsidR="00080873">
        <w:rPr>
          <w:rFonts w:ascii="Times New Roman" w:hAnsi="Times New Roman" w:cs="Times New Roman"/>
          <w:sz w:val="28"/>
          <w:szCs w:val="28"/>
          <w:lang w:val="kk-KZ"/>
        </w:rPr>
        <w:t>сілі ретінде жүзеге асыра алады;</w:t>
      </w:r>
    </w:p>
    <w:p w14:paraId="67523AD6" w14:textId="77777777" w:rsidR="001658DF" w:rsidRDefault="00480CDA"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1658DF">
        <w:rPr>
          <w:rFonts w:ascii="Times New Roman" w:eastAsia="Times New Roman" w:hAnsi="Times New Roman" w:cs="Times New Roman"/>
          <w:sz w:val="28"/>
          <w:szCs w:val="28"/>
          <w:lang w:val="kk-KZ" w:eastAsia="ru-RU"/>
        </w:rPr>
        <w:t>Жүк тасымалдары саласындағы ұлттық заңнаманы халықаралық заңнамамен үйлест</w:t>
      </w:r>
      <w:r w:rsidR="00080873" w:rsidRPr="001658DF">
        <w:rPr>
          <w:rFonts w:ascii="Times New Roman" w:eastAsia="Times New Roman" w:hAnsi="Times New Roman" w:cs="Times New Roman"/>
          <w:sz w:val="28"/>
          <w:szCs w:val="28"/>
          <w:lang w:val="kk-KZ" w:eastAsia="ru-RU"/>
        </w:rPr>
        <w:t>ірудің қажеттілігі дәлелденді;</w:t>
      </w:r>
    </w:p>
    <w:p w14:paraId="6FCFBCDA" w14:textId="77777777" w:rsidR="001658DF" w:rsidRDefault="00480CDA"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1658DF">
        <w:rPr>
          <w:rFonts w:ascii="Times New Roman" w:eastAsia="Times New Roman" w:hAnsi="Times New Roman" w:cs="Times New Roman"/>
          <w:sz w:val="28"/>
          <w:szCs w:val="28"/>
          <w:lang w:val="kk-KZ" w:eastAsia="ru-RU"/>
        </w:rPr>
        <w:t>Жүк тасымалының жекелеген түрлерін реттеудің құқықтық рөлін, қағидасын бекіт</w:t>
      </w:r>
      <w:r w:rsidR="00080873" w:rsidRPr="001658DF">
        <w:rPr>
          <w:rFonts w:ascii="Times New Roman" w:eastAsia="Times New Roman" w:hAnsi="Times New Roman" w:cs="Times New Roman"/>
          <w:sz w:val="28"/>
          <w:szCs w:val="28"/>
          <w:lang w:val="kk-KZ" w:eastAsia="ru-RU"/>
        </w:rPr>
        <w:t>удің мақсаттығылығы көрсетілді;</w:t>
      </w:r>
    </w:p>
    <w:p w14:paraId="20970BCC" w14:textId="77777777" w:rsidR="001658DF" w:rsidRDefault="00AF426F"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1658DF">
        <w:rPr>
          <w:rFonts w:ascii="Times New Roman" w:eastAsia="Times New Roman" w:hAnsi="Times New Roman" w:cs="Times New Roman"/>
          <w:sz w:val="28"/>
          <w:szCs w:val="28"/>
          <w:lang w:val="kk-KZ" w:eastAsia="ru-RU"/>
        </w:rPr>
        <w:t xml:space="preserve">Жүктерді тасымалдау шарттарының жасалуы тараптардың құжатқа қол қоюына негізделмейді, шарттың мәнді талаптары анықталған жүк </w:t>
      </w:r>
      <w:r w:rsidR="00065BD1" w:rsidRPr="001658DF">
        <w:rPr>
          <w:rFonts w:ascii="Times New Roman" w:eastAsia="Times New Roman" w:hAnsi="Times New Roman" w:cs="Times New Roman"/>
          <w:sz w:val="28"/>
          <w:szCs w:val="28"/>
          <w:lang w:val="kk-KZ" w:eastAsia="ru-RU"/>
        </w:rPr>
        <w:t>ж</w:t>
      </w:r>
      <w:r w:rsidRPr="001658DF">
        <w:rPr>
          <w:rFonts w:ascii="Times New Roman" w:eastAsia="Times New Roman" w:hAnsi="Times New Roman" w:cs="Times New Roman"/>
          <w:sz w:val="28"/>
          <w:szCs w:val="28"/>
          <w:lang w:val="kk-KZ" w:eastAsia="ru-RU"/>
        </w:rPr>
        <w:t xml:space="preserve">өнелтушінің өтінімі мен көлік </w:t>
      </w:r>
      <w:r w:rsidR="00080873" w:rsidRPr="001658DF">
        <w:rPr>
          <w:rFonts w:ascii="Times New Roman" w:eastAsia="Times New Roman" w:hAnsi="Times New Roman" w:cs="Times New Roman"/>
          <w:sz w:val="28"/>
          <w:szCs w:val="28"/>
          <w:lang w:val="kk-KZ" w:eastAsia="ru-RU"/>
        </w:rPr>
        <w:t>ілеспе жүкқұжат</w:t>
      </w:r>
      <w:r w:rsidRPr="001658DF">
        <w:rPr>
          <w:rFonts w:ascii="Times New Roman" w:eastAsia="Times New Roman" w:hAnsi="Times New Roman" w:cs="Times New Roman"/>
          <w:sz w:val="28"/>
          <w:szCs w:val="28"/>
          <w:lang w:val="kk-KZ" w:eastAsia="ru-RU"/>
        </w:rPr>
        <w:t xml:space="preserve"> негізінде</w:t>
      </w:r>
      <w:r w:rsidR="00080873" w:rsidRPr="001658DF">
        <w:rPr>
          <w:rFonts w:ascii="Times New Roman" w:eastAsia="Times New Roman" w:hAnsi="Times New Roman" w:cs="Times New Roman"/>
          <w:sz w:val="28"/>
          <w:szCs w:val="28"/>
          <w:lang w:val="kk-KZ" w:eastAsia="ru-RU"/>
        </w:rPr>
        <w:t>;</w:t>
      </w:r>
    </w:p>
    <w:p w14:paraId="207FD9AC" w14:textId="5DAC43D6" w:rsidR="00AF426F" w:rsidRPr="001658DF" w:rsidRDefault="00837D70" w:rsidP="0034543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1658DF">
        <w:rPr>
          <w:rFonts w:ascii="Times New Roman" w:eastAsia="Times New Roman" w:hAnsi="Times New Roman" w:cs="Times New Roman"/>
          <w:sz w:val="28"/>
          <w:szCs w:val="28"/>
          <w:lang w:val="kk-KZ" w:eastAsia="ru-RU"/>
        </w:rPr>
        <w:t xml:space="preserve">Жүктерді тасымалдау бойынша міндеттемелерді бұзғаны үшін заңнамада бекітілген және құқық қолдану практикасында қалыптасқан жауапкершілік жағдайларын жіктеу. Жіктеу келесі критерийлердің жиынтығына негізделген: міндеттемелерді бұзған </w:t>
      </w:r>
      <w:r w:rsidR="005963F0" w:rsidRPr="001658DF">
        <w:rPr>
          <w:rFonts w:ascii="Times New Roman" w:eastAsia="Times New Roman" w:hAnsi="Times New Roman" w:cs="Times New Roman"/>
          <w:sz w:val="28"/>
          <w:szCs w:val="28"/>
          <w:lang w:val="kk-KZ" w:eastAsia="ru-RU"/>
        </w:rPr>
        <w:t>т</w:t>
      </w:r>
      <w:r w:rsidRPr="001658DF">
        <w:rPr>
          <w:rFonts w:ascii="Times New Roman" w:eastAsia="Times New Roman" w:hAnsi="Times New Roman" w:cs="Times New Roman"/>
          <w:sz w:val="28"/>
          <w:szCs w:val="28"/>
          <w:lang w:val="kk-KZ" w:eastAsia="ru-RU"/>
        </w:rPr>
        <w:t>арап</w:t>
      </w:r>
      <w:r w:rsidR="005963F0" w:rsidRPr="001658DF">
        <w:rPr>
          <w:rFonts w:ascii="Times New Roman" w:eastAsia="Times New Roman" w:hAnsi="Times New Roman" w:cs="Times New Roman"/>
          <w:sz w:val="28"/>
          <w:szCs w:val="28"/>
          <w:lang w:val="kk-KZ" w:eastAsia="ru-RU"/>
        </w:rPr>
        <w:t>қа байланысты</w:t>
      </w:r>
      <w:r w:rsidR="00080873" w:rsidRPr="001658DF">
        <w:rPr>
          <w:rFonts w:ascii="Times New Roman" w:eastAsia="Times New Roman" w:hAnsi="Times New Roman" w:cs="Times New Roman"/>
          <w:sz w:val="28"/>
          <w:szCs w:val="28"/>
          <w:lang w:val="kk-KZ" w:eastAsia="ru-RU"/>
        </w:rPr>
        <w:t xml:space="preserve"> </w:t>
      </w:r>
      <w:r w:rsidRPr="001658DF">
        <w:rPr>
          <w:rFonts w:ascii="Times New Roman" w:eastAsia="Times New Roman" w:hAnsi="Times New Roman" w:cs="Times New Roman"/>
          <w:sz w:val="28"/>
          <w:szCs w:val="28"/>
          <w:lang w:val="kk-KZ" w:eastAsia="ru-RU"/>
        </w:rPr>
        <w:t>–</w:t>
      </w:r>
      <w:r w:rsidR="00080873" w:rsidRPr="001658DF">
        <w:rPr>
          <w:rFonts w:ascii="Times New Roman" w:eastAsia="Times New Roman" w:hAnsi="Times New Roman" w:cs="Times New Roman"/>
          <w:sz w:val="28"/>
          <w:szCs w:val="28"/>
          <w:lang w:val="kk-KZ" w:eastAsia="ru-RU"/>
        </w:rPr>
        <w:t xml:space="preserve"> </w:t>
      </w:r>
      <w:r w:rsidRPr="001658DF">
        <w:rPr>
          <w:rFonts w:ascii="Times New Roman" w:eastAsia="Times New Roman" w:hAnsi="Times New Roman" w:cs="Times New Roman"/>
          <w:sz w:val="28"/>
          <w:szCs w:val="28"/>
          <w:lang w:val="kk-KZ" w:eastAsia="ru-RU"/>
        </w:rPr>
        <w:t xml:space="preserve">тасымалдаушысы немесе </w:t>
      </w:r>
      <w:r w:rsidR="005963F0" w:rsidRPr="001658DF">
        <w:rPr>
          <w:rFonts w:ascii="Times New Roman" w:eastAsia="Times New Roman" w:hAnsi="Times New Roman" w:cs="Times New Roman"/>
          <w:sz w:val="28"/>
          <w:szCs w:val="28"/>
          <w:lang w:val="kk-KZ" w:eastAsia="ru-RU"/>
        </w:rPr>
        <w:t xml:space="preserve">жүк тасымалдарына </w:t>
      </w:r>
      <w:r w:rsidRPr="001658DF">
        <w:rPr>
          <w:rFonts w:ascii="Times New Roman" w:eastAsia="Times New Roman" w:hAnsi="Times New Roman" w:cs="Times New Roman"/>
          <w:sz w:val="28"/>
          <w:szCs w:val="28"/>
          <w:lang w:val="kk-KZ" w:eastAsia="ru-RU"/>
        </w:rPr>
        <w:t xml:space="preserve"> тапсырыс беруші</w:t>
      </w:r>
      <w:r w:rsidR="005963F0" w:rsidRPr="001658DF">
        <w:rPr>
          <w:rFonts w:ascii="Times New Roman" w:eastAsia="Times New Roman" w:hAnsi="Times New Roman" w:cs="Times New Roman"/>
          <w:sz w:val="28"/>
          <w:szCs w:val="28"/>
          <w:lang w:val="kk-KZ" w:eastAsia="ru-RU"/>
        </w:rPr>
        <w:t>нің жауапкершілігі</w:t>
      </w:r>
      <w:r w:rsidRPr="001658DF">
        <w:rPr>
          <w:rFonts w:ascii="Times New Roman" w:eastAsia="Times New Roman" w:hAnsi="Times New Roman" w:cs="Times New Roman"/>
          <w:sz w:val="28"/>
          <w:szCs w:val="28"/>
          <w:lang w:val="kk-KZ" w:eastAsia="ru-RU"/>
        </w:rPr>
        <w:t>; міндеттемелерді орындамаған немесе тиісінше орындамаған</w:t>
      </w:r>
      <w:r w:rsidR="005963F0" w:rsidRPr="001658DF">
        <w:rPr>
          <w:rFonts w:ascii="Times New Roman" w:eastAsia="Times New Roman" w:hAnsi="Times New Roman" w:cs="Times New Roman"/>
          <w:sz w:val="28"/>
          <w:szCs w:val="28"/>
          <w:lang w:val="kk-KZ" w:eastAsia="ru-RU"/>
        </w:rPr>
        <w:t xml:space="preserve"> кездегі жауапкершілік;</w:t>
      </w:r>
      <w:r w:rsidRPr="001658DF">
        <w:rPr>
          <w:rFonts w:ascii="Times New Roman" w:eastAsia="Times New Roman" w:hAnsi="Times New Roman" w:cs="Times New Roman"/>
          <w:sz w:val="28"/>
          <w:szCs w:val="28"/>
          <w:lang w:val="kk-KZ" w:eastAsia="ru-RU"/>
        </w:rPr>
        <w:t xml:space="preserve"> тасымалдау кезеңі-тиеу, межелі жерге бару немесе түсіру </w:t>
      </w:r>
      <w:r w:rsidR="005963F0" w:rsidRPr="001658DF">
        <w:rPr>
          <w:rFonts w:ascii="Times New Roman" w:eastAsia="Times New Roman" w:hAnsi="Times New Roman" w:cs="Times New Roman"/>
          <w:sz w:val="28"/>
          <w:szCs w:val="28"/>
          <w:lang w:val="kk-KZ" w:eastAsia="ru-RU"/>
        </w:rPr>
        <w:t>үдерісінде пайда болатын жауапкершілік</w:t>
      </w:r>
      <w:r w:rsidRPr="001658DF">
        <w:rPr>
          <w:rFonts w:ascii="Times New Roman" w:eastAsia="Times New Roman" w:hAnsi="Times New Roman" w:cs="Times New Roman"/>
          <w:sz w:val="28"/>
          <w:szCs w:val="28"/>
          <w:lang w:val="kk-KZ" w:eastAsia="ru-RU"/>
        </w:rPr>
        <w:t xml:space="preserve">; жүктің сақталуын қамтамасыз етпеу, міндеттемелерді орындау </w:t>
      </w:r>
      <w:r w:rsidRPr="001658DF">
        <w:rPr>
          <w:rFonts w:ascii="Times New Roman" w:eastAsia="Times New Roman" w:hAnsi="Times New Roman" w:cs="Times New Roman"/>
          <w:sz w:val="28"/>
          <w:szCs w:val="28"/>
          <w:lang w:val="kk-KZ" w:eastAsia="ru-RU"/>
        </w:rPr>
        <w:lastRenderedPageBreak/>
        <w:t xml:space="preserve">мерзімдерін сақтамау немесе өзге де </w:t>
      </w:r>
      <w:r w:rsidR="005963F0" w:rsidRPr="001658DF">
        <w:rPr>
          <w:rFonts w:ascii="Times New Roman" w:eastAsia="Times New Roman" w:hAnsi="Times New Roman" w:cs="Times New Roman"/>
          <w:sz w:val="28"/>
          <w:szCs w:val="28"/>
          <w:lang w:val="kk-KZ" w:eastAsia="ru-RU"/>
        </w:rPr>
        <w:t>құқық</w:t>
      </w:r>
      <w:r w:rsidRPr="001658DF">
        <w:rPr>
          <w:rFonts w:ascii="Times New Roman" w:eastAsia="Times New Roman" w:hAnsi="Times New Roman" w:cs="Times New Roman"/>
          <w:sz w:val="28"/>
          <w:szCs w:val="28"/>
          <w:lang w:val="kk-KZ" w:eastAsia="ru-RU"/>
        </w:rPr>
        <w:t>бұзушылық</w:t>
      </w:r>
      <w:r w:rsidR="005963F0" w:rsidRPr="001658DF">
        <w:rPr>
          <w:rFonts w:ascii="Times New Roman" w:eastAsia="Times New Roman" w:hAnsi="Times New Roman" w:cs="Times New Roman"/>
          <w:sz w:val="28"/>
          <w:szCs w:val="28"/>
          <w:lang w:val="kk-KZ" w:eastAsia="ru-RU"/>
        </w:rPr>
        <w:t>тан туындайтын жауапкершілік</w:t>
      </w:r>
      <w:r w:rsidRPr="001658DF">
        <w:rPr>
          <w:rFonts w:ascii="Times New Roman" w:eastAsia="Times New Roman" w:hAnsi="Times New Roman" w:cs="Times New Roman"/>
          <w:sz w:val="28"/>
          <w:szCs w:val="28"/>
          <w:lang w:val="kk-KZ" w:eastAsia="ru-RU"/>
        </w:rPr>
        <w:t>. Жауапкершіліктің неғұрлым типтік жағдайлары төрт топқа біріктірілген: көлік құралын бермеу және берілген көлік құралын пайдаланбау үшін жауапкершілік</w:t>
      </w:r>
      <w:r w:rsidR="00080873" w:rsidRPr="001658DF">
        <w:rPr>
          <w:rFonts w:ascii="Times New Roman" w:eastAsia="Times New Roman" w:hAnsi="Times New Roman" w:cs="Times New Roman"/>
          <w:sz w:val="28"/>
          <w:szCs w:val="28"/>
          <w:lang w:val="kk-KZ" w:eastAsia="ru-RU"/>
        </w:rPr>
        <w:t xml:space="preserve"> – </w:t>
      </w:r>
      <w:r w:rsidRPr="001658DF">
        <w:rPr>
          <w:rFonts w:ascii="Times New Roman" w:eastAsia="Times New Roman" w:hAnsi="Times New Roman" w:cs="Times New Roman"/>
          <w:sz w:val="28"/>
          <w:szCs w:val="28"/>
          <w:lang w:val="kk-KZ" w:eastAsia="ru-RU"/>
        </w:rPr>
        <w:t xml:space="preserve">көлік құралын бермеу (шарт талаптарына сәйкес келмейтін немесе тиісті жүкті тасымалдауға жарамсыз көлік құралын беру); жүкті ұсынбау (шарт талаптарына сәйкес келмейтін немесе тасымалдауға дайын емес жүкті ұсыну); тасымалдау бойынша міндеттемелерді орындау мерзімдерін бұзғаны үшін жауапкершілік – жүк тиеу пунктіне көлік құралын берудің кешіктірілуі; жүкті жеткізудің кешіктірілуі; тұрақ орнында, тиеуде, жүру жолында, түсіруде </w:t>
      </w:r>
      <w:r w:rsidR="005963F0" w:rsidRPr="001658DF">
        <w:rPr>
          <w:rFonts w:ascii="Times New Roman" w:eastAsia="Times New Roman" w:hAnsi="Times New Roman" w:cs="Times New Roman"/>
          <w:sz w:val="28"/>
          <w:szCs w:val="28"/>
          <w:lang w:val="kk-KZ" w:eastAsia="ru-RU"/>
        </w:rPr>
        <w:t xml:space="preserve">шартқа сәйкес келмейтін </w:t>
      </w:r>
      <w:r w:rsidRPr="001658DF">
        <w:rPr>
          <w:rFonts w:ascii="Times New Roman" w:eastAsia="Times New Roman" w:hAnsi="Times New Roman" w:cs="Times New Roman"/>
          <w:sz w:val="28"/>
          <w:szCs w:val="28"/>
          <w:lang w:val="kk-KZ" w:eastAsia="ru-RU"/>
        </w:rPr>
        <w:t>көлік құралы; тасымалдау ақысын енгізудің кешіктірілуі; жүктің сақталмағаны үшін жауапкершілік – жүктің жоғалу</w:t>
      </w:r>
      <w:r w:rsidR="00080873" w:rsidRPr="001658DF">
        <w:rPr>
          <w:rFonts w:ascii="Times New Roman" w:eastAsia="Times New Roman" w:hAnsi="Times New Roman" w:cs="Times New Roman"/>
          <w:sz w:val="28"/>
          <w:szCs w:val="28"/>
          <w:lang w:val="kk-KZ" w:eastAsia="ru-RU"/>
        </w:rPr>
        <w:t>ы, жетіспеуі, бүлінуі</w:t>
      </w:r>
      <w:r w:rsidRPr="001658DF">
        <w:rPr>
          <w:rFonts w:ascii="Times New Roman" w:eastAsia="Times New Roman" w:hAnsi="Times New Roman" w:cs="Times New Roman"/>
          <w:sz w:val="28"/>
          <w:szCs w:val="28"/>
          <w:lang w:val="kk-KZ" w:eastAsia="ru-RU"/>
        </w:rPr>
        <w:t xml:space="preserve">; көлік құжаттарын дұрыс толтырмағаны, жүк ілеспе құжаттарды ұсынбағаны немесе дұрыс ресімдемегені, кедендік және өзге де құжаттарды ресімдеу үшін қажетті мәліметтерді ұсынбағаны; көлік немесе жүк ілеспе құжаттарын жоғалтқаны (тиісінше пайдаланбағаны) үшін жауаптылық; </w:t>
      </w:r>
      <w:r w:rsidR="005963F0" w:rsidRPr="001658DF">
        <w:rPr>
          <w:rFonts w:ascii="Times New Roman" w:eastAsia="Times New Roman" w:hAnsi="Times New Roman" w:cs="Times New Roman"/>
          <w:sz w:val="28"/>
          <w:szCs w:val="28"/>
          <w:lang w:val="kk-KZ" w:eastAsia="ru-RU"/>
        </w:rPr>
        <w:t>т</w:t>
      </w:r>
      <w:r w:rsidRPr="001658DF">
        <w:rPr>
          <w:rFonts w:ascii="Times New Roman" w:eastAsia="Times New Roman" w:hAnsi="Times New Roman" w:cs="Times New Roman"/>
          <w:sz w:val="28"/>
          <w:szCs w:val="28"/>
          <w:lang w:val="kk-KZ" w:eastAsia="ru-RU"/>
        </w:rPr>
        <w:t>апсырыс берушінің нұсқауларынан ауытқу</w:t>
      </w:r>
      <w:r w:rsidR="005963F0" w:rsidRPr="001658DF">
        <w:rPr>
          <w:rFonts w:ascii="Times New Roman" w:eastAsia="Times New Roman" w:hAnsi="Times New Roman" w:cs="Times New Roman"/>
          <w:sz w:val="28"/>
          <w:szCs w:val="28"/>
          <w:lang w:val="kk-KZ" w:eastAsia="ru-RU"/>
        </w:rPr>
        <w:t xml:space="preserve">ымен </w:t>
      </w:r>
      <w:r w:rsidRPr="001658DF">
        <w:rPr>
          <w:rFonts w:ascii="Times New Roman" w:eastAsia="Times New Roman" w:hAnsi="Times New Roman" w:cs="Times New Roman"/>
          <w:sz w:val="28"/>
          <w:szCs w:val="28"/>
          <w:lang w:val="kk-KZ" w:eastAsia="ru-RU"/>
        </w:rPr>
        <w:t xml:space="preserve"> (түсіру орны туралы, қайта жіберу туралы)</w:t>
      </w:r>
      <w:r w:rsidR="005963F0" w:rsidRPr="001658DF">
        <w:rPr>
          <w:rFonts w:ascii="Times New Roman" w:eastAsia="Times New Roman" w:hAnsi="Times New Roman" w:cs="Times New Roman"/>
          <w:sz w:val="28"/>
          <w:szCs w:val="28"/>
          <w:lang w:val="kk-KZ" w:eastAsia="ru-RU"/>
        </w:rPr>
        <w:t xml:space="preserve"> байланысты жауапкершілік</w:t>
      </w:r>
      <w:r w:rsidRPr="001658DF">
        <w:rPr>
          <w:rFonts w:ascii="Times New Roman" w:eastAsia="Times New Roman" w:hAnsi="Times New Roman" w:cs="Times New Roman"/>
          <w:sz w:val="28"/>
          <w:szCs w:val="28"/>
          <w:lang w:val="kk-KZ" w:eastAsia="ru-RU"/>
        </w:rPr>
        <w:t>.</w:t>
      </w:r>
    </w:p>
    <w:p w14:paraId="01F94885" w14:textId="3E2B0BAE" w:rsidR="004D073A" w:rsidRPr="00D6196E" w:rsidRDefault="00480CDA" w:rsidP="00C462F7">
      <w:pPr>
        <w:spacing w:after="0" w:line="240" w:lineRule="auto"/>
        <w:ind w:firstLine="567"/>
        <w:contextualSpacing/>
        <w:jc w:val="both"/>
        <w:rPr>
          <w:sz w:val="28"/>
          <w:szCs w:val="28"/>
          <w:lang w:val="kk-KZ"/>
        </w:rPr>
      </w:pPr>
      <w:r w:rsidRPr="00D6196E">
        <w:rPr>
          <w:rFonts w:ascii="Times New Roman" w:eastAsia="Times New Roman" w:hAnsi="Times New Roman" w:cs="Times New Roman"/>
          <w:sz w:val="28"/>
          <w:szCs w:val="28"/>
          <w:lang w:val="kk-KZ" w:eastAsia="ru-RU"/>
        </w:rPr>
        <w:t xml:space="preserve"> </w:t>
      </w:r>
      <w:r w:rsidR="006855C1" w:rsidRPr="00137D50">
        <w:rPr>
          <w:rFonts w:ascii="Times New Roman" w:eastAsia="Times New Roman" w:hAnsi="Times New Roman" w:cs="Times New Roman"/>
          <w:b/>
          <w:bCs/>
          <w:sz w:val="28"/>
          <w:szCs w:val="28"/>
          <w:highlight w:val="white"/>
          <w:lang w:val="kk-KZ" w:eastAsia="ru-RU"/>
        </w:rPr>
        <w:t xml:space="preserve">Зерттеу жұмысының </w:t>
      </w:r>
      <w:r w:rsidR="006855C1" w:rsidRPr="00137D50">
        <w:rPr>
          <w:rFonts w:ascii="Times New Roman" w:eastAsia="Times New Roman" w:hAnsi="Times New Roman" w:cs="Times New Roman"/>
          <w:b/>
          <w:bCs/>
          <w:sz w:val="28"/>
          <w:szCs w:val="28"/>
          <w:highlight w:val="white"/>
          <w:lang w:val="kk-KZ" w:eastAsia="ru-RU"/>
        </w:rPr>
        <w:fldChar w:fldCharType="begin"/>
      </w:r>
      <w:r w:rsidR="006855C1" w:rsidRPr="00137D50">
        <w:rPr>
          <w:rFonts w:ascii="Times New Roman" w:eastAsia="Times New Roman" w:hAnsi="Times New Roman" w:cs="Times New Roman"/>
          <w:b/>
          <w:bCs/>
          <w:sz w:val="28"/>
          <w:szCs w:val="28"/>
          <w:highlight w:val="white"/>
          <w:lang w:val="kk-KZ" w:eastAsia="ru-RU"/>
        </w:rPr>
        <w:instrText>eq нормативтік</w:instrText>
      </w:r>
      <w:r w:rsidR="006855C1" w:rsidRPr="00137D50">
        <w:rPr>
          <w:rFonts w:ascii="Times New Roman" w:eastAsia="Times New Roman" w:hAnsi="Times New Roman" w:cs="Times New Roman"/>
          <w:b/>
          <w:bCs/>
          <w:sz w:val="28"/>
          <w:szCs w:val="28"/>
          <w:highlight w:val="white"/>
          <w:lang w:val="kk-KZ" w:eastAsia="ru-RU"/>
        </w:rPr>
        <w:fldChar w:fldCharType="end"/>
      </w:r>
      <w:r w:rsidR="006855C1" w:rsidRPr="00137D50">
        <w:rPr>
          <w:rFonts w:ascii="Times New Roman" w:eastAsia="Times New Roman" w:hAnsi="Times New Roman" w:cs="Times New Roman"/>
          <w:b/>
          <w:bCs/>
          <w:sz w:val="28"/>
          <w:szCs w:val="28"/>
          <w:highlight w:val="white"/>
          <w:lang w:val="kk-KZ" w:eastAsia="ru-RU"/>
        </w:rPr>
        <w:t xml:space="preserve"> – ақпараттық базасы</w:t>
      </w:r>
      <w:r w:rsidR="006855C1" w:rsidRPr="00D6196E">
        <w:rPr>
          <w:rFonts w:ascii="Times New Roman" w:eastAsia="Times New Roman" w:hAnsi="Times New Roman" w:cs="Times New Roman"/>
          <w:sz w:val="28"/>
          <w:szCs w:val="28"/>
          <w:highlight w:val="white"/>
          <w:lang w:val="kk-KZ" w:eastAsia="ru-RU"/>
        </w:rPr>
        <w:t xml:space="preserve">. </w:t>
      </w:r>
      <w:r w:rsidR="006855C1" w:rsidRPr="00D6196E">
        <w:rPr>
          <w:rFonts w:ascii="Times New Roman" w:eastAsia="Times New Roman" w:hAnsi="Times New Roman" w:cs="Times New Roman"/>
          <w:sz w:val="28"/>
          <w:szCs w:val="28"/>
          <w:highlight w:val="white"/>
          <w:lang w:val="kk-KZ" w:eastAsia="ru-RU"/>
        </w:rPr>
        <w:fldChar w:fldCharType="begin"/>
      </w:r>
      <w:r w:rsidR="006855C1" w:rsidRPr="00D6196E">
        <w:rPr>
          <w:rFonts w:ascii="Times New Roman" w:eastAsia="Times New Roman" w:hAnsi="Times New Roman" w:cs="Times New Roman"/>
          <w:sz w:val="28"/>
          <w:szCs w:val="28"/>
          <w:highlight w:val="white"/>
          <w:lang w:val="kk-KZ" w:eastAsia="ru-RU"/>
        </w:rPr>
        <w:instrText>eq Ақпараттардың</w:instrText>
      </w:r>
      <w:r w:rsidR="006855C1" w:rsidRPr="00D6196E">
        <w:rPr>
          <w:rFonts w:ascii="Times New Roman" w:eastAsia="Times New Roman" w:hAnsi="Times New Roman" w:cs="Times New Roman"/>
          <w:sz w:val="28"/>
          <w:szCs w:val="28"/>
          <w:highlight w:val="white"/>
          <w:lang w:val="kk-KZ" w:eastAsia="ru-RU"/>
        </w:rPr>
        <w:fldChar w:fldCharType="end"/>
      </w:r>
      <w:r w:rsidR="006855C1" w:rsidRPr="00D6196E">
        <w:rPr>
          <w:rFonts w:ascii="Times New Roman" w:eastAsia="Times New Roman" w:hAnsi="Times New Roman" w:cs="Times New Roman"/>
          <w:sz w:val="28"/>
          <w:szCs w:val="28"/>
          <w:highlight w:val="white"/>
          <w:lang w:val="kk-KZ" w:eastAsia="ru-RU"/>
        </w:rPr>
        <w:t xml:space="preserve"> негізгі көздері: Қ</w:t>
      </w:r>
      <w:r w:rsidR="004D2A99">
        <w:rPr>
          <w:rFonts w:ascii="Times New Roman" w:eastAsia="Times New Roman" w:hAnsi="Times New Roman" w:cs="Times New Roman"/>
          <w:sz w:val="28"/>
          <w:szCs w:val="28"/>
          <w:highlight w:val="white"/>
          <w:lang w:val="kk-KZ" w:eastAsia="ru-RU"/>
        </w:rPr>
        <w:t xml:space="preserve">азақстан </w:t>
      </w:r>
      <w:r w:rsidR="006855C1" w:rsidRPr="00D6196E">
        <w:rPr>
          <w:rFonts w:ascii="Times New Roman" w:eastAsia="Times New Roman" w:hAnsi="Times New Roman" w:cs="Times New Roman"/>
          <w:sz w:val="28"/>
          <w:szCs w:val="28"/>
          <w:highlight w:val="white"/>
          <w:lang w:val="kk-KZ" w:eastAsia="ru-RU"/>
        </w:rPr>
        <w:t>Р</w:t>
      </w:r>
      <w:r w:rsidR="004D2A99">
        <w:rPr>
          <w:rFonts w:ascii="Times New Roman" w:eastAsia="Times New Roman" w:hAnsi="Times New Roman" w:cs="Times New Roman"/>
          <w:sz w:val="28"/>
          <w:szCs w:val="28"/>
          <w:highlight w:val="white"/>
          <w:lang w:val="kk-KZ" w:eastAsia="ru-RU"/>
        </w:rPr>
        <w:t>еспубликасы</w:t>
      </w:r>
      <w:r w:rsidR="006855C1" w:rsidRPr="00D6196E">
        <w:rPr>
          <w:rFonts w:ascii="Times New Roman" w:eastAsia="Times New Roman" w:hAnsi="Times New Roman" w:cs="Times New Roman"/>
          <w:sz w:val="28"/>
          <w:szCs w:val="28"/>
          <w:highlight w:val="white"/>
          <w:lang w:val="kk-KZ" w:eastAsia="ru-RU"/>
        </w:rPr>
        <w:t xml:space="preserve"> </w:t>
      </w:r>
      <w:r w:rsidR="006855C1" w:rsidRPr="00D6196E">
        <w:rPr>
          <w:rFonts w:ascii="Times New Roman" w:eastAsia="Times New Roman" w:hAnsi="Times New Roman" w:cs="Times New Roman"/>
          <w:sz w:val="28"/>
          <w:szCs w:val="28"/>
          <w:highlight w:val="white"/>
          <w:lang w:val="kk-KZ" w:eastAsia="ru-RU"/>
        </w:rPr>
        <w:fldChar w:fldCharType="begin"/>
      </w:r>
      <w:r w:rsidR="006855C1" w:rsidRPr="00D6196E">
        <w:rPr>
          <w:rFonts w:ascii="Times New Roman" w:eastAsia="Times New Roman" w:hAnsi="Times New Roman" w:cs="Times New Roman"/>
          <w:sz w:val="28"/>
          <w:szCs w:val="28"/>
          <w:highlight w:val="white"/>
          <w:lang w:val="kk-KZ" w:eastAsia="ru-RU"/>
        </w:rPr>
        <w:instrText>eq статистика</w:instrText>
      </w:r>
      <w:r w:rsidR="006855C1" w:rsidRPr="00D6196E">
        <w:rPr>
          <w:rFonts w:ascii="Times New Roman" w:eastAsia="Times New Roman" w:hAnsi="Times New Roman" w:cs="Times New Roman"/>
          <w:sz w:val="28"/>
          <w:szCs w:val="28"/>
          <w:highlight w:val="white"/>
          <w:lang w:val="kk-KZ" w:eastAsia="ru-RU"/>
        </w:rPr>
        <w:fldChar w:fldCharType="end"/>
      </w:r>
      <w:r w:rsidR="006855C1" w:rsidRPr="00D6196E">
        <w:rPr>
          <w:rFonts w:ascii="Times New Roman" w:eastAsia="Times New Roman" w:hAnsi="Times New Roman" w:cs="Times New Roman"/>
          <w:sz w:val="28"/>
          <w:szCs w:val="28"/>
          <w:highlight w:val="white"/>
          <w:lang w:val="kk-KZ" w:eastAsia="ru-RU"/>
        </w:rPr>
        <w:t xml:space="preserve"> бойынша агенттігінің, </w:t>
      </w:r>
      <w:r w:rsidR="006855C1" w:rsidRPr="00D6196E">
        <w:rPr>
          <w:rFonts w:ascii="Times New Roman" w:eastAsia="Times New Roman" w:hAnsi="Times New Roman" w:cs="Times New Roman"/>
          <w:sz w:val="28"/>
          <w:szCs w:val="28"/>
          <w:highlight w:val="white"/>
          <w:lang w:val="kk-KZ" w:eastAsia="ru-RU"/>
        </w:rPr>
        <w:fldChar w:fldCharType="begin"/>
      </w:r>
      <w:r w:rsidR="006855C1" w:rsidRPr="00D6196E">
        <w:rPr>
          <w:rFonts w:ascii="Times New Roman" w:eastAsia="Times New Roman" w:hAnsi="Times New Roman" w:cs="Times New Roman"/>
          <w:sz w:val="28"/>
          <w:szCs w:val="28"/>
          <w:highlight w:val="white"/>
          <w:lang w:val="kk-KZ" w:eastAsia="ru-RU"/>
        </w:rPr>
        <w:instrText>eq статистикалық</w:instrText>
      </w:r>
      <w:r w:rsidR="006855C1" w:rsidRPr="00D6196E">
        <w:rPr>
          <w:rFonts w:ascii="Times New Roman" w:eastAsia="Times New Roman" w:hAnsi="Times New Roman" w:cs="Times New Roman"/>
          <w:sz w:val="28"/>
          <w:szCs w:val="28"/>
          <w:highlight w:val="white"/>
          <w:lang w:val="kk-KZ" w:eastAsia="ru-RU"/>
        </w:rPr>
        <w:fldChar w:fldCharType="end"/>
      </w:r>
      <w:r w:rsidR="006855C1" w:rsidRPr="00D6196E">
        <w:rPr>
          <w:rFonts w:ascii="Times New Roman" w:eastAsia="Times New Roman" w:hAnsi="Times New Roman" w:cs="Times New Roman"/>
          <w:sz w:val="28"/>
          <w:szCs w:val="28"/>
          <w:highlight w:val="white"/>
          <w:lang w:val="kk-KZ" w:eastAsia="ru-RU"/>
        </w:rPr>
        <w:t xml:space="preserve"> басқармасының мәліметтері </w:t>
      </w:r>
      <w:r w:rsidR="006855C1" w:rsidRPr="00D6196E">
        <w:rPr>
          <w:rFonts w:ascii="Times New Roman" w:eastAsia="Times New Roman" w:hAnsi="Times New Roman" w:cs="Times New Roman"/>
          <w:sz w:val="28"/>
          <w:szCs w:val="28"/>
          <w:highlight w:val="white"/>
          <w:lang w:val="kk-KZ" w:eastAsia="ru-RU"/>
        </w:rPr>
        <w:fldChar w:fldCharType="begin"/>
      </w:r>
      <w:r w:rsidR="006855C1" w:rsidRPr="00D6196E">
        <w:rPr>
          <w:rFonts w:ascii="Times New Roman" w:eastAsia="Times New Roman" w:hAnsi="Times New Roman" w:cs="Times New Roman"/>
          <w:sz w:val="28"/>
          <w:szCs w:val="28"/>
          <w:highlight w:val="white"/>
          <w:lang w:val="kk-KZ" w:eastAsia="ru-RU"/>
        </w:rPr>
        <w:instrText>eq және</w:instrText>
      </w:r>
      <w:r w:rsidR="006855C1" w:rsidRPr="00D6196E">
        <w:rPr>
          <w:rFonts w:ascii="Times New Roman" w:eastAsia="Times New Roman" w:hAnsi="Times New Roman" w:cs="Times New Roman"/>
          <w:sz w:val="28"/>
          <w:szCs w:val="28"/>
          <w:highlight w:val="white"/>
          <w:lang w:val="kk-KZ" w:eastAsia="ru-RU"/>
        </w:rPr>
        <w:fldChar w:fldCharType="end"/>
      </w:r>
      <w:r w:rsidR="006855C1" w:rsidRPr="00D6196E">
        <w:rPr>
          <w:rFonts w:ascii="Times New Roman" w:eastAsia="Times New Roman" w:hAnsi="Times New Roman" w:cs="Times New Roman"/>
          <w:sz w:val="28"/>
          <w:szCs w:val="28"/>
          <w:highlight w:val="white"/>
          <w:lang w:val="kk-KZ" w:eastAsia="ru-RU"/>
        </w:rPr>
        <w:t xml:space="preserve"> нормативтік-анықтама </w:t>
      </w:r>
      <w:r w:rsidR="006855C1" w:rsidRPr="00D6196E">
        <w:rPr>
          <w:rFonts w:ascii="Times New Roman" w:eastAsia="Times New Roman" w:hAnsi="Times New Roman" w:cs="Times New Roman"/>
          <w:sz w:val="28"/>
          <w:szCs w:val="28"/>
          <w:highlight w:val="white"/>
          <w:lang w:val="kk-KZ" w:eastAsia="ru-RU"/>
        </w:rPr>
        <w:fldChar w:fldCharType="begin"/>
      </w:r>
      <w:r w:rsidR="006855C1" w:rsidRPr="00D6196E">
        <w:rPr>
          <w:rFonts w:ascii="Times New Roman" w:eastAsia="Times New Roman" w:hAnsi="Times New Roman" w:cs="Times New Roman"/>
          <w:sz w:val="28"/>
          <w:szCs w:val="28"/>
          <w:highlight w:val="white"/>
          <w:lang w:val="kk-KZ" w:eastAsia="ru-RU"/>
        </w:rPr>
        <w:instrText>eq материалдары</w:instrText>
      </w:r>
      <w:r w:rsidR="006855C1" w:rsidRPr="00D6196E">
        <w:rPr>
          <w:rFonts w:ascii="Times New Roman" w:eastAsia="Times New Roman" w:hAnsi="Times New Roman" w:cs="Times New Roman"/>
          <w:sz w:val="28"/>
          <w:szCs w:val="28"/>
          <w:highlight w:val="white"/>
          <w:lang w:val="kk-KZ" w:eastAsia="ru-RU"/>
        </w:rPr>
        <w:fldChar w:fldCharType="end"/>
      </w:r>
      <w:r w:rsidR="006855C1" w:rsidRPr="00D6196E">
        <w:rPr>
          <w:rFonts w:ascii="Times New Roman" w:eastAsia="Times New Roman" w:hAnsi="Times New Roman" w:cs="Times New Roman"/>
          <w:sz w:val="28"/>
          <w:szCs w:val="28"/>
          <w:highlight w:val="white"/>
          <w:lang w:val="kk-KZ" w:eastAsia="ru-RU"/>
        </w:rPr>
        <w:t>,</w:t>
      </w:r>
      <w:r w:rsidR="005963F0">
        <w:rPr>
          <w:rFonts w:ascii="Times New Roman" w:eastAsia="Times New Roman" w:hAnsi="Times New Roman" w:cs="Times New Roman"/>
          <w:sz w:val="28"/>
          <w:szCs w:val="28"/>
          <w:highlight w:val="white"/>
          <w:lang w:val="kk-KZ" w:eastAsia="ru-RU"/>
        </w:rPr>
        <w:t xml:space="preserve"> тиісті мемлекеттік органдардың есептері, баяндамалары, мемлекеттік бағдарламалар</w:t>
      </w:r>
      <w:r w:rsidR="00065BD1">
        <w:rPr>
          <w:rFonts w:ascii="Times New Roman" w:eastAsia="Times New Roman" w:hAnsi="Times New Roman" w:cs="Times New Roman"/>
          <w:sz w:val="28"/>
          <w:szCs w:val="28"/>
          <w:highlight w:val="white"/>
          <w:lang w:val="kk-KZ" w:eastAsia="ru-RU"/>
        </w:rPr>
        <w:t>, халықаралық нормалар</w:t>
      </w:r>
      <w:r w:rsidR="005963F0">
        <w:rPr>
          <w:rFonts w:ascii="Times New Roman" w:eastAsia="Times New Roman" w:hAnsi="Times New Roman" w:cs="Times New Roman"/>
          <w:sz w:val="28"/>
          <w:szCs w:val="28"/>
          <w:highlight w:val="white"/>
          <w:lang w:val="kk-KZ" w:eastAsia="ru-RU"/>
        </w:rPr>
        <w:t>.</w:t>
      </w:r>
      <w:r w:rsidR="004D073A" w:rsidRPr="00D6196E">
        <w:rPr>
          <w:sz w:val="28"/>
          <w:szCs w:val="28"/>
          <w:lang w:val="kk-KZ"/>
        </w:rPr>
        <w:t xml:space="preserve"> </w:t>
      </w:r>
    </w:p>
    <w:p w14:paraId="535FBEDA" w14:textId="70707AA7" w:rsidR="006855C1" w:rsidRPr="00D6196E" w:rsidRDefault="004D073A" w:rsidP="00C462F7">
      <w:pPr>
        <w:spacing w:after="0" w:line="240" w:lineRule="auto"/>
        <w:ind w:firstLine="567"/>
        <w:jc w:val="both"/>
        <w:rPr>
          <w:rFonts w:ascii="Times New Roman" w:eastAsia="Times New Roman" w:hAnsi="Times New Roman" w:cs="Times New Roman"/>
          <w:sz w:val="28"/>
          <w:szCs w:val="28"/>
          <w:highlight w:val="white"/>
          <w:lang w:val="kk-KZ" w:eastAsia="ru-RU"/>
        </w:rPr>
      </w:pPr>
      <w:r w:rsidRPr="00D6196E">
        <w:rPr>
          <w:rFonts w:ascii="Times New Roman" w:eastAsia="Times New Roman" w:hAnsi="Times New Roman" w:cs="Times New Roman"/>
          <w:sz w:val="28"/>
          <w:szCs w:val="28"/>
          <w:lang w:val="kk-KZ" w:eastAsia="ru-RU"/>
        </w:rPr>
        <w:t>Зерттеудің нормативтік негізін ҚР Конституциясының ережелері, зерттеліп отырған саладағы ҚР заңнамалары, басқа да саяси-құқықтық құжаттар құрады. Сонымен қатар, Қазақстан Республикасы Президентінің жолдауы, мемлекеттік жоспарлар мен бағдарламалардың ережелері</w:t>
      </w:r>
      <w:r w:rsidR="00E93B4F">
        <w:rPr>
          <w:rFonts w:ascii="Times New Roman" w:eastAsia="Times New Roman" w:hAnsi="Times New Roman" w:cs="Times New Roman"/>
          <w:sz w:val="28"/>
          <w:szCs w:val="28"/>
          <w:lang w:val="kk-KZ" w:eastAsia="ru-RU"/>
        </w:rPr>
        <w:t xml:space="preserve"> құрайды</w:t>
      </w:r>
      <w:r w:rsidRPr="00D6196E">
        <w:rPr>
          <w:rFonts w:ascii="Times New Roman" w:eastAsia="Times New Roman" w:hAnsi="Times New Roman" w:cs="Times New Roman"/>
          <w:sz w:val="28"/>
          <w:szCs w:val="28"/>
          <w:lang w:val="kk-KZ" w:eastAsia="ru-RU"/>
        </w:rPr>
        <w:t>.</w:t>
      </w:r>
    </w:p>
    <w:p w14:paraId="6F6B0500" w14:textId="77777777" w:rsidR="0059712D" w:rsidRPr="0059712D" w:rsidRDefault="0059712D" w:rsidP="00C462F7">
      <w:pPr>
        <w:widowControl w:val="0"/>
        <w:tabs>
          <w:tab w:val="num" w:pos="720"/>
        </w:tabs>
        <w:spacing w:after="0" w:line="240" w:lineRule="auto"/>
        <w:ind w:firstLine="567"/>
        <w:jc w:val="both"/>
        <w:rPr>
          <w:rFonts w:ascii="Times New Roman" w:hAnsi="Times New Roman" w:cs="Times New Roman"/>
          <w:b/>
          <w:spacing w:val="2"/>
          <w:sz w:val="28"/>
          <w:szCs w:val="28"/>
          <w:lang w:val="kk-KZ"/>
        </w:rPr>
      </w:pPr>
      <w:r w:rsidRPr="0059712D">
        <w:rPr>
          <w:rFonts w:ascii="Times New Roman" w:hAnsi="Times New Roman" w:cs="Times New Roman"/>
          <w:b/>
          <w:spacing w:val="2"/>
          <w:sz w:val="28"/>
          <w:szCs w:val="28"/>
          <w:lang w:val="kk-KZ"/>
        </w:rPr>
        <w:t>Жұмыстың теориялық және тәжірибелік маңыздылығы.</w:t>
      </w:r>
    </w:p>
    <w:p w14:paraId="77ABB5ED" w14:textId="688B81BA" w:rsidR="0059712D" w:rsidRPr="0059712D" w:rsidRDefault="0059712D" w:rsidP="00C462F7">
      <w:pPr>
        <w:widowControl w:val="0"/>
        <w:tabs>
          <w:tab w:val="num" w:pos="720"/>
        </w:tabs>
        <w:spacing w:after="0" w:line="240" w:lineRule="auto"/>
        <w:ind w:firstLine="567"/>
        <w:jc w:val="both"/>
        <w:rPr>
          <w:rFonts w:ascii="Times New Roman" w:hAnsi="Times New Roman" w:cs="Times New Roman"/>
          <w:spacing w:val="2"/>
          <w:sz w:val="28"/>
          <w:szCs w:val="28"/>
          <w:lang w:val="kk-KZ"/>
        </w:rPr>
      </w:pPr>
      <w:r w:rsidRPr="0059712D">
        <w:rPr>
          <w:rFonts w:ascii="Times New Roman" w:hAnsi="Times New Roman" w:cs="Times New Roman"/>
          <w:spacing w:val="2"/>
          <w:sz w:val="28"/>
          <w:szCs w:val="28"/>
          <w:lang w:val="kk-KZ"/>
        </w:rPr>
        <w:t xml:space="preserve">Бұл зерттеудің маңыздылығы оның халықаралық стандарттарды ескере отырып, сондай-ақ </w:t>
      </w:r>
      <w:r>
        <w:rPr>
          <w:rFonts w:ascii="Times New Roman" w:hAnsi="Times New Roman" w:cs="Times New Roman"/>
          <w:spacing w:val="2"/>
          <w:sz w:val="28"/>
          <w:szCs w:val="28"/>
          <w:lang w:val="kk-KZ"/>
        </w:rPr>
        <w:t xml:space="preserve">тасымалдау </w:t>
      </w:r>
      <w:r w:rsidRPr="0059712D">
        <w:rPr>
          <w:rFonts w:ascii="Times New Roman" w:hAnsi="Times New Roman" w:cs="Times New Roman"/>
          <w:spacing w:val="2"/>
          <w:sz w:val="28"/>
          <w:szCs w:val="28"/>
          <w:lang w:val="kk-KZ"/>
        </w:rPr>
        <w:t>сала</w:t>
      </w:r>
      <w:r>
        <w:rPr>
          <w:rFonts w:ascii="Times New Roman" w:hAnsi="Times New Roman" w:cs="Times New Roman"/>
          <w:spacing w:val="2"/>
          <w:sz w:val="28"/>
          <w:szCs w:val="28"/>
          <w:lang w:val="kk-KZ"/>
        </w:rPr>
        <w:t>сы</w:t>
      </w:r>
      <w:r w:rsidRPr="0059712D">
        <w:rPr>
          <w:rFonts w:ascii="Times New Roman" w:hAnsi="Times New Roman" w:cs="Times New Roman"/>
          <w:spacing w:val="2"/>
          <w:sz w:val="28"/>
          <w:szCs w:val="28"/>
          <w:lang w:val="kk-KZ"/>
        </w:rPr>
        <w:t xml:space="preserve">ның ұлттық реформаларының динамикасын талдау негізінде Қазақстандағы </w:t>
      </w:r>
      <w:r>
        <w:rPr>
          <w:rFonts w:ascii="Times New Roman" w:hAnsi="Times New Roman" w:cs="Times New Roman"/>
          <w:spacing w:val="2"/>
          <w:sz w:val="28"/>
          <w:szCs w:val="28"/>
          <w:lang w:val="kk-KZ"/>
        </w:rPr>
        <w:t>тасымалдау</w:t>
      </w:r>
      <w:r w:rsidRPr="0059712D">
        <w:rPr>
          <w:rFonts w:ascii="Times New Roman" w:hAnsi="Times New Roman" w:cs="Times New Roman"/>
          <w:spacing w:val="2"/>
          <w:sz w:val="28"/>
          <w:szCs w:val="28"/>
          <w:lang w:val="kk-KZ"/>
        </w:rPr>
        <w:t xml:space="preserve"> жүйесін құқықтық реттеудің іргелі мәселелеріне кешенді көзқарастың негізін қалайтындығымен сипатталады.</w:t>
      </w:r>
    </w:p>
    <w:p w14:paraId="116F38B7" w14:textId="700E6502" w:rsidR="0059712D" w:rsidRPr="0059712D" w:rsidRDefault="0059712D" w:rsidP="00C462F7">
      <w:pPr>
        <w:widowControl w:val="0"/>
        <w:tabs>
          <w:tab w:val="num" w:pos="720"/>
        </w:tabs>
        <w:spacing w:after="0" w:line="240" w:lineRule="auto"/>
        <w:ind w:firstLine="567"/>
        <w:jc w:val="both"/>
        <w:rPr>
          <w:rFonts w:ascii="Times New Roman" w:hAnsi="Times New Roman" w:cs="Times New Roman"/>
          <w:spacing w:val="2"/>
          <w:sz w:val="28"/>
          <w:szCs w:val="28"/>
          <w:lang w:val="kk-KZ"/>
        </w:rPr>
      </w:pPr>
      <w:r w:rsidRPr="0059712D">
        <w:rPr>
          <w:rFonts w:ascii="Times New Roman" w:hAnsi="Times New Roman" w:cs="Times New Roman"/>
          <w:spacing w:val="2"/>
          <w:sz w:val="28"/>
          <w:szCs w:val="28"/>
          <w:lang w:val="kk-KZ"/>
        </w:rPr>
        <w:t xml:space="preserve">Жұмыстың теориялық маңыздылығы </w:t>
      </w:r>
      <w:r>
        <w:rPr>
          <w:rFonts w:ascii="Times New Roman" w:hAnsi="Times New Roman" w:cs="Times New Roman"/>
          <w:spacing w:val="2"/>
          <w:sz w:val="28"/>
          <w:szCs w:val="28"/>
          <w:lang w:val="kk-KZ"/>
        </w:rPr>
        <w:t xml:space="preserve">жүктерді тасымалдауды құқықтық </w:t>
      </w:r>
      <w:r w:rsidRPr="0059712D">
        <w:rPr>
          <w:rFonts w:ascii="Times New Roman" w:hAnsi="Times New Roman" w:cs="Times New Roman"/>
          <w:spacing w:val="2"/>
          <w:sz w:val="28"/>
          <w:szCs w:val="28"/>
          <w:lang w:val="kk-KZ"/>
        </w:rPr>
        <w:t xml:space="preserve">қамтамасыз ету туралы қазақстандық заңнаманы дамытудың ғылыми негізделген тұжырымдамасын әзірлеуде жатыр. Автор алған нәтижелер мен олардың негізінде жасалған теориялық тұжырымдар </w:t>
      </w:r>
      <w:r>
        <w:rPr>
          <w:rFonts w:ascii="Times New Roman" w:hAnsi="Times New Roman" w:cs="Times New Roman"/>
          <w:spacing w:val="2"/>
          <w:sz w:val="28"/>
          <w:szCs w:val="28"/>
          <w:lang w:val="kk-KZ"/>
        </w:rPr>
        <w:t>азаматтық құқық, көлік құқығы</w:t>
      </w:r>
      <w:r w:rsidRPr="0059712D">
        <w:rPr>
          <w:rFonts w:ascii="Times New Roman" w:hAnsi="Times New Roman" w:cs="Times New Roman"/>
          <w:spacing w:val="2"/>
          <w:sz w:val="28"/>
          <w:szCs w:val="28"/>
          <w:lang w:val="kk-KZ"/>
        </w:rPr>
        <w:t xml:space="preserve"> ғылымының әлеуетін толықтырады, әрі қарайғы ғылыми әзірлемелерге негіз бола алады.</w:t>
      </w:r>
    </w:p>
    <w:p w14:paraId="72DF8272" w14:textId="00395E83" w:rsidR="0059712D" w:rsidRPr="0059712D" w:rsidRDefault="0059712D" w:rsidP="00C462F7">
      <w:pPr>
        <w:widowControl w:val="0"/>
        <w:tabs>
          <w:tab w:val="num" w:pos="720"/>
        </w:tabs>
        <w:spacing w:after="0" w:line="240" w:lineRule="auto"/>
        <w:ind w:firstLine="567"/>
        <w:jc w:val="both"/>
        <w:rPr>
          <w:rFonts w:ascii="Times New Roman" w:hAnsi="Times New Roman" w:cs="Times New Roman"/>
          <w:spacing w:val="2"/>
          <w:sz w:val="28"/>
          <w:szCs w:val="28"/>
          <w:lang w:val="kk-KZ"/>
        </w:rPr>
      </w:pPr>
      <w:r w:rsidRPr="0059712D">
        <w:rPr>
          <w:rFonts w:ascii="Times New Roman" w:hAnsi="Times New Roman" w:cs="Times New Roman"/>
          <w:spacing w:val="2"/>
          <w:sz w:val="28"/>
          <w:szCs w:val="28"/>
          <w:lang w:val="kk-KZ"/>
        </w:rPr>
        <w:t xml:space="preserve">Тәжірибелік маңыздылығы </w:t>
      </w:r>
      <w:r>
        <w:rPr>
          <w:rFonts w:ascii="Times New Roman" w:hAnsi="Times New Roman" w:cs="Times New Roman"/>
          <w:spacing w:val="2"/>
          <w:sz w:val="28"/>
          <w:szCs w:val="28"/>
          <w:lang w:val="kk-KZ"/>
        </w:rPr>
        <w:t xml:space="preserve">жүктерді тасымалдау </w:t>
      </w:r>
      <w:r w:rsidRPr="0059712D">
        <w:rPr>
          <w:rFonts w:ascii="Times New Roman" w:hAnsi="Times New Roman" w:cs="Times New Roman"/>
          <w:spacing w:val="2"/>
          <w:sz w:val="28"/>
          <w:szCs w:val="28"/>
          <w:lang w:val="kk-KZ"/>
        </w:rPr>
        <w:t xml:space="preserve">туралы заңнаманың мазмұны мен құрылымын жетілдіруге бағытталған ұсыныстарда көрінеді. Зерттеу нәтижелері </w:t>
      </w:r>
      <w:r>
        <w:rPr>
          <w:rFonts w:ascii="Times New Roman" w:hAnsi="Times New Roman" w:cs="Times New Roman"/>
          <w:spacing w:val="2"/>
          <w:sz w:val="28"/>
          <w:szCs w:val="28"/>
          <w:lang w:val="kk-KZ"/>
        </w:rPr>
        <w:t xml:space="preserve">жүктерді тасымалдауды құқықтық </w:t>
      </w:r>
      <w:r w:rsidRPr="0059712D">
        <w:rPr>
          <w:rFonts w:ascii="Times New Roman" w:hAnsi="Times New Roman" w:cs="Times New Roman"/>
          <w:spacing w:val="2"/>
          <w:sz w:val="28"/>
          <w:szCs w:val="28"/>
          <w:lang w:val="kk-KZ"/>
        </w:rPr>
        <w:t>реттеу саласындағы нормативтік-құқықтық қызметтің негізі, сондай-ақ құқық қолдану қызметін оңтайландырудың пайдалы құралы бола алады. Автормен алған нәтижелер оқу үрдісінде «</w:t>
      </w:r>
      <w:r>
        <w:rPr>
          <w:rFonts w:ascii="Times New Roman" w:hAnsi="Times New Roman" w:cs="Times New Roman"/>
          <w:spacing w:val="2"/>
          <w:sz w:val="28"/>
          <w:szCs w:val="28"/>
          <w:lang w:val="kk-KZ"/>
        </w:rPr>
        <w:t xml:space="preserve">Көлік </w:t>
      </w:r>
      <w:r w:rsidRPr="0059712D">
        <w:rPr>
          <w:rFonts w:ascii="Times New Roman" w:hAnsi="Times New Roman" w:cs="Times New Roman"/>
          <w:spacing w:val="2"/>
          <w:sz w:val="28"/>
          <w:szCs w:val="28"/>
          <w:lang w:val="kk-KZ"/>
        </w:rPr>
        <w:t>құқығы» оқу курсының мазмұны мен оқыту әдістемесін жасау кезінде қолданыла алады.</w:t>
      </w:r>
    </w:p>
    <w:p w14:paraId="039C3193" w14:textId="16F9B2A1" w:rsidR="0059712D" w:rsidRPr="0059712D" w:rsidRDefault="0059712D" w:rsidP="00C462F7">
      <w:pPr>
        <w:widowControl w:val="0"/>
        <w:tabs>
          <w:tab w:val="num" w:pos="720"/>
        </w:tabs>
        <w:spacing w:after="0" w:line="240" w:lineRule="auto"/>
        <w:ind w:firstLine="567"/>
        <w:jc w:val="both"/>
        <w:rPr>
          <w:rFonts w:ascii="Times New Roman" w:hAnsi="Times New Roman" w:cs="Times New Roman"/>
          <w:spacing w:val="2"/>
          <w:sz w:val="28"/>
          <w:szCs w:val="28"/>
          <w:lang w:val="kk-KZ"/>
        </w:rPr>
      </w:pPr>
      <w:r w:rsidRPr="0059712D">
        <w:rPr>
          <w:rFonts w:ascii="Times New Roman" w:hAnsi="Times New Roman" w:cs="Times New Roman"/>
          <w:spacing w:val="2"/>
          <w:sz w:val="28"/>
          <w:szCs w:val="28"/>
          <w:lang w:val="kk-KZ"/>
        </w:rPr>
        <w:lastRenderedPageBreak/>
        <w:t>Жүргізілген жұмыстың нәтижесінде Қазақстан</w:t>
      </w:r>
      <w:r>
        <w:rPr>
          <w:rFonts w:ascii="Times New Roman" w:hAnsi="Times New Roman" w:cs="Times New Roman"/>
          <w:spacing w:val="2"/>
          <w:sz w:val="28"/>
          <w:szCs w:val="28"/>
          <w:lang w:val="kk-KZ"/>
        </w:rPr>
        <w:t xml:space="preserve">дағы тасымалдау, логистика </w:t>
      </w:r>
      <w:r w:rsidRPr="0059712D">
        <w:rPr>
          <w:rFonts w:ascii="Times New Roman" w:hAnsi="Times New Roman" w:cs="Times New Roman"/>
          <w:spacing w:val="2"/>
          <w:sz w:val="28"/>
          <w:szCs w:val="28"/>
          <w:lang w:val="kk-KZ"/>
        </w:rPr>
        <w:t xml:space="preserve">деңгейін, сапасын одан әрі жақсарту, </w:t>
      </w:r>
      <w:r>
        <w:rPr>
          <w:rFonts w:ascii="Times New Roman" w:hAnsi="Times New Roman" w:cs="Times New Roman"/>
          <w:spacing w:val="2"/>
          <w:sz w:val="28"/>
          <w:szCs w:val="28"/>
          <w:lang w:val="kk-KZ"/>
        </w:rPr>
        <w:t xml:space="preserve">тасымалдауда халықаралық </w:t>
      </w:r>
      <w:r w:rsidRPr="0059712D">
        <w:rPr>
          <w:rFonts w:ascii="Times New Roman" w:hAnsi="Times New Roman" w:cs="Times New Roman"/>
          <w:spacing w:val="2"/>
          <w:sz w:val="28"/>
          <w:szCs w:val="28"/>
          <w:lang w:val="kk-KZ"/>
        </w:rPr>
        <w:t xml:space="preserve"> стандарттарды қолдану саласын дамыту үшін ғылыми алғышарттар мен негіздері жасалынды. Зерттеу нәтижесінде қолданыстағы заңнама мен құқық қолдану тәжірибесін жетілдіруге бағытталған тұжырымдар мен ұсыныстар жасалды.</w:t>
      </w:r>
    </w:p>
    <w:p w14:paraId="44F07F42" w14:textId="77777777" w:rsidR="00480CDA" w:rsidRPr="00D6196E" w:rsidRDefault="004D073A" w:rsidP="00C462F7">
      <w:pPr>
        <w:spacing w:after="0" w:line="240" w:lineRule="auto"/>
        <w:ind w:firstLine="567"/>
        <w:contextualSpacing/>
        <w:jc w:val="both"/>
        <w:rPr>
          <w:rFonts w:ascii="Times New Roman" w:eastAsia="Times New Roman" w:hAnsi="Times New Roman" w:cs="Times New Roman"/>
          <w:b/>
          <w:sz w:val="28"/>
          <w:szCs w:val="28"/>
          <w:lang w:val="kk-KZ" w:eastAsia="ru-RU"/>
        </w:rPr>
      </w:pPr>
      <w:r w:rsidRPr="0059712D">
        <w:rPr>
          <w:rFonts w:ascii="Times New Roman" w:hAnsi="Times New Roman" w:cs="Times New Roman"/>
          <w:sz w:val="28"/>
          <w:szCs w:val="28"/>
          <w:lang w:val="kk-KZ"/>
        </w:rPr>
        <w:t>Зерттеудің тәжірибелік негізін Қазақстан</w:t>
      </w:r>
      <w:r w:rsidRPr="00D6196E">
        <w:rPr>
          <w:rFonts w:ascii="Times New Roman" w:hAnsi="Times New Roman" w:cs="Times New Roman"/>
          <w:sz w:val="28"/>
          <w:szCs w:val="28"/>
          <w:lang w:val="kk-KZ"/>
        </w:rPr>
        <w:t xml:space="preserve"> Республикасы</w:t>
      </w:r>
      <w:r w:rsidR="0071539E" w:rsidRPr="00D6196E">
        <w:rPr>
          <w:rFonts w:ascii="Times New Roman" w:hAnsi="Times New Roman" w:cs="Times New Roman"/>
          <w:sz w:val="28"/>
          <w:szCs w:val="28"/>
          <w:lang w:val="kk-KZ"/>
        </w:rPr>
        <w:t xml:space="preserve"> тасым</w:t>
      </w:r>
      <w:r w:rsidR="00EA15FE" w:rsidRPr="00D6196E">
        <w:rPr>
          <w:rFonts w:ascii="Times New Roman" w:hAnsi="Times New Roman" w:cs="Times New Roman"/>
          <w:sz w:val="28"/>
          <w:szCs w:val="28"/>
          <w:lang w:val="kk-KZ"/>
        </w:rPr>
        <w:t>а</w:t>
      </w:r>
      <w:r w:rsidR="0071539E" w:rsidRPr="00D6196E">
        <w:rPr>
          <w:rFonts w:ascii="Times New Roman" w:hAnsi="Times New Roman" w:cs="Times New Roman"/>
          <w:sz w:val="28"/>
          <w:szCs w:val="28"/>
          <w:lang w:val="kk-KZ"/>
        </w:rPr>
        <w:t>лдау қызметінің заңнамасындағы</w:t>
      </w:r>
      <w:r w:rsidRPr="00D6196E">
        <w:rPr>
          <w:rFonts w:ascii="Times New Roman" w:hAnsi="Times New Roman" w:cs="Times New Roman"/>
          <w:sz w:val="28"/>
          <w:szCs w:val="28"/>
          <w:lang w:val="kk-KZ"/>
        </w:rPr>
        <w:t>, баяндамалары, жариялымдары, статистикалық және әлеуметтік мәліметтер, сонымен қатар, автордың жүргізген әлеуметтік зерттеулерінің мәліметттері құрайды.</w:t>
      </w:r>
    </w:p>
    <w:p w14:paraId="594EE2FD" w14:textId="77777777" w:rsidR="00AF426F" w:rsidRPr="00D6196E" w:rsidRDefault="004D073A" w:rsidP="00C462F7">
      <w:pPr>
        <w:spacing w:after="0" w:line="240" w:lineRule="auto"/>
        <w:ind w:firstLine="567"/>
        <w:jc w:val="both"/>
        <w:rPr>
          <w:rFonts w:ascii="Times New Roman" w:eastAsia="Times New Roman" w:hAnsi="Times New Roman" w:cs="Times New Roman"/>
          <w:sz w:val="28"/>
          <w:szCs w:val="28"/>
          <w:lang w:val="kk-KZ" w:eastAsia="ru-RU"/>
        </w:rPr>
      </w:pPr>
      <w:r w:rsidRPr="00D6196E">
        <w:rPr>
          <w:rFonts w:ascii="Times New Roman" w:hAnsi="Times New Roman" w:cs="Times New Roman"/>
          <w:sz w:val="28"/>
          <w:szCs w:val="28"/>
          <w:lang w:val="kk-KZ"/>
        </w:rPr>
        <w:t xml:space="preserve">Зерттеудің теориялық маңызы. </w:t>
      </w:r>
      <w:r w:rsidR="00AF426F" w:rsidRPr="00D6196E">
        <w:rPr>
          <w:rFonts w:ascii="Times New Roman" w:eastAsia="Times New Roman" w:hAnsi="Times New Roman" w:cs="Times New Roman"/>
          <w:sz w:val="28"/>
          <w:szCs w:val="28"/>
          <w:lang w:val="kk-KZ" w:eastAsia="ru-RU"/>
        </w:rPr>
        <w:t xml:space="preserve">Зерттеудің теоретикалық және тәжірибелік маңыздылығы. Бұл зерттеудің құндылығы автордың теоретикалық қорытындылары мен ережелері азаматтық құқықтың теориясын тереңдетеді және қарастырылып отырған мәселелерді танудың алғышарттарын қалыптастырады. </w:t>
      </w:r>
    </w:p>
    <w:p w14:paraId="4266DFD9" w14:textId="23B781AB" w:rsidR="003D0415" w:rsidRPr="00D6196E" w:rsidRDefault="004D073A" w:rsidP="00C462F7">
      <w:pPr>
        <w:spacing w:after="0" w:line="240" w:lineRule="auto"/>
        <w:ind w:firstLine="567"/>
        <w:contextualSpacing/>
        <w:jc w:val="both"/>
        <w:rPr>
          <w:rFonts w:ascii="Times New Roman" w:hAnsi="Times New Roman" w:cs="Times New Roman"/>
          <w:b/>
          <w:sz w:val="28"/>
          <w:szCs w:val="28"/>
          <w:lang w:val="kk-KZ"/>
        </w:rPr>
      </w:pPr>
      <w:r w:rsidRPr="00D6196E">
        <w:rPr>
          <w:rFonts w:ascii="Times New Roman" w:hAnsi="Times New Roman" w:cs="Times New Roman"/>
          <w:sz w:val="28"/>
          <w:szCs w:val="28"/>
          <w:lang w:val="kk-KZ"/>
        </w:rPr>
        <w:t xml:space="preserve">Зерттеудің нәтижелері құқық теориясы үшін жалпы қызығушылық туғызады, </w:t>
      </w:r>
      <w:r w:rsidR="0071539E" w:rsidRPr="00D6196E">
        <w:rPr>
          <w:rFonts w:ascii="Times New Roman" w:hAnsi="Times New Roman" w:cs="Times New Roman"/>
          <w:sz w:val="28"/>
          <w:szCs w:val="28"/>
          <w:lang w:val="kk-KZ"/>
        </w:rPr>
        <w:t>жүк тасыма</w:t>
      </w:r>
      <w:r w:rsidR="00065BD1">
        <w:rPr>
          <w:rFonts w:ascii="Times New Roman" w:hAnsi="Times New Roman" w:cs="Times New Roman"/>
          <w:sz w:val="28"/>
          <w:szCs w:val="28"/>
          <w:lang w:val="kk-KZ"/>
        </w:rPr>
        <w:t>л</w:t>
      </w:r>
      <w:r w:rsidR="0071539E" w:rsidRPr="00D6196E">
        <w:rPr>
          <w:rFonts w:ascii="Times New Roman" w:hAnsi="Times New Roman" w:cs="Times New Roman"/>
          <w:sz w:val="28"/>
          <w:szCs w:val="28"/>
          <w:lang w:val="kk-KZ"/>
        </w:rPr>
        <w:t>дау</w:t>
      </w:r>
      <w:r w:rsidRPr="00D6196E">
        <w:rPr>
          <w:rFonts w:ascii="Times New Roman" w:hAnsi="Times New Roman" w:cs="Times New Roman"/>
          <w:sz w:val="28"/>
          <w:szCs w:val="28"/>
          <w:lang w:val="kk-KZ"/>
        </w:rPr>
        <w:t xml:space="preserve"> құқықтық реформалар жүргізуде, «Қазақстан Республикасының Конституциялық құқығы», «Мемлекет және құқық теориясы»,</w:t>
      </w:r>
      <w:r w:rsidR="00065BD1">
        <w:rPr>
          <w:rFonts w:ascii="Times New Roman" w:hAnsi="Times New Roman" w:cs="Times New Roman"/>
          <w:sz w:val="28"/>
          <w:szCs w:val="28"/>
          <w:lang w:val="kk-KZ"/>
        </w:rPr>
        <w:t xml:space="preserve"> «Азаматтық құқық»</w:t>
      </w:r>
      <w:r w:rsidR="00283E49">
        <w:rPr>
          <w:rFonts w:ascii="Times New Roman" w:hAnsi="Times New Roman" w:cs="Times New Roman"/>
          <w:sz w:val="28"/>
          <w:szCs w:val="28"/>
          <w:lang w:val="kk-KZ"/>
        </w:rPr>
        <w:t>,</w:t>
      </w:r>
      <w:r w:rsidRPr="00D6196E">
        <w:rPr>
          <w:rFonts w:ascii="Times New Roman" w:hAnsi="Times New Roman" w:cs="Times New Roman"/>
          <w:sz w:val="28"/>
          <w:szCs w:val="28"/>
          <w:lang w:val="kk-KZ"/>
        </w:rPr>
        <w:t xml:space="preserve"> «</w:t>
      </w:r>
      <w:r w:rsidR="0071539E" w:rsidRPr="00D6196E">
        <w:rPr>
          <w:rFonts w:ascii="Times New Roman" w:hAnsi="Times New Roman" w:cs="Times New Roman"/>
          <w:sz w:val="28"/>
          <w:szCs w:val="28"/>
          <w:lang w:val="kk-KZ"/>
        </w:rPr>
        <w:t>Логистика</w:t>
      </w:r>
      <w:r w:rsidRPr="00D6196E">
        <w:rPr>
          <w:rFonts w:ascii="Times New Roman" w:hAnsi="Times New Roman" w:cs="Times New Roman"/>
          <w:sz w:val="28"/>
          <w:szCs w:val="28"/>
          <w:lang w:val="kk-KZ"/>
        </w:rPr>
        <w:t xml:space="preserve">» пәндері бойынша оқу сабақтарын өткізуде пайдаланылуы мүмкін. Ұсыныстар мен нәтижелер </w:t>
      </w:r>
      <w:r w:rsidR="0071539E" w:rsidRPr="00D6196E">
        <w:rPr>
          <w:rFonts w:ascii="Times New Roman" w:hAnsi="Times New Roman" w:cs="Times New Roman"/>
          <w:sz w:val="28"/>
          <w:szCs w:val="28"/>
          <w:lang w:val="kk-KZ"/>
        </w:rPr>
        <w:t>тасымалдау логистика жүйесінде, сонымен қатар, тасымалдау</w:t>
      </w:r>
      <w:r w:rsidRPr="00D6196E">
        <w:rPr>
          <w:rFonts w:ascii="Times New Roman" w:hAnsi="Times New Roman" w:cs="Times New Roman"/>
          <w:sz w:val="28"/>
          <w:szCs w:val="28"/>
          <w:lang w:val="kk-KZ"/>
        </w:rPr>
        <w:t xml:space="preserve"> қызметін реттейтін заңнамаларды жетілдіруде пайдаланылуы мүмкін.</w:t>
      </w:r>
    </w:p>
    <w:p w14:paraId="7FA65CCC" w14:textId="77777777" w:rsidR="0071539E" w:rsidRPr="00D6196E" w:rsidRDefault="0071539E" w:rsidP="00C462F7">
      <w:pPr>
        <w:spacing w:after="0" w:line="240" w:lineRule="auto"/>
        <w:ind w:firstLine="567"/>
        <w:contextualSpacing/>
        <w:jc w:val="both"/>
        <w:rPr>
          <w:rFonts w:ascii="Times New Roman" w:hAnsi="Times New Roman" w:cs="Times New Roman"/>
          <w:sz w:val="28"/>
          <w:szCs w:val="28"/>
          <w:lang w:val="kk-KZ"/>
        </w:rPr>
      </w:pPr>
      <w:r w:rsidRPr="00D6196E">
        <w:rPr>
          <w:rFonts w:ascii="Times New Roman" w:hAnsi="Times New Roman" w:cs="Times New Roman"/>
          <w:sz w:val="28"/>
          <w:szCs w:val="28"/>
          <w:lang w:val="kk-KZ"/>
        </w:rPr>
        <w:t>Диссертациялық жұмыстың ғылыми-зерттеу жоспарларымен байланы</w:t>
      </w:r>
      <w:r w:rsidR="00761BE8" w:rsidRPr="00D6196E">
        <w:rPr>
          <w:rFonts w:ascii="Times New Roman" w:hAnsi="Times New Roman" w:cs="Times New Roman"/>
          <w:sz w:val="28"/>
          <w:szCs w:val="28"/>
          <w:lang w:val="kk-KZ"/>
        </w:rPr>
        <w:t>сы. Диссертациялық жұмыс</w:t>
      </w:r>
      <w:r w:rsidRPr="00D6196E">
        <w:rPr>
          <w:rFonts w:ascii="Times New Roman" w:hAnsi="Times New Roman" w:cs="Times New Roman"/>
          <w:sz w:val="28"/>
          <w:szCs w:val="28"/>
          <w:lang w:val="kk-KZ"/>
        </w:rPr>
        <w:t xml:space="preserve"> университетінің ғылыми-зерттеу жұмыстарының бағдарламасына сәйкес орындалды.</w:t>
      </w:r>
    </w:p>
    <w:p w14:paraId="7B9525C1" w14:textId="7C11D178" w:rsidR="00AF35E3" w:rsidRPr="00A20CED" w:rsidRDefault="0059712D" w:rsidP="00A20CED">
      <w:pPr>
        <w:widowControl w:val="0"/>
        <w:tabs>
          <w:tab w:val="num" w:pos="720"/>
        </w:tabs>
        <w:spacing w:after="0" w:line="240" w:lineRule="auto"/>
        <w:ind w:firstLine="567"/>
        <w:jc w:val="both"/>
        <w:rPr>
          <w:rFonts w:ascii="Times New Roman" w:hAnsi="Times New Roman" w:cs="Times New Roman"/>
          <w:spacing w:val="2"/>
          <w:sz w:val="28"/>
          <w:szCs w:val="28"/>
          <w:highlight w:val="yellow"/>
          <w:lang w:val="kk-KZ"/>
        </w:rPr>
      </w:pPr>
      <w:r w:rsidRPr="0059712D">
        <w:rPr>
          <w:rFonts w:ascii="Times New Roman" w:hAnsi="Times New Roman" w:cs="Times New Roman"/>
          <w:b/>
          <w:spacing w:val="2"/>
          <w:sz w:val="28"/>
          <w:szCs w:val="28"/>
          <w:lang w:val="kk-KZ"/>
        </w:rPr>
        <w:t>Зерттеу нәтижелерін апробациялау.</w:t>
      </w:r>
      <w:r w:rsidRPr="00F31856">
        <w:rPr>
          <w:spacing w:val="2"/>
          <w:sz w:val="28"/>
          <w:szCs w:val="28"/>
          <w:lang w:val="kk-KZ"/>
        </w:rPr>
        <w:t xml:space="preserve"> </w:t>
      </w:r>
      <w:r w:rsidRPr="00E605C7">
        <w:rPr>
          <w:rFonts w:ascii="Times New Roman" w:hAnsi="Times New Roman" w:cs="Times New Roman"/>
          <w:spacing w:val="2"/>
          <w:sz w:val="28"/>
          <w:szCs w:val="28"/>
          <w:lang w:val="kk-KZ"/>
        </w:rPr>
        <w:t xml:space="preserve">Диссертациялық зерттеу </w:t>
      </w:r>
      <w:r w:rsidR="00E605C7" w:rsidRPr="00E605C7">
        <w:rPr>
          <w:rFonts w:ascii="Times New Roman" w:hAnsi="Times New Roman" w:cs="Times New Roman"/>
          <w:spacing w:val="2"/>
          <w:sz w:val="28"/>
          <w:szCs w:val="28"/>
          <w:lang w:val="kk-KZ"/>
        </w:rPr>
        <w:t xml:space="preserve">І.Жансүгіров </w:t>
      </w:r>
      <w:r w:rsidR="00E605C7" w:rsidRPr="00A20CED">
        <w:rPr>
          <w:rFonts w:ascii="Times New Roman" w:hAnsi="Times New Roman" w:cs="Times New Roman"/>
          <w:spacing w:val="2"/>
          <w:sz w:val="28"/>
          <w:szCs w:val="28"/>
          <w:lang w:val="kk-KZ"/>
        </w:rPr>
        <w:t>атындағы Жетісу университетінің Құқық және экономика жоғары мектебінде</w:t>
      </w:r>
      <w:r w:rsidRPr="00A20CED">
        <w:rPr>
          <w:rFonts w:ascii="Times New Roman" w:hAnsi="Times New Roman" w:cs="Times New Roman"/>
          <w:spacing w:val="2"/>
          <w:sz w:val="28"/>
          <w:szCs w:val="28"/>
          <w:lang w:val="kk-KZ"/>
        </w:rPr>
        <w:t xml:space="preserve"> дайындалып, талқыланды.</w:t>
      </w:r>
      <w:r w:rsidR="00AF35E3" w:rsidRPr="00A20CED">
        <w:rPr>
          <w:rFonts w:ascii="Times New Roman" w:hAnsi="Times New Roman" w:cs="Times New Roman"/>
          <w:spacing w:val="2"/>
          <w:sz w:val="28"/>
          <w:szCs w:val="28"/>
          <w:lang w:val="kk-KZ"/>
        </w:rPr>
        <w:t xml:space="preserve"> Диссертациялық зерттеу нәтижелері </w:t>
      </w:r>
      <w:r w:rsidR="00A20CED" w:rsidRPr="00A20CED">
        <w:rPr>
          <w:rFonts w:ascii="Times New Roman" w:hAnsi="Times New Roman" w:cs="Times New Roman"/>
          <w:spacing w:val="2"/>
          <w:sz w:val="28"/>
          <w:szCs w:val="28"/>
          <w:lang w:val="kk-KZ"/>
        </w:rPr>
        <w:t>Scopus деректер базасының журналында</w:t>
      </w:r>
      <w:r w:rsidR="00AF35E3" w:rsidRPr="00A20CED">
        <w:rPr>
          <w:rFonts w:ascii="Times New Roman" w:hAnsi="Times New Roman" w:cs="Times New Roman"/>
          <w:spacing w:val="2"/>
          <w:sz w:val="28"/>
          <w:szCs w:val="28"/>
          <w:lang w:val="kk-KZ"/>
        </w:rPr>
        <w:t>, Қазақстан Республикасы Ғылым және жоғары білім министрлігінің Ғылым және жоғары білім саласындағы сапаны қамтамасыз ету комитеті</w:t>
      </w:r>
      <w:r w:rsidR="00A20CED">
        <w:rPr>
          <w:rFonts w:ascii="Times New Roman" w:hAnsi="Times New Roman" w:cs="Times New Roman"/>
          <w:spacing w:val="2"/>
          <w:sz w:val="28"/>
          <w:szCs w:val="28"/>
          <w:lang w:val="kk-KZ"/>
        </w:rPr>
        <w:t xml:space="preserve"> ұсынған журналдарда және Қ</w:t>
      </w:r>
      <w:r w:rsidR="00AF35E3" w:rsidRPr="00A20CED">
        <w:rPr>
          <w:rFonts w:ascii="Times New Roman" w:hAnsi="Times New Roman" w:cs="Times New Roman"/>
          <w:spacing w:val="2"/>
          <w:sz w:val="28"/>
          <w:szCs w:val="28"/>
          <w:lang w:val="kk-KZ"/>
        </w:rPr>
        <w:t xml:space="preserve">азақстан Республикасы мен шет мемелекеттерде өткізілген халықаралық деңгейдегі ғылыми конференциялардың </w:t>
      </w:r>
      <w:r w:rsidR="00A20CED" w:rsidRPr="00A20CED">
        <w:rPr>
          <w:rFonts w:ascii="Times New Roman" w:hAnsi="Times New Roman" w:cs="Times New Roman"/>
          <w:spacing w:val="2"/>
          <w:sz w:val="28"/>
          <w:szCs w:val="28"/>
          <w:lang w:val="kk-KZ"/>
        </w:rPr>
        <w:t xml:space="preserve">материалдарының </w:t>
      </w:r>
      <w:r w:rsidR="00AF35E3" w:rsidRPr="00A20CED">
        <w:rPr>
          <w:rFonts w:ascii="Times New Roman" w:hAnsi="Times New Roman" w:cs="Times New Roman"/>
          <w:spacing w:val="2"/>
          <w:sz w:val="28"/>
          <w:szCs w:val="28"/>
          <w:lang w:val="kk-KZ"/>
        </w:rPr>
        <w:t xml:space="preserve">жинақтарында </w:t>
      </w:r>
      <w:r w:rsidR="00A20CED" w:rsidRPr="00A20CED">
        <w:rPr>
          <w:rFonts w:ascii="Times New Roman" w:hAnsi="Times New Roman" w:cs="Times New Roman"/>
          <w:spacing w:val="2"/>
          <w:sz w:val="28"/>
          <w:szCs w:val="28"/>
          <w:lang w:val="kk-KZ"/>
        </w:rPr>
        <w:t>жарияланды.</w:t>
      </w:r>
    </w:p>
    <w:p w14:paraId="68CB60FD" w14:textId="6353B4D2" w:rsidR="00283E49" w:rsidRDefault="0071539E" w:rsidP="00A20CED">
      <w:pPr>
        <w:widowControl w:val="0"/>
        <w:spacing w:after="0" w:line="240" w:lineRule="auto"/>
        <w:ind w:firstLine="567"/>
        <w:contextualSpacing/>
        <w:jc w:val="both"/>
        <w:rPr>
          <w:rFonts w:ascii="Times New Roman" w:hAnsi="Times New Roman" w:cs="Times New Roman"/>
          <w:sz w:val="28"/>
          <w:szCs w:val="28"/>
          <w:lang w:val="kk-KZ"/>
        </w:rPr>
      </w:pPr>
      <w:r w:rsidRPr="00C462F7">
        <w:rPr>
          <w:rFonts w:ascii="Times New Roman" w:hAnsi="Times New Roman" w:cs="Times New Roman"/>
          <w:b/>
          <w:sz w:val="28"/>
          <w:szCs w:val="28"/>
          <w:lang w:val="kk-KZ"/>
        </w:rPr>
        <w:t xml:space="preserve">Диссертациялық жұмыстың құрылымы мен </w:t>
      </w:r>
      <w:r w:rsidR="00EA15FE" w:rsidRPr="00C462F7">
        <w:rPr>
          <w:rFonts w:ascii="Times New Roman" w:hAnsi="Times New Roman" w:cs="Times New Roman"/>
          <w:b/>
          <w:sz w:val="28"/>
          <w:szCs w:val="28"/>
          <w:lang w:val="kk-KZ"/>
        </w:rPr>
        <w:t xml:space="preserve">көлемі. </w:t>
      </w:r>
      <w:r w:rsidR="00034CC9">
        <w:rPr>
          <w:rFonts w:ascii="Times New Roman" w:hAnsi="Times New Roman" w:cs="Times New Roman"/>
          <w:sz w:val="28"/>
          <w:szCs w:val="28"/>
          <w:lang w:val="kk-KZ"/>
        </w:rPr>
        <w:t xml:space="preserve">Диссертациялық жұмыс </w:t>
      </w:r>
      <w:r w:rsidR="000C681D">
        <w:rPr>
          <w:rFonts w:ascii="Times New Roman" w:hAnsi="Times New Roman" w:cs="Times New Roman"/>
          <w:sz w:val="28"/>
          <w:szCs w:val="28"/>
          <w:lang w:val="kk-KZ"/>
        </w:rPr>
        <w:t>1</w:t>
      </w:r>
      <w:r w:rsidR="008000B4">
        <w:rPr>
          <w:rFonts w:ascii="Times New Roman" w:hAnsi="Times New Roman" w:cs="Times New Roman"/>
          <w:sz w:val="28"/>
          <w:szCs w:val="28"/>
          <w:lang w:val="kk-KZ"/>
        </w:rPr>
        <w:t>40</w:t>
      </w:r>
      <w:r w:rsidRPr="00D6196E">
        <w:rPr>
          <w:rFonts w:ascii="Times New Roman" w:hAnsi="Times New Roman" w:cs="Times New Roman"/>
          <w:sz w:val="28"/>
          <w:szCs w:val="28"/>
          <w:lang w:val="kk-KZ"/>
        </w:rPr>
        <w:t xml:space="preserve"> </w:t>
      </w:r>
      <w:r w:rsidRPr="000C681D">
        <w:rPr>
          <w:rFonts w:ascii="Times New Roman" w:hAnsi="Times New Roman" w:cs="Times New Roman"/>
          <w:sz w:val="28"/>
          <w:szCs w:val="28"/>
          <w:lang w:val="kk-KZ"/>
        </w:rPr>
        <w:t>бетте</w:t>
      </w:r>
      <w:r w:rsidRPr="00D6196E">
        <w:rPr>
          <w:rFonts w:ascii="Times New Roman" w:hAnsi="Times New Roman" w:cs="Times New Roman"/>
          <w:sz w:val="28"/>
          <w:szCs w:val="28"/>
          <w:lang w:val="kk-KZ"/>
        </w:rPr>
        <w:t xml:space="preserve"> мазмұндалған, кіріспеден, </w:t>
      </w:r>
      <w:r w:rsidR="00126B63">
        <w:rPr>
          <w:rFonts w:ascii="Times New Roman" w:hAnsi="Times New Roman" w:cs="Times New Roman"/>
          <w:sz w:val="28"/>
          <w:szCs w:val="28"/>
          <w:lang w:val="kk-KZ"/>
        </w:rPr>
        <w:t>үш</w:t>
      </w:r>
      <w:r w:rsidRPr="00D6196E">
        <w:rPr>
          <w:rFonts w:ascii="Times New Roman" w:hAnsi="Times New Roman" w:cs="Times New Roman"/>
          <w:sz w:val="28"/>
          <w:szCs w:val="28"/>
          <w:lang w:val="kk-KZ"/>
        </w:rPr>
        <w:t xml:space="preserve"> негізгі бөлімнен, қорытынды және пайдаланылған әдебиеттер тізімінен тұрады.</w:t>
      </w:r>
      <w:r w:rsidR="00283E49">
        <w:rPr>
          <w:rFonts w:ascii="Times New Roman" w:hAnsi="Times New Roman" w:cs="Times New Roman"/>
          <w:sz w:val="28"/>
          <w:szCs w:val="28"/>
          <w:lang w:val="kk-KZ"/>
        </w:rPr>
        <w:br w:type="page"/>
      </w:r>
    </w:p>
    <w:p w14:paraId="43946BEF" w14:textId="37BBDA94" w:rsidR="00C1507A" w:rsidRPr="004B7F5C" w:rsidRDefault="00C1507A" w:rsidP="00283E49">
      <w:pPr>
        <w:widowControl w:val="0"/>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lastRenderedPageBreak/>
        <w:t xml:space="preserve">1 ТАСЫМАЛДАУДЫҢ ҚАЗАҚСТАН РЕСПУБЛИКАСЫНДАҒЫ ЖӘНЕ ШЕТЕЛДЕГІ ЗАҢДЫҚ РЕТТЕУЛЕРДІҢ ТЕОРИЯЛЫҚ НЕГІЗДЕРІ </w:t>
      </w:r>
    </w:p>
    <w:p w14:paraId="68068D73" w14:textId="3BDF4B22" w:rsidR="00C1507A" w:rsidRPr="004B7F5C" w:rsidRDefault="00C1507A" w:rsidP="004B7F5C">
      <w:pPr>
        <w:spacing w:after="0" w:line="240" w:lineRule="auto"/>
        <w:ind w:firstLine="567"/>
        <w:jc w:val="both"/>
        <w:rPr>
          <w:rFonts w:ascii="Times New Roman" w:hAnsi="Times New Roman" w:cs="Times New Roman"/>
          <w:sz w:val="28"/>
          <w:szCs w:val="28"/>
          <w:lang w:val="kk-KZ"/>
        </w:rPr>
      </w:pPr>
      <w:r w:rsidRPr="004B7F5C">
        <w:rPr>
          <w:rFonts w:ascii="Times New Roman" w:eastAsia="Times New Roman" w:hAnsi="Times New Roman" w:cs="Times New Roman"/>
          <w:b/>
          <w:bCs/>
          <w:sz w:val="28"/>
          <w:szCs w:val="28"/>
          <w:lang w:val="kk-KZ" w:eastAsia="ru-RU"/>
        </w:rPr>
        <w:t>1.1 Қазақстан Республикасында және шетелде жүк тасымалдаудың жекелеген түрлерінің теориялық және құқықтық аспектілері</w:t>
      </w:r>
      <w:r w:rsidRPr="004B7F5C">
        <w:rPr>
          <w:rFonts w:ascii="Times New Roman" w:hAnsi="Times New Roman" w:cs="Times New Roman"/>
          <w:sz w:val="28"/>
          <w:szCs w:val="28"/>
          <w:lang w:val="kk-KZ"/>
        </w:rPr>
        <w:t xml:space="preserve"> </w:t>
      </w:r>
    </w:p>
    <w:p w14:paraId="2850114E" w14:textId="77777777" w:rsidR="00C1507A" w:rsidRPr="004B7F5C" w:rsidRDefault="00C1507A" w:rsidP="004B7F5C">
      <w:pPr>
        <w:spacing w:after="0" w:line="240" w:lineRule="auto"/>
        <w:ind w:firstLine="567"/>
        <w:jc w:val="both"/>
        <w:rPr>
          <w:rFonts w:ascii="Times New Roman" w:hAnsi="Times New Roman" w:cs="Times New Roman"/>
          <w:sz w:val="28"/>
          <w:szCs w:val="28"/>
          <w:lang w:val="kk-KZ"/>
        </w:rPr>
      </w:pPr>
    </w:p>
    <w:p w14:paraId="38D7F43D" w14:textId="5E6D75E1"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Қазақстандағы нарықтық қатынастардың қарқынды дамуы әлемдік экономикаға терең интеграциясыз мүмкін емес. Қазіргі уақытта  көлік инфрақұрылымын дамытусыз сауданың дамуын елестету қиын, әсіресе халықаралық сауданың дамуы ұлттық көлік үйлесімділігі мәселелерін және көлік процесіне қатысушылар арасындағы қатынастардың құқықтық реттелу мәселелерін шешпей мүмкін болмайды.</w:t>
      </w:r>
    </w:p>
    <w:p w14:paraId="4FC194D0" w14:textId="6DC18085"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Қазақстан Республикасы мен шет мемлекеттер арасындағы және (немесе) Қазақстан Республикасы арқылы транзитпен көліктің барлық түрлерінде жүктер мен жолаушыларды тасымалдау </w:t>
      </w:r>
      <w:r w:rsidR="000569AB" w:rsidRPr="004B7F5C">
        <w:rPr>
          <w:rFonts w:ascii="Times New Roman" w:hAnsi="Times New Roman" w:cs="Times New Roman"/>
          <w:sz w:val="28"/>
          <w:szCs w:val="28"/>
          <w:lang w:val="kk-KZ"/>
        </w:rPr>
        <w:t>х</w:t>
      </w:r>
      <w:r w:rsidRPr="004B7F5C">
        <w:rPr>
          <w:rFonts w:ascii="Times New Roman" w:hAnsi="Times New Roman" w:cs="Times New Roman"/>
          <w:sz w:val="28"/>
          <w:szCs w:val="28"/>
          <w:lang w:val="kk-KZ"/>
        </w:rPr>
        <w:t xml:space="preserve">алықаралық тасымалдар болып саналады. Салық есебінде, ҚР Салық кодексінің 224-бабының 2-тармағына сәйкес, егер тасымалдауды ресімдеу бірыңғай халықаралық тасымалдау құжаттарымен, ал экспортталатын тауарларды магистральдық құбырлар жүйесі бойынша тасымалдаған жағдайда </w:t>
      </w:r>
      <w:r w:rsidR="00535675">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экспортталатын тауарлардың сатып алушыға не аталған тауарларды одан әрі жеткізуді жүзеге асыратын басқа да тұлғаларға берілгенін растайтын құжаттармен жүзеге асырылса, тасымалдау халықаралық болып саналады экспорттың кедендік режимінде ресімделген декларациялар [</w:t>
      </w:r>
      <w:r w:rsidR="008C6214" w:rsidRPr="004B7F5C">
        <w:rPr>
          <w:rFonts w:ascii="Times New Roman" w:hAnsi="Times New Roman" w:cs="Times New Roman"/>
          <w:sz w:val="28"/>
          <w:szCs w:val="28"/>
          <w:lang w:val="kk-KZ"/>
        </w:rPr>
        <w:t>2</w:t>
      </w:r>
      <w:r w:rsidRPr="004B7F5C">
        <w:rPr>
          <w:rFonts w:ascii="Times New Roman" w:hAnsi="Times New Roman" w:cs="Times New Roman"/>
          <w:sz w:val="28"/>
          <w:szCs w:val="28"/>
          <w:lang w:val="kk-KZ"/>
        </w:rPr>
        <w:t>].</w:t>
      </w:r>
    </w:p>
    <w:p w14:paraId="5076C26F" w14:textId="1FF10A66" w:rsidR="00BE7ED7" w:rsidRPr="004B7F5C" w:rsidRDefault="001C4D89"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Егер жолаушы немесе экспортталатын тауарды Қазақстан арқылы бірнеше көлік ұйымдары тасымалдайтын болса, олардың Қазақстан шекарасына тауарды тасымалдау немесе жеткізу (пошта/багажды тасымалдау) басталатын пункті халықаралық тасымалдаудың басталуы ретінде қарастырылуы тиіс</w:t>
      </w:r>
      <w:r w:rsidR="00BE7ED7" w:rsidRPr="004B7F5C">
        <w:rPr>
          <w:rFonts w:ascii="Times New Roman" w:hAnsi="Times New Roman" w:cs="Times New Roman"/>
          <w:sz w:val="28"/>
          <w:szCs w:val="28"/>
          <w:lang w:val="kk-KZ"/>
        </w:rPr>
        <w:t>.</w:t>
      </w:r>
    </w:p>
    <w:p w14:paraId="770DF21D" w14:textId="352C54DF" w:rsidR="00BE7ED7" w:rsidRPr="004B7F5C" w:rsidRDefault="001C4D89"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Қазақстанға бірнеше көлік ұйымдарынан бірнеше көлік ұйымдары әкелген жолаушыларды немесе тауарларды (почта, багаж) тасымалдау халықаралық көлік ұйымының қызметін білдіреді</w:t>
      </w:r>
      <w:r w:rsidR="00BE7ED7" w:rsidRPr="004B7F5C">
        <w:rPr>
          <w:rFonts w:ascii="Times New Roman" w:hAnsi="Times New Roman" w:cs="Times New Roman"/>
          <w:sz w:val="28"/>
          <w:szCs w:val="28"/>
          <w:lang w:val="kk-KZ"/>
        </w:rPr>
        <w:t>.</w:t>
      </w:r>
    </w:p>
    <w:p w14:paraId="6D0E41E9" w14:textId="7833A0CF" w:rsidR="00BE7ED7" w:rsidRPr="004B7F5C" w:rsidRDefault="000569AB"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Әрине тасымалдау қатынастары көлік түрлерімен тасымалданады және тасымалдаушы </w:t>
      </w:r>
      <w:r w:rsidR="008C6214"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Қазақстан Республикасындағы көлік туралы</w:t>
      </w:r>
      <w:r w:rsidR="008C6214"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1994 жылғы 21 қыркүйектегі ҚР Заңының 1-бабына сәйкес тасымалдаушы көлік құралын меншік құқығында немесе өзге де заңды негіздерде иеленетін, жолаушыларды, багажды, жүктерді және почта жөнелтілімдерін ақыға немесе жалдау бойынша тасымалдау бойынша қызметтер көрсететін және оған лицензиясы бар заңды немесе жеке тұлға болып табылады. Осы Заңның 15-бабына сәйкес көлік құралдарының қауіпсіздік талаптарына, медициналық-санитарлық нормаларға, еңбекті қорғау және экология нормаларына, халықаралық және мемлекеттік стандарттар мен техникалық шарттарға сәйкестігін айқындайтын сертификаты болуға, сондай-ақ заңнамада белгіленген тәртіппен тіркелуге тиіс [</w:t>
      </w:r>
      <w:r w:rsidR="008C6214" w:rsidRPr="004B7F5C">
        <w:rPr>
          <w:rFonts w:ascii="Times New Roman" w:hAnsi="Times New Roman" w:cs="Times New Roman"/>
          <w:sz w:val="28"/>
          <w:szCs w:val="28"/>
          <w:lang w:val="kk-KZ"/>
        </w:rPr>
        <w:t>3</w:t>
      </w:r>
      <w:r w:rsidR="00BE7ED7" w:rsidRPr="004B7F5C">
        <w:rPr>
          <w:rFonts w:ascii="Times New Roman" w:hAnsi="Times New Roman" w:cs="Times New Roman"/>
          <w:sz w:val="28"/>
          <w:szCs w:val="28"/>
          <w:lang w:val="kk-KZ"/>
        </w:rPr>
        <w:t>].</w:t>
      </w:r>
    </w:p>
    <w:p w14:paraId="57037FC1" w14:textId="4FB142C5"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шарттарын жасасу кезіндегі жалпы қағ</w:t>
      </w:r>
      <w:r w:rsidR="002507B3">
        <w:rPr>
          <w:rFonts w:ascii="Times New Roman" w:hAnsi="Times New Roman" w:cs="Times New Roman"/>
          <w:sz w:val="28"/>
          <w:szCs w:val="28"/>
          <w:lang w:val="kk-KZ"/>
        </w:rPr>
        <w:t>идалар мен талаптар ҚР АК 688-</w:t>
      </w:r>
      <w:r w:rsidRPr="004B7F5C">
        <w:rPr>
          <w:rFonts w:ascii="Times New Roman" w:hAnsi="Times New Roman" w:cs="Times New Roman"/>
          <w:sz w:val="28"/>
          <w:szCs w:val="28"/>
          <w:lang w:val="kk-KZ"/>
        </w:rPr>
        <w:t>707-баптарымен, көлік құқығы нормаларымен және халықаралық келісімдермен (конвенциялармен) регламенттеледі, сондай-ақ тараптардың келісімімен айқындалады. Жүктерді тасымалдау шарттарына байланысты шарттардың мынадай түрлері жасалады:</w:t>
      </w:r>
    </w:p>
    <w:p w14:paraId="3C48EF8C" w14:textId="6000AAF3" w:rsidR="00BE7ED7" w:rsidRPr="002507B3" w:rsidRDefault="002507B3" w:rsidP="0034543C">
      <w:pPr>
        <w:pStyle w:val="a3"/>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lastRenderedPageBreak/>
        <w:t xml:space="preserve">жүкті </w:t>
      </w:r>
      <w:r w:rsidR="00BE7ED7" w:rsidRPr="002507B3">
        <w:rPr>
          <w:rFonts w:ascii="Times New Roman" w:hAnsi="Times New Roman" w:cs="Times New Roman"/>
          <w:sz w:val="28"/>
          <w:szCs w:val="28"/>
          <w:lang w:val="kk-KZ"/>
        </w:rPr>
        <w:t>тасымалдау шарты (нақты жүкті б</w:t>
      </w:r>
      <w:r>
        <w:rPr>
          <w:rFonts w:ascii="Times New Roman" w:hAnsi="Times New Roman" w:cs="Times New Roman"/>
          <w:sz w:val="28"/>
          <w:szCs w:val="28"/>
          <w:lang w:val="kk-KZ"/>
        </w:rPr>
        <w:t>іржолғы тасымалдауға жасалады);</w:t>
      </w:r>
    </w:p>
    <w:p w14:paraId="551A9EEE" w14:textId="019D6CFC" w:rsidR="00BE7ED7" w:rsidRPr="002507B3" w:rsidRDefault="002507B3" w:rsidP="0034543C">
      <w:pPr>
        <w:pStyle w:val="a3"/>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жалдау </w:t>
      </w:r>
      <w:r w:rsidR="00BE7ED7" w:rsidRPr="002507B3">
        <w:rPr>
          <w:rFonts w:ascii="Times New Roman" w:hAnsi="Times New Roman" w:cs="Times New Roman"/>
          <w:sz w:val="28"/>
          <w:szCs w:val="28"/>
          <w:lang w:val="kk-KZ"/>
        </w:rPr>
        <w:t xml:space="preserve">немесе чартер шарты (жасасу тәртібі, шарттың нысаны және оның түрлері көлік туралы заңнамалық актілерде белгіленеді және ішінара ҚР АК 585 </w:t>
      </w:r>
      <w:r>
        <w:rPr>
          <w:rFonts w:ascii="Times New Roman" w:hAnsi="Times New Roman" w:cs="Times New Roman"/>
          <w:sz w:val="28"/>
          <w:szCs w:val="28"/>
          <w:lang w:val="kk-KZ"/>
        </w:rPr>
        <w:t>және 591-баптарымен реттеледі);</w:t>
      </w:r>
    </w:p>
    <w:p w14:paraId="794FFED4" w14:textId="0D9065C4" w:rsidR="00BE7ED7" w:rsidRPr="002507B3" w:rsidRDefault="002507B3" w:rsidP="0034543C">
      <w:pPr>
        <w:pStyle w:val="a3"/>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көлік </w:t>
      </w:r>
      <w:r>
        <w:rPr>
          <w:rFonts w:ascii="Times New Roman" w:hAnsi="Times New Roman" w:cs="Times New Roman"/>
          <w:sz w:val="28"/>
          <w:szCs w:val="28"/>
          <w:lang w:val="kk-KZ"/>
        </w:rPr>
        <w:t>экспедициясы шарты (көлік</w:t>
      </w:r>
      <w:r w:rsidR="00BE7ED7" w:rsidRPr="002507B3">
        <w:rPr>
          <w:rFonts w:ascii="Times New Roman" w:hAnsi="Times New Roman" w:cs="Times New Roman"/>
          <w:sz w:val="28"/>
          <w:szCs w:val="28"/>
          <w:lang w:val="kk-KZ"/>
        </w:rPr>
        <w:t>-</w:t>
      </w:r>
      <w:r>
        <w:rPr>
          <w:rFonts w:ascii="Times New Roman" w:hAnsi="Times New Roman" w:cs="Times New Roman"/>
          <w:sz w:val="28"/>
          <w:szCs w:val="28"/>
          <w:lang w:val="kk-KZ"/>
        </w:rPr>
        <w:t>экспедиторлық қызмет көрсету);</w:t>
      </w:r>
    </w:p>
    <w:p w14:paraId="74969926" w14:textId="77777777" w:rsidR="00A91E76" w:rsidRDefault="002507B3" w:rsidP="0034543C">
      <w:pPr>
        <w:pStyle w:val="a3"/>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тікелей </w:t>
      </w:r>
      <w:r w:rsidR="00BE7ED7" w:rsidRPr="002507B3">
        <w:rPr>
          <w:rFonts w:ascii="Times New Roman" w:hAnsi="Times New Roman" w:cs="Times New Roman"/>
          <w:sz w:val="28"/>
          <w:szCs w:val="28"/>
          <w:lang w:val="kk-KZ"/>
        </w:rPr>
        <w:t>аралас (аралас) тасымалдау шарты (тасымалдау бірыңғай көлік құжаты бойынша, бірақ бірыңғай тасымалдаушы немесе экспедитор бо</w:t>
      </w:r>
      <w:r w:rsidR="00A91E76">
        <w:rPr>
          <w:rFonts w:ascii="Times New Roman" w:hAnsi="Times New Roman" w:cs="Times New Roman"/>
          <w:sz w:val="28"/>
          <w:szCs w:val="28"/>
          <w:lang w:val="kk-KZ"/>
        </w:rPr>
        <w:t>лмаған кезде жүзеге асырылады).</w:t>
      </w:r>
    </w:p>
    <w:p w14:paraId="0CEFFA36" w14:textId="556A3130" w:rsidR="00BE7ED7" w:rsidRPr="002507B3" w:rsidRDefault="00BE7ED7" w:rsidP="00A91E76">
      <w:pPr>
        <w:pStyle w:val="a3"/>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БҰҰ-ның 1980 жылғы Женева конвенциясында бұл тасымалдар біріктірілген деп аталады. Мұндай тасымалдаудың ерекшелігі</w:t>
      </w:r>
      <w:r w:rsidR="002507B3">
        <w:rPr>
          <w:rFonts w:ascii="Times New Roman" w:hAnsi="Times New Roman" w:cs="Times New Roman"/>
          <w:sz w:val="28"/>
          <w:szCs w:val="28"/>
          <w:lang w:val="kk-KZ"/>
        </w:rPr>
        <w:t xml:space="preserve"> –</w:t>
      </w:r>
      <w:r w:rsidRPr="002507B3">
        <w:rPr>
          <w:rFonts w:ascii="Times New Roman" w:hAnsi="Times New Roman" w:cs="Times New Roman"/>
          <w:sz w:val="28"/>
          <w:szCs w:val="28"/>
          <w:lang w:val="kk-KZ"/>
        </w:rPr>
        <w:t>тасымалдау шарты тасымалдау операторымен жасалады, ол басқа қатысушыларды өзі таңдайды және жүкті тасымалдауға мультимода</w:t>
      </w:r>
      <w:r w:rsidR="00D37A9A">
        <w:rPr>
          <w:rFonts w:ascii="Times New Roman" w:hAnsi="Times New Roman" w:cs="Times New Roman"/>
          <w:sz w:val="28"/>
          <w:szCs w:val="28"/>
          <w:lang w:val="kk-KZ"/>
        </w:rPr>
        <w:t>льды көлік коносаментін береді:</w:t>
      </w:r>
    </w:p>
    <w:p w14:paraId="6D5EB25F" w14:textId="733E2E52" w:rsidR="00BE7ED7" w:rsidRPr="002507B3" w:rsidRDefault="008D3D0E" w:rsidP="0034543C">
      <w:pPr>
        <w:pStyle w:val="a3"/>
        <w:numPr>
          <w:ilvl w:val="0"/>
          <w:numId w:val="81"/>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Транзиттік </w:t>
      </w:r>
      <w:r w:rsidR="00BE7ED7" w:rsidRPr="002507B3">
        <w:rPr>
          <w:rFonts w:ascii="Times New Roman" w:hAnsi="Times New Roman" w:cs="Times New Roman"/>
          <w:sz w:val="28"/>
          <w:szCs w:val="28"/>
          <w:lang w:val="kk-KZ"/>
        </w:rPr>
        <w:t>тасымалдау шарты (тарифтік емес реттеу шараларын қолдана</w:t>
      </w:r>
      <w:r w:rsidR="002507B3">
        <w:rPr>
          <w:rFonts w:ascii="Times New Roman" w:hAnsi="Times New Roman" w:cs="Times New Roman"/>
          <w:sz w:val="28"/>
          <w:szCs w:val="28"/>
          <w:lang w:val="kk-KZ"/>
        </w:rPr>
        <w:t xml:space="preserve"> отырып және қолданбай);</w:t>
      </w:r>
    </w:p>
    <w:p w14:paraId="64EDCEA9" w14:textId="7BE26B94" w:rsidR="00BE7ED7" w:rsidRPr="002507B3" w:rsidRDefault="008D3D0E" w:rsidP="0034543C">
      <w:pPr>
        <w:pStyle w:val="a3"/>
        <w:numPr>
          <w:ilvl w:val="0"/>
          <w:numId w:val="81"/>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Сызықтық </w:t>
      </w:r>
      <w:r w:rsidR="00BE7ED7" w:rsidRPr="002507B3">
        <w:rPr>
          <w:rFonts w:ascii="Times New Roman" w:hAnsi="Times New Roman" w:cs="Times New Roman"/>
          <w:sz w:val="28"/>
          <w:szCs w:val="28"/>
          <w:lang w:val="kk-KZ"/>
        </w:rPr>
        <w:t>коносамент (1968 жылғы 23 ақпанда Брюссельде қабылданған хаттамаға сәйкес түзетулермен 1924 жылғы коносаменттер тур</w:t>
      </w:r>
      <w:r w:rsidR="002507B3">
        <w:rPr>
          <w:rFonts w:ascii="Times New Roman" w:hAnsi="Times New Roman" w:cs="Times New Roman"/>
          <w:sz w:val="28"/>
          <w:szCs w:val="28"/>
          <w:lang w:val="kk-KZ"/>
        </w:rPr>
        <w:t>алы Конвенцияда қамтылған Гаага</w:t>
      </w:r>
      <w:r w:rsidR="00BE7ED7" w:rsidRPr="002507B3">
        <w:rPr>
          <w:rFonts w:ascii="Times New Roman" w:hAnsi="Times New Roman" w:cs="Times New Roman"/>
          <w:sz w:val="28"/>
          <w:szCs w:val="28"/>
          <w:lang w:val="kk-KZ"/>
        </w:rPr>
        <w:t>-Висби ережелерімен ре</w:t>
      </w:r>
      <w:r w:rsidR="002507B3">
        <w:rPr>
          <w:rFonts w:ascii="Times New Roman" w:hAnsi="Times New Roman" w:cs="Times New Roman"/>
          <w:sz w:val="28"/>
          <w:szCs w:val="28"/>
          <w:lang w:val="kk-KZ"/>
        </w:rPr>
        <w:t>ттелетін теңіз тасымалы шарты);</w:t>
      </w:r>
    </w:p>
    <w:p w14:paraId="121E15D2" w14:textId="4FE91CDB" w:rsidR="00BE7ED7" w:rsidRPr="002507B3" w:rsidRDefault="008D3D0E" w:rsidP="0034543C">
      <w:pPr>
        <w:pStyle w:val="a3"/>
        <w:numPr>
          <w:ilvl w:val="0"/>
          <w:numId w:val="81"/>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Жүктерді </w:t>
      </w:r>
      <w:r w:rsidR="00BE7ED7" w:rsidRPr="002507B3">
        <w:rPr>
          <w:rFonts w:ascii="Times New Roman" w:hAnsi="Times New Roman" w:cs="Times New Roman"/>
          <w:sz w:val="28"/>
          <w:szCs w:val="28"/>
          <w:lang w:val="kk-KZ"/>
        </w:rPr>
        <w:t>тасымалдауды қамтамасыз ету жөніндегі жұмысты ұйымдастыру туралы шарт (тораптық келісім, жүктерді орталықтандырылған әкелуге (әкету</w:t>
      </w:r>
      <w:r w:rsidR="002507B3">
        <w:rPr>
          <w:rFonts w:ascii="Times New Roman" w:hAnsi="Times New Roman" w:cs="Times New Roman"/>
          <w:sz w:val="28"/>
          <w:szCs w:val="28"/>
          <w:lang w:val="kk-KZ"/>
        </w:rPr>
        <w:t>ге) арналған шарт және т.б.</w:t>
      </w:r>
    </w:p>
    <w:p w14:paraId="2737C666"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Халықаралық тасымалдарды жүзеге асыру кезінде мынадай негізгі нормативтік актілердің талаптары мен шарттарын ескеру қажет:</w:t>
      </w:r>
    </w:p>
    <w:p w14:paraId="108C26A4" w14:textId="443CF9F8"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Халықаралық аралас жүктерді тасымалдау туралы БҰҰ конвенциясы (Женева, 24 мамыр 1980 ж.);</w:t>
      </w:r>
    </w:p>
    <w:p w14:paraId="6BB32EC0" w14:textId="6371BB68"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Еуропа-Кавказ-Азия дәлізін дамыту жөніндегі халықаралық көлік туралы негізгі көпжақты келісім (Баку қ., 8 қыркүйек 1998 ж.);</w:t>
      </w:r>
    </w:p>
    <w:p w14:paraId="54157F66" w14:textId="1C26E869"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ФИАТТЫҢ халықаралық стандартты аралас жүк тасымалдау ережелері (1992);</w:t>
      </w:r>
    </w:p>
    <w:p w14:paraId="57C54B70" w14:textId="77A6B181"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Транзиттік тасымалдар бойынша ЭКҰ негіздемелік келісімі (Алматы қ., 9 мамыр 1998 ж.);</w:t>
      </w:r>
    </w:p>
    <w:p w14:paraId="46EBEA4B" w14:textId="61E55BD2"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ҚР Үкіметі мен шет елдердің үкіметтері арасындағы жүктерді халықаралық тасымалдау туралы екіжақты келісімдер;</w:t>
      </w:r>
    </w:p>
    <w:p w14:paraId="63881A95" w14:textId="43A20FD7"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Халықаралық әуе тасымалының кейбір ережелерін біріздендіруге арналған Конвенция (Монреаль қ., 28 мамыр 1999 ж.);</w:t>
      </w:r>
    </w:p>
    <w:p w14:paraId="7770B013" w14:textId="470E7E9B"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«Қазақстан Республикасындағы көлік туралы» 1994 жылғы 21 қыркүйектегі ҚР Заңы;</w:t>
      </w:r>
    </w:p>
    <w:p w14:paraId="391FC2F6" w14:textId="0B4D672D"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«Теміржол көлігі туралы» 2001 жылғы 8 желтоқсандағы ҚР Заңы;</w:t>
      </w:r>
    </w:p>
    <w:p w14:paraId="12872D2A" w14:textId="5A01E9C8"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«Азаматтық авиацияны мемлекеттік реттеу туралы» 2001 жылғы 15 желтоқсандағы ҚР Заңы;</w:t>
      </w:r>
    </w:p>
    <w:p w14:paraId="66DC56E8" w14:textId="2DDF9EC0"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«Автомобиль жолдары туралы» 2001 жылғы 17 шілдедегі ҚР Заңы;</w:t>
      </w:r>
    </w:p>
    <w:p w14:paraId="2DFEFA65" w14:textId="48E9171F"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«Сауда мақсатында теңізде жүзу туралы» 2002 жылғы 17 қаңтардағы ҚР Заңы;</w:t>
      </w:r>
    </w:p>
    <w:p w14:paraId="29D8AEB0" w14:textId="6B52C909"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«Сауда қызметін реттеу туралы» 2004 жылғы 12 сәуірдегі ҚР Заңы;</w:t>
      </w:r>
    </w:p>
    <w:p w14:paraId="78B2600A" w14:textId="08450761"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lastRenderedPageBreak/>
        <w:t>2003 жылғы 5 сәуірдегі Қазақстан Республикасының Кеден кодексі;</w:t>
      </w:r>
    </w:p>
    <w:p w14:paraId="6E1B521F" w14:textId="4895C063"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2001 жылғы 12 маусымдағы Қазақстан Республикасының Салық кодексі;</w:t>
      </w:r>
    </w:p>
    <w:p w14:paraId="292A5E15" w14:textId="2FFA1417"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ҚР МКМ</w:t>
      </w:r>
      <w:r w:rsidR="002507B3">
        <w:rPr>
          <w:rFonts w:ascii="Times New Roman" w:hAnsi="Times New Roman" w:cs="Times New Roman"/>
          <w:sz w:val="28"/>
          <w:szCs w:val="28"/>
          <w:lang w:val="kk-KZ"/>
        </w:rPr>
        <w:t xml:space="preserve"> Кеден комитетінің 2001.02.15 №</w:t>
      </w:r>
      <w:r w:rsidRPr="002507B3">
        <w:rPr>
          <w:rFonts w:ascii="Times New Roman" w:hAnsi="Times New Roman" w:cs="Times New Roman"/>
          <w:sz w:val="28"/>
          <w:szCs w:val="28"/>
          <w:lang w:val="kk-KZ"/>
        </w:rPr>
        <w:t>51 бұйрығымен бекітілген ХЖТ кітапшаларын пайдалана отырып, жүктерді халықаралық тасымалдау туралы Кедендік Конвенцияны қолдану ережесі;</w:t>
      </w:r>
    </w:p>
    <w:p w14:paraId="596817FB" w14:textId="23B4FE12"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 xml:space="preserve">Көлік және коммуникация министрлігінің 1999 жылғы 13 желтоқсандағы </w:t>
      </w:r>
      <w:r w:rsidR="004072AD">
        <w:rPr>
          <w:rFonts w:ascii="Times New Roman" w:hAnsi="Times New Roman" w:cs="Times New Roman"/>
          <w:sz w:val="28"/>
          <w:szCs w:val="28"/>
          <w:lang w:val="kk-KZ"/>
        </w:rPr>
        <w:t>№</w:t>
      </w:r>
      <w:r w:rsidRPr="002507B3">
        <w:rPr>
          <w:rFonts w:ascii="Times New Roman" w:hAnsi="Times New Roman" w:cs="Times New Roman"/>
          <w:sz w:val="28"/>
          <w:szCs w:val="28"/>
          <w:lang w:val="kk-KZ"/>
        </w:rPr>
        <w:t>904-1 бұйрығымен бекітілген ҚР-да халықаралық автомобиль тасымалдарын жүзеге асыру кезінде рұқсат беру жүйесін қолдану жөніндегі ереже;</w:t>
      </w:r>
    </w:p>
    <w:p w14:paraId="096CD58C" w14:textId="2AC9D75A"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«ИНКОТЕРМС 2000» сауда терминдерін түсіндірудің халықаралық ережелері;</w:t>
      </w:r>
    </w:p>
    <w:p w14:paraId="2F491BC6" w14:textId="21DB5B42"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Халықаралық құрама тасымалдардың маңызды желілері және тиісті нысандар туралы Еуропалық келісім (Женева, 1 ақпан 1991 ж.). Қазақстан оған 2002 жылғы 31 Қаңтарда қосылды.</w:t>
      </w:r>
    </w:p>
    <w:p w14:paraId="22BB5273" w14:textId="2FF2F55B"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БҰҰ-ның 1978 жылғы теңіз жүктерін тасымалдау туралы Конвенциясы (Гамбург ережелері);</w:t>
      </w:r>
    </w:p>
    <w:p w14:paraId="0756BF40" w14:textId="7EB8545D"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1994 жылы Халықаралық жеке құқықты біріздендіру институты (UNIDRUA) қабылдаған халықаралық коммерциялық келісімшарттардың принциптері;</w:t>
      </w:r>
    </w:p>
    <w:p w14:paraId="25F3B9F1" w14:textId="63981047"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Бір жағынан Қазақстан Республикасы, екінші жағынан Еуропалық Қоғамдастықтар мен олардың мүше мемлекеттері арасындағы әріптестік пен ынтымақтастық туралы келісім (Брюссель, 1995 жылғы 23 қаңтар). Қазақстан оны 26.05.1997 ж. Заңымен ратификациялады.</w:t>
      </w:r>
    </w:p>
    <w:p w14:paraId="1231152A" w14:textId="0ED3B47A"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ҚР Үкіме</w:t>
      </w:r>
      <w:r w:rsidR="002507B3">
        <w:rPr>
          <w:rFonts w:ascii="Times New Roman" w:hAnsi="Times New Roman" w:cs="Times New Roman"/>
          <w:sz w:val="28"/>
          <w:szCs w:val="28"/>
          <w:lang w:val="kk-KZ"/>
        </w:rPr>
        <w:t>тінің 2003 жылғы 10 шілдедегі №</w:t>
      </w:r>
      <w:r w:rsidRPr="002507B3">
        <w:rPr>
          <w:rFonts w:ascii="Times New Roman" w:hAnsi="Times New Roman" w:cs="Times New Roman"/>
          <w:sz w:val="28"/>
          <w:szCs w:val="28"/>
          <w:lang w:val="kk-KZ"/>
        </w:rPr>
        <w:t>681 «ҚР-ға тауарлар мен көлік құралдарын әкелуге және әкетуге тыйым салуды, кейбір кедендік режимдерге орналастыруға тыйым салынған тауарлар тізбесін, сондай-ақ жекелеген кедендік режимдерге орналастырылған тауарлармен операциялар жүргізуге тыйым салулар мен шектеулерді бекіту туралы» қаулысы;</w:t>
      </w:r>
    </w:p>
    <w:p w14:paraId="0005B218" w14:textId="491E9A0D"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ҚР ҚМ Салық комитеті мен ҚР Кедендік бақылау агенттігін</w:t>
      </w:r>
      <w:r w:rsidR="002507B3">
        <w:rPr>
          <w:rFonts w:ascii="Times New Roman" w:hAnsi="Times New Roman" w:cs="Times New Roman"/>
          <w:sz w:val="28"/>
          <w:szCs w:val="28"/>
          <w:lang w:val="kk-KZ"/>
        </w:rPr>
        <w:t>ің 2003 жылғы 11/13 тамыздағы №</w:t>
      </w:r>
      <w:r w:rsidRPr="002507B3">
        <w:rPr>
          <w:rFonts w:ascii="Times New Roman" w:hAnsi="Times New Roman" w:cs="Times New Roman"/>
          <w:sz w:val="28"/>
          <w:szCs w:val="28"/>
          <w:lang w:val="kk-KZ"/>
        </w:rPr>
        <w:t>325/386 бірлескен бұйрығымен бекітілген халықаралық іскерлік операцияларда трансферттік бағаларды қолдану кезінде мемлекеттік бақылауды жүзеге асыру жөніндегі нұсқаулық;</w:t>
      </w:r>
    </w:p>
    <w:p w14:paraId="758E0148" w14:textId="087ACC60" w:rsidR="001D1907" w:rsidRPr="002507B3" w:rsidRDefault="001D1907" w:rsidP="0034543C">
      <w:pPr>
        <w:pStyle w:val="a3"/>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«Тауарлардың импорты мен экспортын, сондай-ақ Еуразиялық экономикалық қоғамдастыққа мүше мемлекеттің осыған байланысты жекелеген қызмет түрлерін лицензиялаудың бірыңғай қағидалары туралы хаттама жасау туралы» ҚР Үкіметін</w:t>
      </w:r>
      <w:r w:rsidR="002507B3">
        <w:rPr>
          <w:rFonts w:ascii="Times New Roman" w:hAnsi="Times New Roman" w:cs="Times New Roman"/>
          <w:sz w:val="28"/>
          <w:szCs w:val="28"/>
          <w:lang w:val="kk-KZ"/>
        </w:rPr>
        <w:t>ің 2004 жылғы 20 қыркүйектегі №</w:t>
      </w:r>
      <w:r w:rsidRPr="002507B3">
        <w:rPr>
          <w:rFonts w:ascii="Times New Roman" w:hAnsi="Times New Roman" w:cs="Times New Roman"/>
          <w:sz w:val="28"/>
          <w:szCs w:val="28"/>
          <w:lang w:val="kk-KZ"/>
        </w:rPr>
        <w:t>974 қаулысы;</w:t>
      </w:r>
    </w:p>
    <w:p w14:paraId="5B1109E3" w14:textId="644B7126" w:rsidR="001D1907" w:rsidRPr="002507B3" w:rsidRDefault="001D1907" w:rsidP="0034543C">
      <w:pPr>
        <w:pStyle w:val="a3"/>
        <w:widowControl w:val="0"/>
        <w:numPr>
          <w:ilvl w:val="1"/>
          <w:numId w:val="8"/>
        </w:numPr>
        <w:tabs>
          <w:tab w:val="left" w:pos="851"/>
        </w:tabs>
        <w:spacing w:after="0" w:line="240" w:lineRule="auto"/>
        <w:ind w:left="0" w:firstLine="567"/>
        <w:jc w:val="both"/>
        <w:rPr>
          <w:rFonts w:ascii="Times New Roman" w:hAnsi="Times New Roman" w:cs="Times New Roman"/>
          <w:sz w:val="28"/>
          <w:szCs w:val="28"/>
          <w:lang w:val="kk-KZ"/>
        </w:rPr>
      </w:pPr>
      <w:r w:rsidRPr="002507B3">
        <w:rPr>
          <w:rFonts w:ascii="Times New Roman" w:hAnsi="Times New Roman" w:cs="Times New Roman"/>
          <w:sz w:val="28"/>
          <w:szCs w:val="28"/>
          <w:lang w:val="kk-KZ"/>
        </w:rPr>
        <w:t>«Қауіпті қалдықтарды тасымалдау, оның ішінде тиеу-түсіру жұмыстарын орындау қағидаларын бекіту туралы» ҚР Көлік және коммуникация министрінің 17.02.06 ж. №48 бұйрығы.</w:t>
      </w:r>
    </w:p>
    <w:p w14:paraId="639BFE86" w14:textId="37B52088" w:rsidR="0001161C" w:rsidRPr="004B7F5C" w:rsidRDefault="0001161C" w:rsidP="00D37A9A">
      <w:pPr>
        <w:widowControl w:val="0"/>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Бұл тізім толық болмауы мүмкін, бірақ оның ұзындығы халықаралық жүк туралы заңнаманың үлкен маңызы бар екенін және оны дұрыс қолдану үшін білімді заңгерлердің заңгерлік көмегі қажет екенін көрсетеді.</w:t>
      </w:r>
    </w:p>
    <w:p w14:paraId="3E20C7E1" w14:textId="639AE6D4" w:rsidR="00BE7ED7" w:rsidRPr="004B7F5C" w:rsidRDefault="0001161C"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Жоғарыда сипатталған жүктерді тасымалдаудың әрбір шарты өзінің бірегей аспектілерінің жиынтығына ие</w:t>
      </w:r>
      <w:r w:rsidR="001D1907"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1D1907" w:rsidRPr="004B7F5C">
        <w:rPr>
          <w:rFonts w:ascii="Times New Roman" w:hAnsi="Times New Roman" w:cs="Times New Roman"/>
          <w:sz w:val="28"/>
          <w:szCs w:val="28"/>
          <w:lang w:val="kk-KZ"/>
        </w:rPr>
        <w:t>Д</w:t>
      </w:r>
      <w:r w:rsidRPr="004B7F5C">
        <w:rPr>
          <w:rFonts w:ascii="Times New Roman" w:hAnsi="Times New Roman" w:cs="Times New Roman"/>
          <w:sz w:val="28"/>
          <w:szCs w:val="28"/>
          <w:lang w:val="kk-KZ"/>
        </w:rPr>
        <w:t>егенмен, олардың барлығы ұлттық заңнамада немесе халықаралық шарттарда көзделген барлық маңызды ережелерді, сондай-</w:t>
      </w:r>
      <w:r w:rsidRPr="004B7F5C">
        <w:rPr>
          <w:rFonts w:ascii="Times New Roman" w:hAnsi="Times New Roman" w:cs="Times New Roman"/>
          <w:sz w:val="28"/>
          <w:szCs w:val="28"/>
          <w:lang w:val="kk-KZ"/>
        </w:rPr>
        <w:lastRenderedPageBreak/>
        <w:t xml:space="preserve">ақ </w:t>
      </w:r>
      <w:r w:rsidR="001D1907" w:rsidRPr="004B7F5C">
        <w:rPr>
          <w:rFonts w:ascii="Times New Roman" w:hAnsi="Times New Roman" w:cs="Times New Roman"/>
          <w:sz w:val="28"/>
          <w:szCs w:val="28"/>
          <w:lang w:val="kk-KZ"/>
        </w:rPr>
        <w:t>аталған к</w:t>
      </w:r>
      <w:r w:rsidRPr="004B7F5C">
        <w:rPr>
          <w:rFonts w:ascii="Times New Roman" w:hAnsi="Times New Roman" w:cs="Times New Roman"/>
          <w:sz w:val="28"/>
          <w:szCs w:val="28"/>
          <w:lang w:val="kk-KZ"/>
        </w:rPr>
        <w:t>елісімге қатысушы тараптар арасындағы қатынастарға қолданылатын іскерлік тәжірибені қамтуы тиіс</w:t>
      </w:r>
      <w:r w:rsidR="00BE7ED7" w:rsidRPr="004B7F5C">
        <w:rPr>
          <w:rFonts w:ascii="Times New Roman" w:hAnsi="Times New Roman" w:cs="Times New Roman"/>
          <w:sz w:val="28"/>
          <w:szCs w:val="28"/>
          <w:lang w:val="kk-KZ"/>
        </w:rPr>
        <w:t>.</w:t>
      </w:r>
    </w:p>
    <w:p w14:paraId="0AA0DEFB" w14:textId="73298BE6"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Сонымен қатар, көлік құқығының нормаларын да ескеру қажет. Мәселен, мысалы, </w:t>
      </w:r>
      <w:r w:rsidR="008C6214"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еміржол көлігі туралы</w:t>
      </w:r>
      <w:r w:rsidR="000C707D"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Заңның 38-бабының 2-тармағына сәйкес жүктерді тасымалдауды ұйымдастыру туралы шартта көлемдер, мерзімдер, тасымалдау сапасы, көлік құралдарын беру және жүктерді тасымалдауға ұсыну шарттары, сондай-ақ осы Заңда және тасымалдау ережелерінде көзделмеген тасымалдауды ұйымдастырудың өзге де шарттары айқындалады. Сонымен бірге, осы Заңның 36-бабының 2-тармағында </w:t>
      </w:r>
      <w:r w:rsidR="000C707D"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теміржол көлігімен жүк тасымалдау шарты теміржол көлігінің жүкқұжатын жасау арқылы ресімделеді</w:t>
      </w:r>
      <w:r w:rsidR="000C707D"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делінген [</w:t>
      </w:r>
      <w:r w:rsidR="000C707D" w:rsidRPr="004B7F5C">
        <w:rPr>
          <w:rFonts w:ascii="Times New Roman" w:hAnsi="Times New Roman" w:cs="Times New Roman"/>
          <w:sz w:val="28"/>
          <w:szCs w:val="28"/>
          <w:lang w:val="kk-KZ"/>
        </w:rPr>
        <w:t>4</w:t>
      </w:r>
      <w:r w:rsidRPr="004B7F5C">
        <w:rPr>
          <w:rFonts w:ascii="Times New Roman" w:hAnsi="Times New Roman" w:cs="Times New Roman"/>
          <w:sz w:val="28"/>
          <w:szCs w:val="28"/>
          <w:lang w:val="kk-KZ"/>
        </w:rPr>
        <w:t>].</w:t>
      </w:r>
    </w:p>
    <w:p w14:paraId="5896E74C" w14:textId="261D90DA" w:rsidR="00BE7ED7" w:rsidRPr="004B7F5C" w:rsidRDefault="000C707D"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Қазақстан Республикасындағы көлік туралы</w:t>
      </w: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Заңның 11-бабына сәйкес тасымалдау шартында тиісті бөлімдерде мыналар көрсетілуге тиіс:</w:t>
      </w:r>
    </w:p>
    <w:p w14:paraId="30343D94" w14:textId="6378C0B9"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тасымалдаушының жүктерді тасымалдау құқығына лицензиясы бар;</w:t>
      </w:r>
    </w:p>
    <w:p w14:paraId="5F2B30FA" w14:textId="218FE758"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көлік құралының сәйкестік сертификаты;</w:t>
      </w:r>
    </w:p>
    <w:p w14:paraId="1702DB56" w14:textId="74AED134"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тасымалдаушы жөнелтілетін жүктің оның сертификатына сәйкестігін растайтын құжаттарды алуға және жүктің жоғалуынан немесе бүлінуінен оның кінәсінен келтірілген залалды өтеуге міндетті.</w:t>
      </w:r>
    </w:p>
    <w:p w14:paraId="63A53706"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тасымалдау шарттарында барлық азаматтық-құқықтық шарттарға ортақ бөлімдерден басқа, келесі бөлімдер болуы керек:</w:t>
      </w:r>
    </w:p>
    <w:p w14:paraId="543CD7A4" w14:textId="02238879" w:rsidR="00BE7ED7" w:rsidRPr="004072AD" w:rsidRDefault="000C707D"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w:t>
      </w:r>
      <w:r w:rsidR="00BE7ED7" w:rsidRPr="004072AD">
        <w:rPr>
          <w:rFonts w:ascii="Times New Roman" w:hAnsi="Times New Roman" w:cs="Times New Roman"/>
          <w:sz w:val="28"/>
          <w:szCs w:val="28"/>
          <w:lang w:val="kk-KZ"/>
        </w:rPr>
        <w:t>ИНКОТЕРМС 2000</w:t>
      </w:r>
      <w:r w:rsidRPr="004072AD">
        <w:rPr>
          <w:rFonts w:ascii="Times New Roman" w:hAnsi="Times New Roman" w:cs="Times New Roman"/>
          <w:sz w:val="28"/>
          <w:szCs w:val="28"/>
          <w:lang w:val="kk-KZ"/>
        </w:rPr>
        <w:t>»</w:t>
      </w:r>
      <w:r w:rsidR="00BE7ED7" w:rsidRPr="004072AD">
        <w:rPr>
          <w:rFonts w:ascii="Times New Roman" w:hAnsi="Times New Roman" w:cs="Times New Roman"/>
          <w:sz w:val="28"/>
          <w:szCs w:val="28"/>
          <w:lang w:val="kk-KZ"/>
        </w:rPr>
        <w:t xml:space="preserve"> сәйкес жеткізу базисі;</w:t>
      </w:r>
    </w:p>
    <w:p w14:paraId="3D298F16" w14:textId="352F9096"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 xml:space="preserve">жүктің саны мен сапасы (жүктерді сапа бойынша қабылдау құжат (сертификат) негізінде немесе қабылдау орнында нақты жеткізілген тауардың сапасын тексеру арқылы жүзеге асырылуы мүмкін). Бұл бөлімде </w:t>
      </w:r>
      <w:r w:rsidR="000C707D" w:rsidRPr="004072AD">
        <w:rPr>
          <w:rFonts w:ascii="Times New Roman" w:hAnsi="Times New Roman" w:cs="Times New Roman"/>
          <w:sz w:val="28"/>
          <w:szCs w:val="28"/>
          <w:lang w:val="kk-KZ"/>
        </w:rPr>
        <w:t>«С</w:t>
      </w:r>
      <w:r w:rsidRPr="004072AD">
        <w:rPr>
          <w:rFonts w:ascii="Times New Roman" w:hAnsi="Times New Roman" w:cs="Times New Roman"/>
          <w:sz w:val="28"/>
          <w:szCs w:val="28"/>
          <w:lang w:val="kk-KZ"/>
        </w:rPr>
        <w:t>ауда қызметін реттеу туралы</w:t>
      </w:r>
      <w:r w:rsidR="000C707D" w:rsidRPr="004072AD">
        <w:rPr>
          <w:rFonts w:ascii="Times New Roman" w:hAnsi="Times New Roman" w:cs="Times New Roman"/>
          <w:sz w:val="28"/>
          <w:szCs w:val="28"/>
          <w:lang w:val="kk-KZ"/>
        </w:rPr>
        <w:t xml:space="preserve">» </w:t>
      </w:r>
      <w:r w:rsidRPr="004072AD">
        <w:rPr>
          <w:rFonts w:ascii="Times New Roman" w:hAnsi="Times New Roman" w:cs="Times New Roman"/>
          <w:sz w:val="28"/>
          <w:szCs w:val="28"/>
          <w:lang w:val="kk-KZ"/>
        </w:rPr>
        <w:t>ҚР Заңының 32-бабының талаптары да ескерілуі тиіс;</w:t>
      </w:r>
    </w:p>
    <w:p w14:paraId="7E631708" w14:textId="67561CCF"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жүкті тасымалдау, оны таңбалау және буып-түю шарттары;</w:t>
      </w:r>
    </w:p>
    <w:p w14:paraId="3A777828" w14:textId="4C8C2976" w:rsidR="00BE7ED7" w:rsidRPr="004072AD" w:rsidRDefault="000C707D"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w:t>
      </w:r>
      <w:r w:rsidR="00BE7ED7" w:rsidRPr="004072AD">
        <w:rPr>
          <w:rFonts w:ascii="Times New Roman" w:hAnsi="Times New Roman" w:cs="Times New Roman"/>
          <w:sz w:val="28"/>
          <w:szCs w:val="28"/>
          <w:lang w:val="kk-KZ"/>
        </w:rPr>
        <w:t>ИНКОТЕРМС 2000</w:t>
      </w:r>
      <w:r w:rsidRPr="004072AD">
        <w:rPr>
          <w:rFonts w:ascii="Times New Roman" w:hAnsi="Times New Roman" w:cs="Times New Roman"/>
          <w:sz w:val="28"/>
          <w:szCs w:val="28"/>
          <w:lang w:val="kk-KZ"/>
        </w:rPr>
        <w:t>»</w:t>
      </w:r>
      <w:r w:rsidR="00BE7ED7" w:rsidRPr="004072AD">
        <w:rPr>
          <w:rFonts w:ascii="Times New Roman" w:hAnsi="Times New Roman" w:cs="Times New Roman"/>
          <w:sz w:val="28"/>
          <w:szCs w:val="28"/>
          <w:lang w:val="kk-KZ"/>
        </w:rPr>
        <w:t xml:space="preserve"> сәйкес жүкті сақтандыру және кепілдіктер;</w:t>
      </w:r>
    </w:p>
    <w:p w14:paraId="14495FE4" w14:textId="64473D5F"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құжаттама және хабарламалар;</w:t>
      </w:r>
    </w:p>
    <w:p w14:paraId="5DF05AA2" w14:textId="627F9BD7"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жеткізу пунктінде жүкті нақты тапсыру-қабылдау орны және қабылдау тәртібі;</w:t>
      </w:r>
    </w:p>
    <w:p w14:paraId="68D1EA84" w14:textId="198572D1"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жүк жеткіліксіз жеткізілген немесе бүлінген жүк жеткізілген жағдайда шағым беру тәртібі;</w:t>
      </w:r>
    </w:p>
    <w:p w14:paraId="581EB8D9" w14:textId="55C68913"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экспедитордың сыйақысы және есеп айырысу тәртібі (жүк және есеп айырысу);</w:t>
      </w:r>
    </w:p>
    <w:p w14:paraId="2DA63014" w14:textId="2177CEB2"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көлік бұзылған жағдайда оны ауыстыру тәртібі;</w:t>
      </w:r>
    </w:p>
    <w:p w14:paraId="5B8F4189" w14:textId="6E4C86F2"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жүкке билік ету құқығы;</w:t>
      </w:r>
    </w:p>
    <w:p w14:paraId="21D20F8B" w14:textId="18AB2F0C"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сыйақы төленбеуіне байланысты жүкті ұстап қалу құқығы;</w:t>
      </w:r>
    </w:p>
    <w:p w14:paraId="12AB1B1F" w14:textId="6334E7A6" w:rsidR="00BE7ED7" w:rsidRPr="004072AD" w:rsidRDefault="00BE7ED7" w:rsidP="0034543C">
      <w:pPr>
        <w:pStyle w:val="a3"/>
        <w:numPr>
          <w:ilvl w:val="1"/>
          <w:numId w:val="9"/>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шарт бойынша дауларды шешу кезінде қолданылатын құқық (осы бөлімді баяндау кезінде ҚР АК 1112-1115-баптарын басшылыққа алу қажет).</w:t>
      </w:r>
    </w:p>
    <w:p w14:paraId="493C1CA6" w14:textId="3384059D"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Халықаралық келісімдер (конвенциялар) қолданылған жағдайда тасымалдау шартының талаптары олардың талаптарына сәйкес келуі тиіс, олар кейбір жағдайларда қазақстандық заңнама нормаларынан өзгеше болады. Мысалы,</w:t>
      </w:r>
      <w:r w:rsidR="008D3D0E">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1999 жылғы 28 мамырдағы халықаралық әуе тасымалдарының кейбір қағидаларын біріздендіру үшін Конвенцияның 22-бабының 3-тармағы жүкті тасымалдау кезінде тасымалдаушының жойылған, жоғалған, бүлінген немесе </w:t>
      </w:r>
      <w:r w:rsidRPr="004B7F5C">
        <w:rPr>
          <w:rFonts w:ascii="Times New Roman" w:hAnsi="Times New Roman" w:cs="Times New Roman"/>
          <w:sz w:val="28"/>
          <w:szCs w:val="28"/>
          <w:lang w:val="kk-KZ"/>
        </w:rPr>
        <w:lastRenderedPageBreak/>
        <w:t>кідіртілген жағдайда жауапкершілігі, жөнелтуші жүк тасымалдаушыға жүк тасымалдаушының жүктері жойылған, жоғалған, бүлінген немесе кідіртілген жағдайда, килограмына арнайы қарыз алу құқығының сомасымен шектеледі (осындай бір құқықтың құны әрбір мемлекетте өзінің әдістемесі бойынша есептеледі). орынды тасымалдаушыға беру сәті жеткізілімге қызығушылық туралы арнайы мәлімдеме және қажет болған жағдайда қосымша ақы төледі</w:t>
      </w:r>
      <w:r w:rsidR="00151152" w:rsidRPr="004B7F5C">
        <w:rPr>
          <w:rFonts w:ascii="Times New Roman" w:hAnsi="Times New Roman" w:cs="Times New Roman"/>
          <w:sz w:val="28"/>
          <w:szCs w:val="28"/>
          <w:lang w:val="kk-KZ"/>
        </w:rPr>
        <w:t xml:space="preserve"> </w:t>
      </w:r>
      <w:r w:rsidR="000C707D" w:rsidRPr="004B7F5C">
        <w:rPr>
          <w:rFonts w:ascii="Times New Roman" w:hAnsi="Times New Roman" w:cs="Times New Roman"/>
          <w:sz w:val="28"/>
          <w:szCs w:val="28"/>
          <w:lang w:val="kk-KZ"/>
        </w:rPr>
        <w:t>[</w:t>
      </w:r>
      <w:r w:rsidR="00201B9C" w:rsidRPr="004B7F5C">
        <w:rPr>
          <w:rFonts w:ascii="Times New Roman" w:hAnsi="Times New Roman" w:cs="Times New Roman"/>
          <w:sz w:val="28"/>
          <w:szCs w:val="28"/>
          <w:lang w:val="kk-KZ"/>
        </w:rPr>
        <w:t>5</w:t>
      </w:r>
      <w:r w:rsidR="000C707D"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2223E279" w14:textId="5D85AD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Ұлттық заңнама нормаларының алдында халықаралық шарттар (келісімдер, конвенциялар) нормаларының басымдығын (басым заңдық күшін) айқындау кезінде </w:t>
      </w:r>
      <w:r w:rsidR="00201B9C"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Қазақстан Республикасы Конституциясының 4-бабының 3-тармағын ресми түсіндіру туралы</w:t>
      </w:r>
      <w:r w:rsidR="00201B9C"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Қазақстан Республикасы Конституциялық Кеңе</w:t>
      </w:r>
      <w:r w:rsidR="004072AD">
        <w:rPr>
          <w:rFonts w:ascii="Times New Roman" w:hAnsi="Times New Roman" w:cs="Times New Roman"/>
          <w:sz w:val="28"/>
          <w:szCs w:val="28"/>
          <w:lang w:val="kk-KZ"/>
        </w:rPr>
        <w:t>сінің 2000 жылғы 11 қазандағы №</w:t>
      </w:r>
      <w:r w:rsidRPr="004B7F5C">
        <w:rPr>
          <w:rFonts w:ascii="Times New Roman" w:hAnsi="Times New Roman" w:cs="Times New Roman"/>
          <w:sz w:val="28"/>
          <w:szCs w:val="28"/>
          <w:lang w:val="kk-KZ"/>
        </w:rPr>
        <w:t>18/2 қаулысын басшылыққа алған жөн. Міндетті түрде орындалатын бұл актіде былай делінген:</w:t>
      </w:r>
      <w:r w:rsidR="00201B9C"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Қазақстан Республикасы Конституциясының 4-бабының 3-тармағын Республика заңнамасының алдында заңдарда белгіленген тәртіппен Республика Конституциясына сәйкес жасасқан және тиісті заң қабылдау жолымен Республика Парламенті ратификациялаған халықаралық шарттар басым заңды күшке ие деп түсіну керек</w:t>
      </w:r>
      <w:r w:rsidR="00201B9C" w:rsidRPr="004B7F5C">
        <w:rPr>
          <w:rFonts w:ascii="Times New Roman" w:hAnsi="Times New Roman" w:cs="Times New Roman"/>
          <w:sz w:val="28"/>
          <w:szCs w:val="28"/>
          <w:lang w:val="kk-KZ"/>
        </w:rPr>
        <w:t>»</w:t>
      </w:r>
      <w:r w:rsidR="008B2C7F" w:rsidRPr="004B7F5C">
        <w:rPr>
          <w:rFonts w:ascii="Times New Roman" w:hAnsi="Times New Roman" w:cs="Times New Roman"/>
          <w:sz w:val="28"/>
          <w:szCs w:val="28"/>
          <w:lang w:val="kk-KZ"/>
        </w:rPr>
        <w:t xml:space="preserve"> </w:t>
      </w:r>
      <w:r w:rsidR="00201B9C" w:rsidRPr="004B7F5C">
        <w:rPr>
          <w:rFonts w:ascii="Times New Roman" w:hAnsi="Times New Roman" w:cs="Times New Roman"/>
          <w:sz w:val="28"/>
          <w:szCs w:val="28"/>
          <w:lang w:val="kk-KZ"/>
        </w:rPr>
        <w:t>[6]</w:t>
      </w:r>
      <w:r w:rsidRPr="004B7F5C">
        <w:rPr>
          <w:rFonts w:ascii="Times New Roman" w:hAnsi="Times New Roman" w:cs="Times New Roman"/>
          <w:sz w:val="28"/>
          <w:szCs w:val="28"/>
          <w:lang w:val="kk-KZ"/>
        </w:rPr>
        <w:t>.</w:t>
      </w:r>
    </w:p>
    <w:p w14:paraId="55B41173" w14:textId="63C6EA61" w:rsidR="00BE7ED7" w:rsidRPr="004B7F5C" w:rsidRDefault="0001161C"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1995 жылғы Конституция қабылданғанға дейін жасалған, оларды күшіне ену шарттары ретінде ратификациялауды көздемейтін халықаралық шарттар күшінде қалады және егер мұндай ережелерді тікелей көрсетілген заңнамада табуға болатын болса, тиісті құқықтық қатынастарға қатысты Республика заңнамасының алдында басым күшке ие болуы мүмкін</w:t>
      </w:r>
      <w:r w:rsidR="00BE7ED7" w:rsidRPr="004B7F5C">
        <w:rPr>
          <w:rFonts w:ascii="Times New Roman" w:hAnsi="Times New Roman" w:cs="Times New Roman"/>
          <w:sz w:val="28"/>
          <w:szCs w:val="28"/>
          <w:lang w:val="kk-KZ"/>
        </w:rPr>
        <w:t>.</w:t>
      </w:r>
    </w:p>
    <w:p w14:paraId="7B92DCE5" w14:textId="43F1C91F" w:rsidR="00BE7ED7" w:rsidRPr="004072AD" w:rsidRDefault="00BE7ED7" w:rsidP="004072AD">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Бұдан басқа, жүктерді тасымалдаудың халықаралық шарттарын жасасу кезінде тасымалдаушы (экспедитор) елі заңнамасының ерекшеліктерін, сондай-ақ валюталық, салықтық және арнайы заңнама нормаларын да ескеру қажет. </w:t>
      </w:r>
      <w:r w:rsidR="0001161C" w:rsidRPr="004B7F5C">
        <w:rPr>
          <w:rFonts w:ascii="Times New Roman" w:hAnsi="Times New Roman" w:cs="Times New Roman"/>
          <w:sz w:val="28"/>
          <w:szCs w:val="28"/>
          <w:lang w:val="kk-KZ"/>
        </w:rPr>
        <w:t>Қазақстан Салық</w:t>
      </w:r>
      <w:r w:rsidR="004072AD">
        <w:rPr>
          <w:rFonts w:ascii="Times New Roman" w:hAnsi="Times New Roman" w:cs="Times New Roman"/>
          <w:sz w:val="28"/>
          <w:szCs w:val="28"/>
          <w:lang w:val="kk-KZ"/>
        </w:rPr>
        <w:t xml:space="preserve"> кодексінің 225-бабының 12-2-</w:t>
      </w:r>
      <w:r w:rsidR="0001161C" w:rsidRPr="004B7F5C">
        <w:rPr>
          <w:rFonts w:ascii="Times New Roman" w:hAnsi="Times New Roman" w:cs="Times New Roman"/>
          <w:sz w:val="28"/>
          <w:szCs w:val="28"/>
          <w:lang w:val="kk-KZ"/>
        </w:rPr>
        <w:t>тармағына сәйкес халықаралық тасымалдармен байланысты жұмыстар ме</w:t>
      </w:r>
      <w:r w:rsidR="004072AD">
        <w:rPr>
          <w:rFonts w:ascii="Times New Roman" w:hAnsi="Times New Roman" w:cs="Times New Roman"/>
          <w:sz w:val="28"/>
          <w:szCs w:val="28"/>
          <w:lang w:val="kk-KZ"/>
        </w:rPr>
        <w:t>н қызметтер бойынша айналым 224-</w:t>
      </w:r>
      <w:r w:rsidR="0001161C" w:rsidRPr="004B7F5C">
        <w:rPr>
          <w:rFonts w:ascii="Times New Roman" w:hAnsi="Times New Roman" w:cs="Times New Roman"/>
          <w:sz w:val="28"/>
          <w:szCs w:val="28"/>
          <w:lang w:val="kk-KZ"/>
        </w:rPr>
        <w:t>бапта айқындалғандай қосылған құн салығынан босатылады; бұл қызметтерге тиеу, түсіру, қайта тиеу (толтыру), жұмыстарды экспедициялау, сондай-ақ поштаны жіберу, сондай-ақ транзиттік жүктер бойынша қызметтер, сондай-ақ сондай-ақ халықаралық рейстерге ұсынылатын әуежайлар мен теңіз порттарының техникалық, аэронавигациялық қызметтері жатады</w:t>
      </w:r>
      <w:r w:rsidR="004072AD">
        <w:rPr>
          <w:rFonts w:ascii="Times New Roman" w:hAnsi="Times New Roman" w:cs="Times New Roman"/>
          <w:sz w:val="28"/>
          <w:szCs w:val="28"/>
          <w:lang w:val="kk-KZ"/>
        </w:rPr>
        <w:t>.</w:t>
      </w:r>
    </w:p>
    <w:p w14:paraId="18D93455" w14:textId="2DBD7AA9" w:rsidR="00BE7ED7" w:rsidRPr="004B7F5C" w:rsidRDefault="00BE7ED7" w:rsidP="004072AD">
      <w:pPr>
        <w:spacing w:before="240" w:line="240" w:lineRule="auto"/>
        <w:ind w:firstLine="567"/>
        <w:jc w:val="both"/>
        <w:rPr>
          <w:rFonts w:ascii="Times New Roman" w:hAnsi="Times New Roman" w:cs="Times New Roman"/>
          <w:b/>
          <w:sz w:val="28"/>
          <w:szCs w:val="28"/>
          <w:lang w:val="kk-KZ"/>
        </w:rPr>
      </w:pPr>
      <w:r w:rsidRPr="004B7F5C">
        <w:rPr>
          <w:rFonts w:ascii="Times New Roman" w:eastAsia="Times New Roman" w:hAnsi="Times New Roman" w:cs="Times New Roman"/>
          <w:b/>
          <w:bCs/>
          <w:sz w:val="28"/>
          <w:szCs w:val="28"/>
          <w:lang w:val="kk-KZ" w:eastAsia="ru-RU"/>
        </w:rPr>
        <w:t>1.2 Қазақстан Республикасында жүк тасымалдаудың жекелеген түрлерінің түсінігі, түрлері және ерекшеліктері</w:t>
      </w:r>
    </w:p>
    <w:p w14:paraId="5FB97027" w14:textId="6304B517" w:rsidR="00BE7ED7" w:rsidRPr="004B7F5C" w:rsidRDefault="00C21C8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Көлік</w:t>
      </w: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сөзінің көптеген мағыналары бар. Бір жағынан, бұл өз мақсатымен адамдар мен заттардың кеңістікте қозғалысын жүзеге асыратын тасымалдаушылардың (заңды және жеке тұлғалардың) жиынтығын білдіреді, бұл оны қазіргі уақытта экономиканың өте маңызды салаларының бірі ретінде анықтайды. Екінші жағынан, </w:t>
      </w: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көлік</w:t>
      </w:r>
      <w:r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сөзі белгілі бір өндіріс саласын білдіреді.</w:t>
      </w:r>
    </w:p>
    <w:p w14:paraId="681068C0" w14:textId="6253E362" w:rsidR="00BE7ED7" w:rsidRPr="004B7F5C" w:rsidRDefault="00BE7ED7" w:rsidP="004072AD">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Көліктің айрықша ерекшелігі</w:t>
      </w:r>
      <w:r w:rsidR="004072AD">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ол ешқандай материалдық объектілерді жасамайды, бірақ олардың тасымалдау деп аталатын кеңістікте қозғалуын қамтамасыз етеді. Адамдар мен заттарды тасымалдаудың өзі көлік өндірісінің өнімі ретінде қарастырылады</w:t>
      </w:r>
      <w:r w:rsidR="005F51B8" w:rsidRPr="004B7F5C">
        <w:rPr>
          <w:rFonts w:ascii="Times New Roman" w:hAnsi="Times New Roman" w:cs="Times New Roman"/>
          <w:sz w:val="28"/>
          <w:szCs w:val="28"/>
          <w:lang w:val="kk-KZ"/>
        </w:rPr>
        <w:t xml:space="preserve">. </w:t>
      </w:r>
      <w:r w:rsidR="001D1907" w:rsidRPr="004B7F5C">
        <w:rPr>
          <w:rFonts w:ascii="Times New Roman" w:hAnsi="Times New Roman" w:cs="Times New Roman"/>
          <w:sz w:val="28"/>
          <w:szCs w:val="28"/>
          <w:lang w:val="kk-KZ"/>
        </w:rPr>
        <w:t xml:space="preserve">Көлік қатынастары көбінесе қатысушы тараптар арасында бірлескен тасымалдау туралы келісімдерге әкеледі </w:t>
      </w:r>
      <w:r w:rsidRPr="004B7F5C">
        <w:rPr>
          <w:rFonts w:ascii="Times New Roman" w:hAnsi="Times New Roman" w:cs="Times New Roman"/>
          <w:sz w:val="28"/>
          <w:szCs w:val="28"/>
          <w:lang w:val="kk-KZ"/>
        </w:rPr>
        <w:t>[</w:t>
      </w:r>
      <w:r w:rsidR="00C21C8F" w:rsidRPr="004B7F5C">
        <w:rPr>
          <w:rFonts w:ascii="Times New Roman" w:hAnsi="Times New Roman" w:cs="Times New Roman"/>
          <w:sz w:val="28"/>
          <w:szCs w:val="28"/>
          <w:lang w:val="kk-KZ"/>
        </w:rPr>
        <w:t>7</w:t>
      </w:r>
      <w:r w:rsidRPr="004B7F5C">
        <w:rPr>
          <w:rFonts w:ascii="Times New Roman" w:hAnsi="Times New Roman" w:cs="Times New Roman"/>
          <w:sz w:val="28"/>
          <w:szCs w:val="28"/>
          <w:lang w:val="kk-KZ"/>
        </w:rPr>
        <w:t xml:space="preserve">, </w:t>
      </w:r>
      <w:r w:rsidR="00432DBF" w:rsidRPr="004B7F5C">
        <w:rPr>
          <w:rFonts w:ascii="Times New Roman" w:hAnsi="Times New Roman" w:cs="Times New Roman"/>
          <w:sz w:val="28"/>
          <w:szCs w:val="28"/>
          <w:lang w:val="kk-KZ"/>
        </w:rPr>
        <w:t>3</w:t>
      </w:r>
      <w:r w:rsidRPr="004B7F5C">
        <w:rPr>
          <w:rFonts w:ascii="Times New Roman" w:hAnsi="Times New Roman" w:cs="Times New Roman"/>
          <w:sz w:val="28"/>
          <w:szCs w:val="28"/>
          <w:lang w:val="kk-KZ"/>
        </w:rPr>
        <w:t xml:space="preserve"> б.].</w:t>
      </w:r>
    </w:p>
    <w:p w14:paraId="588F6CC2" w14:textId="27E72EDE" w:rsidR="00BE7ED7" w:rsidRPr="004B7F5C" w:rsidRDefault="00BE7ED7" w:rsidP="004072AD">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 xml:space="preserve">1994 жылғы 21 қыркүйектегі </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Қазақстан Республикасындағы көлік туралы</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ҚР Заңының 1-бабына сәйкес</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Қазақстан Республикасының көлігі</w:t>
      </w:r>
      <w:r w:rsidR="004072AD">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оның аумағында тіркелген темір жол, автомобиль, теңіз, ішкі су, Қалалық электр, оның ішінде метрополитен, сондай-ақ Қазақстан Республикасының аумағында орналасқан магистральдық құбыр көлігі</w:t>
      </w:r>
      <w:r w:rsidR="00C21C8F" w:rsidRPr="004B7F5C">
        <w:rPr>
          <w:rFonts w:ascii="Times New Roman" w:hAnsi="Times New Roman" w:cs="Times New Roman"/>
          <w:sz w:val="28"/>
          <w:szCs w:val="28"/>
          <w:lang w:val="kk-KZ"/>
        </w:rPr>
        <w:t>» [3]</w:t>
      </w:r>
      <w:r w:rsidRPr="004B7F5C">
        <w:rPr>
          <w:rFonts w:ascii="Times New Roman" w:hAnsi="Times New Roman" w:cs="Times New Roman"/>
          <w:sz w:val="28"/>
          <w:szCs w:val="28"/>
          <w:lang w:val="kk-KZ"/>
        </w:rPr>
        <w:t>.</w:t>
      </w:r>
    </w:p>
    <w:p w14:paraId="114C349B" w14:textId="6AFDBEE8"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Электр көлігіне, оның ішінде метрополитенге </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34-тарауының ережелерін қолдануды болдырмайтын бұрынғы заңнамадан (ҚазКСР АК 364-бабы) айырмашылығы, </w:t>
      </w:r>
      <w:r w:rsidR="004072AD">
        <w:rPr>
          <w:rFonts w:ascii="Times New Roman" w:hAnsi="Times New Roman" w:cs="Times New Roman"/>
          <w:sz w:val="28"/>
          <w:szCs w:val="28"/>
          <w:lang w:val="kk-KZ"/>
        </w:rPr>
        <w:t xml:space="preserve">ҚР </w:t>
      </w:r>
      <w:r w:rsidRPr="004B7F5C">
        <w:rPr>
          <w:rFonts w:ascii="Times New Roman" w:hAnsi="Times New Roman" w:cs="Times New Roman"/>
          <w:sz w:val="28"/>
          <w:szCs w:val="28"/>
          <w:lang w:val="kk-KZ"/>
        </w:rPr>
        <w:t>АК барлық тасымалдаудың жалпы шарттарын 34-тарауда көзделген азаматтық-құқықтық реттеуге аударады (АК 688-707-бабы).</w:t>
      </w:r>
    </w:p>
    <w:p w14:paraId="7A6DC6B3" w14:textId="51A47E24" w:rsidR="001938C1" w:rsidRPr="004B7F5C" w:rsidRDefault="004072AD" w:rsidP="004072A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Ерекшелігі – </w:t>
      </w:r>
      <w:r w:rsidR="00BE7ED7" w:rsidRPr="004B7F5C">
        <w:rPr>
          <w:rFonts w:ascii="Times New Roman" w:hAnsi="Times New Roman" w:cs="Times New Roman"/>
          <w:sz w:val="28"/>
          <w:szCs w:val="28"/>
          <w:lang w:val="kk-KZ"/>
        </w:rPr>
        <w:t xml:space="preserve">бұл тек экономикалық тұрғыдан көлік ретінде танылатын магистральдық құбыр көлігі. Оның өнімдері (газ немесе мұнай) тасымалдау шартымен емес, сатып алу-сату немесе жеткізу шарттарымен ресімделеді. Газ және мұнай құбырлары арқылы тасымалдаудың ерекшелігі бұл тасымалдауды тасымалдауға жатқызуға негіз бермейді. </w:t>
      </w:r>
      <w:r w:rsidR="001938C1" w:rsidRPr="004B7F5C">
        <w:rPr>
          <w:rFonts w:ascii="Times New Roman" w:hAnsi="Times New Roman" w:cs="Times New Roman"/>
          <w:sz w:val="28"/>
          <w:szCs w:val="28"/>
          <w:lang w:val="kk-KZ"/>
        </w:rPr>
        <w:t>Газ бен мұнайды (және басқа өнімдерді) құбыр арқылы тасымалдау заңды міндеттемелер тұрғысынан тасымалдаудан айтарлықтай ерекшеленеді, өйткені бұл міндеттемелер беру және техник</w:t>
      </w:r>
      <w:r>
        <w:rPr>
          <w:rFonts w:ascii="Times New Roman" w:hAnsi="Times New Roman" w:cs="Times New Roman"/>
          <w:sz w:val="28"/>
          <w:szCs w:val="28"/>
          <w:lang w:val="kk-KZ"/>
        </w:rPr>
        <w:t xml:space="preserve">алық қызмет көрсету (тасымалдау, </w:t>
      </w:r>
      <w:r w:rsidR="001938C1" w:rsidRPr="004B7F5C">
        <w:rPr>
          <w:rFonts w:ascii="Times New Roman" w:hAnsi="Times New Roman" w:cs="Times New Roman"/>
          <w:sz w:val="28"/>
          <w:szCs w:val="28"/>
          <w:lang w:val="kk-KZ"/>
        </w:rPr>
        <w:t>сақтау) бойынша міндеттемелер біріктіріледі.</w:t>
      </w:r>
    </w:p>
    <w:p w14:paraId="338AE7E4" w14:textId="73D0DBCD" w:rsidR="00BE7ED7" w:rsidRPr="004B7F5C" w:rsidRDefault="00982A4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қатынастарының ерекшелігі қоғамдық қатынастарды нормативтік реттеу тәсілінен басқа, шарттық реттеу де маңызды рол атқарады</w:t>
      </w:r>
      <w:r w:rsidR="009D1518" w:rsidRPr="004B7F5C">
        <w:rPr>
          <w:rFonts w:ascii="Times New Roman" w:hAnsi="Times New Roman" w:cs="Times New Roman"/>
          <w:sz w:val="28"/>
          <w:szCs w:val="28"/>
          <w:lang w:val="kk-KZ"/>
        </w:rPr>
        <w:t>, ол тасымалдаудың негізгі бөлігі жауапкершілікпен байланысты туындайтын қатынастар</w:t>
      </w:r>
      <w:r w:rsidR="008B2C7F" w:rsidRPr="004B7F5C">
        <w:rPr>
          <w:rFonts w:ascii="Times New Roman" w:hAnsi="Times New Roman" w:cs="Times New Roman"/>
          <w:sz w:val="28"/>
          <w:szCs w:val="28"/>
          <w:lang w:val="kk-KZ"/>
        </w:rPr>
        <w:t xml:space="preserve"> </w:t>
      </w:r>
      <w:r w:rsidR="00BE7ED7" w:rsidRPr="004B7F5C">
        <w:rPr>
          <w:rFonts w:ascii="Times New Roman" w:hAnsi="Times New Roman" w:cs="Times New Roman"/>
          <w:sz w:val="28"/>
          <w:szCs w:val="28"/>
          <w:lang w:val="kk-KZ"/>
        </w:rPr>
        <w:t>[</w:t>
      </w:r>
      <w:r w:rsidR="00C21C8F" w:rsidRPr="004B7F5C">
        <w:rPr>
          <w:rFonts w:ascii="Times New Roman" w:hAnsi="Times New Roman" w:cs="Times New Roman"/>
          <w:sz w:val="28"/>
          <w:szCs w:val="28"/>
          <w:lang w:val="kk-KZ"/>
        </w:rPr>
        <w:t>8</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52</w:t>
      </w:r>
      <w:r w:rsidR="00BE7ED7" w:rsidRPr="004B7F5C">
        <w:rPr>
          <w:rFonts w:ascii="Times New Roman" w:hAnsi="Times New Roman" w:cs="Times New Roman"/>
          <w:sz w:val="28"/>
          <w:szCs w:val="28"/>
          <w:lang w:val="kk-KZ"/>
        </w:rPr>
        <w:t xml:space="preserve"> б.]. </w:t>
      </w:r>
    </w:p>
    <w:p w14:paraId="72EED78A"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Сондай-ақ, пошта тасымалы Азаматтық кодексте дербес реттелмейтінін, оларды реттеу көлік туралы заңнамалық актілерде немесе олардан туындайтын ережелерде жүзеге асырылатынын атап өткен жөн.</w:t>
      </w:r>
    </w:p>
    <w:p w14:paraId="538F2A46" w14:textId="090FBCA2" w:rsidR="00432DBF" w:rsidRPr="004B7F5C" w:rsidRDefault="00432DB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Қазақстан Республикасының жүктерді тасымалдау кезінде қазіргі кездегі тағы бір мәселе, әуе тасымалында әуежай мен тасымалдаушы арасындағы жүктердің жетіспеушігі мен бүлінуі кезіндегі жауапкершілікті бөлісу мәселесі. Қазіргі кезде жүктерді әуежай жұмысшылары </w:t>
      </w:r>
      <w:r w:rsidR="008D3532" w:rsidRPr="004B7F5C">
        <w:rPr>
          <w:rFonts w:ascii="Times New Roman" w:hAnsi="Times New Roman" w:cs="Times New Roman"/>
          <w:sz w:val="28"/>
          <w:szCs w:val="28"/>
          <w:lang w:val="kk-KZ"/>
        </w:rPr>
        <w:t xml:space="preserve">тиеу-түсіру жұмыстарын жүргізеді, одан әрі тасымалдаушы жүзеге асырады. </w:t>
      </w:r>
    </w:p>
    <w:p w14:paraId="1E26DB8E" w14:textId="7A2E83AC" w:rsidR="004E742F" w:rsidRPr="004B7F5C" w:rsidRDefault="001938C1"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Азаматтық Кодекстің 34-тарауында тауарларды, жолаушыларды және багажды халықаралық тасымалдауға қатысты айтылмайды</w:t>
      </w:r>
      <w:r w:rsidR="004E742F" w:rsidRPr="004B7F5C">
        <w:rPr>
          <w:rFonts w:ascii="Times New Roman" w:hAnsi="Times New Roman" w:cs="Times New Roman"/>
          <w:sz w:val="28"/>
          <w:szCs w:val="28"/>
          <w:lang w:val="kk-KZ"/>
        </w:rPr>
        <w:t>.</w:t>
      </w:r>
    </w:p>
    <w:p w14:paraId="6D63C857" w14:textId="361EDC4F" w:rsidR="00BE7ED7" w:rsidRPr="004B7F5C" w:rsidRDefault="004E742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Азаматтық кодекстің 3-бабы мен 688-бабының 2-тармағы Кодекстің өзінде қамтылған нормалармен қатар тасымалдау туралы заңнамалық актілер, сондай-ақ оларға сәйкес шығарылған кез келген қосымша заңнамалық актілер қолданылатынын көздейді; сондықтан, тасымалдаудың барлық жалпы шарттары жалпы көлік заңнамасын құрайтын нормативтік актілердің көмегімен бақыланатын болады деген қағида белгіленеді. </w:t>
      </w:r>
      <w:r w:rsidR="00BE7ED7" w:rsidRPr="004B7F5C">
        <w:rPr>
          <w:rFonts w:ascii="Times New Roman" w:hAnsi="Times New Roman" w:cs="Times New Roman"/>
          <w:sz w:val="28"/>
          <w:szCs w:val="28"/>
          <w:lang w:val="kk-KZ"/>
        </w:rPr>
        <w:t>Ол мыналардан тұрады: а) көлік түрлеріне қарамастан көлікті құқықтық реттеудің жалпы мәселелерін анықтайтын аз</w:t>
      </w:r>
      <w:r w:rsidRPr="004B7F5C">
        <w:rPr>
          <w:rFonts w:ascii="Times New Roman" w:hAnsi="Times New Roman" w:cs="Times New Roman"/>
          <w:sz w:val="28"/>
          <w:szCs w:val="28"/>
          <w:lang w:val="kk-KZ"/>
        </w:rPr>
        <w:t>аматтық заңнама нормалары және б</w:t>
      </w:r>
      <w:r w:rsidR="00BE7ED7" w:rsidRPr="004B7F5C">
        <w:rPr>
          <w:rFonts w:ascii="Times New Roman" w:hAnsi="Times New Roman" w:cs="Times New Roman"/>
          <w:sz w:val="28"/>
          <w:szCs w:val="28"/>
          <w:lang w:val="kk-KZ"/>
        </w:rPr>
        <w:t>) арнайы көлік заңнамасының нормалары.</w:t>
      </w:r>
    </w:p>
    <w:p w14:paraId="2C579943" w14:textId="34792E4D" w:rsidR="00DE1F34" w:rsidRPr="004B7F5C" w:rsidRDefault="00DE1F34"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Жалпы заңнама азаматтық, әкімшілік, қаржылық, салық және іс жүргізу құқығына қатысты нормаларды қамтиды. Мысалы, Азаматтық кодекс тасымалдауға қатысушы тараптардың жауапкершілігін, сондай-ақ</w:t>
      </w:r>
      <w:r w:rsidR="004072AD">
        <w:rPr>
          <w:rFonts w:ascii="Times New Roman" w:hAnsi="Times New Roman" w:cs="Times New Roman"/>
          <w:sz w:val="28"/>
          <w:szCs w:val="28"/>
          <w:lang w:val="kk-KZ"/>
        </w:rPr>
        <w:t xml:space="preserve"> ескіру туралы мәселені және т.</w:t>
      </w:r>
      <w:r w:rsidRPr="004B7F5C">
        <w:rPr>
          <w:rFonts w:ascii="Times New Roman" w:hAnsi="Times New Roman" w:cs="Times New Roman"/>
          <w:sz w:val="28"/>
          <w:szCs w:val="28"/>
          <w:lang w:val="kk-KZ"/>
        </w:rPr>
        <w:t>б. белгілейді.</w:t>
      </w:r>
    </w:p>
    <w:p w14:paraId="1464E1A4" w14:textId="379F60AE" w:rsidR="00BE7ED7" w:rsidRPr="004B7F5C" w:rsidRDefault="001938C1"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Азаматтық кодекстің 3-бабының 2-тармағына сәйкес, басқа заңдарда қамтылған азаматтық заңнама оның талаптарына сәйкес келуі тиіс.</w:t>
      </w:r>
    </w:p>
    <w:p w14:paraId="7D31022D"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Азаматтық кодекстің 3-бабының 2-тармағы негізінде арнайы көлік заңнамасы азаматтық заңнамаға қайшы келмеуі керек, соқтығысқан жағдайда Азаматтық кодекстің басымдығы болады.</w:t>
      </w:r>
    </w:p>
    <w:p w14:paraId="5C2D81FD" w14:textId="1894531B"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заңнамасының жүйесі:</w:t>
      </w:r>
    </w:p>
    <w:p w14:paraId="58E0BAAC" w14:textId="5AE66518" w:rsidR="00BE7ED7" w:rsidRPr="004072AD" w:rsidRDefault="00D37A9A" w:rsidP="0034543C">
      <w:pPr>
        <w:pStyle w:val="a3"/>
        <w:numPr>
          <w:ilvl w:val="0"/>
          <w:numId w:val="82"/>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Көлік туралы заңнамалық актілер;</w:t>
      </w:r>
    </w:p>
    <w:p w14:paraId="40664AAD" w14:textId="3552818B" w:rsidR="00BE7ED7" w:rsidRPr="004072AD" w:rsidRDefault="00D37A9A" w:rsidP="0034543C">
      <w:pPr>
        <w:pStyle w:val="a3"/>
        <w:numPr>
          <w:ilvl w:val="0"/>
          <w:numId w:val="82"/>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Ө</w:t>
      </w:r>
      <w:r w:rsidR="00BE7ED7" w:rsidRPr="004072AD">
        <w:rPr>
          <w:rFonts w:ascii="Times New Roman" w:hAnsi="Times New Roman" w:cs="Times New Roman"/>
          <w:sz w:val="28"/>
          <w:szCs w:val="28"/>
          <w:lang w:val="kk-KZ"/>
        </w:rPr>
        <w:t>зге де заңнамалық актілер;</w:t>
      </w:r>
    </w:p>
    <w:p w14:paraId="2F4BA1CB" w14:textId="792EB671" w:rsidR="00BE7ED7" w:rsidRPr="004072AD" w:rsidRDefault="00D37A9A" w:rsidP="0034543C">
      <w:pPr>
        <w:pStyle w:val="a3"/>
        <w:numPr>
          <w:ilvl w:val="0"/>
          <w:numId w:val="82"/>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 xml:space="preserve">Заңнамалық </w:t>
      </w:r>
      <w:r w:rsidR="00BE7ED7" w:rsidRPr="004072AD">
        <w:rPr>
          <w:rFonts w:ascii="Times New Roman" w:hAnsi="Times New Roman" w:cs="Times New Roman"/>
          <w:sz w:val="28"/>
          <w:szCs w:val="28"/>
          <w:lang w:val="kk-KZ"/>
        </w:rPr>
        <w:t>актілерге сәйкес шығарылған ережелер.</w:t>
      </w:r>
    </w:p>
    <w:p w14:paraId="038AC583" w14:textId="079F352C"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Бүгінгі таңда көлік туралы заңнамалық актілер</w:t>
      </w:r>
      <w:r w:rsidR="004072AD">
        <w:rPr>
          <w:rFonts w:ascii="Times New Roman" w:hAnsi="Times New Roman" w:cs="Times New Roman"/>
          <w:sz w:val="28"/>
          <w:szCs w:val="28"/>
          <w:lang w:val="kk-KZ"/>
        </w:rPr>
        <w:t>і келесідей</w:t>
      </w:r>
      <w:r w:rsidRPr="004B7F5C">
        <w:rPr>
          <w:rFonts w:ascii="Times New Roman" w:hAnsi="Times New Roman" w:cs="Times New Roman"/>
          <w:sz w:val="28"/>
          <w:szCs w:val="28"/>
          <w:lang w:val="kk-KZ"/>
        </w:rPr>
        <w:t>:</w:t>
      </w:r>
    </w:p>
    <w:p w14:paraId="7DC7E11E" w14:textId="57C9046E" w:rsidR="00BE7ED7" w:rsidRPr="004072AD" w:rsidRDefault="00DE1F34" w:rsidP="0034543C">
      <w:pPr>
        <w:pStyle w:val="a3"/>
        <w:numPr>
          <w:ilvl w:val="1"/>
          <w:numId w:val="10"/>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«Көлік туралы» Қазақстан Республикасының 1994 жылғы 21 қыркүйектегі Заңы (1998 жылғы 28 желтоқсандағы өзгерістер мен толықтырулармен)</w:t>
      </w:r>
      <w:r w:rsidR="00BE7ED7" w:rsidRPr="004072AD">
        <w:rPr>
          <w:rFonts w:ascii="Times New Roman" w:hAnsi="Times New Roman" w:cs="Times New Roman"/>
          <w:sz w:val="28"/>
          <w:szCs w:val="28"/>
          <w:lang w:val="kk-KZ"/>
        </w:rPr>
        <w:t>;</w:t>
      </w:r>
    </w:p>
    <w:p w14:paraId="791D3F47" w14:textId="49098D74" w:rsidR="00982A4F" w:rsidRPr="004072AD" w:rsidRDefault="00DE1F34" w:rsidP="0034543C">
      <w:pPr>
        <w:pStyle w:val="a3"/>
        <w:numPr>
          <w:ilvl w:val="1"/>
          <w:numId w:val="10"/>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 xml:space="preserve">«Қазақстан Республикасының әуе кеңістігін пайдалану және авиация қызметі туралы» Қазақстан Республикасының </w:t>
      </w:r>
      <w:r w:rsidR="004072AD" w:rsidRPr="004072AD">
        <w:rPr>
          <w:rFonts w:ascii="Times New Roman" w:hAnsi="Times New Roman" w:cs="Times New Roman"/>
          <w:sz w:val="28"/>
          <w:szCs w:val="28"/>
          <w:lang w:val="kk-KZ"/>
        </w:rPr>
        <w:t>№</w:t>
      </w:r>
      <w:r w:rsidRPr="004072AD">
        <w:rPr>
          <w:rFonts w:ascii="Times New Roman" w:hAnsi="Times New Roman" w:cs="Times New Roman"/>
          <w:sz w:val="28"/>
          <w:szCs w:val="28"/>
          <w:lang w:val="kk-KZ"/>
        </w:rPr>
        <w:t>339-IV Заңы (2010 жыл 15 шілде)</w:t>
      </w:r>
      <w:r w:rsidR="00982A4F" w:rsidRPr="004072AD">
        <w:rPr>
          <w:rFonts w:ascii="Times New Roman" w:hAnsi="Times New Roman" w:cs="Times New Roman"/>
          <w:sz w:val="28"/>
          <w:szCs w:val="28"/>
          <w:lang w:val="kk-KZ"/>
        </w:rPr>
        <w:t xml:space="preserve">; </w:t>
      </w:r>
    </w:p>
    <w:p w14:paraId="3A2A7070" w14:textId="35AE4D14" w:rsidR="00BE7ED7" w:rsidRPr="004072AD" w:rsidRDefault="00736858" w:rsidP="0034543C">
      <w:pPr>
        <w:pStyle w:val="a3"/>
        <w:numPr>
          <w:ilvl w:val="1"/>
          <w:numId w:val="10"/>
        </w:numPr>
        <w:tabs>
          <w:tab w:val="left" w:pos="851"/>
        </w:tabs>
        <w:spacing w:after="0" w:line="240" w:lineRule="auto"/>
        <w:ind w:left="0" w:firstLine="567"/>
        <w:jc w:val="both"/>
        <w:rPr>
          <w:rFonts w:ascii="Times New Roman" w:hAnsi="Times New Roman" w:cs="Times New Roman"/>
          <w:sz w:val="28"/>
          <w:szCs w:val="28"/>
          <w:lang w:val="kk-KZ"/>
        </w:rPr>
      </w:pPr>
      <w:r w:rsidRPr="004072AD">
        <w:rPr>
          <w:rFonts w:ascii="Times New Roman" w:hAnsi="Times New Roman" w:cs="Times New Roman"/>
          <w:sz w:val="28"/>
          <w:szCs w:val="28"/>
          <w:lang w:val="kk-KZ"/>
        </w:rPr>
        <w:t xml:space="preserve">01 шілде 1999 жылы қабылданған </w:t>
      </w:r>
      <w:r w:rsidR="004072AD">
        <w:rPr>
          <w:rFonts w:ascii="Times New Roman" w:hAnsi="Times New Roman" w:cs="Times New Roman"/>
          <w:sz w:val="28"/>
          <w:szCs w:val="28"/>
          <w:lang w:val="kk-KZ"/>
        </w:rPr>
        <w:t>ҚР АК</w:t>
      </w:r>
      <w:r w:rsidR="00DE1F34" w:rsidRPr="004072AD">
        <w:rPr>
          <w:rFonts w:ascii="Times New Roman" w:hAnsi="Times New Roman" w:cs="Times New Roman"/>
          <w:sz w:val="28"/>
          <w:szCs w:val="28"/>
          <w:lang w:val="kk-KZ"/>
        </w:rPr>
        <w:t xml:space="preserve"> (Е</w:t>
      </w:r>
      <w:r w:rsidR="00982A4F" w:rsidRPr="004072AD">
        <w:rPr>
          <w:rFonts w:ascii="Times New Roman" w:hAnsi="Times New Roman" w:cs="Times New Roman"/>
          <w:sz w:val="28"/>
          <w:szCs w:val="28"/>
          <w:lang w:val="kk-KZ"/>
        </w:rPr>
        <w:t xml:space="preserve">рекше бөлім) </w:t>
      </w:r>
      <w:r w:rsidR="00E176B3" w:rsidRPr="004072AD">
        <w:rPr>
          <w:rFonts w:ascii="Times New Roman" w:hAnsi="Times New Roman" w:cs="Times New Roman"/>
          <w:sz w:val="28"/>
          <w:szCs w:val="28"/>
          <w:lang w:val="kk-KZ"/>
        </w:rPr>
        <w:t>және өзге де тасылдауды құқықтық реттеу актілері.</w:t>
      </w:r>
    </w:p>
    <w:p w14:paraId="092854A1"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ҚР көлік туралы Заңының 2-бабына сәйкес көлік қызметіне байланысты қатынастар көлік кодекстерімен, ҚР басқа да заңнамалық және нормативтік актілерімен реттеледі.</w:t>
      </w:r>
    </w:p>
    <w:p w14:paraId="10D798D0" w14:textId="1D978243"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Жоғарыда аталған нормативтік актілер </w:t>
      </w:r>
      <w:r w:rsidR="004072AD">
        <w:rPr>
          <w:rFonts w:ascii="Times New Roman" w:hAnsi="Times New Roman" w:cs="Times New Roman"/>
          <w:sz w:val="28"/>
          <w:szCs w:val="28"/>
          <w:lang w:val="kk-KZ"/>
        </w:rPr>
        <w:t xml:space="preserve">ҚР </w:t>
      </w:r>
      <w:r w:rsidRPr="004B7F5C">
        <w:rPr>
          <w:rFonts w:ascii="Times New Roman" w:hAnsi="Times New Roman" w:cs="Times New Roman"/>
          <w:sz w:val="28"/>
          <w:szCs w:val="28"/>
          <w:lang w:val="kk-KZ"/>
        </w:rPr>
        <w:t xml:space="preserve">АК 3-бабының 1-тармағы негізінде көлік заңнамасына жатады және </w:t>
      </w:r>
      <w:r w:rsidR="004072AD">
        <w:rPr>
          <w:rFonts w:ascii="Times New Roman" w:hAnsi="Times New Roman" w:cs="Times New Roman"/>
          <w:sz w:val="28"/>
          <w:szCs w:val="28"/>
          <w:lang w:val="kk-KZ"/>
        </w:rPr>
        <w:t xml:space="preserve">ҚР </w:t>
      </w:r>
      <w:r w:rsidRPr="004B7F5C">
        <w:rPr>
          <w:rFonts w:ascii="Times New Roman" w:hAnsi="Times New Roman" w:cs="Times New Roman"/>
          <w:sz w:val="28"/>
          <w:szCs w:val="28"/>
          <w:lang w:val="kk-KZ"/>
        </w:rPr>
        <w:t xml:space="preserve">АК 3-бабының 2-тармағында көзделген ережелерді ескере отырып, ҚР аумағында қолданылады. Аталған көлік актілері </w:t>
      </w:r>
      <w:r w:rsidR="004072AD">
        <w:rPr>
          <w:rFonts w:ascii="Times New Roman" w:hAnsi="Times New Roman" w:cs="Times New Roman"/>
          <w:sz w:val="28"/>
          <w:szCs w:val="28"/>
          <w:lang w:val="kk-KZ"/>
        </w:rPr>
        <w:t xml:space="preserve">ҚР </w:t>
      </w:r>
      <w:r w:rsidRPr="004B7F5C">
        <w:rPr>
          <w:rFonts w:ascii="Times New Roman" w:hAnsi="Times New Roman" w:cs="Times New Roman"/>
          <w:sz w:val="28"/>
          <w:szCs w:val="28"/>
          <w:lang w:val="kk-KZ"/>
        </w:rPr>
        <w:t>АК-нің 34-тарауындағы нормаларға қайшы келмейтін бөлігінде қолданылатыны айтпаса да түсінікті.</w:t>
      </w:r>
    </w:p>
    <w:p w14:paraId="496E6E1D"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Тасымалдауды реттеу ісінде ҚР Жоғарғы Соты Пленумының қаулылары маңызды рөл атқарады.</w:t>
      </w:r>
    </w:p>
    <w:p w14:paraId="2C833B42" w14:textId="2BDE1350" w:rsidR="00BE7ED7" w:rsidRPr="004B7F5C" w:rsidRDefault="00BE7ED7" w:rsidP="00D37A9A">
      <w:pPr>
        <w:widowControl w:val="0"/>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Алдыңғы кодекстен айырмашылығы, жаңа Азаматтық кодекс </w:t>
      </w:r>
      <w:r w:rsidR="00C21C8F"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 xml:space="preserve">асымалдаудың жекелеген мәселелерін реттейтін </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басқа заңнамалық актілерді</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де қарастырады. Мұндай заңнамалық актілерге: </w:t>
      </w:r>
      <w:r w:rsidR="00C21C8F" w:rsidRPr="004B7F5C">
        <w:rPr>
          <w:rFonts w:ascii="Times New Roman" w:hAnsi="Times New Roman" w:cs="Times New Roman"/>
          <w:sz w:val="28"/>
          <w:szCs w:val="28"/>
          <w:lang w:val="kk-KZ"/>
        </w:rPr>
        <w:t>Мемлекеттік мүлік туралы Қазақстан Республика</w:t>
      </w:r>
      <w:r w:rsidR="004072AD">
        <w:rPr>
          <w:rFonts w:ascii="Times New Roman" w:hAnsi="Times New Roman" w:cs="Times New Roman"/>
          <w:sz w:val="28"/>
          <w:szCs w:val="28"/>
          <w:lang w:val="kk-KZ"/>
        </w:rPr>
        <w:t>сының 2011 жылғы 1 наурыздағы №</w:t>
      </w:r>
      <w:r w:rsidR="00C21C8F" w:rsidRPr="004B7F5C">
        <w:rPr>
          <w:rFonts w:ascii="Times New Roman" w:hAnsi="Times New Roman" w:cs="Times New Roman"/>
          <w:sz w:val="28"/>
          <w:szCs w:val="28"/>
          <w:lang w:val="kk-KZ"/>
        </w:rPr>
        <w:t xml:space="preserve">413-IV Заңы, Рұқсаттар және хабарламалар туралы Қазақстан Республикасының Заңы 2014 жылғы 16 мамырдағы </w:t>
      </w:r>
      <w:r w:rsidR="004072AD">
        <w:rPr>
          <w:rFonts w:ascii="Times New Roman" w:hAnsi="Times New Roman" w:cs="Times New Roman"/>
          <w:sz w:val="28"/>
          <w:szCs w:val="28"/>
          <w:lang w:val="kk-KZ"/>
        </w:rPr>
        <w:t>№</w:t>
      </w:r>
      <w:r w:rsidR="00C21C8F" w:rsidRPr="004B7F5C">
        <w:rPr>
          <w:rFonts w:ascii="Times New Roman" w:hAnsi="Times New Roman" w:cs="Times New Roman"/>
          <w:sz w:val="28"/>
          <w:szCs w:val="28"/>
          <w:lang w:val="kk-KZ"/>
        </w:rPr>
        <w:t>202-V ҚРЗ</w:t>
      </w:r>
      <w:r w:rsidR="00C21C8F" w:rsidRPr="004B7F5C">
        <w:rPr>
          <w:rFonts w:ascii="Times New Roman" w:hAnsi="Times New Roman" w:cs="Times New Roman"/>
          <w:color w:val="666666"/>
          <w:spacing w:val="2"/>
          <w:sz w:val="28"/>
          <w:szCs w:val="28"/>
          <w:lang w:val="kk-KZ"/>
        </w:rPr>
        <w:t xml:space="preserve">, </w:t>
      </w:r>
      <w:r w:rsidR="00C21C8F"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ұтынушылардың құқықтарын қорғау туралы</w:t>
      </w:r>
      <w:r w:rsidR="00C21C8F"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Заң</w:t>
      </w:r>
      <w:r w:rsidR="00C21C8F" w:rsidRPr="004B7F5C">
        <w:rPr>
          <w:rFonts w:ascii="Times New Roman" w:hAnsi="Times New Roman" w:cs="Times New Roman"/>
          <w:sz w:val="28"/>
          <w:szCs w:val="28"/>
          <w:lang w:val="kk-KZ"/>
        </w:rPr>
        <w:t xml:space="preserve">, Қазақстан Республикасының Кәсіпкерлік кодексі </w:t>
      </w:r>
      <w:r w:rsidRPr="004B7F5C">
        <w:rPr>
          <w:rFonts w:ascii="Times New Roman" w:hAnsi="Times New Roman" w:cs="Times New Roman"/>
          <w:sz w:val="28"/>
          <w:szCs w:val="28"/>
          <w:lang w:val="kk-KZ"/>
        </w:rPr>
        <w:t xml:space="preserve"> және тағы басқалар жатады. Оларда тасымалдау қатынастарын реттейтін кейбір нормалар бар.</w:t>
      </w:r>
    </w:p>
    <w:p w14:paraId="41851BF5" w14:textId="0D2AFF05" w:rsidR="00BE7ED7" w:rsidRPr="004B7F5C" w:rsidRDefault="004E742F" w:rsidP="00D37A9A">
      <w:pPr>
        <w:widowControl w:val="0"/>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Азаматтық кодекстің 688-бабының 2-тармағына сәйкес тауарларды, жолаушыларды және багажды көліктің жекелеген түрлерімен тасымалдау шарттары мүдделі тараптар арасындағы келісім арқылы айқындалуы мүмкін [9]. Бұл Азаматтық кодекстің өзінде, жеке тақырып ретінде көлікке қатысты заңнамалық актілерде немесе оларға сәйкес шығарылған ережелерде және тараптар тасымалдаудың белгілі бір шарттарын өз бетінше таңдауға құқылы болған кезде орын алуы мүмкін</w:t>
      </w:r>
      <w:r w:rsidR="00BE7ED7" w:rsidRPr="004B7F5C">
        <w:rPr>
          <w:rFonts w:ascii="Times New Roman" w:hAnsi="Times New Roman" w:cs="Times New Roman"/>
          <w:sz w:val="28"/>
          <w:szCs w:val="28"/>
          <w:lang w:val="kk-KZ"/>
        </w:rPr>
        <w:t>.</w:t>
      </w:r>
    </w:p>
    <w:p w14:paraId="2A8E5CB3" w14:textId="4A9FE753" w:rsidR="00BE7ED7" w:rsidRPr="004B7F5C" w:rsidRDefault="00E01AE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Азаматтық кодекстің 688-бабында тауарларды, жолаушыларды және багажды тасымалдау тасымалдау шарты негізінде жүзеге асырылатындығы көзделген. Тасымалдау көбінесе тауарлар мен адамдардың орындар арасындағы қозғалысына байланысты экономикалық қажеттілікті қанағаттандырады – бұл тасымалдау шарты көлік операциялары кезінде көлік ұйымдары, жүк жөнелтушілер, жүк алушылар мен жолаушылар арасындағы қатынастарды рәсімдеу арқылы осы функцияны жақсы орындайды</w:t>
      </w:r>
      <w:r w:rsidR="00BE7ED7" w:rsidRPr="004B7F5C">
        <w:rPr>
          <w:rFonts w:ascii="Times New Roman" w:hAnsi="Times New Roman" w:cs="Times New Roman"/>
          <w:sz w:val="28"/>
          <w:szCs w:val="28"/>
          <w:lang w:val="kk-KZ"/>
        </w:rPr>
        <w:t>.</w:t>
      </w:r>
    </w:p>
    <w:p w14:paraId="3286F893" w14:textId="10200A34"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Азаматтық кодекстің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бөлімінде </w:t>
      </w:r>
      <w:r w:rsidR="00E176B3" w:rsidRPr="004B7F5C">
        <w:rPr>
          <w:rFonts w:ascii="Times New Roman" w:hAnsi="Times New Roman" w:cs="Times New Roman"/>
          <w:sz w:val="28"/>
          <w:szCs w:val="28"/>
          <w:lang w:val="kk-KZ"/>
        </w:rPr>
        <w:t>«</w:t>
      </w:r>
      <w:r w:rsidR="004072AD">
        <w:rPr>
          <w:rFonts w:ascii="Times New Roman" w:hAnsi="Times New Roman" w:cs="Times New Roman"/>
          <w:sz w:val="28"/>
          <w:szCs w:val="28"/>
          <w:lang w:val="kk-KZ"/>
        </w:rPr>
        <w:t>Ж</w:t>
      </w:r>
      <w:r w:rsidRPr="004B7F5C">
        <w:rPr>
          <w:rFonts w:ascii="Times New Roman" w:hAnsi="Times New Roman" w:cs="Times New Roman"/>
          <w:sz w:val="28"/>
          <w:szCs w:val="28"/>
          <w:lang w:val="kk-KZ"/>
        </w:rPr>
        <w:t>үк тасымалдау шарты</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(689-бап), </w:t>
      </w:r>
      <w:r w:rsidR="00E176B3" w:rsidRPr="004B7F5C">
        <w:rPr>
          <w:rFonts w:ascii="Times New Roman" w:hAnsi="Times New Roman" w:cs="Times New Roman"/>
          <w:sz w:val="28"/>
          <w:szCs w:val="28"/>
          <w:lang w:val="kk-KZ"/>
        </w:rPr>
        <w:t>«</w:t>
      </w:r>
      <w:r w:rsidR="004072AD" w:rsidRPr="004B7F5C">
        <w:rPr>
          <w:rFonts w:ascii="Times New Roman" w:hAnsi="Times New Roman" w:cs="Times New Roman"/>
          <w:sz w:val="28"/>
          <w:szCs w:val="28"/>
          <w:lang w:val="kk-KZ"/>
        </w:rPr>
        <w:t xml:space="preserve">Жолаушыларды </w:t>
      </w:r>
      <w:r w:rsidRPr="004B7F5C">
        <w:rPr>
          <w:rFonts w:ascii="Times New Roman" w:hAnsi="Times New Roman" w:cs="Times New Roman"/>
          <w:sz w:val="28"/>
          <w:szCs w:val="28"/>
          <w:lang w:val="kk-KZ"/>
        </w:rPr>
        <w:t>тасымалдау шарты</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(690-бап), </w:t>
      </w:r>
      <w:r w:rsidR="00E176B3" w:rsidRPr="004B7F5C">
        <w:rPr>
          <w:rFonts w:ascii="Times New Roman" w:hAnsi="Times New Roman" w:cs="Times New Roman"/>
          <w:sz w:val="28"/>
          <w:szCs w:val="28"/>
          <w:lang w:val="kk-KZ"/>
        </w:rPr>
        <w:t>«</w:t>
      </w:r>
      <w:r w:rsidR="004072AD" w:rsidRPr="004B7F5C">
        <w:rPr>
          <w:rFonts w:ascii="Times New Roman" w:hAnsi="Times New Roman" w:cs="Times New Roman"/>
          <w:sz w:val="28"/>
          <w:szCs w:val="28"/>
          <w:lang w:val="kk-KZ"/>
        </w:rPr>
        <w:t xml:space="preserve">Чартер </w:t>
      </w:r>
      <w:r w:rsidRPr="004B7F5C">
        <w:rPr>
          <w:rFonts w:ascii="Times New Roman" w:hAnsi="Times New Roman" w:cs="Times New Roman"/>
          <w:sz w:val="28"/>
          <w:szCs w:val="28"/>
          <w:lang w:val="kk-KZ"/>
        </w:rPr>
        <w:t>шарты (жалдау)</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(691-бап), </w:t>
      </w:r>
      <w:r w:rsidR="00E176B3" w:rsidRPr="004B7F5C">
        <w:rPr>
          <w:rFonts w:ascii="Times New Roman" w:hAnsi="Times New Roman" w:cs="Times New Roman"/>
          <w:sz w:val="28"/>
          <w:szCs w:val="28"/>
          <w:lang w:val="kk-KZ"/>
        </w:rPr>
        <w:t>«</w:t>
      </w:r>
      <w:r w:rsidR="004072AD" w:rsidRPr="004B7F5C">
        <w:rPr>
          <w:rFonts w:ascii="Times New Roman" w:hAnsi="Times New Roman" w:cs="Times New Roman"/>
          <w:sz w:val="28"/>
          <w:szCs w:val="28"/>
          <w:lang w:val="kk-KZ"/>
        </w:rPr>
        <w:t xml:space="preserve">Тасымалдауды </w:t>
      </w:r>
      <w:r w:rsidRPr="004B7F5C">
        <w:rPr>
          <w:rFonts w:ascii="Times New Roman" w:hAnsi="Times New Roman" w:cs="Times New Roman"/>
          <w:sz w:val="28"/>
          <w:szCs w:val="28"/>
          <w:lang w:val="kk-KZ"/>
        </w:rPr>
        <w:t>ұйымдастыру туралы шарт</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(692-бап), </w:t>
      </w:r>
      <w:r w:rsidR="00E176B3" w:rsidRPr="004B7F5C">
        <w:rPr>
          <w:rFonts w:ascii="Times New Roman" w:hAnsi="Times New Roman" w:cs="Times New Roman"/>
          <w:sz w:val="28"/>
          <w:szCs w:val="28"/>
          <w:lang w:val="kk-KZ"/>
        </w:rPr>
        <w:t>«</w:t>
      </w:r>
      <w:r w:rsidR="004072AD" w:rsidRPr="004B7F5C">
        <w:rPr>
          <w:rFonts w:ascii="Times New Roman" w:hAnsi="Times New Roman" w:cs="Times New Roman"/>
          <w:sz w:val="28"/>
          <w:szCs w:val="28"/>
          <w:lang w:val="kk-KZ"/>
        </w:rPr>
        <w:t xml:space="preserve">Көлік </w:t>
      </w:r>
      <w:r w:rsidRPr="004B7F5C">
        <w:rPr>
          <w:rFonts w:ascii="Times New Roman" w:hAnsi="Times New Roman" w:cs="Times New Roman"/>
          <w:sz w:val="28"/>
          <w:szCs w:val="28"/>
          <w:lang w:val="kk-KZ"/>
        </w:rPr>
        <w:t>ұйымдары арасындағы шарт</w:t>
      </w:r>
      <w:r w:rsidR="00E176B3" w:rsidRPr="004B7F5C">
        <w:rPr>
          <w:rFonts w:ascii="Times New Roman" w:hAnsi="Times New Roman" w:cs="Times New Roman"/>
          <w:sz w:val="28"/>
          <w:szCs w:val="28"/>
          <w:lang w:val="kk-KZ"/>
        </w:rPr>
        <w:t>»</w:t>
      </w:r>
      <w:r w:rsidR="00E01AEF"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w:t>
      </w:r>
      <w:r w:rsidR="00E176B3" w:rsidRPr="004B7F5C">
        <w:rPr>
          <w:rFonts w:ascii="Times New Roman" w:hAnsi="Times New Roman" w:cs="Times New Roman"/>
          <w:sz w:val="28"/>
          <w:szCs w:val="28"/>
          <w:lang w:val="kk-KZ"/>
        </w:rPr>
        <w:t>693-</w:t>
      </w:r>
      <w:r w:rsidRPr="004B7F5C">
        <w:rPr>
          <w:rFonts w:ascii="Times New Roman" w:hAnsi="Times New Roman" w:cs="Times New Roman"/>
          <w:sz w:val="28"/>
          <w:szCs w:val="28"/>
          <w:lang w:val="kk-KZ"/>
        </w:rPr>
        <w:t>бап) анықтамасы беріледі.</w:t>
      </w:r>
    </w:p>
    <w:p w14:paraId="7EFAE60E"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Бұрынғы Азаматтық кодекстен айырмашылығы, жаңа Азаматтық кодексте шарттық қатынастардың жаңа түрлері, атап айтқанда чартер (жалдау) шарты, тасымалдауды ұйымдастыру шарты және көлік ұйымдары арасындағы келісім қарастырылған.</w:t>
      </w:r>
    </w:p>
    <w:p w14:paraId="7A58B24D" w14:textId="49067C00"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Азаматтық кодекстің 688-бабында алғаш рет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көлік ұйымының</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орнына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тасымалдаушы</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ұғымы енгізілді, соңғысы бірыңғай көліктің бір немесе басқа түріне кіретін мамандандырылған көлік ұйымы деп түсінілді.</w:t>
      </w:r>
    </w:p>
    <w:p w14:paraId="37BD20B2" w14:textId="56983820" w:rsidR="00BE7ED7" w:rsidRPr="004B7F5C" w:rsidRDefault="00BE7ED7" w:rsidP="004072AD">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Азаматтық кодексте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тасымалдаушы</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ұғымы айтарлықтай эволюциядан өтті. Мұндай процесс шет мемлекеттердің заңнамасы</w:t>
      </w:r>
      <w:r w:rsidR="004072AD">
        <w:rPr>
          <w:rFonts w:ascii="Times New Roman" w:hAnsi="Times New Roman" w:cs="Times New Roman"/>
          <w:sz w:val="28"/>
          <w:szCs w:val="28"/>
          <w:lang w:val="kk-KZ"/>
        </w:rPr>
        <w:t>нда да орын алды. Мысалы, англо</w:t>
      </w:r>
      <w:r w:rsidRPr="004B7F5C">
        <w:rPr>
          <w:rFonts w:ascii="Times New Roman" w:hAnsi="Times New Roman" w:cs="Times New Roman"/>
          <w:sz w:val="28"/>
          <w:szCs w:val="28"/>
          <w:lang w:val="kk-KZ"/>
        </w:rPr>
        <w:t>-саксон, француз және неміс құқықтары бойынша көлік құралының иесі ғана тасымалдау шартын жасады (shipowner</w:t>
      </w:r>
      <w:r w:rsidR="004072AD">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ағылш., Ship Herr</w:t>
      </w:r>
      <w:r w:rsidR="004072AD">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нем.; le bourgeois de Navire</w:t>
      </w:r>
      <w:r w:rsidR="004072AD">
        <w:rPr>
          <w:rFonts w:ascii="Times New Roman" w:hAnsi="Times New Roman" w:cs="Times New Roman"/>
          <w:sz w:val="28"/>
          <w:szCs w:val="28"/>
          <w:lang w:val="kk-KZ"/>
        </w:rPr>
        <w:t xml:space="preserve"> –фр.</w:t>
      </w:r>
      <w:r w:rsidRPr="004B7F5C">
        <w:rPr>
          <w:rFonts w:ascii="Times New Roman" w:hAnsi="Times New Roman" w:cs="Times New Roman"/>
          <w:sz w:val="28"/>
          <w:szCs w:val="28"/>
          <w:lang w:val="kk-KZ"/>
        </w:rPr>
        <w:t xml:space="preserve">). Содан кейін терминология ішінара өзгерді. Француз және неміс құқықтарында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кеме иесімен</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CB2BA8" w:rsidRPr="004B7F5C">
        <w:rPr>
          <w:rFonts w:ascii="Times New Roman" w:hAnsi="Times New Roman" w:cs="Times New Roman"/>
          <w:sz w:val="28"/>
          <w:szCs w:val="28"/>
          <w:lang w:val="kk-KZ"/>
        </w:rPr>
        <w:t xml:space="preserve">бірге </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жалға алушы</w:t>
      </w:r>
      <w:r w:rsidR="00E176B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термині пайда болды. Ұқсас өзгерістер Солтүстік Еуропа мен Голландияның көптеген штаттарында болды. АҚШ-та олар freight/contractors, Орталық Еуропа континентінде Transportubernem деп аталды. Аталған адамдар тасымалдауды орындаумен айналысқан. Кейбір жағдайларда олардың жеке көліктері болмады, бірақ олар оларды басқа кеме иелерінен жалдады, сонымен бірге жүк ставкаларынан айырмашылықты алды. 1921 жылғы Гаага ережелерінде </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тасымалдаушы</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термині алғаш рет енгізілді (transporteur </w:t>
      </w:r>
      <w:r w:rsidR="004072AD">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франц., carrier</w:t>
      </w:r>
      <w:r w:rsidR="004072AD">
        <w:rPr>
          <w:rFonts w:ascii="Times New Roman" w:hAnsi="Times New Roman" w:cs="Times New Roman"/>
          <w:sz w:val="28"/>
          <w:szCs w:val="28"/>
          <w:lang w:val="kk-KZ"/>
        </w:rPr>
        <w:t xml:space="preserve"> – ағылш., transportowiec – поляк</w:t>
      </w:r>
      <w:r w:rsidRPr="004B7F5C">
        <w:rPr>
          <w:rFonts w:ascii="Times New Roman" w:hAnsi="Times New Roman" w:cs="Times New Roman"/>
          <w:sz w:val="28"/>
          <w:szCs w:val="28"/>
          <w:lang w:val="kk-KZ"/>
        </w:rPr>
        <w:t xml:space="preserve">). 1924 жылғы коносаменттер туралы Брюссель конвенциясында (1-бап) қамтылған тасымалдаушының анықтамасында: </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тасымалдаушы</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термині жөнелтушімен тасымалдау шартын жасасатын меншік иесін (кемені) не жалға алушыны білдіреді</w:t>
      </w:r>
      <w:r w:rsidR="00CB2BA8" w:rsidRPr="004B7F5C">
        <w:rPr>
          <w:rFonts w:ascii="Times New Roman" w:hAnsi="Times New Roman" w:cs="Times New Roman"/>
          <w:sz w:val="28"/>
          <w:szCs w:val="28"/>
          <w:lang w:val="kk-KZ"/>
        </w:rPr>
        <w:t>»</w:t>
      </w:r>
      <w:r w:rsidR="004072AD">
        <w:rPr>
          <w:rFonts w:ascii="Times New Roman" w:hAnsi="Times New Roman" w:cs="Times New Roman"/>
          <w:sz w:val="28"/>
          <w:szCs w:val="28"/>
          <w:lang w:val="kk-KZ"/>
        </w:rPr>
        <w:t xml:space="preserve"> делінген</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Осы анықтамадан жөнелтушімен жүк тасымалдау шартын жасасқан немесе тасымалдауды орындау үшін алынған кез келген тұлға көлік құралының оған меншік құқығымен тиесілі екендігіне немесе ол көлік құралын өзге құқықтық атақ негізінде пайдаланатынына қарамастан тасымалдаушы болып табылатыны шығады.</w:t>
      </w:r>
    </w:p>
    <w:p w14:paraId="6D9C15B7" w14:textId="74C7FEF2"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Сонымен, Азаматтық Кодексте қолданылатын </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тасымалдаушы</w:t>
      </w:r>
      <w:r w:rsidR="00CB2BA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ұғымы халықаралық көлік құқығында қолданылатын терминге сәйкес келеді, яғни ол өз атынан жүктерді, жолаушыларды және багажды тасымалдауға міндеттенетін адамды білдіреді.</w:t>
      </w:r>
    </w:p>
    <w:p w14:paraId="17FA1182" w14:textId="39112EDA" w:rsidR="00BE7ED7" w:rsidRPr="004B7F5C" w:rsidRDefault="00E01AE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«Көлік туралы» Қазақстан Заңының 1-бабына сәйкес тасымалдаушылар Көлік құралдарын кез келген заңды негізде иеленетін және жолаушыларды, </w:t>
      </w:r>
      <w:r w:rsidRPr="004B7F5C">
        <w:rPr>
          <w:rFonts w:ascii="Times New Roman" w:hAnsi="Times New Roman" w:cs="Times New Roman"/>
          <w:sz w:val="28"/>
          <w:szCs w:val="28"/>
          <w:lang w:val="kk-KZ"/>
        </w:rPr>
        <w:lastRenderedPageBreak/>
        <w:t>багажды, жүктерді және поштаны ақыға не белгіленген тәртіппен берілген лицензиямен немесе рұқсатпен жалға тасымалдауды қамтамасыз ететін заңды немесе жеке тұлғалар ретінде айқындалады</w:t>
      </w:r>
      <w:r w:rsidR="00BE7ED7" w:rsidRPr="004B7F5C">
        <w:rPr>
          <w:rFonts w:ascii="Times New Roman" w:hAnsi="Times New Roman" w:cs="Times New Roman"/>
          <w:sz w:val="28"/>
          <w:szCs w:val="28"/>
          <w:lang w:val="kk-KZ"/>
        </w:rPr>
        <w:t>.</w:t>
      </w:r>
    </w:p>
    <w:p w14:paraId="6F7E5DCC" w14:textId="28AE040F"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Осылайша, тасымалдаушы өз қызметінің негізгі мақсаты тасымалдауды жүзеге асыратын көлік кәсіпорны болуы міндетті емес. Ол азамат (жеке кәсіпкер), сондай-ақ, мысалы, өз мақсаты ретінде пайда табуы жоқ, бірақ осындай коммерциялық емес ұйым құрылған мақсаттарға жету үшін кәсіпкерлік қызметті жүзеге асыратын қоғамдық ұйым болуы мүмкін</w:t>
      </w:r>
      <w:r w:rsidR="00151152"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w:t>
      </w:r>
      <w:r w:rsidR="00CB2BA8" w:rsidRPr="004B7F5C">
        <w:rPr>
          <w:rFonts w:ascii="Times New Roman" w:hAnsi="Times New Roman" w:cs="Times New Roman"/>
          <w:sz w:val="28"/>
          <w:szCs w:val="28"/>
          <w:lang w:val="kk-KZ"/>
        </w:rPr>
        <w:t>10</w:t>
      </w:r>
      <w:r w:rsidRPr="004B7F5C">
        <w:rPr>
          <w:rFonts w:ascii="Times New Roman" w:hAnsi="Times New Roman" w:cs="Times New Roman"/>
          <w:sz w:val="28"/>
          <w:szCs w:val="28"/>
          <w:lang w:val="kk-KZ"/>
        </w:rPr>
        <w:t>, 158 б.].</w:t>
      </w:r>
    </w:p>
    <w:p w14:paraId="5DE15671"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Екі тараптың қолдары қойылған бірыңғай құжат түрінде жүктерді тасымалдау шартын ресімдеудің қажеті жоқ. Жүк жөнелтуші мен Тасымалдаушының келісімшарттық қатынастарының жасалуы көлік жүкқұжатының жасалуын және берілуін растайды.</w:t>
      </w:r>
    </w:p>
    <w:p w14:paraId="28BE064B" w14:textId="544A128B"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Тасымалдаушы жүктің сақталуы үшін жауапкершілікті көлік жүкқұжатында жүкті тасымалдауға қабылдағаны туралы белгі қойылғаннан кейін өзіне алады. </w:t>
      </w:r>
      <w:r w:rsidR="00736858" w:rsidRPr="004B7F5C">
        <w:rPr>
          <w:rFonts w:ascii="Times New Roman" w:hAnsi="Times New Roman" w:cs="Times New Roman"/>
          <w:sz w:val="28"/>
          <w:szCs w:val="28"/>
          <w:lang w:val="kk-KZ"/>
        </w:rPr>
        <w:t>Осыған сүйене отырып, көлік жүкқұжаты бірнеше көлік құралдарымен жүктерді тасымалдау кезінде тасымалдау шартының өзі келісілгеніне қарамастан таптырмас құжат болып табылады. Жүкті бірнеше кемемен тасымалдау кезінде әр партия өзінің жеке жүкқұжатын алады.</w:t>
      </w:r>
    </w:p>
    <w:p w14:paraId="1D042B89"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Егер сіз көлік жүкқұжатын мұқият оқып шықсаңыз, онда ол келісімшарттың жазбаша (шаблондық) нысаны болып табылатын жүк тасымалдау шартының барлық маңызды шарттарын қамтитынын байқай аласыз. Бірақ тараптар, әрине, жеке әзірленген тасымалдау шартын жасасып, қол қоя алады.</w:t>
      </w:r>
    </w:p>
    <w:p w14:paraId="4406FAC4"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жүкқұжатынан басқа, тасымалдау шарты жүк жөнелтушінің жүкті тасымалдауға өтінімімен бірге жүреді. Егер жүк тасымалдау процесінде көліктен алып тастау қажет болатын контейнерлерде тасымалданса, онда ілеспе ведомость ресімделеді.</w:t>
      </w:r>
    </w:p>
    <w:p w14:paraId="5ACEFC6E" w14:textId="54CA0321"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шартын орындау кезінде тағы қандай құжаттар қажет болуы мүмкін? Егер жүктің өзіндік ерекшеліктері болса, онда:</w:t>
      </w:r>
    </w:p>
    <w:p w14:paraId="51B6EFE3" w14:textId="77777777" w:rsidR="00BE7ED7" w:rsidRPr="004B7F5C" w:rsidRDefault="00BE7ED7" w:rsidP="0034543C">
      <w:pPr>
        <w:pStyle w:val="a3"/>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тез бұзылатын жүктің сапасы туралы куәлік;</w:t>
      </w:r>
    </w:p>
    <w:p w14:paraId="721DAED4" w14:textId="77777777" w:rsidR="00BE7ED7" w:rsidRPr="004B7F5C" w:rsidRDefault="00BE7ED7" w:rsidP="0034543C">
      <w:pPr>
        <w:pStyle w:val="a3"/>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карантиндік сертификат және ветеринарлық куәлік;</w:t>
      </w:r>
    </w:p>
    <w:p w14:paraId="77C8F346" w14:textId="77777777" w:rsidR="00BE7ED7" w:rsidRPr="004B7F5C" w:rsidRDefault="00BE7ED7" w:rsidP="0034543C">
      <w:pPr>
        <w:pStyle w:val="a3"/>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астық және оны қайта өңдеу өнімдерінің сапа сертификаты;</w:t>
      </w:r>
    </w:p>
    <w:p w14:paraId="7329B2CC" w14:textId="77777777" w:rsidR="00BE7ED7" w:rsidRPr="004B7F5C" w:rsidRDefault="00BE7ED7" w:rsidP="0034543C">
      <w:pPr>
        <w:pStyle w:val="a3"/>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тасымалданатын жүктердің белгілі бір түрлеріне сәйкестік сертификаты;</w:t>
      </w:r>
    </w:p>
    <w:p w14:paraId="21BD2B61" w14:textId="07C9BA01" w:rsidR="00BE7ED7" w:rsidRPr="004B7F5C" w:rsidRDefault="00BE7ED7" w:rsidP="0034543C">
      <w:pPr>
        <w:pStyle w:val="a3"/>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мұнай өнімдеріне арналған сапалы паспорт</w:t>
      </w:r>
      <w:r w:rsidR="004072AD" w:rsidRPr="004072AD">
        <w:rPr>
          <w:rFonts w:ascii="Times New Roman" w:hAnsi="Times New Roman" w:cs="Times New Roman"/>
          <w:sz w:val="28"/>
          <w:szCs w:val="28"/>
          <w:lang w:val="kk-KZ"/>
        </w:rPr>
        <w:t xml:space="preserve"> </w:t>
      </w:r>
      <w:r w:rsidR="004072AD" w:rsidRPr="004B7F5C">
        <w:rPr>
          <w:rFonts w:ascii="Times New Roman" w:hAnsi="Times New Roman" w:cs="Times New Roman"/>
          <w:sz w:val="28"/>
          <w:szCs w:val="28"/>
          <w:lang w:val="kk-KZ"/>
        </w:rPr>
        <w:t>болуы мүмкін</w:t>
      </w:r>
      <w:r w:rsidRPr="004B7F5C">
        <w:rPr>
          <w:rFonts w:ascii="Times New Roman" w:hAnsi="Times New Roman" w:cs="Times New Roman"/>
          <w:sz w:val="28"/>
          <w:szCs w:val="28"/>
          <w:lang w:val="kk-KZ"/>
        </w:rPr>
        <w:t>.</w:t>
      </w:r>
    </w:p>
    <w:p w14:paraId="7135F809" w14:textId="3C1A4A41"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Кез-келген басқа келісімшарт сияқты, тасымалдау шартында оның мәні маңызды шарт болып табылады. </w:t>
      </w:r>
      <w:r w:rsidR="00736858" w:rsidRPr="004B7F5C">
        <w:rPr>
          <w:rFonts w:ascii="Times New Roman" w:hAnsi="Times New Roman" w:cs="Times New Roman"/>
          <w:sz w:val="28"/>
          <w:szCs w:val="28"/>
          <w:lang w:val="kk-KZ"/>
        </w:rPr>
        <w:t>Тасымалдау шарты тасымалдаушылардың жүкті жөнелту пункті мен оның түпкілікті</w:t>
      </w:r>
      <w:r w:rsidR="00633A72">
        <w:rPr>
          <w:rFonts w:ascii="Times New Roman" w:hAnsi="Times New Roman" w:cs="Times New Roman"/>
          <w:sz w:val="28"/>
          <w:szCs w:val="28"/>
          <w:lang w:val="kk-KZ"/>
        </w:rPr>
        <w:t xml:space="preserve"> межелі пункті, </w:t>
      </w:r>
      <w:r w:rsidR="00736858" w:rsidRPr="004B7F5C">
        <w:rPr>
          <w:rFonts w:ascii="Times New Roman" w:hAnsi="Times New Roman" w:cs="Times New Roman"/>
          <w:sz w:val="28"/>
          <w:szCs w:val="28"/>
          <w:lang w:val="kk-KZ"/>
        </w:rPr>
        <w:t>жүк алушы арасында тасымалдау үшін орындайтын іс-әрекеттеріне қайтарады, бұл ретте екеуі де шарттық ережелердің қолданысына жатады</w:t>
      </w:r>
      <w:r w:rsidRPr="004B7F5C">
        <w:rPr>
          <w:rFonts w:ascii="Times New Roman" w:hAnsi="Times New Roman" w:cs="Times New Roman"/>
          <w:sz w:val="28"/>
          <w:szCs w:val="28"/>
          <w:lang w:val="kk-KZ"/>
        </w:rPr>
        <w:t xml:space="preserve"> [</w:t>
      </w:r>
      <w:r w:rsidR="00CB2BA8" w:rsidRPr="004B7F5C">
        <w:rPr>
          <w:rFonts w:ascii="Times New Roman" w:hAnsi="Times New Roman" w:cs="Times New Roman"/>
          <w:sz w:val="28"/>
          <w:szCs w:val="28"/>
          <w:lang w:val="kk-KZ"/>
        </w:rPr>
        <w:t>11</w:t>
      </w:r>
      <w:r w:rsidRPr="004B7F5C">
        <w:rPr>
          <w:rFonts w:ascii="Times New Roman" w:hAnsi="Times New Roman" w:cs="Times New Roman"/>
          <w:sz w:val="28"/>
          <w:szCs w:val="28"/>
          <w:lang w:val="kk-KZ"/>
        </w:rPr>
        <w:t xml:space="preserve">, 79 б.]. </w:t>
      </w:r>
    </w:p>
    <w:p w14:paraId="3E795C44" w14:textId="1B87DCDB"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Іс жүзінде тасымалдау шартын орындау келесі маңызды шарттарды көрсетпе</w:t>
      </w:r>
      <w:r w:rsidR="00CC3D41" w:rsidRPr="004B7F5C">
        <w:rPr>
          <w:rFonts w:ascii="Times New Roman" w:hAnsi="Times New Roman" w:cs="Times New Roman"/>
          <w:sz w:val="28"/>
          <w:szCs w:val="28"/>
          <w:lang w:val="kk-KZ"/>
        </w:rPr>
        <w:t>у</w:t>
      </w:r>
      <w:r w:rsidRPr="004B7F5C">
        <w:rPr>
          <w:rFonts w:ascii="Times New Roman" w:hAnsi="Times New Roman" w:cs="Times New Roman"/>
          <w:sz w:val="28"/>
          <w:szCs w:val="28"/>
          <w:lang w:val="kk-KZ"/>
        </w:rPr>
        <w:t xml:space="preserve"> мүмкін емес:</w:t>
      </w:r>
    </w:p>
    <w:p w14:paraId="4FF7BBBE" w14:textId="42C3827F" w:rsidR="00CC3D41" w:rsidRPr="004B7F5C" w:rsidRDefault="00CC3D41"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жүктің сипаттамасы (атауы, салмағы, көлемі және саны);</w:t>
      </w:r>
    </w:p>
    <w:p w14:paraId="722F3169" w14:textId="77777777" w:rsidR="00CC3D41" w:rsidRPr="004B7F5C" w:rsidRDefault="00CC3D41"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жүкке ілеспе құжаттар;</w:t>
      </w:r>
    </w:p>
    <w:p w14:paraId="3B864625" w14:textId="77777777" w:rsidR="00CC3D41" w:rsidRPr="004B7F5C" w:rsidRDefault="00CC3D41"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жөнелту/межелі пункттері көрсетілген тасымалдау бағыты;</w:t>
      </w:r>
    </w:p>
    <w:p w14:paraId="3350E781" w14:textId="720AF816" w:rsidR="00BE7ED7" w:rsidRPr="004B7F5C" w:rsidRDefault="00CC3D41"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көліктік алымның мөлшері және төлем тәртібі, сондай-ақ тасымалдаушының талаптары маңызды элементтер болып табылады</w:t>
      </w:r>
      <w:r w:rsidR="00BE7ED7" w:rsidRPr="004B7F5C">
        <w:rPr>
          <w:rFonts w:ascii="Times New Roman" w:hAnsi="Times New Roman" w:cs="Times New Roman"/>
          <w:sz w:val="28"/>
          <w:szCs w:val="28"/>
          <w:lang w:val="kk-KZ"/>
        </w:rPr>
        <w:t>;</w:t>
      </w:r>
    </w:p>
    <w:p w14:paraId="41CE016D"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көлікті беру мерзімі мен тәртібі;</w:t>
      </w:r>
    </w:p>
    <w:p w14:paraId="171989F8"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 тасымалдауға ұсыну мерзімі мен тәртібі;</w:t>
      </w:r>
    </w:p>
    <w:p w14:paraId="49CE9AA0"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 тиеу/түсіру тәртібі;</w:t>
      </w:r>
    </w:p>
    <w:p w14:paraId="160EDA6C"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тасымалдаушы терминалында жүкті сақтау шарттары;</w:t>
      </w:r>
    </w:p>
    <w:p w14:paraId="52DE2318"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 жеткізу мерзімі;</w:t>
      </w:r>
    </w:p>
    <w:p w14:paraId="2EF542F6" w14:textId="77777777" w:rsidR="00BE7ED7" w:rsidRPr="004B7F5C" w:rsidRDefault="00BE7ED7" w:rsidP="0034543C">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 жоғалған деп тану тәртібі.</w:t>
      </w:r>
    </w:p>
    <w:p w14:paraId="121698C8"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Осы шарттардың барлығы көлік жүкқұжатында қысқаша жазылады, бірақ тасымалдау шартының мәтінінде оларды неғұрлым егжей-тегжейлі нысанда көрсетуге, сондай-ақ тараптардың жауапкершілігін қосымша белгілеуге болады.</w:t>
      </w:r>
    </w:p>
    <w:p w14:paraId="07EFFA17"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жөнелтушілерге жүктерді тасымалдау кезінде тек көлік жүкқұжатын ресімдеумен және оған қол қоюмен шектеліп қана қоймай, тасымалдаудың толық мәтінді шартын жасасу дұрыс.</w:t>
      </w:r>
    </w:p>
    <w:p w14:paraId="1C59F822" w14:textId="77777777" w:rsidR="00BE7ED7" w:rsidRPr="004B7F5C" w:rsidRDefault="00BE7ED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Сонымен қатар тасымалдау қатынастарының келесідей ерекшеліктерін атап өтуге болады:</w:t>
      </w:r>
    </w:p>
    <w:p w14:paraId="4290F789" w14:textId="0DB26BCA"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жүктерді </w:t>
      </w:r>
      <w:r w:rsidR="00BE7ED7" w:rsidRPr="004B7F5C">
        <w:rPr>
          <w:rFonts w:ascii="Times New Roman" w:hAnsi="Times New Roman" w:cs="Times New Roman"/>
          <w:sz w:val="28"/>
          <w:szCs w:val="28"/>
          <w:lang w:val="kk-KZ"/>
        </w:rPr>
        <w:t>тасымалдау тек Азаматтық кодекспен ғана емес, сонымен қатар бірқатар арнайы нормативтік құқықтық</w:t>
      </w:r>
      <w:r w:rsidR="00CF123B" w:rsidRPr="004B7F5C">
        <w:rPr>
          <w:rFonts w:ascii="Times New Roman" w:hAnsi="Times New Roman" w:cs="Times New Roman"/>
          <w:sz w:val="28"/>
          <w:szCs w:val="28"/>
          <w:lang w:val="kk-KZ"/>
        </w:rPr>
        <w:t xml:space="preserve"> актілермен де реттеледі;</w:t>
      </w:r>
    </w:p>
    <w:p w14:paraId="4E750BAD" w14:textId="1305D1F8"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шартына сәйкес тасымалдаушы жүк жөнелтушіден жүкті қабылдауға, оны келісілген межелі жерге жедел жеткізуге және тікелей көрсетілген алуш</w:t>
      </w:r>
      <w:r w:rsidR="00CF123B" w:rsidRPr="004B7F5C">
        <w:rPr>
          <w:rFonts w:ascii="Times New Roman" w:hAnsi="Times New Roman" w:cs="Times New Roman"/>
          <w:sz w:val="28"/>
          <w:szCs w:val="28"/>
          <w:lang w:val="kk-KZ"/>
        </w:rPr>
        <w:t>ыға (ларға) беруге міндеттенеді;</w:t>
      </w:r>
    </w:p>
    <w:p w14:paraId="7B4DBB91" w14:textId="2CFEDE72"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жүкті </w:t>
      </w:r>
      <w:r w:rsidR="00BE7ED7" w:rsidRPr="004B7F5C">
        <w:rPr>
          <w:rFonts w:ascii="Times New Roman" w:hAnsi="Times New Roman" w:cs="Times New Roman"/>
          <w:sz w:val="28"/>
          <w:szCs w:val="28"/>
          <w:lang w:val="kk-KZ"/>
        </w:rPr>
        <w:t>тасымалдау бойынша шарттық қатынастардың жасал</w:t>
      </w:r>
      <w:r w:rsidR="00CF123B" w:rsidRPr="004B7F5C">
        <w:rPr>
          <w:rFonts w:ascii="Times New Roman" w:hAnsi="Times New Roman" w:cs="Times New Roman"/>
          <w:sz w:val="28"/>
          <w:szCs w:val="28"/>
          <w:lang w:val="kk-KZ"/>
        </w:rPr>
        <w:t>уы көлік жүкқұжатымен расталады;</w:t>
      </w:r>
    </w:p>
    <w:p w14:paraId="5805DCE5" w14:textId="026ABEB8"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дауларды </w:t>
      </w:r>
      <w:r w:rsidR="00BE7ED7" w:rsidRPr="004B7F5C">
        <w:rPr>
          <w:rFonts w:ascii="Times New Roman" w:hAnsi="Times New Roman" w:cs="Times New Roman"/>
          <w:sz w:val="28"/>
          <w:szCs w:val="28"/>
          <w:lang w:val="kk-KZ"/>
        </w:rPr>
        <w:t xml:space="preserve">болдырмау үшін тараптарға </w:t>
      </w:r>
      <w:r w:rsidR="00CB2BA8"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тасымалдау шарты</w:t>
      </w:r>
      <w:r w:rsidR="00CB2BA8" w:rsidRPr="004B7F5C">
        <w:rPr>
          <w:rFonts w:ascii="Times New Roman" w:hAnsi="Times New Roman" w:cs="Times New Roman"/>
          <w:sz w:val="28"/>
          <w:szCs w:val="28"/>
          <w:lang w:val="kk-KZ"/>
        </w:rPr>
        <w:t xml:space="preserve">» </w:t>
      </w:r>
      <w:r w:rsidR="00BE7ED7" w:rsidRPr="004B7F5C">
        <w:rPr>
          <w:rFonts w:ascii="Times New Roman" w:hAnsi="Times New Roman" w:cs="Times New Roman"/>
          <w:sz w:val="28"/>
          <w:szCs w:val="28"/>
          <w:lang w:val="kk-KZ"/>
        </w:rPr>
        <w:t>деп аталатын</w:t>
      </w:r>
      <w:r w:rsidR="00CF123B" w:rsidRPr="004B7F5C">
        <w:rPr>
          <w:rFonts w:ascii="Times New Roman" w:hAnsi="Times New Roman" w:cs="Times New Roman"/>
          <w:sz w:val="28"/>
          <w:szCs w:val="28"/>
          <w:lang w:val="kk-KZ"/>
        </w:rPr>
        <w:t xml:space="preserve"> бірыңғай құжат жасау ұсынылады;</w:t>
      </w:r>
    </w:p>
    <w:p w14:paraId="73F82C9B" w14:textId="66A17514"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тасымалдаушы </w:t>
      </w:r>
      <w:r w:rsidR="00BE7ED7" w:rsidRPr="004B7F5C">
        <w:rPr>
          <w:rFonts w:ascii="Times New Roman" w:hAnsi="Times New Roman" w:cs="Times New Roman"/>
          <w:sz w:val="28"/>
          <w:szCs w:val="28"/>
          <w:lang w:val="kk-KZ"/>
        </w:rPr>
        <w:t>жүкқұжат бойынша жүкті қабылдағаннан кейін жүктің сақталуы үшін жауапкершілікті өзіне ала</w:t>
      </w:r>
      <w:r w:rsidR="00CF123B" w:rsidRPr="004B7F5C">
        <w:rPr>
          <w:rFonts w:ascii="Times New Roman" w:hAnsi="Times New Roman" w:cs="Times New Roman"/>
          <w:sz w:val="28"/>
          <w:szCs w:val="28"/>
          <w:lang w:val="kk-KZ"/>
        </w:rPr>
        <w:t>ды;</w:t>
      </w:r>
    </w:p>
    <w:p w14:paraId="12D43A56" w14:textId="5E428310" w:rsidR="00BE7ED7" w:rsidRPr="004B7F5C" w:rsidRDefault="00CC3D41" w:rsidP="0034543C">
      <w:pPr>
        <w:pStyle w:val="a3"/>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 </w:t>
      </w:r>
      <w:r w:rsidR="00BE7ED7" w:rsidRPr="004B7F5C">
        <w:rPr>
          <w:rFonts w:ascii="Times New Roman" w:hAnsi="Times New Roman" w:cs="Times New Roman"/>
          <w:sz w:val="28"/>
          <w:szCs w:val="28"/>
          <w:lang w:val="kk-KZ"/>
        </w:rPr>
        <w:t xml:space="preserve">шартында </w:t>
      </w:r>
      <w:r w:rsidR="00CB2BA8" w:rsidRPr="004B7F5C">
        <w:rPr>
          <w:rFonts w:ascii="Times New Roman" w:hAnsi="Times New Roman" w:cs="Times New Roman"/>
          <w:sz w:val="28"/>
          <w:szCs w:val="28"/>
          <w:lang w:val="kk-KZ"/>
        </w:rPr>
        <w:t>т</w:t>
      </w:r>
      <w:r w:rsidR="00BE7ED7" w:rsidRPr="004B7F5C">
        <w:rPr>
          <w:rFonts w:ascii="Times New Roman" w:hAnsi="Times New Roman" w:cs="Times New Roman"/>
          <w:sz w:val="28"/>
          <w:szCs w:val="28"/>
          <w:lang w:val="kk-KZ"/>
        </w:rPr>
        <w:t>араптар тасымалдау ақысын қамтамасыз ету мақсатында тасымалдаушының жүкті ұстап қалу құқығ</w:t>
      </w:r>
      <w:r w:rsidR="00CF123B" w:rsidRPr="004B7F5C">
        <w:rPr>
          <w:rFonts w:ascii="Times New Roman" w:hAnsi="Times New Roman" w:cs="Times New Roman"/>
          <w:sz w:val="28"/>
          <w:szCs w:val="28"/>
          <w:lang w:val="kk-KZ"/>
        </w:rPr>
        <w:t>ына тыйым салуды көздеуі мүмкін;</w:t>
      </w:r>
    </w:p>
    <w:p w14:paraId="72CEAAD0" w14:textId="226686A1" w:rsidR="00BE7ED7" w:rsidRPr="004B7F5C" w:rsidRDefault="00CC3D41" w:rsidP="0034543C">
      <w:pPr>
        <w:pStyle w:val="a3"/>
        <w:widowControl w:val="0"/>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тасымалдаушының </w:t>
      </w:r>
      <w:r w:rsidR="00BE7ED7" w:rsidRPr="004B7F5C">
        <w:rPr>
          <w:rFonts w:ascii="Times New Roman" w:hAnsi="Times New Roman" w:cs="Times New Roman"/>
          <w:sz w:val="28"/>
          <w:szCs w:val="28"/>
          <w:lang w:val="kk-KZ"/>
        </w:rPr>
        <w:t>жүкті жеткізу жөніндегі міндеттерін орындауы жүк алушының көлік жүкқұжатындағы белгілерімен расталады.</w:t>
      </w:r>
    </w:p>
    <w:p w14:paraId="7D7BE8E4" w14:textId="29FE6E03" w:rsidR="00BE7ED7" w:rsidRPr="004B7F5C" w:rsidRDefault="00CF123B" w:rsidP="00633A72">
      <w:pPr>
        <w:pStyle w:val="a3"/>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Жүктерді тасымалдау шарты жүктерді тасымалдау шартының көптеген негізгі ерекшеліктерін көрсетеді. Осы келісімнің құқықтық ережелеріне сәйкес тасымалдаушылар жүктерді межелі пунктке қауіпсіз жеткізуге міндеттенеді. Осылайша, тараптар арасында тасымалдау шартын жасау үшін олардан осындай келісімнің алғышарттары деп санауға болатын белгілі бір әрекеттерді жасауды талап етеді. Кейде тасымалдауды іздейтін жүк жөнелтушілер тапсырыс беру формасын жібереді. Тасымалдаушы жарамды сертификаттаудан өткен көлік құралдарын ұсынуы керек; жүк жөнелтуші жүкті тасымалдау үшін беруі керек. Қазақстандық теміржол ережелеріне сәйкес, теміржолдар мен тасымалдаушылар (жүк алушылар) қысқа мерзімді және ұзақ мерзімді тасымалдау шарттарын жасай алады. Дегенмен ұзақ мерзімді тасымалдау келісімдері өте даулы болып қала береді.</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Қазақстан Азаматтық кодексінің 692-бабы тасымалдауды </w:t>
      </w:r>
      <w:r w:rsidRPr="004B7F5C">
        <w:rPr>
          <w:rFonts w:ascii="Times New Roman" w:hAnsi="Times New Roman" w:cs="Times New Roman"/>
          <w:sz w:val="28"/>
          <w:szCs w:val="28"/>
          <w:lang w:val="kk-KZ"/>
        </w:rPr>
        <w:lastRenderedPageBreak/>
        <w:t xml:space="preserve">ұйымдастыру туралы шарттың осы түрін жүкті бір жерге және одан екінші жерге ұзақ мерзімді тұрақты жеткізу кезінде пайдаланылатын ретінде айқындайды. Жүк жөнелтуші мен тасымалдаушы арасындағы өзара келісім бойынша олар жүкті тасымалдау мерзімдері мен көлемі тұрғысынан қашан қабылдау керектігі туралы уағдаласады </w:t>
      </w:r>
      <w:r w:rsid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алдын ала келісімдерге ұқсас, бірақ нақты қолданылатын ерекше ескертулермен. Ұзақ мерзімді келісімшарт осындай келісім шеңберінде баяндалған тасымалдаудың болашақ шарттарын белгілейтін келісімнен басқа ештеңе бола алмайды</w:t>
      </w:r>
      <w:r w:rsidR="00BE7ED7" w:rsidRPr="004B7F5C">
        <w:rPr>
          <w:rFonts w:ascii="Times New Roman" w:hAnsi="Times New Roman" w:cs="Times New Roman"/>
          <w:sz w:val="28"/>
          <w:szCs w:val="28"/>
          <w:lang w:val="kk-KZ"/>
        </w:rPr>
        <w:t xml:space="preserve"> (ҚР АК 390-бабы). </w:t>
      </w:r>
      <w:r w:rsidRPr="004B7F5C">
        <w:rPr>
          <w:rFonts w:ascii="Times New Roman" w:hAnsi="Times New Roman" w:cs="Times New Roman"/>
          <w:sz w:val="28"/>
          <w:szCs w:val="28"/>
          <w:lang w:val="kk-KZ"/>
        </w:rPr>
        <w:t>Тасымалдаушылар мен бір-біріне жөнелтілетін жүктердің маңыздылығын ескере отырып, кез келген алдын ала келісім екі тараптың да міндеттемелерінің жоғары деңгейін қамтуы тиіс. Осы оқулық шеңберінде тасымалдауды жоспарлауға байланысты әрбір міндет үшін кешенді шешім жоқ екенін мойындау керек, алайда қазіргі заманғы шарттар әкімшілік жоспарлау процестерін тиімді ауыстыру ретінде тасымалдауды ұйымдастыруға келісімшарттар ұсынады. Тасымалдау шарты бойынша табысты келіссөздер үшін көліктік қызметтердің көлемін, мерзімдерін, сапасын, сондай-ақ көлік құралын беруге және тауарды жөнелтуге беруге байланысты кез келген ерекше талаптарды қоса алғанда, тасымалдауды ұйымдастыру туралы келісімдегі әрбір тараптың құқықтары мен міндеттерін нақты айқындау маңызды болып табылады</w:t>
      </w:r>
      <w:r w:rsidR="00BE7ED7" w:rsidRPr="004B7F5C">
        <w:rPr>
          <w:rFonts w:ascii="Times New Roman" w:hAnsi="Times New Roman" w:cs="Times New Roman"/>
          <w:sz w:val="28"/>
          <w:szCs w:val="28"/>
          <w:lang w:val="kk-KZ"/>
        </w:rPr>
        <w:t>.</w:t>
      </w:r>
    </w:p>
    <w:p w14:paraId="140CCCB1" w14:textId="21A810D4" w:rsidR="00BE7ED7" w:rsidRPr="004B7F5C" w:rsidRDefault="00812FBA" w:rsidP="00633A72">
      <w:pPr>
        <w:pStyle w:val="a3"/>
        <w:widowControl w:val="0"/>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 шарты (жүк тасымалы) </w:t>
      </w:r>
      <w:r w:rsid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өзара және төленген міндеттемелерді қамтитын Келісім, оның сипаттамалары жеке қаралған кезде тасымалдау шартының бөлігі ретінде оның мазмұнында көрсетіледі. Заңнамалық ережелер тасымалдау шартының талаптарына қатаң талаптар қояды. Шарттық міндеттемелер келісімнің негізгі шарттарына (яғни негізгі шарттарға) қатысты ақпаратты қамтитын тауар-көлік жүкқұжаты (коносамент/көлік жүкқұжаты) арқылы ресімделеді</w:t>
      </w:r>
      <w:r w:rsidR="00BE7ED7" w:rsidRPr="004B7F5C">
        <w:rPr>
          <w:rFonts w:ascii="Times New Roman" w:hAnsi="Times New Roman" w:cs="Times New Roman"/>
          <w:sz w:val="28"/>
          <w:szCs w:val="28"/>
          <w:lang w:val="kk-KZ"/>
        </w:rPr>
        <w:t xml:space="preserve">. Оның нысанын (басқа тасымалдау құжаттарын) Қазақстан Республикасының Көлік және коммуникациялар министрлігі әзірлейді. </w:t>
      </w:r>
      <w:r w:rsidR="00067A76" w:rsidRPr="004B7F5C">
        <w:rPr>
          <w:rFonts w:ascii="Times New Roman" w:hAnsi="Times New Roman" w:cs="Times New Roman"/>
          <w:sz w:val="28"/>
          <w:szCs w:val="28"/>
          <w:lang w:val="kk-KZ"/>
        </w:rPr>
        <w:t>Осылайша, тасымалдау шарттары тікелей жазбаша шарт болып табылады. Көлік қызметтерін реттейтін шарттар көбінесе олардың тараптарының құқықтары мен міндеттерінің көптеген аспектілерін тікелей қосалқы заңнама арқылы реттейді; тасымалдау шарттары жария сипатқа ие – «Көлік туралы» Қазақстан Республикасы Көлік заңының 11-бабына сәйкес, ҚР көлік кодекстерінде (жарғыларда) көзделген жағдайларды қоспағанда, жеке және заңды тұлғалардың тасымалдаудан бас тартуға құқығы жоқ</w:t>
      </w:r>
      <w:r w:rsidR="00BE7ED7" w:rsidRPr="004B7F5C">
        <w:rPr>
          <w:rFonts w:ascii="Times New Roman" w:hAnsi="Times New Roman" w:cs="Times New Roman"/>
          <w:sz w:val="28"/>
          <w:szCs w:val="28"/>
          <w:lang w:val="kk-KZ"/>
        </w:rPr>
        <w:t>.</w:t>
      </w:r>
    </w:p>
    <w:p w14:paraId="4A1556E6" w14:textId="72FFC67A" w:rsidR="00BE7ED7" w:rsidRPr="004B7F5C" w:rsidRDefault="00067A76" w:rsidP="00633A72">
      <w:pPr>
        <w:pStyle w:val="a3"/>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Кез келген тасымалдау шарты шеңберінде қатысушы тараптардың бірі тасымалдаушы </w:t>
      </w:r>
      <w:r w:rsid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заңды немесе жеке тұлға болып табылады. Заңды тасымалдаушылар өз рөлін көлік (мамандандырылған) кәсіпорындары арқылы орындайды, бірақ оны басқа ұйымдар да орындай алады. Көлік кәсіпорны жүктерді, жолаушыларды тасымалд</w:t>
      </w:r>
      <w:r w:rsidR="00633A72">
        <w:rPr>
          <w:rFonts w:ascii="Times New Roman" w:hAnsi="Times New Roman" w:cs="Times New Roman"/>
          <w:sz w:val="28"/>
          <w:szCs w:val="28"/>
          <w:lang w:val="kk-KZ"/>
        </w:rPr>
        <w:t xml:space="preserve">ауға, техникалық қызмет көрсету, </w:t>
      </w:r>
      <w:r w:rsidRPr="004B7F5C">
        <w:rPr>
          <w:rFonts w:ascii="Times New Roman" w:hAnsi="Times New Roman" w:cs="Times New Roman"/>
          <w:sz w:val="28"/>
          <w:szCs w:val="28"/>
          <w:lang w:val="kk-KZ"/>
        </w:rPr>
        <w:t>жөндеу үшін көлік құралдарының құрамдас бөліктерін сақтауға және көлік қызметтерін тұрақты көрсетуді жеңілдету үшін жолдарды жұмыс күйінде ұстауға байланысты экономикалық және коммерциялық қызметпен айналысады; осы аспектілердің барлығы тиімді қызмет</w:t>
      </w:r>
      <w:r w:rsidR="00440CD6" w:rsidRPr="004B7F5C">
        <w:rPr>
          <w:rFonts w:ascii="Times New Roman" w:hAnsi="Times New Roman" w:cs="Times New Roman"/>
          <w:sz w:val="28"/>
          <w:szCs w:val="28"/>
          <w:lang w:val="kk-KZ"/>
        </w:rPr>
        <w:t xml:space="preserve"> көрсетуде маңызды рөл атқарады</w:t>
      </w:r>
      <w:r w:rsidR="00BE7ED7" w:rsidRPr="004B7F5C">
        <w:rPr>
          <w:rFonts w:ascii="Times New Roman" w:hAnsi="Times New Roman" w:cs="Times New Roman"/>
          <w:sz w:val="28"/>
          <w:szCs w:val="28"/>
          <w:lang w:val="kk-KZ"/>
        </w:rPr>
        <w:t xml:space="preserve">. </w:t>
      </w:r>
      <w:r w:rsidR="00440CD6" w:rsidRPr="004B7F5C">
        <w:rPr>
          <w:rFonts w:ascii="Times New Roman" w:hAnsi="Times New Roman" w:cs="Times New Roman"/>
          <w:sz w:val="28"/>
          <w:szCs w:val="28"/>
          <w:lang w:val="kk-KZ"/>
        </w:rPr>
        <w:t xml:space="preserve">Тасымалдаушы көлік құралдарын заңды меншік құқығымен немесе жалдау шарттары бойынша иеленетін және пайдаланатын, жолаушыларды, сөмкелерді, жүктерді немесе </w:t>
      </w:r>
      <w:r w:rsidR="00440CD6" w:rsidRPr="004B7F5C">
        <w:rPr>
          <w:rFonts w:ascii="Times New Roman" w:hAnsi="Times New Roman" w:cs="Times New Roman"/>
          <w:sz w:val="28"/>
          <w:szCs w:val="28"/>
          <w:lang w:val="kk-KZ"/>
        </w:rPr>
        <w:lastRenderedPageBreak/>
        <w:t>поштаны ақыға немесе жалдау ақысына тасымалдау қызметтерін ұсынатын және ол үшін белгіленген процедураларға сәйкес тиісті рұқсат немесе лицензия алған заңды тұлға ретінде анықталуы мүмкін. Тасымалдау қызметтері теміржол, теңіз, өзен, әуе және/немесе автомобиль көлігімен жүзеге асырылатынына қарамастан, белгіленген лицензиялау процедураларына сәйкес келуі керек. Лицензиялық талаптар режимге қарамастан қолданылады; теміржол, теңіз, өзен, әуе, автомобиль жолдары, өзен, әуе жолдары, теміржол автомобиль жолдары бойынша көлік қызметтерін лицензиялау бір мезгілде жүк иесі болып табылатын клиент (жүк жөнелтушіні, жүк алушыны) қамтуы керек, сондай-ақ оны жөнелтуге тапсырылған жөнелтуге жауапты болады (кейде бұл адамдар біртұтас бола алады). Мұндай жағдайларда екі тарап та жауапты болуы мүмкін</w:t>
      </w:r>
      <w:r w:rsidR="00BE7ED7" w:rsidRPr="004B7F5C">
        <w:rPr>
          <w:rFonts w:ascii="Times New Roman" w:hAnsi="Times New Roman" w:cs="Times New Roman"/>
          <w:sz w:val="28"/>
          <w:szCs w:val="28"/>
          <w:lang w:val="kk-KZ"/>
        </w:rPr>
        <w:t xml:space="preserve">. </w:t>
      </w:r>
      <w:r w:rsidR="00440CD6" w:rsidRPr="004B7F5C">
        <w:rPr>
          <w:rFonts w:ascii="Times New Roman" w:hAnsi="Times New Roman" w:cs="Times New Roman"/>
          <w:sz w:val="28"/>
          <w:szCs w:val="28"/>
          <w:lang w:val="kk-KZ"/>
        </w:rPr>
        <w:t>Азаматтық-құқықтық жеткізу шарттарына сәйкес, алушылар, әдетте, несие берушілер немесе мүлікті бөлу туралы әкімшілік актіге сәйкес мүлікті алатын заңды тұлғалар болып табылады, ал жолаушылар тасымалы шарттарында клиенттер Билеттерді сатып алатын немесе тасымалдау туралы ауызша келісім жасасатын кез келген тұлғаларды анықтайды</w:t>
      </w:r>
      <w:r w:rsidR="00BE7ED7" w:rsidRPr="004B7F5C">
        <w:rPr>
          <w:rFonts w:ascii="Times New Roman" w:hAnsi="Times New Roman" w:cs="Times New Roman"/>
          <w:sz w:val="28"/>
          <w:szCs w:val="28"/>
          <w:lang w:val="kk-KZ"/>
        </w:rPr>
        <w:t>.</w:t>
      </w:r>
    </w:p>
    <w:p w14:paraId="2FB3A307" w14:textId="49C62F09" w:rsidR="00BE7ED7" w:rsidRPr="004B7F5C" w:rsidRDefault="00440CD6"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шартының мәні тасымалдаушылар ұсынатын қызмет болып табылады. Қызмет көрсету келісімшартының өзі қызмет көрсету туралы келісім болғандықтан, оны реттеу белгілі бір дәрежеде шығындарды өтеудің жалпы ережелерін қамтуы керек. Көліктің ешқандай материалданған түрі (қызметі) жоқ, сондықтан жеткізілгеннен кейін бірден тұтынылады; оның орнына, көлік қызметі тауарларды (жолаушыларды) экономикалық тауарлық қызмет ретінде кеңістік арқылы жылжытуды қамтиды және бұл факт оның құқықтық құрылымын қалыптастырады, өйткені мұндай тасымалдау шарты бар, өйткені мұндай келісім шарттық тасымалдау үшін құқықтық құрылымдарда маңызды</w:t>
      </w:r>
      <w:r w:rsidR="00BE7ED7" w:rsidRPr="004B7F5C">
        <w:rPr>
          <w:rFonts w:ascii="Times New Roman" w:hAnsi="Times New Roman" w:cs="Times New Roman"/>
          <w:sz w:val="28"/>
          <w:szCs w:val="28"/>
          <w:lang w:val="kk-KZ"/>
        </w:rPr>
        <w:t xml:space="preserve"> [</w:t>
      </w:r>
      <w:r w:rsidR="00CB2BA8" w:rsidRPr="004B7F5C">
        <w:rPr>
          <w:rFonts w:ascii="Times New Roman" w:hAnsi="Times New Roman" w:cs="Times New Roman"/>
          <w:sz w:val="28"/>
          <w:szCs w:val="28"/>
          <w:lang w:val="kk-KZ"/>
        </w:rPr>
        <w:t>12</w:t>
      </w:r>
      <w:r w:rsidR="00BE7ED7" w:rsidRPr="004B7F5C">
        <w:rPr>
          <w:rFonts w:ascii="Times New Roman" w:hAnsi="Times New Roman" w:cs="Times New Roman"/>
          <w:sz w:val="28"/>
          <w:szCs w:val="28"/>
          <w:lang w:val="kk-KZ"/>
        </w:rPr>
        <w:t>, 38 б.].</w:t>
      </w:r>
    </w:p>
    <w:p w14:paraId="1982057C" w14:textId="57408E0C" w:rsidR="00BE7ED7" w:rsidRPr="004B7F5C" w:rsidRDefault="00440CD6"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Жерүсті, әуе немесе теңіз көлігі пункттері арасында тауарларды, жолаушыларды немесе багажды тасымалдау кезінде қызметтер тасымалдау үшін ақы алады, ол олардың мәмілесіне қатысушы тараптар арасында келісіледі. Автомобиль тасымалдарына қатысты келісімшарттық баға қолданылады; әуе тасымалдары басқа тарифтер бойынша жүзеге асырылады; ал су көлігімен тасымалдаушылар өз тарифтерін белгілейді</w:t>
      </w:r>
      <w:r w:rsidR="0088528D" w:rsidRPr="004B7F5C">
        <w:rPr>
          <w:rFonts w:ascii="Times New Roman" w:hAnsi="Times New Roman" w:cs="Times New Roman"/>
          <w:sz w:val="28"/>
          <w:szCs w:val="28"/>
          <w:lang w:val="kk-KZ"/>
        </w:rPr>
        <w:t xml:space="preserve"> [</w:t>
      </w:r>
      <w:r w:rsidR="00412EC8" w:rsidRPr="004B7F5C">
        <w:rPr>
          <w:rFonts w:ascii="Times New Roman" w:hAnsi="Times New Roman" w:cs="Times New Roman"/>
          <w:sz w:val="28"/>
          <w:szCs w:val="28"/>
          <w:lang w:val="kk-KZ"/>
        </w:rPr>
        <w:t>13, 37 б.</w:t>
      </w:r>
      <w:r w:rsidR="0088528D"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w:t>
      </w:r>
    </w:p>
    <w:p w14:paraId="2C191388" w14:textId="28298F18" w:rsidR="00BE7ED7" w:rsidRPr="004B7F5C" w:rsidRDefault="00440CD6"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Орталықтан белгіленетін тарифтер тауарларды, жолаушыларды және багажды қоғамдық көлікпен де, темір жол көлігімен де тасымалдауға қолданылады; темір жол қатынасының барлық түрлеріне арналған мұндай тарифтер (жергілікті жүк тасымалы мен қала маңындағы жолаушыларды қоспағанда), сондай-ақ жаңадан салынған желілерде багажды тасымалдауды реттейтін тарифтер темір жол мен кәсіпорын арасындағы келісім негізінде белгіленеді,  осыған байланысты құрылысқа</w:t>
      </w:r>
      <w:r w:rsidR="000C73E7" w:rsidRPr="004B7F5C">
        <w:rPr>
          <w:rFonts w:ascii="Times New Roman" w:hAnsi="Times New Roman" w:cs="Times New Roman"/>
          <w:sz w:val="28"/>
          <w:szCs w:val="28"/>
          <w:lang w:val="kk-KZ"/>
        </w:rPr>
        <w:t xml:space="preserve"> қаржыландыруға жауапты</w:t>
      </w:r>
      <w:r w:rsidR="00BE7ED7" w:rsidRPr="004B7F5C">
        <w:rPr>
          <w:rFonts w:ascii="Times New Roman" w:hAnsi="Times New Roman" w:cs="Times New Roman"/>
          <w:sz w:val="28"/>
          <w:szCs w:val="28"/>
          <w:lang w:val="kk-KZ"/>
        </w:rPr>
        <w:t xml:space="preserve">. </w:t>
      </w:r>
      <w:r w:rsidR="000C73E7" w:rsidRPr="004B7F5C">
        <w:rPr>
          <w:rFonts w:ascii="Times New Roman" w:hAnsi="Times New Roman" w:cs="Times New Roman"/>
          <w:sz w:val="28"/>
          <w:szCs w:val="28"/>
          <w:lang w:val="kk-KZ"/>
        </w:rPr>
        <w:t>Қала маңындағы тасымалдарға арналған тарифтерді Астана және Алматы сияқты облыстар мен қалалардың атқарушы билік органдары белгілейді; егер теміржол тасымалдарына арналған шығыстар бір мезгілде өтелмесе, белгіленген және есептелген (қажетті шығындар негізге алына отырып айқындалатын) тарифтер арасындағы кез келген айырма оған тікелей жергілікті бюджеттерден қайтарылатын болады</w:t>
      </w:r>
      <w:r w:rsidR="00BE7ED7" w:rsidRPr="004B7F5C">
        <w:rPr>
          <w:rFonts w:ascii="Times New Roman" w:hAnsi="Times New Roman" w:cs="Times New Roman"/>
          <w:sz w:val="28"/>
          <w:szCs w:val="28"/>
          <w:lang w:val="kk-KZ"/>
        </w:rPr>
        <w:t xml:space="preserve">. Теміржол тасымалына тікелей баға белгіленіп қана </w:t>
      </w:r>
      <w:r w:rsidR="00BE7ED7" w:rsidRPr="004B7F5C">
        <w:rPr>
          <w:rFonts w:ascii="Times New Roman" w:hAnsi="Times New Roman" w:cs="Times New Roman"/>
          <w:sz w:val="28"/>
          <w:szCs w:val="28"/>
          <w:lang w:val="kk-KZ"/>
        </w:rPr>
        <w:lastRenderedPageBreak/>
        <w:t>қоймай, сонымен қатар басқа да қосымша қызметтерге орталықтандырылған түрде белгіленеді, оларды көрсету баппен реттеледі</w:t>
      </w:r>
      <w:r w:rsidR="007F6B09" w:rsidRPr="004B7F5C">
        <w:rPr>
          <w:rFonts w:ascii="Times New Roman" w:hAnsi="Times New Roman" w:cs="Times New Roman"/>
          <w:sz w:val="28"/>
          <w:szCs w:val="28"/>
          <w:lang w:val="kk-KZ"/>
        </w:rPr>
        <w:t xml:space="preserve"> [</w:t>
      </w:r>
      <w:r w:rsidR="00412EC8" w:rsidRPr="004B7F5C">
        <w:rPr>
          <w:rFonts w:ascii="Times New Roman" w:hAnsi="Times New Roman" w:cs="Times New Roman"/>
          <w:sz w:val="28"/>
          <w:szCs w:val="28"/>
          <w:lang w:val="kk-KZ"/>
        </w:rPr>
        <w:t>14, 127 б.]</w:t>
      </w:r>
      <w:r w:rsidR="00BE7ED7" w:rsidRPr="004B7F5C">
        <w:rPr>
          <w:rFonts w:ascii="Times New Roman" w:hAnsi="Times New Roman" w:cs="Times New Roman"/>
          <w:sz w:val="28"/>
          <w:szCs w:val="28"/>
          <w:lang w:val="kk-KZ"/>
        </w:rPr>
        <w:t xml:space="preserve">. </w:t>
      </w:r>
      <w:r w:rsidR="000C73E7" w:rsidRPr="004B7F5C">
        <w:rPr>
          <w:rFonts w:ascii="Times New Roman" w:hAnsi="Times New Roman" w:cs="Times New Roman"/>
          <w:sz w:val="28"/>
          <w:szCs w:val="28"/>
          <w:lang w:val="kk-KZ"/>
        </w:rPr>
        <w:t>Темір жолдар жолаушыларға поездарда (төсек-орын жабдықтарын қоспағанда) және вокзалдарда көрсетілетін қызметтер үшін, жолаушылардың немесе жүк иелерінің сұранысы бойынша орындалатын қосымша жұмыстар мен қызметтер үшін, сондай-ақ олардың сұранысы бойынша қосымша жұмыстар немесе қызметтер көрсеткені үшін стандарттар мен төлемдер белгілейді</w:t>
      </w:r>
      <w:r w:rsidR="00BE7ED7" w:rsidRPr="004B7F5C">
        <w:rPr>
          <w:rFonts w:ascii="Times New Roman" w:hAnsi="Times New Roman" w:cs="Times New Roman"/>
          <w:sz w:val="28"/>
          <w:szCs w:val="28"/>
          <w:lang w:val="kk-KZ"/>
        </w:rPr>
        <w:t>.</w:t>
      </w:r>
    </w:p>
    <w:p w14:paraId="590F05B2" w14:textId="669142A6" w:rsidR="00BE7ED7" w:rsidRPr="004B7F5C" w:rsidRDefault="000C73E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туралы» Қазақстан Республикасының Заңы жүктерді, жолаушыларды, багажды тасымалдау немесе экспедиторлық қызметтер көрсету кезінде тасымалдаушыдан дәлел ретінде сертификаттары бар көлік құралдарын ұсынуды талап ете отырып, тасымалдаушылар мен клиенттер арасындағы өзара қарым-қатынастардың негіздерін белгілейді. Сәйкестікке қол жеткізу тасымалдау міндеттемелерін дұрыс орындаудың негізгі факторы болып табылады. Өтемақы клиенттерге немесе үшінші тұлғаларға келтірілген залал, соның ішінде аталған заңға сәйкес келтірілген уақытты жоғалту үшін ақшалай түрде беріледі</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Осы кезеңде жолаушыларды тасымалдау қызметтерін көрсету кезінде жолаушылардың қайтыс болуынан немесе денсаулығының зақымдануынан келтірілген залалға ерекше назар аудару қажет. Тасымалдау кезінде жолаушы жайлылық пен қызмет көрсету жағдайларын жасай отырып, олардың сақталуын, сондай-ақ жолаушының сұрауы бойынша өз багажын оларға жеткізу үшін уақтылы тасымалдауды және сақтауды қамтамасыз етуі тиіс. Сондай-ақ, көлік қызметтері нарығында қол жетімді көлік нұсқаларының ішінен клиенттің таңдауына сәйкес олардың транзиті кезінде жол қауіпсіздігіне кепілдік берілуі керек</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Тасымалдаушы компаниялар жөнелту алдында жүктің оның сертификатына сәйкестігін растайтын құжаттарды алуы, әлеуметтік маңызы бар немесе қорғаныс сипатындағы тасымалдарға қатысты мемлекеттік және жергілікті өкілді және атқарушы органдардың барлық талаптарына сәйкес келуі (егер олардың бағасы шығыстарды өтемесе, онда өтемақы субсидиясы берілуі тиіс), сондай-ақ баға белгілеу қағидаларына сәйкес өз бағаларын белгілеуі тиіс, реттелетін қызметтерді қоспағанда</w:t>
      </w:r>
      <w:r w:rsidR="00BE7ED7" w:rsidRPr="004B7F5C">
        <w:rPr>
          <w:rFonts w:ascii="Times New Roman" w:hAnsi="Times New Roman" w:cs="Times New Roman"/>
          <w:sz w:val="28"/>
          <w:szCs w:val="28"/>
          <w:lang w:val="kk-KZ"/>
        </w:rPr>
        <w:t>.</w:t>
      </w:r>
    </w:p>
    <w:p w14:paraId="305A6DD5" w14:textId="43E7F2CF" w:rsidR="00BE7ED7" w:rsidRPr="004B7F5C" w:rsidRDefault="000C73E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 бойынша клиенттердің құқықтық мәртебесі оларға тасымалдаушылар алдында өз құқықтарын қорғауға мүмкіндік беретін бірнеше құқықтарды қамтиды: олар мен тасымалдаушылар арасында жасалған келісімшарттардың орындалуын талап ету; тасымалдау сапасы деңгейі мен сертификат деңгейлері арасындағы сәйкестікке дау айту, уақыт шығындары тұрғысынан залалды өтеуді, сондай-ақ келтірілген залал үшін ақшалай өтемақыны талап ету; тасымалдау туралы ережелерді сақтау уағдаластық және тасымалдау үшін жарамды нысанда жүк пен багажды беру бойынша. Клиент сонымен қатар келісімшарттар шеңберінде және қол қойылған</w:t>
      </w:r>
      <w:r w:rsidR="00633A72">
        <w:rPr>
          <w:rFonts w:ascii="Times New Roman" w:hAnsi="Times New Roman" w:cs="Times New Roman"/>
          <w:sz w:val="28"/>
          <w:szCs w:val="28"/>
          <w:lang w:val="kk-KZ"/>
        </w:rPr>
        <w:t xml:space="preserve"> міндеттемелерді орындауы керек</w:t>
      </w:r>
      <w:r w:rsidRPr="004B7F5C">
        <w:rPr>
          <w:rFonts w:ascii="Times New Roman" w:hAnsi="Times New Roman" w:cs="Times New Roman"/>
          <w:sz w:val="28"/>
          <w:szCs w:val="28"/>
          <w:lang w:val="kk-KZ"/>
        </w:rPr>
        <w:t xml:space="preserve"> </w:t>
      </w:r>
      <w:r w:rsidR="00633A72" w:rsidRP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жүктің сәйкестігін растайтын құжаттаманы ұсынуды қоса алғанда</w:t>
      </w:r>
      <w:r w:rsidR="00633A72" w:rsidRPr="00633A72">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w:t>
      </w:r>
    </w:p>
    <w:p w14:paraId="2B93C194" w14:textId="592D561E" w:rsidR="00BE7ED7" w:rsidRPr="004B7F5C" w:rsidRDefault="004F6AD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Жүктерді тасымалдау шарты шеңберінде тасымалдаушылар тиісті жүктерді тасымалдауға жарамды көлік құралдарын жақсы жағдайда ұсынуы керек. Сондықтан, осы келісімшарттарды орындау кезінде көлік құралдарын тасымалдауға жарамды күйде беру күтіледі; тиісінше, олар көліктің қай түрі </w:t>
      </w:r>
      <w:r w:rsidRPr="004B7F5C">
        <w:rPr>
          <w:rFonts w:ascii="Times New Roman" w:hAnsi="Times New Roman" w:cs="Times New Roman"/>
          <w:sz w:val="28"/>
          <w:szCs w:val="28"/>
          <w:lang w:val="kk-KZ"/>
        </w:rPr>
        <w:lastRenderedPageBreak/>
        <w:t>нақты жағдайларға, соның ішінде жүк қалдықтары мен қоқыстарды жинау сияқты қоқыстардың болмауына, сондай-ақ оның бөлшектерін алып тастауға, қажет болған жағдайда жууға немесе дезинфекциялауға сәйкес келетінін анықтайды; сондай-ақ, жүк жөнелтушілерге</w:t>
      </w:r>
      <w:r w:rsidR="00633A72">
        <w:rPr>
          <w:rFonts w:ascii="Times New Roman" w:hAnsi="Times New Roman" w:cs="Times New Roman"/>
          <w:sz w:val="28"/>
          <w:szCs w:val="28"/>
          <w:lang w:val="kk-KZ"/>
        </w:rPr>
        <w:t xml:space="preserve">, жүк жөнелтушілерге, </w:t>
      </w:r>
      <w:r w:rsidRPr="004B7F5C">
        <w:rPr>
          <w:rFonts w:ascii="Times New Roman" w:hAnsi="Times New Roman" w:cs="Times New Roman"/>
          <w:sz w:val="28"/>
          <w:szCs w:val="28"/>
          <w:lang w:val="kk-KZ"/>
        </w:rPr>
        <w:t>тасымалдаушыларға (жө</w:t>
      </w:r>
      <w:r w:rsidR="00633A72">
        <w:rPr>
          <w:rFonts w:ascii="Times New Roman" w:hAnsi="Times New Roman" w:cs="Times New Roman"/>
          <w:sz w:val="28"/>
          <w:szCs w:val="28"/>
          <w:lang w:val="kk-KZ"/>
        </w:rPr>
        <w:t xml:space="preserve">нелтуші, тасымалдаушы, транзиттік агент, </w:t>
      </w:r>
      <w:r w:rsidRPr="004B7F5C">
        <w:rPr>
          <w:rFonts w:ascii="Times New Roman" w:hAnsi="Times New Roman" w:cs="Times New Roman"/>
          <w:sz w:val="28"/>
          <w:szCs w:val="28"/>
          <w:lang w:val="kk-KZ"/>
        </w:rPr>
        <w:t>жүк жөнелтуші) жібермес бұрын олардың нақты жөнелту (тасымалдау) талаптарына сәйкес келетініне көз жеткізу қажет</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Жалпы талаптар барлық жағдайларда және көліктің барлық түрлеріне қолданылуы мүмкін, мысалы, әртүрлі мөлшердегі және сипаттағы жүктерді тасымалдау кезінде; жалпы критерийлер сонымен қатар тасымал</w:t>
      </w:r>
      <w:r w:rsidR="00633A72">
        <w:rPr>
          <w:rFonts w:ascii="Times New Roman" w:hAnsi="Times New Roman" w:cs="Times New Roman"/>
          <w:sz w:val="28"/>
          <w:szCs w:val="28"/>
          <w:lang w:val="kk-KZ"/>
        </w:rPr>
        <w:t xml:space="preserve">дауға қабылданған жүктің саны, </w:t>
      </w:r>
      <w:r w:rsidRPr="004B7F5C">
        <w:rPr>
          <w:rFonts w:ascii="Times New Roman" w:hAnsi="Times New Roman" w:cs="Times New Roman"/>
          <w:sz w:val="28"/>
          <w:szCs w:val="28"/>
          <w:lang w:val="kk-KZ"/>
        </w:rPr>
        <w:t>атауы, салмақты есептеу және орау т</w:t>
      </w:r>
      <w:r w:rsidR="00633A72">
        <w:rPr>
          <w:rFonts w:ascii="Times New Roman" w:hAnsi="Times New Roman" w:cs="Times New Roman"/>
          <w:sz w:val="28"/>
          <w:szCs w:val="28"/>
          <w:lang w:val="kk-KZ"/>
        </w:rPr>
        <w:t>алаптары, құндылықтарды таңбалау</w:t>
      </w:r>
      <w:r w:rsidR="00633A72" w:rsidRPr="00633A72">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декла</w:t>
      </w:r>
      <w:r w:rsidR="00633A72">
        <w:rPr>
          <w:rFonts w:ascii="Times New Roman" w:hAnsi="Times New Roman" w:cs="Times New Roman"/>
          <w:sz w:val="28"/>
          <w:szCs w:val="28"/>
          <w:lang w:val="kk-KZ"/>
        </w:rPr>
        <w:t>рациялау міндеттемелері және т.</w:t>
      </w:r>
      <w:r w:rsidRPr="004B7F5C">
        <w:rPr>
          <w:rFonts w:ascii="Times New Roman" w:hAnsi="Times New Roman" w:cs="Times New Roman"/>
          <w:sz w:val="28"/>
          <w:szCs w:val="28"/>
          <w:lang w:val="kk-KZ"/>
        </w:rPr>
        <w:t>б. сияқты нәрселерге қатысты болады. белгілі бір ережелерді сақтау қажет болған кезде нақты қабылданған жүкке немесе пайдаланылатын көлік түріне</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Жол жүрісі қағидаларының 36-бабына сәйкес темір жолдардағы жарылыс қаупі бар, тез тұтанатын, радиоактивті, уытты немесе басқа да қауіпті жүктерді тасымалдайтын жүк жөнелтушілер мен алушылар өз жүктерін қауіпсіз тасымалдауға кепілдік беруі және осы жүктерді тасымалдау кезінде төтенше сипаттағы авариялар мен төтенше жағдайлар кезінде авариялық жағдайларды жою үшін қажетті құралдар мен агрегаттардың болуы тиіс</w:t>
      </w:r>
      <w:r w:rsidR="0088528D" w:rsidRPr="004B7F5C">
        <w:rPr>
          <w:rFonts w:ascii="Times New Roman" w:hAnsi="Times New Roman" w:cs="Times New Roman"/>
          <w:sz w:val="28"/>
          <w:szCs w:val="28"/>
          <w:lang w:val="kk-KZ"/>
        </w:rPr>
        <w:t xml:space="preserve"> [</w:t>
      </w:r>
      <w:r w:rsidR="00412EC8" w:rsidRPr="004B7F5C">
        <w:rPr>
          <w:rFonts w:ascii="Times New Roman" w:hAnsi="Times New Roman" w:cs="Times New Roman"/>
          <w:sz w:val="28"/>
          <w:szCs w:val="28"/>
          <w:lang w:val="kk-KZ"/>
        </w:rPr>
        <w:t>15, 116 б.</w:t>
      </w:r>
      <w:r w:rsidR="0088528D"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w:t>
      </w:r>
    </w:p>
    <w:p w14:paraId="5E76158B" w14:textId="6CF0F8FF" w:rsidR="00BE7ED7" w:rsidRPr="004B7F5C" w:rsidRDefault="009A5A53"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Темір жол тасымалы қазақстандық компанияларға қолжетімді көліктің негізгі түрлерінің бірі болғандықтан, біз олардың тауарларды тасымалдауға беруге немесе қабылдауға байланысты құқықтары мен міндеттерін зерттейміз</w:t>
      </w:r>
      <w:r w:rsidR="00BE7ED7" w:rsidRPr="004B7F5C">
        <w:rPr>
          <w:rFonts w:ascii="Times New Roman" w:hAnsi="Times New Roman" w:cs="Times New Roman"/>
          <w:sz w:val="28"/>
          <w:szCs w:val="28"/>
          <w:lang w:val="kk-KZ"/>
        </w:rPr>
        <w:t>.</w:t>
      </w:r>
    </w:p>
    <w:p w14:paraId="732559F9" w14:textId="24E4304C" w:rsidR="00BE7ED7" w:rsidRPr="004B7F5C" w:rsidRDefault="009A5A53"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Тасымалдаушы өзінің жүк жөнелтушісіне көлік құралының кез келген орын ауыстыруы туралы хабарлайды. Сонымен қатар, станция қызметкерлері жүк жөнелтушілерге контейнерлерді тасымалдаушылардың вагондарына тиеу басталғанға дейін екі сағат бұрын хабарлайды</w:t>
      </w:r>
      <w:r w:rsidR="00BE7ED7" w:rsidRPr="004B7F5C">
        <w:rPr>
          <w:rFonts w:ascii="Times New Roman" w:hAnsi="Times New Roman" w:cs="Times New Roman"/>
          <w:sz w:val="28"/>
          <w:szCs w:val="28"/>
          <w:lang w:val="kk-KZ"/>
        </w:rPr>
        <w:t>.</w:t>
      </w:r>
    </w:p>
    <w:p w14:paraId="7AF9958C" w14:textId="2FDE1BE5" w:rsidR="00BE7ED7" w:rsidRPr="004B7F5C" w:rsidRDefault="009A5A53"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Мұнай құятын жүктерді тиеуге тасымалдау үшін цистерналар мен жартылай вагон-бункерлерді дайындауды жүк жөнелтушілер өз есебінен немесе келісімшарт бойынша жүзеге асырады, бұл ретте жалпы желілік парктің цистерналары әдетте жалға алынады, ал жеке немесе мамандандырылған цистерналар тікелей иелігінде болады</w:t>
      </w:r>
      <w:r w:rsidR="00BE7ED7" w:rsidRPr="004B7F5C">
        <w:rPr>
          <w:rFonts w:ascii="Times New Roman" w:hAnsi="Times New Roman" w:cs="Times New Roman"/>
          <w:sz w:val="28"/>
          <w:szCs w:val="28"/>
          <w:lang w:val="kk-KZ"/>
        </w:rPr>
        <w:t>.</w:t>
      </w:r>
    </w:p>
    <w:p w14:paraId="3B2B483A" w14:textId="77777777" w:rsidR="00B226DE" w:rsidRPr="004B7F5C" w:rsidRDefault="00B226DE"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Коммерциялық оқыту жылжымалы құрамның осы жүкті тасымалдауға жарамдылығын бағалауға бағытталған: </w:t>
      </w:r>
    </w:p>
    <w:p w14:paraId="067EBF34" w14:textId="7E12D1DE" w:rsidR="00B226DE" w:rsidRPr="00633A72" w:rsidRDefault="00B226DE" w:rsidP="0034543C">
      <w:pPr>
        <w:pStyle w:val="a3"/>
        <w:numPr>
          <w:ilvl w:val="1"/>
          <w:numId w:val="12"/>
        </w:numPr>
        <w:tabs>
          <w:tab w:val="left" w:pos="851"/>
        </w:tabs>
        <w:spacing w:after="0" w:line="240" w:lineRule="auto"/>
        <w:ind w:left="0" w:firstLine="567"/>
        <w:jc w:val="both"/>
        <w:rPr>
          <w:rFonts w:ascii="Times New Roman" w:hAnsi="Times New Roman" w:cs="Times New Roman"/>
          <w:sz w:val="28"/>
          <w:szCs w:val="28"/>
          <w:lang w:val="kk-KZ"/>
        </w:rPr>
      </w:pPr>
      <w:r w:rsidRPr="00633A72">
        <w:rPr>
          <w:rFonts w:ascii="Times New Roman" w:hAnsi="Times New Roman" w:cs="Times New Roman"/>
          <w:sz w:val="28"/>
          <w:szCs w:val="28"/>
          <w:lang w:val="kk-KZ"/>
        </w:rPr>
        <w:t>егер тиеу оның қаражатын пайдалана отырып жүргізілсе; мүмкіндігінше; теміржол тиеуді пайдаланған кезде;</w:t>
      </w:r>
    </w:p>
    <w:p w14:paraId="77B0042C" w14:textId="45DF22AA" w:rsidR="00BE7ED7" w:rsidRPr="00633A72" w:rsidRDefault="00B226DE" w:rsidP="0034543C">
      <w:pPr>
        <w:pStyle w:val="a3"/>
        <w:numPr>
          <w:ilvl w:val="1"/>
          <w:numId w:val="12"/>
        </w:numPr>
        <w:tabs>
          <w:tab w:val="left" w:pos="851"/>
        </w:tabs>
        <w:spacing w:after="0" w:line="240" w:lineRule="auto"/>
        <w:ind w:left="0" w:firstLine="567"/>
        <w:jc w:val="both"/>
        <w:rPr>
          <w:rFonts w:ascii="Times New Roman" w:hAnsi="Times New Roman" w:cs="Times New Roman"/>
          <w:sz w:val="28"/>
          <w:szCs w:val="28"/>
          <w:lang w:val="kk-KZ"/>
        </w:rPr>
      </w:pPr>
      <w:r w:rsidRPr="00633A72">
        <w:rPr>
          <w:rFonts w:ascii="Times New Roman" w:hAnsi="Times New Roman" w:cs="Times New Roman"/>
          <w:sz w:val="28"/>
          <w:szCs w:val="28"/>
          <w:lang w:val="kk-KZ"/>
        </w:rPr>
        <w:t>жүк жөнелтушілер контейнерлерді, цистерналарды және бункерлік ж</w:t>
      </w:r>
      <w:r w:rsidR="00633A72">
        <w:rPr>
          <w:rFonts w:ascii="Times New Roman" w:hAnsi="Times New Roman" w:cs="Times New Roman"/>
          <w:sz w:val="28"/>
          <w:szCs w:val="28"/>
          <w:lang w:val="kk-KZ"/>
        </w:rPr>
        <w:t>артылай вагондарды пайдаланады</w:t>
      </w:r>
      <w:r w:rsidRPr="00633A72">
        <w:rPr>
          <w:rFonts w:ascii="Times New Roman" w:hAnsi="Times New Roman" w:cs="Times New Roman"/>
          <w:sz w:val="28"/>
          <w:szCs w:val="28"/>
          <w:lang w:val="kk-KZ"/>
        </w:rPr>
        <w:t>. Жүк тиелген вагондарды кірме жолға жылжытатын теміржолдар олардың қосарланған операцияларды қолдана отырып, белгілі бір жүк түрлерін тиеуге техникалық жарамдылығын анықтайды.</w:t>
      </w:r>
    </w:p>
    <w:p w14:paraId="369D1661" w14:textId="1E501A8E" w:rsidR="00BE7ED7" w:rsidRPr="004B7F5C" w:rsidRDefault="00B226DE" w:rsidP="00633A72">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Вагондар мен автомобильдерге жүктерді тиеу, сондай-ақ оларды түсіру не: А) жалпыға ортақ пайдаланылатын орындарда темір жол көлігімен жүзеге асырылады</w:t>
      </w:r>
      <w:r w:rsidR="00633A72">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бұл үшін темір жол жүк жөнелтушіден не жүк алушыдан тегін тарифтік ставкалар бойынша әкімшілік алым алады</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б) жүк жөнелтуші мен жүк алушы ортақ пайдаланылатын орындарда, сондай-ақ жануарлардан алынатын шикі өнімдер сияқты қауіпті, тез бұзылатын жүктерді, тасымалданатын, үйілетін, </w:t>
      </w:r>
      <w:r w:rsidRPr="004B7F5C">
        <w:rPr>
          <w:rFonts w:ascii="Times New Roman" w:hAnsi="Times New Roman" w:cs="Times New Roman"/>
          <w:sz w:val="28"/>
          <w:szCs w:val="28"/>
          <w:lang w:val="kk-KZ"/>
        </w:rPr>
        <w:lastRenderedPageBreak/>
        <w:t xml:space="preserve">жинақталған жүктер сияқты ауыр салмақты (бір жерде 0,5 тоннадан астам) жүктерді, сондай-ақ жүк жөнелтуші мен жүк алушының жылжымалы құрамның да, жолсеріктердің да сүйемелдеуін қажет ететіндер өздерінің тиісті жүктерін жылжымалы құрамның көлік құралдарына және </w:t>
      </w:r>
      <w:r w:rsidR="002F1647" w:rsidRPr="004B7F5C">
        <w:rPr>
          <w:rFonts w:ascii="Times New Roman" w:hAnsi="Times New Roman" w:cs="Times New Roman"/>
          <w:sz w:val="28"/>
          <w:szCs w:val="28"/>
          <w:lang w:val="kk-KZ"/>
        </w:rPr>
        <w:t>вагондарға дұрыс тиеуге жауапты. О</w:t>
      </w:r>
      <w:r w:rsidRPr="004B7F5C">
        <w:rPr>
          <w:rFonts w:ascii="Times New Roman" w:hAnsi="Times New Roman" w:cs="Times New Roman"/>
          <w:sz w:val="28"/>
          <w:szCs w:val="28"/>
          <w:lang w:val="kk-KZ"/>
        </w:rPr>
        <w:t>сылайша, жүктің осы түрлері үшін тиеу процедураларын түзетуге байланысты кез-келген тәуекелдерді өздері көтереді</w:t>
      </w:r>
      <w:r w:rsidR="00BE7ED7" w:rsidRPr="004B7F5C">
        <w:rPr>
          <w:rFonts w:ascii="Times New Roman" w:hAnsi="Times New Roman" w:cs="Times New Roman"/>
          <w:sz w:val="28"/>
          <w:szCs w:val="28"/>
          <w:lang w:val="kk-KZ"/>
        </w:rPr>
        <w:t>.</w:t>
      </w:r>
    </w:p>
    <w:p w14:paraId="43704D99" w14:textId="422A3CF9" w:rsidR="00BE7ED7" w:rsidRPr="004B7F5C" w:rsidRDefault="002F164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жөнелтушілер жүктерді қауіпсіз тиеу, бекіту және тасымалдау үшін қажетті барлық жабдықтар мен материалдарды ұсынуы тиіс. Жеке көлік құрылғыларын (нан мен көкөністерге арналған торлар) және орау құралдарын (паллеттер, ілмектер немесе галстуктар) тиісті ақы алынатын теміржол компаниялары шарттық шарттармен ұсына алады</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Осы өнімдер мен материалдарды тиеу және түсіру үшін жүк жөнелтуші, алушы немесе теміржол кімнің қаражаты тиеу/түсіру процесін жүзеге асыруға жұмсалатынына байланысты орнатуды қажет етеді. </w:t>
      </w:r>
      <w:r w:rsidR="00BE7ED7" w:rsidRPr="004B7F5C">
        <w:rPr>
          <w:rFonts w:ascii="Times New Roman" w:hAnsi="Times New Roman" w:cs="Times New Roman"/>
          <w:sz w:val="28"/>
          <w:szCs w:val="28"/>
          <w:lang w:val="kk-KZ"/>
        </w:rPr>
        <w:t xml:space="preserve">Белгіленген құрылғылар туралы жүк жөнелтуші жүкқұжатта кейіннен (даулар туындаған кезде) </w:t>
      </w:r>
      <w:r w:rsidR="00607BD8" w:rsidRPr="004B7F5C">
        <w:rPr>
          <w:rFonts w:ascii="Times New Roman" w:hAnsi="Times New Roman" w:cs="Times New Roman"/>
          <w:sz w:val="28"/>
          <w:szCs w:val="28"/>
          <w:lang w:val="kk-KZ"/>
        </w:rPr>
        <w:t>т</w:t>
      </w:r>
      <w:r w:rsidR="00BE7ED7" w:rsidRPr="004B7F5C">
        <w:rPr>
          <w:rFonts w:ascii="Times New Roman" w:hAnsi="Times New Roman" w:cs="Times New Roman"/>
          <w:sz w:val="28"/>
          <w:szCs w:val="28"/>
          <w:lang w:val="kk-KZ"/>
        </w:rPr>
        <w:t>араптың жүк жөнелтушінің тиеу жөніндегі өз міндеттерін тиісінше орындау дәрежесін бағалауға мүмкіндік беретінін көрсетеді. Жүк жөнелтушілер бұйымдардың техникалық жай-күйіне (теміржолмен қамтамасыз етілгендерді қоспағанда) жауапты болады.</w:t>
      </w:r>
    </w:p>
    <w:p w14:paraId="465DAF90" w14:textId="58C284D8" w:rsidR="00BE7ED7" w:rsidRPr="004B7F5C" w:rsidRDefault="002F164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Механикаландырылған және механикаландырылмаған әдістер тиеу жұмыстарын орындаудың белгіленген </w:t>
      </w:r>
      <w:r w:rsidR="00633A72">
        <w:rPr>
          <w:rFonts w:ascii="Times New Roman" w:hAnsi="Times New Roman" w:cs="Times New Roman"/>
          <w:sz w:val="28"/>
          <w:szCs w:val="28"/>
          <w:lang w:val="kk-KZ"/>
        </w:rPr>
        <w:t>мерзімдеріне сәйкес келуі керек,</w:t>
      </w:r>
      <w:r w:rsidRPr="004B7F5C">
        <w:rPr>
          <w:rFonts w:ascii="Times New Roman" w:hAnsi="Times New Roman" w:cs="Times New Roman"/>
          <w:sz w:val="28"/>
          <w:szCs w:val="28"/>
          <w:lang w:val="kk-KZ"/>
        </w:rPr>
        <w:t xml:space="preserve"> әйтпесе тиеуге жауапты адамдар жауапқа тартылуы мүмкін</w:t>
      </w:r>
      <w:r w:rsidR="00BE7ED7" w:rsidRPr="004B7F5C">
        <w:rPr>
          <w:rFonts w:ascii="Times New Roman" w:hAnsi="Times New Roman" w:cs="Times New Roman"/>
          <w:sz w:val="28"/>
          <w:szCs w:val="28"/>
          <w:lang w:val="kk-KZ"/>
        </w:rPr>
        <w:t>.</w:t>
      </w:r>
    </w:p>
    <w:p w14:paraId="1324FE02" w14:textId="13AB22E7" w:rsidR="00BE7ED7" w:rsidRPr="004B7F5C" w:rsidRDefault="002F164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Жоғарыда айтылғандай, жүктерді тасымалдау контейнерлерді пайдалану арқылы жүзеге асырылады. Жүктерді тасымалдау үшін теміржолдар, шетелдік кәсіпорындар, ұйымдар, теңіз және өзен пароходтары мен порттары белгілеген стандарттарға сәйкес келетін контейнерлерді пайдалануға болады. Жүктерді тасымалдау ережелеріне сәйкес кейбір тауарларды қауіпсіз тасымалдау үшін контейнерлерге салуға болмайды</w:t>
      </w:r>
      <w:r w:rsidR="00BE7ED7" w:rsidRPr="004B7F5C">
        <w:rPr>
          <w:rFonts w:ascii="Times New Roman" w:hAnsi="Times New Roman" w:cs="Times New Roman"/>
          <w:sz w:val="28"/>
          <w:szCs w:val="28"/>
          <w:lang w:val="kk-KZ"/>
        </w:rPr>
        <w:t>.</w:t>
      </w:r>
    </w:p>
    <w:p w14:paraId="0D314C46" w14:textId="075553F8" w:rsidR="00BE7ED7" w:rsidRPr="004B7F5C" w:rsidRDefault="002F1647"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Контейнерлерді әмбебап және арнайы деп бөлуге болады. Әмбебап контейнерлер әртүрлі жүктерді тасымалдай алатын болса да, контейнерлердің қабырғалары мен едендерін, сондай-ақ қара және түсті металдардың жоңқаларын/сынықтарын ластайтын иісі бар тауарларға немесе жүктерге ғана тыйым салынады; тасымалдау мақсатында жеке жүк қаптамаларының салмағы 120 кг-нан аспауы керек</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Арнайы контейнерлер белгілі бір өнеркәсіптік және азық-түлік тауарларын (мысалы, плиткалар, әйнектер немесе ықтимал қауіпті жүктерді) тасымалдау үшін арнайы жасалған</w:t>
      </w:r>
      <w:r w:rsidR="00714A31" w:rsidRPr="004B7F5C">
        <w:rPr>
          <w:rFonts w:ascii="Times New Roman" w:hAnsi="Times New Roman" w:cs="Times New Roman"/>
          <w:sz w:val="28"/>
          <w:szCs w:val="28"/>
          <w:lang w:val="kk-KZ"/>
        </w:rPr>
        <w:t xml:space="preserve"> [</w:t>
      </w:r>
      <w:r w:rsidR="00412EC8" w:rsidRPr="004B7F5C">
        <w:rPr>
          <w:rFonts w:ascii="Times New Roman" w:hAnsi="Times New Roman" w:cs="Times New Roman"/>
          <w:sz w:val="28"/>
          <w:szCs w:val="28"/>
          <w:lang w:val="kk-KZ"/>
        </w:rPr>
        <w:t>16, 134 б.</w:t>
      </w:r>
      <w:r w:rsidR="00714A31"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Оларды тасымалдау ерекше жағдайларды қажет етеді. Жүктерді тасымалдау шартының барлық тараптары (атап айтқанда, шарт бойынша жүк жөнелтуші, өйткені оның күштері контейнерлерді орнына тиейтін болады) тасымалдау туралы келісімдер жасасу кезінде оларды пайдаланудың мақсаты қандай болатынын ескеруі тиіс</w:t>
      </w:r>
      <w:r w:rsidR="00BE7ED7" w:rsidRPr="004B7F5C">
        <w:rPr>
          <w:rFonts w:ascii="Times New Roman" w:hAnsi="Times New Roman" w:cs="Times New Roman"/>
          <w:sz w:val="28"/>
          <w:szCs w:val="28"/>
          <w:lang w:val="kk-KZ"/>
        </w:rPr>
        <w:t>.</w:t>
      </w:r>
    </w:p>
    <w:p w14:paraId="3747E017" w14:textId="4453F844" w:rsidR="00BE7ED7" w:rsidRPr="004B7F5C" w:rsidRDefault="002E168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Теміржол жүкқұжаты бойынша тасымалдауға арналған тауарларды ресімдеу кезінде олардың массасы трафарет, стандарт немесе салмақты өлшеу әдістерімен анықталуы тиіс. </w:t>
      </w:r>
      <w:r w:rsidR="00633A72">
        <w:rPr>
          <w:rFonts w:ascii="Times New Roman" w:hAnsi="Times New Roman" w:cs="Times New Roman"/>
          <w:sz w:val="28"/>
          <w:szCs w:val="28"/>
          <w:lang w:val="kk-KZ"/>
        </w:rPr>
        <w:t>Ж</w:t>
      </w:r>
      <w:r w:rsidRPr="004B7F5C">
        <w:rPr>
          <w:rFonts w:ascii="Times New Roman" w:hAnsi="Times New Roman" w:cs="Times New Roman"/>
          <w:sz w:val="28"/>
          <w:szCs w:val="28"/>
          <w:lang w:val="kk-KZ"/>
        </w:rPr>
        <w:t>ылжымалы құрамның рұқсат етілген жүк көтергіштігінен асырмай, толық қуатқа жүктелген кез келген жүктерді өлшеу арқылы шартты есептеуді пайдалануға болады</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Теміржолдар, әдетте, қоғамдық </w:t>
      </w:r>
      <w:r w:rsidRPr="004B7F5C">
        <w:rPr>
          <w:rFonts w:ascii="Times New Roman" w:hAnsi="Times New Roman" w:cs="Times New Roman"/>
          <w:sz w:val="28"/>
          <w:szCs w:val="28"/>
          <w:lang w:val="kk-KZ"/>
        </w:rPr>
        <w:lastRenderedPageBreak/>
        <w:t>орындарда жүктелетін жүктің салмағын анықтайды; жүк жөнелтушілер жүктеуді өз бетінше немесе тиеу туралы келісімдерге сәйкес жүзеге асырған кезде. Алайда, тиеу операцияларын кім дербес орындайтынына қарамастан, жүк жөнелтуші өз жүктерінің салмағын шаблондарға, стандарттарға, құрылымдық схемаларға немесе өлшем шарттарына сәйкес немесе шартты түрде анықтайды</w:t>
      </w:r>
      <w:r w:rsidR="00BE7ED7" w:rsidRPr="004B7F5C">
        <w:rPr>
          <w:rFonts w:ascii="Times New Roman" w:hAnsi="Times New Roman" w:cs="Times New Roman"/>
          <w:sz w:val="28"/>
          <w:szCs w:val="28"/>
          <w:lang w:val="kk-KZ"/>
        </w:rPr>
        <w:t xml:space="preserve"> [1</w:t>
      </w:r>
      <w:r w:rsidR="00D815CB" w:rsidRPr="004B7F5C">
        <w:rPr>
          <w:rFonts w:ascii="Times New Roman" w:hAnsi="Times New Roman" w:cs="Times New Roman"/>
          <w:sz w:val="28"/>
          <w:szCs w:val="28"/>
          <w:lang w:val="kk-KZ"/>
        </w:rPr>
        <w:t>7</w:t>
      </w:r>
      <w:r w:rsidR="00BE7ED7" w:rsidRPr="004B7F5C">
        <w:rPr>
          <w:rFonts w:ascii="Times New Roman" w:hAnsi="Times New Roman" w:cs="Times New Roman"/>
          <w:sz w:val="28"/>
          <w:szCs w:val="28"/>
          <w:lang w:val="kk-KZ"/>
        </w:rPr>
        <w:t>, 67 б.].</w:t>
      </w:r>
    </w:p>
    <w:p w14:paraId="5B6C90D8" w14:textId="57AEAF45" w:rsidR="00BE7ED7" w:rsidRPr="004B7F5C" w:rsidRDefault="002E168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Барлық жүкті тиеу аяқталғаннан кейін вагондар мен контейнерлер, егер ол теміржол арқылы тасымалданса, темір жол пломбалары</w:t>
      </w:r>
      <w:r w:rsidR="00633A72">
        <w:rPr>
          <w:rFonts w:ascii="Times New Roman" w:hAnsi="Times New Roman" w:cs="Times New Roman"/>
          <w:sz w:val="28"/>
          <w:szCs w:val="28"/>
          <w:lang w:val="kk-KZ"/>
        </w:rPr>
        <w:t xml:space="preserve">мен мөрленуі тиіс. Жөнелтушінің, порттың, </w:t>
      </w:r>
      <w:r w:rsidRPr="004B7F5C">
        <w:rPr>
          <w:rFonts w:ascii="Times New Roman" w:hAnsi="Times New Roman" w:cs="Times New Roman"/>
          <w:sz w:val="28"/>
          <w:szCs w:val="28"/>
          <w:lang w:val="kk-KZ"/>
        </w:rPr>
        <w:t>айлақтың пломбаларын пайдалана отырып жөнелткен кезде вагон (контейнер) осы пломбалармен мөрленуі тиіс. Кейбір жүктерді, әсіресе самосвалдармен тасымалдау кезінде, пломбалауды қажет етпей-ақ тасымалдауға болады</w:t>
      </w:r>
      <w:r w:rsidR="00BE7ED7" w:rsidRPr="004B7F5C">
        <w:rPr>
          <w:rFonts w:ascii="Times New Roman" w:hAnsi="Times New Roman" w:cs="Times New Roman"/>
          <w:sz w:val="28"/>
          <w:szCs w:val="28"/>
          <w:lang w:val="kk-KZ"/>
        </w:rPr>
        <w:t>.</w:t>
      </w:r>
    </w:p>
    <w:p w14:paraId="6EFD9B0A" w14:textId="41FBAD98" w:rsidR="00BE7ED7" w:rsidRPr="004B7F5C" w:rsidRDefault="002E168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Олардың жүктерін кім мөрлегеніне қарамастан, ақылы теміржолдар жүк жөнелтушілер мен жүк алушыларға пломбалар, құлыптау құрылғылары, оларды ашуға арналған құрылғылар, контейнерлер мен вагондарды орауға арналған мөрлер мен сымдар береді</w:t>
      </w:r>
      <w:r w:rsidR="00BE7ED7" w:rsidRPr="004B7F5C">
        <w:rPr>
          <w:rFonts w:ascii="Times New Roman" w:hAnsi="Times New Roman" w:cs="Times New Roman"/>
          <w:sz w:val="28"/>
          <w:szCs w:val="28"/>
          <w:lang w:val="kk-KZ"/>
        </w:rPr>
        <w:t>.</w:t>
      </w:r>
    </w:p>
    <w:p w14:paraId="1231B00B" w14:textId="66A715E7" w:rsidR="00BE7ED7" w:rsidRPr="004B7F5C" w:rsidRDefault="002E1688" w:rsidP="00633A72">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Жүктерді тасымалдауға ұсынатын жүк жөнелтушілер әрбір жөнелту станциясына тиісінше жүкқұжат және іссапар ведомостары деп аталатын әрбір жөнелтуге арналған жүкқұжатты немесе көлік құжаттарының жиынтығын ұсынуы тиіс. Жөнелту станцияларында жүктерді тасымалдау үшін қабылдау кезінде осы қызмет шеңберінде жүкпен бірге түпкілікті мақсаттағы станцияға жөнелтілетін жол ведомосі де жасалуы мүмкін; әдетте бұл нысан олардың жүкқұжаттарының нөмірлеріне сәйкес келетін нөмірлері бар үш парақтан тұрады</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Бірінші параққа жол парағы кіреді; екіншісінде тауар</w:t>
      </w:r>
      <w:r w:rsid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көлік жүкқұжатының түбіртегі бар; үшіншісі </w:t>
      </w:r>
      <w:r w:rsidR="00633A7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жүкті тасымалдауға қабылдау кезіндегі түбіртек; жүкті темір жолдармен тасымалдауға қабылдағанын растау үшін тауар-көлік жүкқұжатында жүк жөнелтушіге түбіртек беру үшін кү</w:t>
      </w:r>
      <w:r w:rsidR="00AD055B" w:rsidRPr="004B7F5C">
        <w:rPr>
          <w:rFonts w:ascii="Times New Roman" w:hAnsi="Times New Roman" w:cs="Times New Roman"/>
          <w:sz w:val="28"/>
          <w:szCs w:val="28"/>
          <w:lang w:val="kk-KZ"/>
        </w:rPr>
        <w:t>нтізбелік мөртабан қойылуы тиіс</w:t>
      </w:r>
      <w:r w:rsidR="00BE7ED7" w:rsidRPr="004B7F5C">
        <w:rPr>
          <w:rFonts w:ascii="Times New Roman" w:hAnsi="Times New Roman" w:cs="Times New Roman"/>
          <w:sz w:val="28"/>
          <w:szCs w:val="28"/>
          <w:lang w:val="kk-KZ"/>
        </w:rPr>
        <w:t>.</w:t>
      </w:r>
    </w:p>
    <w:p w14:paraId="173B4E92" w14:textId="12C670B5" w:rsidR="00BE7ED7" w:rsidRPr="004B7F5C" w:rsidRDefault="00AD055B"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жөнелтушілер немесе олардың атынан әрекет ететін адамдар, сайып келгенде, олардың жүкқұжатында оның сенімділігін, шынайылығын, дәлдігін немесе кейінгі тасымалдау мүмкіндігін қоса алғанда, нақты ақпаратты беруге жауапты болады. Темір жолдар жүк жөнелтушілер жүкқұжаттарда көрсеткен кез келген жүкті іріктеп өлшеуге қосымша, осы деректерді өз бетінше тексеру құқығын өзіне қалдырады</w:t>
      </w:r>
      <w:r w:rsidR="00BE7ED7" w:rsidRPr="004B7F5C">
        <w:rPr>
          <w:rFonts w:ascii="Times New Roman" w:hAnsi="Times New Roman" w:cs="Times New Roman"/>
          <w:sz w:val="28"/>
          <w:szCs w:val="28"/>
          <w:lang w:val="kk-KZ"/>
        </w:rPr>
        <w:t>.</w:t>
      </w:r>
    </w:p>
    <w:p w14:paraId="519AB271" w14:textId="2A828572" w:rsidR="00BE7ED7" w:rsidRPr="00633A72" w:rsidRDefault="00AD055B" w:rsidP="00633A72">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Заңнама тасымалдаушыларға, егер оның барлық талаптары орындалса да және шарттың екі тарапы үшін тасымалдау объективті факторларға байланысты мүмкін болмаса да, олар жүкті тасымалдаудан бас тарта алатын негіздердің толық тізбесін ұсынады</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Белгілі бір маршруттар бойынша жөнелту үшін жүктерді тиеу Қазақстан Республикасының Үкіметін хабардар ете отырып, теміржол бастығының ұсынысы бойынша көлік және коммуникациялар министрінің нұсқауы бойынша уақытша тоқтатыла тұруы мүмкін</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Табиғи құбылыстар, жазатайым оқиғалар және көлік коммуникацияларын әдейі бұғаттау, сондай-ақ карантин енгізу жүктерді тиеуді шектеуді немесе белгілі бір учаскелерде теміржол бастықтарының жұмысын тоқтатуды талап етуі мүмкін. Мұндай оқиғалар туралы Көлік және коммуникация министріне хабарлау Бұл </w:t>
      </w:r>
      <w:r w:rsidRPr="004B7F5C">
        <w:rPr>
          <w:rFonts w:ascii="Times New Roman" w:hAnsi="Times New Roman" w:cs="Times New Roman"/>
          <w:sz w:val="28"/>
          <w:szCs w:val="28"/>
          <w:lang w:val="kk-KZ"/>
        </w:rPr>
        <w:lastRenderedPageBreak/>
        <w:t>орын алатын немесе толығымен тоқтатылатын аралық кезеңді белгілейді</w:t>
      </w:r>
      <w:r w:rsidR="00BE7ED7"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Теміржол бастықтары осы кезең туралы біледі. Мұндай жағдайлар тасымалдаушыларды тасымалдау жөніндегі міндеттемелерді орындамауына немесе тиісінше орындамауына байланысты жауапкершіліктен босату үшін негіз береді</w:t>
      </w:r>
      <w:r w:rsidR="00633A72">
        <w:rPr>
          <w:rFonts w:ascii="Times New Roman" w:hAnsi="Times New Roman" w:cs="Times New Roman"/>
          <w:sz w:val="28"/>
          <w:szCs w:val="28"/>
          <w:lang w:val="kk-KZ"/>
        </w:rPr>
        <w:t xml:space="preserve">. </w:t>
      </w:r>
    </w:p>
    <w:p w14:paraId="36BC80C1" w14:textId="77777777" w:rsidR="00BE7ED7" w:rsidRPr="004B7F5C" w:rsidRDefault="00BE7ED7" w:rsidP="00633A72">
      <w:pPr>
        <w:spacing w:before="240" w:line="240" w:lineRule="auto"/>
        <w:ind w:firstLine="567"/>
        <w:jc w:val="both"/>
        <w:rPr>
          <w:rFonts w:ascii="Times New Roman" w:eastAsia="Times New Roman" w:hAnsi="Times New Roman" w:cs="Times New Roman"/>
          <w:b/>
          <w:bCs/>
          <w:sz w:val="28"/>
          <w:szCs w:val="28"/>
          <w:lang w:val="kk-KZ" w:eastAsia="ru-RU"/>
        </w:rPr>
      </w:pPr>
      <w:r w:rsidRPr="004B7F5C">
        <w:rPr>
          <w:rFonts w:ascii="Times New Roman" w:eastAsia="Times New Roman" w:hAnsi="Times New Roman" w:cs="Times New Roman"/>
          <w:b/>
          <w:bCs/>
          <w:sz w:val="28"/>
          <w:szCs w:val="28"/>
          <w:lang w:val="kk-KZ" w:eastAsia="ru-RU"/>
        </w:rPr>
        <w:t>1.3 Сыртқы экономикалық қызметте тасымалдаудың құқықтық негіздері</w:t>
      </w:r>
    </w:p>
    <w:p w14:paraId="2571FF22" w14:textId="279DD008" w:rsidR="002C2C4E" w:rsidRPr="004B7F5C" w:rsidRDefault="00AD055B" w:rsidP="00633A72">
      <w:pPr>
        <w:widowControl w:val="0"/>
        <w:shd w:val="clear" w:color="auto" w:fill="FFFFFF"/>
        <w:tabs>
          <w:tab w:val="left" w:pos="1277"/>
        </w:tabs>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Көлік инфрақұрылымы индустриалды экономикалардың да, қоғамдардың да негізі болып табылады. Ешбір</w:t>
      </w:r>
      <w:r w:rsidR="00633A72">
        <w:rPr>
          <w:rFonts w:ascii="Times New Roman" w:eastAsia="Times New Roman" w:hAnsi="Times New Roman" w:cs="Times New Roman"/>
          <w:bCs/>
          <w:sz w:val="28"/>
          <w:szCs w:val="28"/>
          <w:lang w:val="kk-KZ" w:eastAsia="ar-SA"/>
        </w:rPr>
        <w:t xml:space="preserve"> жаңғыртылған ел Еуропа, Азия, с</w:t>
      </w:r>
      <w:r w:rsidRPr="004B7F5C">
        <w:rPr>
          <w:rFonts w:ascii="Times New Roman" w:eastAsia="Times New Roman" w:hAnsi="Times New Roman" w:cs="Times New Roman"/>
          <w:bCs/>
          <w:sz w:val="28"/>
          <w:szCs w:val="28"/>
          <w:lang w:val="kk-KZ" w:eastAsia="ar-SA"/>
        </w:rPr>
        <w:t xml:space="preserve">олтүстік және оңтүстік арасындағы стратегиялық орналасуының арқасында Қазақстан үшін бірегей атрибут </w:t>
      </w:r>
      <w:r w:rsidR="00633A72">
        <w:rPr>
          <w:rFonts w:ascii="Times New Roman" w:eastAsia="Times New Roman" w:hAnsi="Times New Roman" w:cs="Times New Roman"/>
          <w:bCs/>
          <w:sz w:val="28"/>
          <w:szCs w:val="28"/>
          <w:lang w:val="kk-KZ" w:eastAsia="ar-SA"/>
        </w:rPr>
        <w:t>–</w:t>
      </w:r>
      <w:r w:rsidRPr="004B7F5C">
        <w:rPr>
          <w:rFonts w:ascii="Times New Roman" w:eastAsia="Times New Roman" w:hAnsi="Times New Roman" w:cs="Times New Roman"/>
          <w:bCs/>
          <w:sz w:val="28"/>
          <w:szCs w:val="28"/>
          <w:lang w:val="kk-KZ" w:eastAsia="ar-SA"/>
        </w:rPr>
        <w:t xml:space="preserve"> жоғары сапалы автомобиль жолдарынсыз өмір сүре алмас еді</w:t>
      </w:r>
      <w:r w:rsidR="00BE7ED7" w:rsidRPr="004B7F5C">
        <w:rPr>
          <w:rFonts w:ascii="Times New Roman" w:eastAsia="Times New Roman" w:hAnsi="Times New Roman" w:cs="Times New Roman"/>
          <w:bCs/>
          <w:sz w:val="28"/>
          <w:szCs w:val="28"/>
          <w:lang w:val="kk-KZ" w:eastAsia="ar-SA"/>
        </w:rPr>
        <w:t xml:space="preserve">. </w:t>
      </w:r>
      <w:r w:rsidRPr="004B7F5C">
        <w:rPr>
          <w:rFonts w:ascii="Times New Roman" w:eastAsia="Times New Roman" w:hAnsi="Times New Roman" w:cs="Times New Roman"/>
          <w:bCs/>
          <w:sz w:val="28"/>
          <w:szCs w:val="28"/>
          <w:lang w:val="kk-KZ" w:eastAsia="ar-SA"/>
        </w:rPr>
        <w:t>Еліміздің жол желісін дамыту бойынша күш-жігер аясында үш автомагистраль құрылды: «Астана-Қарағанды-Алматы», «Астана-Павлодар-Өскемен» және «Алматы-Қапшағай-Өскемен». Кеден одағының аумағын пайдалану тауарларды барынша тасымалдауды қамтамасыз етуге тиіс</w:t>
      </w:r>
      <w:r w:rsidR="002C2C4E" w:rsidRPr="004B7F5C">
        <w:rPr>
          <w:rFonts w:ascii="Times New Roman" w:eastAsia="Times New Roman" w:hAnsi="Times New Roman" w:cs="Times New Roman"/>
          <w:bCs/>
          <w:sz w:val="28"/>
          <w:szCs w:val="28"/>
          <w:lang w:val="kk-KZ" w:eastAsia="ar-SA"/>
        </w:rPr>
        <w:t>.</w:t>
      </w:r>
      <w:r w:rsidR="00BE7ED7" w:rsidRPr="004B7F5C">
        <w:rPr>
          <w:rFonts w:ascii="Times New Roman" w:eastAsia="Times New Roman" w:hAnsi="Times New Roman" w:cs="Times New Roman"/>
          <w:bCs/>
          <w:sz w:val="28"/>
          <w:szCs w:val="28"/>
          <w:lang w:val="kk-KZ" w:eastAsia="ar-SA"/>
        </w:rPr>
        <w:t xml:space="preserve"> Елімізде кедендік қызметті пайдалану бойынша келелі істерді іске асыру басталып та кетті. </w:t>
      </w:r>
      <w:r w:rsidR="002C2C4E" w:rsidRPr="004B7F5C">
        <w:rPr>
          <w:rFonts w:ascii="Times New Roman" w:eastAsia="Times New Roman" w:hAnsi="Times New Roman" w:cs="Times New Roman"/>
          <w:bCs/>
          <w:sz w:val="28"/>
          <w:szCs w:val="28"/>
          <w:lang w:val="kk-KZ" w:eastAsia="ar-SA"/>
        </w:rPr>
        <w:t>Осы мақсаттарға қол жеткізу үшін «Нұрлы жол» инфрақұрылымды дамытудың мемлекеттік бағдарламасы әзірленетін болады.</w:t>
      </w:r>
    </w:p>
    <w:p w14:paraId="65AF8FB7" w14:textId="4497D3D4" w:rsidR="00BE7ED7" w:rsidRPr="004B7F5C" w:rsidRDefault="002C2C4E" w:rsidP="004B7F5C">
      <w:pPr>
        <w:widowControl w:val="0"/>
        <w:shd w:val="clear" w:color="auto" w:fill="FFFFFF"/>
        <w:tabs>
          <w:tab w:val="left" w:pos="1277"/>
        </w:tabs>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Сыртқы экономикалық қызметтің іргетастарының бірі – көлік қатынастары</w:t>
      </w:r>
      <w:r w:rsidR="00BE7ED7" w:rsidRPr="004B7F5C">
        <w:rPr>
          <w:rFonts w:ascii="Times New Roman" w:eastAsia="Times New Roman" w:hAnsi="Times New Roman" w:cs="Times New Roman"/>
          <w:bCs/>
          <w:sz w:val="28"/>
          <w:szCs w:val="28"/>
          <w:lang w:val="kk-KZ" w:eastAsia="ar-SA"/>
        </w:rPr>
        <w:t xml:space="preserve">. Себебі,  </w:t>
      </w:r>
      <w:r w:rsidRPr="004B7F5C">
        <w:rPr>
          <w:rFonts w:ascii="Times New Roman" w:eastAsia="Times New Roman" w:hAnsi="Times New Roman" w:cs="Times New Roman"/>
          <w:bCs/>
          <w:sz w:val="28"/>
          <w:szCs w:val="28"/>
          <w:lang w:val="kk-KZ" w:eastAsia="ar-SA"/>
        </w:rPr>
        <w:t>тасымалдау келісімдері негізгі экономикалық функцияны орындайды: тауарлар мен адамдарды штат шекаралары арқылы тасымалдау. Олардың көлік ұйымдары (жүк жөнелтушілер) үшін негізгі қызметі мемлекеттер арасындағы жүктерді тасымалдаумен байланысты. Көлік ұйымдары (жүк жөнелтуші), алушы мемлекеттердің жолаушылары арасындағы мұндай қатынастар осы тасымалдау шартымен байланысты және олар толық көлемде сақталуы тиіс.</w:t>
      </w:r>
    </w:p>
    <w:p w14:paraId="1B2939D9" w14:textId="02320E5D" w:rsidR="00BE7ED7" w:rsidRPr="004B7F5C" w:rsidRDefault="002C2C4E"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Аталған тараптар арасындағы құқықтық қатынастар, ең алдымен, олардың арасында қол жеткізілген келісіммен және екінші кезекте </w:t>
      </w:r>
      <w:r w:rsidR="00633A72">
        <w:rPr>
          <w:rFonts w:ascii="Times New Roman" w:eastAsia="Times New Roman" w:hAnsi="Times New Roman" w:cs="Times New Roman"/>
          <w:sz w:val="28"/>
          <w:szCs w:val="28"/>
          <w:lang w:val="kk-KZ" w:eastAsia="ar-SA"/>
        </w:rPr>
        <w:t>к</w:t>
      </w:r>
      <w:r w:rsidRPr="004B7F5C">
        <w:rPr>
          <w:rFonts w:ascii="Times New Roman" w:eastAsia="Times New Roman" w:hAnsi="Times New Roman" w:cs="Times New Roman"/>
          <w:sz w:val="28"/>
          <w:szCs w:val="28"/>
          <w:lang w:val="kk-KZ" w:eastAsia="ar-SA"/>
        </w:rPr>
        <w:t>елісімге әсер ететін кез келген қолданылатын заңдармен айқындалады</w:t>
      </w:r>
      <w:r w:rsidR="00BE7ED7" w:rsidRPr="004B7F5C">
        <w:rPr>
          <w:rFonts w:ascii="Times New Roman" w:eastAsia="Times New Roman" w:hAnsi="Times New Roman" w:cs="Times New Roman"/>
          <w:sz w:val="28"/>
          <w:szCs w:val="28"/>
          <w:lang w:val="kk-KZ" w:eastAsia="ar-SA"/>
        </w:rPr>
        <w:t>.</w:t>
      </w:r>
    </w:p>
    <w:p w14:paraId="179CEF8F" w14:textId="4FAB1E51" w:rsidR="00BE7ED7" w:rsidRPr="004B7F5C" w:rsidRDefault="002C2C4E"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Тасымалдау шартын жасасу және орындау нәтижесінде туындайтын барлық құқықтық қатынаст</w:t>
      </w:r>
      <w:r w:rsidR="00633A72">
        <w:rPr>
          <w:rFonts w:ascii="Times New Roman" w:eastAsia="Times New Roman" w:hAnsi="Times New Roman" w:cs="Times New Roman"/>
          <w:sz w:val="28"/>
          <w:szCs w:val="28"/>
          <w:lang w:val="kk-KZ" w:eastAsia="ar-SA"/>
        </w:rPr>
        <w:t>ар туралы жан-</w:t>
      </w:r>
      <w:r w:rsidRPr="004B7F5C">
        <w:rPr>
          <w:rFonts w:ascii="Times New Roman" w:eastAsia="Times New Roman" w:hAnsi="Times New Roman" w:cs="Times New Roman"/>
          <w:sz w:val="28"/>
          <w:szCs w:val="28"/>
          <w:lang w:val="kk-KZ" w:eastAsia="ar-SA"/>
        </w:rPr>
        <w:t>жақты түсінік алу үшін оның құрамдас элементтерін зерттеген жөн-атап айтқанда, жүкті тасымалдау мен жолаушының қол жүгін тасымалдау арасындағы айырмашылықты жасаған жөн</w:t>
      </w:r>
      <w:r w:rsidR="00BE7ED7" w:rsidRPr="004B7F5C">
        <w:rPr>
          <w:rFonts w:ascii="Times New Roman" w:eastAsia="Times New Roman" w:hAnsi="Times New Roman" w:cs="Times New Roman"/>
          <w:sz w:val="28"/>
          <w:szCs w:val="28"/>
          <w:lang w:val="kk-KZ" w:eastAsia="ar-SA"/>
        </w:rPr>
        <w:t>.</w:t>
      </w:r>
    </w:p>
    <w:p w14:paraId="11E48577" w14:textId="77777777" w:rsidR="002C2C4E" w:rsidRPr="004B7F5C" w:rsidRDefault="002C2C4E"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Тасымалдау шарттары туралы келісімдер жүк тасымалдаушылардың немесе жалпы тасымалдаушылардың ақылы түрде белгілі бір көлік құралдарын пайдалана отырып, әртүрлі пункттер арасында жолаушыларды немесе жүктерді тасымалдау міндетін белгілейді.</w:t>
      </w:r>
    </w:p>
    <w:p w14:paraId="406F9B9F" w14:textId="59FD9A5B" w:rsidR="00BE7ED7" w:rsidRPr="004B7F5C" w:rsidRDefault="002C2C4E"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Сыртқы экономикалық қызметтегі көлік дегеніміз – мүлік пен жолаушыларды бір мемлекеттен екінші мемлекетке немесе тауарлар мен жолаушыларды бір жерден екінші жерге жеткізу және транзиттеу</w:t>
      </w:r>
      <w:r w:rsidR="00BE7ED7" w:rsidRPr="004B7F5C">
        <w:rPr>
          <w:rFonts w:ascii="Times New Roman" w:eastAsia="Times New Roman" w:hAnsi="Times New Roman" w:cs="Times New Roman"/>
          <w:bCs/>
          <w:sz w:val="28"/>
          <w:szCs w:val="28"/>
          <w:lang w:val="kk-KZ" w:eastAsia="ar-SA"/>
        </w:rPr>
        <w:t>.</w:t>
      </w:r>
    </w:p>
    <w:p w14:paraId="4AC54B1B" w14:textId="77777777" w:rsidR="0036606B" w:rsidRPr="004B7F5C" w:rsidRDefault="0036606B" w:rsidP="004B7F5C">
      <w:pPr>
        <w:widowControl w:val="0"/>
        <w:shd w:val="clear" w:color="auto" w:fill="FFFFFF"/>
        <w:tabs>
          <w:tab w:val="left" w:pos="900"/>
        </w:tabs>
        <w:suppressAutoHyphens/>
        <w:autoSpaceDE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Сыртқы экономикалық қызмет шеңберінде жүзеге асырылатын көлік қызметі ішкі қызметтен айтарлықтай ерекшеленеді:</w:t>
      </w:r>
    </w:p>
    <w:p w14:paraId="324CCC2D" w14:textId="77777777" w:rsidR="0036606B" w:rsidRPr="004B7F5C" w:rsidRDefault="0036606B" w:rsidP="0034543C">
      <w:pPr>
        <w:pStyle w:val="a3"/>
        <w:widowControl w:val="0"/>
        <w:numPr>
          <w:ilvl w:val="0"/>
          <w:numId w:val="6"/>
        </w:numPr>
        <w:shd w:val="clear" w:color="auto" w:fill="FFFFFF"/>
        <w:tabs>
          <w:tab w:val="left" w:pos="851"/>
        </w:tabs>
        <w:suppressAutoHyphens/>
        <w:autoSpaceDE w:val="0"/>
        <w:spacing w:after="0" w:line="240" w:lineRule="auto"/>
        <w:ind w:left="0"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жүкті немесе жолаушыны тасымалдау кедендік шекара арқылы жүзеге асырылуы тиіс;</w:t>
      </w:r>
    </w:p>
    <w:p w14:paraId="59809FE4" w14:textId="77777777" w:rsidR="0036606B" w:rsidRPr="004B7F5C" w:rsidRDefault="0036606B" w:rsidP="0034543C">
      <w:pPr>
        <w:pStyle w:val="a3"/>
        <w:widowControl w:val="0"/>
        <w:numPr>
          <w:ilvl w:val="0"/>
          <w:numId w:val="6"/>
        </w:numPr>
        <w:shd w:val="clear" w:color="auto" w:fill="FFFFFF"/>
        <w:tabs>
          <w:tab w:val="left" w:pos="851"/>
        </w:tabs>
        <w:suppressAutoHyphens/>
        <w:autoSpaceDE w:val="0"/>
        <w:spacing w:after="0" w:line="240" w:lineRule="auto"/>
        <w:ind w:left="0"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lastRenderedPageBreak/>
        <w:t>шекарадан өтпейтін тасымалдау шарты әлі де халықаралық тасымалдау ретінде жарамды болуы мүмкін;</w:t>
      </w:r>
    </w:p>
    <w:p w14:paraId="7FAA4F06" w14:textId="77777777" w:rsidR="0036606B" w:rsidRPr="004B7F5C" w:rsidRDefault="0036606B" w:rsidP="0034543C">
      <w:pPr>
        <w:pStyle w:val="a3"/>
        <w:widowControl w:val="0"/>
        <w:numPr>
          <w:ilvl w:val="0"/>
          <w:numId w:val="6"/>
        </w:numPr>
        <w:shd w:val="clear" w:color="auto" w:fill="FFFFFF"/>
        <w:tabs>
          <w:tab w:val="left" w:pos="851"/>
        </w:tabs>
        <w:suppressAutoHyphens/>
        <w:autoSpaceDE w:val="0"/>
        <w:spacing w:after="0" w:line="240" w:lineRule="auto"/>
        <w:ind w:left="0"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сыртқы экономикалық қызмет көбінесе тасымалдау үшін өзінің шыққан елінде шығарылғаннан басқа шетел валютасын пайдаланады;</w:t>
      </w:r>
    </w:p>
    <w:p w14:paraId="580220F2" w14:textId="43A69CAE" w:rsidR="00BE7ED7" w:rsidRPr="004B7F5C" w:rsidRDefault="0036606B" w:rsidP="0034543C">
      <w:pPr>
        <w:pStyle w:val="a3"/>
        <w:widowControl w:val="0"/>
        <w:numPr>
          <w:ilvl w:val="0"/>
          <w:numId w:val="6"/>
        </w:numPr>
        <w:shd w:val="clear" w:color="auto" w:fill="FFFFFF"/>
        <w:tabs>
          <w:tab w:val="left" w:pos="851"/>
        </w:tabs>
        <w:suppressAutoHyphens/>
        <w:autoSpaceDE w:val="0"/>
        <w:spacing w:after="0" w:line="240" w:lineRule="auto"/>
        <w:ind w:left="0"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халықаралық конвенциялар, Ұлттық заңдар және халықаралық әдет-ғұрыптар экономикалық қызметтің осы түрін жүзеге асыруда көлік тетіктері ретінде қызмет етеді</w:t>
      </w:r>
      <w:r w:rsidR="00BE7ED7" w:rsidRPr="004B7F5C">
        <w:rPr>
          <w:rFonts w:ascii="Times New Roman" w:eastAsia="Times New Roman" w:hAnsi="Times New Roman" w:cs="Times New Roman"/>
          <w:sz w:val="28"/>
          <w:szCs w:val="28"/>
          <w:lang w:val="kk-KZ" w:eastAsia="ar-SA"/>
        </w:rPr>
        <w:t>.</w:t>
      </w:r>
    </w:p>
    <w:p w14:paraId="64B6DBF3" w14:textId="15B2394C" w:rsidR="00BE7ED7"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Халықаралық тасымалдау шарты оның екі тарабы да оны жасасу еркіндігін өзара білдірген кезде жасалды деп саналады, бұл жүктерді тасымалдау шартын консенсуалды етеді, яғни оны екі тарап алғаш қараған сәттен бастап құқықтық салдарлар туғызады; дегенмен, кейбір жағдайларда ұлттық заңнамада қарастырылған ерекшеліктер бар</w:t>
      </w:r>
      <w:r w:rsidR="00BE7ED7" w:rsidRPr="004B7F5C">
        <w:rPr>
          <w:rFonts w:ascii="Times New Roman" w:eastAsia="Times New Roman" w:hAnsi="Times New Roman" w:cs="Times New Roman"/>
          <w:sz w:val="28"/>
          <w:szCs w:val="28"/>
          <w:lang w:val="kk-KZ" w:eastAsia="ar-SA"/>
        </w:rPr>
        <w:t>.</w:t>
      </w:r>
    </w:p>
    <w:p w14:paraId="5620D2AA" w14:textId="67A92175" w:rsidR="00BE7ED7"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Жүкті тасымалдау шарты бойынша бір тарап (тасымалдаушы) екінші тарап (жүк жөнелтуші) сеніп тапсырған жүкті болжамды орынға тасымалдауға және оны алуға уәкілетті жеке тұлғаға (алушыға) тікелей беруге келіседі, бұл ретте жүк жөнелтуші кез келген келісілген тарифке немесе келісімшарт ережелеріне сәйкес төлем жасауға келіседі</w:t>
      </w:r>
      <w:r w:rsidR="00BE7ED7" w:rsidRPr="004B7F5C">
        <w:rPr>
          <w:rFonts w:ascii="Times New Roman" w:eastAsia="Times New Roman" w:hAnsi="Times New Roman" w:cs="Times New Roman"/>
          <w:sz w:val="28"/>
          <w:szCs w:val="28"/>
          <w:lang w:val="kk-KZ" w:eastAsia="ar-SA"/>
        </w:rPr>
        <w:t>.</w:t>
      </w:r>
      <w:r w:rsidR="00BE7ED7" w:rsidRPr="004B7F5C">
        <w:rPr>
          <w:rFonts w:ascii="Times New Roman" w:hAnsi="Times New Roman" w:cs="Times New Roman"/>
          <w:sz w:val="28"/>
          <w:szCs w:val="28"/>
          <w:lang w:val="kk-KZ"/>
        </w:rPr>
        <w:t xml:space="preserve"> Шартты жасау кезінде ең бастысы шарт ережелерін бекіту. </w:t>
      </w:r>
      <w:r w:rsidR="00BE7ED7" w:rsidRPr="004B7F5C">
        <w:rPr>
          <w:rFonts w:ascii="Times New Roman" w:eastAsia="Times New Roman" w:hAnsi="Times New Roman" w:cs="Times New Roman"/>
          <w:sz w:val="28"/>
          <w:szCs w:val="28"/>
          <w:lang w:val="kk-KZ" w:eastAsia="ar-SA"/>
        </w:rPr>
        <w:t>Шарттың талаптары</w:t>
      </w:r>
      <w:r w:rsidRPr="004B7F5C">
        <w:rPr>
          <w:rFonts w:ascii="Times New Roman" w:eastAsia="Times New Roman" w:hAnsi="Times New Roman" w:cs="Times New Roman"/>
          <w:sz w:val="28"/>
          <w:szCs w:val="28"/>
          <w:lang w:val="kk-KZ" w:eastAsia="ar-SA"/>
        </w:rPr>
        <w:t xml:space="preserve"> – </w:t>
      </w:r>
      <w:r w:rsidR="00BE7ED7" w:rsidRPr="004B7F5C">
        <w:rPr>
          <w:rFonts w:ascii="Times New Roman" w:eastAsia="Times New Roman" w:hAnsi="Times New Roman" w:cs="Times New Roman"/>
          <w:sz w:val="28"/>
          <w:szCs w:val="28"/>
          <w:lang w:val="kk-KZ" w:eastAsia="ar-SA"/>
        </w:rPr>
        <w:t>бұл тараптар келіскен және олар үшін міндетті мінез-құлық ережелері (ерікті модельдер), шарттық құқықтық қатынастардың бір тарапының мүмкін және тиісті мінез-құлық шараларының екінші тараптың мүмкін және тиісті мінез-құлқының келісілген шекараларына тәуелділігін анықтайды.</w:t>
      </w:r>
    </w:p>
    <w:p w14:paraId="443EB859" w14:textId="4D9C2B27" w:rsidR="00BE7ED7"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Жолаушылар мен багажды тасымалдауға арналған шарттар көлік туралы заңнамалық актілерге сәйкес келетін жол жүру билеттерімен және багаж түбіртектерімен расталады</w:t>
      </w:r>
      <w:r w:rsidR="00BE7ED7" w:rsidRPr="004B7F5C">
        <w:rPr>
          <w:rFonts w:ascii="Times New Roman" w:eastAsia="Times New Roman" w:hAnsi="Times New Roman" w:cs="Times New Roman"/>
          <w:sz w:val="28"/>
          <w:szCs w:val="28"/>
          <w:lang w:val="kk-KZ" w:eastAsia="ar-SA"/>
        </w:rPr>
        <w:t>.</w:t>
      </w:r>
    </w:p>
    <w:p w14:paraId="3532FA16" w14:textId="00063B87" w:rsidR="00BE7ED7"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Келісімшарттық міндеттемелер жүк жөнелтуші жүкті тасымалдаушыға келісілген жерге тасымалдау үшін бергеннен кейін міндетті болады және мұндай келісімдер осы мақсатқа жету үшін орындалғанына келіседі</w:t>
      </w:r>
      <w:r w:rsidR="00BE7ED7" w:rsidRPr="004B7F5C">
        <w:rPr>
          <w:rFonts w:ascii="Times New Roman" w:eastAsia="Times New Roman" w:hAnsi="Times New Roman" w:cs="Times New Roman"/>
          <w:sz w:val="28"/>
          <w:szCs w:val="28"/>
          <w:lang w:val="kk-KZ" w:eastAsia="ar-SA"/>
        </w:rPr>
        <w:t>.</w:t>
      </w:r>
    </w:p>
    <w:p w14:paraId="723B2A8A" w14:textId="77777777" w:rsidR="0036606B"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Кез келген тасымалдау шартының бөлігі ретінде оның қай сәттен басталатыны нақты анықталуы керек; құқықтық доктрина мен тәжірибе бұл үшін билет сатып алу немесе жолаушыларды тасымалдау үшін көлік құралына отыру сияқты әртүрлі тәсілдерді қарастырады.</w:t>
      </w:r>
    </w:p>
    <w:p w14:paraId="410CAFFA" w14:textId="0EE9CDAC" w:rsidR="00BE7ED7" w:rsidRPr="004B7F5C" w:rsidRDefault="0036606B"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bCs/>
          <w:sz w:val="28"/>
          <w:szCs w:val="28"/>
          <w:lang w:val="kk-KZ" w:eastAsia="ar-SA"/>
        </w:rPr>
        <w:t>Сыртқы экономикалық қызметтегі тасымалдау шарты екіжақты сипатқа ие және әрқашан Көлік құралдарын кері қайтарып алуға әкеп соқтырмайды, сондай-ақ өз сипаты бойынша қайтарып алынбайды</w:t>
      </w:r>
      <w:r w:rsidR="00BE7ED7" w:rsidRPr="004B7F5C">
        <w:rPr>
          <w:rFonts w:ascii="Times New Roman" w:eastAsia="Times New Roman" w:hAnsi="Times New Roman" w:cs="Times New Roman"/>
          <w:sz w:val="28"/>
          <w:szCs w:val="28"/>
          <w:lang w:val="kk-KZ" w:eastAsia="ar-SA"/>
        </w:rPr>
        <w:t>.</w:t>
      </w:r>
    </w:p>
    <w:p w14:paraId="1EC7DE6B" w14:textId="0F87E08F" w:rsidR="00BE7ED7" w:rsidRPr="004B7F5C" w:rsidRDefault="0036606B" w:rsidP="00633A72">
      <w:pPr>
        <w:widowControl w:val="0"/>
        <w:shd w:val="clear" w:color="auto" w:fill="FFFFFF"/>
        <w:suppressAutoHyphens/>
        <w:snapToGrid w:val="0"/>
        <w:spacing w:after="0" w:line="240" w:lineRule="auto"/>
        <w:ind w:firstLine="567"/>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eastAsia="ar-SA"/>
        </w:rPr>
        <w:t xml:space="preserve">Осылайша, әр мемлекетте тасымалдау шартының анықтамасы біршама ерекшеленеді, бірақ тұтастай алғанда ұқсас болып қалады. Оған бірқатар заңды тұлғалар қатысады; Халықаралық экономикалық қызмет ережелеріне сәйкес жеке және заңды тұлғалар тасымалдауға қойылатын талаптардың мәні болып табылады. </w:t>
      </w:r>
      <w:r w:rsidRPr="004B7F5C">
        <w:rPr>
          <w:rFonts w:ascii="Times New Roman" w:hAnsi="Times New Roman" w:cs="Times New Roman"/>
          <w:sz w:val="28"/>
          <w:szCs w:val="28"/>
          <w:lang w:val="kk-KZ"/>
        </w:rPr>
        <w:t>Тасымалдау шартының бір тарабы ретінде тасымалдауға мүдделі тұлға танылады, ол келісілген ақшалай соманы төлеуге келіседі; екінші бөлігін өтемақы немесе қызмет көрсету келісімшарттарының орнына тасымалдауды жүзеге асыратын көлік құралдарының иелері құрайды</w:t>
      </w:r>
      <w:r w:rsidR="00BE7ED7" w:rsidRPr="004B7F5C">
        <w:rPr>
          <w:rFonts w:ascii="Times New Roman" w:hAnsi="Times New Roman" w:cs="Times New Roman"/>
          <w:sz w:val="28"/>
          <w:szCs w:val="28"/>
          <w:lang w:val="kk-KZ"/>
        </w:rPr>
        <w:t xml:space="preserve">. Соңғы кездері әуе тасымалына қатысты да іргелі ғылыми зерттеулер, әуе тасымалының жауапкершілік, құқықтық реттеу мәселелерін қайта қарастыру қажеттігін атап </w:t>
      </w:r>
      <w:r w:rsidR="00BE7ED7" w:rsidRPr="004B7F5C">
        <w:rPr>
          <w:rFonts w:ascii="Times New Roman" w:hAnsi="Times New Roman" w:cs="Times New Roman"/>
          <w:sz w:val="28"/>
          <w:szCs w:val="28"/>
          <w:lang w:val="kk-KZ"/>
        </w:rPr>
        <w:lastRenderedPageBreak/>
        <w:t>өтеді</w:t>
      </w:r>
      <w:r w:rsidR="00714A31" w:rsidRPr="004B7F5C">
        <w:rPr>
          <w:rFonts w:ascii="Times New Roman" w:hAnsi="Times New Roman" w:cs="Times New Roman"/>
          <w:sz w:val="28"/>
          <w:szCs w:val="28"/>
          <w:lang w:val="kk-KZ"/>
        </w:rPr>
        <w:t xml:space="preserve"> [</w:t>
      </w:r>
      <w:r w:rsidR="00D815CB" w:rsidRPr="004B7F5C">
        <w:rPr>
          <w:rFonts w:ascii="Times New Roman" w:hAnsi="Times New Roman" w:cs="Times New Roman"/>
          <w:sz w:val="28"/>
          <w:szCs w:val="28"/>
          <w:lang w:val="kk-KZ"/>
        </w:rPr>
        <w:t>18, 25 б.</w:t>
      </w:r>
      <w:r w:rsidR="00714A31" w:rsidRPr="004B7F5C">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Әуе құқығы </w:t>
      </w:r>
      <w:r w:rsidR="00633A72">
        <w:rPr>
          <w:rFonts w:ascii="Times New Roman" w:hAnsi="Times New Roman" w:cs="Times New Roman"/>
          <w:sz w:val="28"/>
          <w:szCs w:val="28"/>
          <w:lang w:val="kk-KZ"/>
        </w:rPr>
        <w:t>–</w:t>
      </w:r>
      <w:r w:rsidR="00BE7ED7" w:rsidRPr="004B7F5C">
        <w:rPr>
          <w:rFonts w:ascii="Times New Roman" w:hAnsi="Times New Roman" w:cs="Times New Roman"/>
          <w:sz w:val="28"/>
          <w:szCs w:val="28"/>
          <w:lang w:val="kk-KZ"/>
        </w:rPr>
        <w:t xml:space="preserve"> авиация және әуе көлігін пайдалану мақсатында әуе кеңістігін пайдалану тәртібін белгілейтін құқықтық нормалардың жиынтығы</w:t>
      </w:r>
      <w:r w:rsidR="00162AE8" w:rsidRPr="004B7F5C">
        <w:rPr>
          <w:rFonts w:ascii="Times New Roman" w:hAnsi="Times New Roman" w:cs="Times New Roman"/>
          <w:sz w:val="28"/>
          <w:szCs w:val="28"/>
          <w:lang w:val="kk-KZ"/>
        </w:rPr>
        <w:t xml:space="preserve">. Елімізде ірі әуе және жерүсті көлік тораптарының желісі дамуда, олардың өткізу қабілеті артып келеді. Жалпы азаматтық авиацияда барлық көрсеткіштердің тұрақты өсуі байқалады. Алайда, әлемдік экономикалық дағдарыс, сондай-ақ 2020 жылы коронавирустық инфекцияның теріс салдары Қазақстанның Азаматтық авиациясына айтарлықтай әсер етті. Жалпы алғанда, әлемдік авиация индустриясы коронавирустық пандемиядан ең көп зардап шеккен салалардың бірі болып табылады және өзінің бүкіл тарихындағы ең ауыр дағдарысты бастан кешіруде. Қазақстанда коронавирустың халықаралық бағыттар бойынша таралуын болдырмау мақсатында көптеген рейстерді орындау қысқартылды. Дегенмен, әуе көлігі жолаушыларды, жүктерді және өзге де авиациялық тасымалдарды тасымалдау бойынша сұранысқа ие көліктердің бірі болып қала береді. Сондықтан әуе кеңістігін құқықтық реттеу, халықаралық келісімдер негізінде ұлттық заңнаманы дамыту басым бағыт болып қала береді. </w:t>
      </w:r>
      <w:r w:rsidR="00BE7ED7" w:rsidRPr="004B7F5C">
        <w:rPr>
          <w:rFonts w:ascii="Times New Roman" w:hAnsi="Times New Roman" w:cs="Times New Roman"/>
          <w:sz w:val="28"/>
          <w:szCs w:val="28"/>
          <w:lang w:val="kk-KZ"/>
        </w:rPr>
        <w:t>[1</w:t>
      </w:r>
      <w:r w:rsidR="00D815CB" w:rsidRPr="004B7F5C">
        <w:rPr>
          <w:rFonts w:ascii="Times New Roman" w:hAnsi="Times New Roman" w:cs="Times New Roman"/>
          <w:sz w:val="28"/>
          <w:szCs w:val="28"/>
          <w:lang w:val="kk-KZ"/>
        </w:rPr>
        <w:t>9</w:t>
      </w:r>
      <w:r w:rsidR="00BE7ED7" w:rsidRPr="004B7F5C">
        <w:rPr>
          <w:rFonts w:ascii="Times New Roman" w:hAnsi="Times New Roman" w:cs="Times New Roman"/>
          <w:sz w:val="28"/>
          <w:szCs w:val="28"/>
          <w:lang w:val="kk-KZ"/>
        </w:rPr>
        <w:t xml:space="preserve">, </w:t>
      </w:r>
      <w:r w:rsidR="00162AE8" w:rsidRPr="004B7F5C">
        <w:rPr>
          <w:rFonts w:ascii="Times New Roman" w:hAnsi="Times New Roman" w:cs="Times New Roman"/>
          <w:sz w:val="28"/>
          <w:szCs w:val="28"/>
          <w:lang w:val="kk-KZ"/>
        </w:rPr>
        <w:t>7</w:t>
      </w:r>
      <w:r w:rsidR="00BE7ED7" w:rsidRPr="004B7F5C">
        <w:rPr>
          <w:rFonts w:ascii="Times New Roman" w:hAnsi="Times New Roman" w:cs="Times New Roman"/>
          <w:sz w:val="28"/>
          <w:szCs w:val="28"/>
          <w:lang w:val="kk-KZ"/>
        </w:rPr>
        <w:t xml:space="preserve"> б.]. </w:t>
      </w:r>
    </w:p>
    <w:p w14:paraId="74AC651E" w14:textId="074EC04F" w:rsidR="00BE7ED7" w:rsidRPr="004B7F5C" w:rsidRDefault="00BE7ED7" w:rsidP="001C0A96">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«Қазақстан Республикасының Көлік туралы» Заңына сәйкес тасымалдаушы </w:t>
      </w:r>
      <w:r w:rsidR="00633A72">
        <w:rPr>
          <w:rFonts w:ascii="Times New Roman" w:eastAsia="Times New Roman" w:hAnsi="Times New Roman" w:cs="Times New Roman"/>
          <w:sz w:val="28"/>
          <w:szCs w:val="28"/>
          <w:lang w:val="kk-KZ" w:eastAsia="ar-SA"/>
        </w:rPr>
        <w:t>–</w:t>
      </w:r>
      <w:r w:rsidRPr="004B7F5C">
        <w:rPr>
          <w:rFonts w:ascii="Times New Roman" w:eastAsia="Times New Roman" w:hAnsi="Times New Roman" w:cs="Times New Roman"/>
          <w:sz w:val="28"/>
          <w:szCs w:val="28"/>
          <w:lang w:val="kk-KZ" w:eastAsia="ar-SA"/>
        </w:rPr>
        <w:t xml:space="preserve"> бұл меншік құқығы негізінде немесе басқа да заңдылық негізде көлік құралын иеленетін жүкті, жолаушыны, теңдеме жүкті және поштаны өтемақыға немесе, сәйкесінше, рұқсат не белгіленген тәртіпте берілген лицензия негізінде жалдауды ұсынатын жеке немесе заңды тұлға екендігін ескерсек, тасымалдау шартына қатысушылардың құқықтық мүмкіндіктерінің шаралары айқындалатын құқықтық нысандардың бірі-секундарлық құқықтар.</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eastAsia="ar-SA"/>
        </w:rPr>
        <w:t xml:space="preserve">Осы құқықтар арқылы олардың иесіне біржақты заңды әрекетпен субъектінің құқықтық жағдайын өзгертуге өкілеттік беріледі. Сонымен қатар, екінші құқықтар міндетпен емес, басқа адамның байланыстылығымен қамтамасыз етіледі. </w:t>
      </w:r>
      <w:r w:rsidR="00B27111" w:rsidRPr="004B7F5C">
        <w:rPr>
          <w:rFonts w:ascii="Times New Roman" w:eastAsia="Times New Roman" w:hAnsi="Times New Roman" w:cs="Times New Roman"/>
          <w:sz w:val="28"/>
          <w:szCs w:val="28"/>
          <w:lang w:val="kk-KZ" w:eastAsia="ar-SA"/>
        </w:rPr>
        <w:t xml:space="preserve">Жүктерді тасымалдау шартының басында да, соңында да қайталама құқықтар жиі күшіне енеді. Олардың ішіндегі ең көп тарағаны </w:t>
      </w:r>
      <w:r w:rsidR="001C0A96">
        <w:rPr>
          <w:rFonts w:ascii="Times New Roman" w:eastAsia="Times New Roman" w:hAnsi="Times New Roman" w:cs="Times New Roman"/>
          <w:sz w:val="28"/>
          <w:szCs w:val="28"/>
          <w:lang w:val="kk-KZ" w:eastAsia="ar-SA"/>
        </w:rPr>
        <w:t>–</w:t>
      </w:r>
      <w:r w:rsidR="00B27111" w:rsidRPr="004B7F5C">
        <w:rPr>
          <w:rFonts w:ascii="Times New Roman" w:eastAsia="Times New Roman" w:hAnsi="Times New Roman" w:cs="Times New Roman"/>
          <w:sz w:val="28"/>
          <w:szCs w:val="28"/>
          <w:lang w:val="kk-KZ" w:eastAsia="ar-SA"/>
        </w:rPr>
        <w:t xml:space="preserve"> жүк жөнелтушіден жүк тиеу үшін вагонды беру туралы өтініш түскен кезде; содан кейін тасымалдаушы тиісті құқықтарды алады</w:t>
      </w:r>
      <w:r w:rsidRPr="004B7F5C">
        <w:rPr>
          <w:rFonts w:ascii="Times New Roman" w:eastAsia="Times New Roman" w:hAnsi="Times New Roman" w:cs="Times New Roman"/>
          <w:sz w:val="28"/>
          <w:szCs w:val="28"/>
          <w:lang w:val="kk-KZ" w:eastAsia="ar-SA"/>
        </w:rPr>
        <w:t xml:space="preserve">. </w:t>
      </w:r>
      <w:r w:rsidR="00B27111" w:rsidRPr="004B7F5C">
        <w:rPr>
          <w:rFonts w:ascii="Times New Roman" w:eastAsia="Times New Roman" w:hAnsi="Times New Roman" w:cs="Times New Roman"/>
          <w:sz w:val="28"/>
          <w:szCs w:val="28"/>
          <w:lang w:val="kk-KZ" w:eastAsia="ar-SA"/>
        </w:rPr>
        <w:t>Тасымалдаушының мүмкіндіктері тек жанама түрде жүктерді тасымалдау шарттарымен байланысты болса да, біз оларды екі себеп бойынша ерекше қарастыруға лайық деп санаймыз. Біріншіден, Көлік құралдарын ұсынбай бірде-бір тасымалдау шартына қол қоюға болмайды; екіншіден, қарау үшін қаралатын құқықтық нысандарды ғылыми бағалауға қатысты даулы мәселелер туындауы мүмкін</w:t>
      </w:r>
      <w:r w:rsidRPr="004B7F5C">
        <w:rPr>
          <w:rFonts w:ascii="Times New Roman" w:eastAsia="Times New Roman" w:hAnsi="Times New Roman" w:cs="Times New Roman"/>
          <w:sz w:val="28"/>
          <w:szCs w:val="28"/>
          <w:lang w:val="kk-KZ" w:eastAsia="ar-SA"/>
        </w:rPr>
        <w:t xml:space="preserve">. </w:t>
      </w:r>
      <w:r w:rsidR="00B27111" w:rsidRPr="004B7F5C">
        <w:rPr>
          <w:rFonts w:ascii="Times New Roman" w:eastAsia="Times New Roman" w:hAnsi="Times New Roman" w:cs="Times New Roman"/>
          <w:sz w:val="28"/>
          <w:szCs w:val="28"/>
          <w:lang w:val="kk-KZ" w:eastAsia="ar-SA"/>
        </w:rPr>
        <w:t>Жүк жөнелтушінің жүк тиеу көлігін беруге өтінімі ұсыныс ретінде қаралуы және тасымалдаушының шешіміне байланысты қабы</w:t>
      </w:r>
      <w:r w:rsidR="00814CC1" w:rsidRPr="004B7F5C">
        <w:rPr>
          <w:rFonts w:ascii="Times New Roman" w:eastAsia="Times New Roman" w:hAnsi="Times New Roman" w:cs="Times New Roman"/>
          <w:sz w:val="28"/>
          <w:szCs w:val="28"/>
          <w:lang w:val="kk-KZ" w:eastAsia="ar-SA"/>
        </w:rPr>
        <w:t>лдануы немесе қабылданбауы тиіс</w:t>
      </w:r>
      <w:r w:rsidR="00B27111" w:rsidRPr="004B7F5C">
        <w:rPr>
          <w:rFonts w:ascii="Times New Roman" w:eastAsia="Times New Roman" w:hAnsi="Times New Roman" w:cs="Times New Roman"/>
          <w:sz w:val="28"/>
          <w:szCs w:val="28"/>
          <w:lang w:val="kk-KZ" w:eastAsia="ar-SA"/>
        </w:rPr>
        <w:t xml:space="preserve"> және керісінше, тасымалдаушылардан жүк тиеу жүктерін беруге өтінім алғандар үшін</w:t>
      </w:r>
      <w:r w:rsidRPr="004B7F5C">
        <w:rPr>
          <w:rFonts w:ascii="Times New Roman" w:eastAsia="Times New Roman" w:hAnsi="Times New Roman" w:cs="Times New Roman"/>
          <w:sz w:val="28"/>
          <w:szCs w:val="28"/>
          <w:lang w:val="kk-KZ" w:eastAsia="ar-SA"/>
        </w:rPr>
        <w:t xml:space="preserve">. </w:t>
      </w:r>
      <w:r w:rsidR="00814CC1" w:rsidRPr="004B7F5C">
        <w:rPr>
          <w:rFonts w:ascii="Times New Roman" w:eastAsia="Times New Roman" w:hAnsi="Times New Roman" w:cs="Times New Roman"/>
          <w:sz w:val="28"/>
          <w:szCs w:val="28"/>
          <w:lang w:val="kk-KZ" w:eastAsia="ar-SA"/>
        </w:rPr>
        <w:t>Бұл мүмкіндік екінші құқық деп аталатын заң бойынша бар және келісімшартқа қол қоюдан туындайтын кез-келген болашақ субъективті құқықтарды білдіруге арналған. Тасымалдаушының жауапкершілігі өтінішті алған сәттен бастап оны мақұлдаған немесе қабылдамаған сәтке дейін туындайды</w:t>
      </w:r>
      <w:r w:rsidRPr="004B7F5C">
        <w:rPr>
          <w:rFonts w:ascii="Times New Roman" w:eastAsia="Times New Roman" w:hAnsi="Times New Roman" w:cs="Times New Roman"/>
          <w:sz w:val="28"/>
          <w:szCs w:val="28"/>
          <w:lang w:val="kk-KZ" w:eastAsia="ar-SA"/>
        </w:rPr>
        <w:t>. Тасымалдаушы мен жүк жөнелтушінің бұл қатынастары қазіргі уақытта тасымалдаушы көлік инфрақұрылымының иесі өтінімді мақұлдағаннан кейін ғана акцепт жасай алатындығымен қиындайды.</w:t>
      </w:r>
    </w:p>
    <w:p w14:paraId="14B01D39" w14:textId="4282279B" w:rsidR="00BE7ED7" w:rsidRPr="001C0A96" w:rsidRDefault="00814CC1" w:rsidP="001C0A96">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 xml:space="preserve">Көлік қызметтері халықаралық экономикалық қызметте маңызды рөл </w:t>
      </w:r>
      <w:r w:rsidRPr="004B7F5C">
        <w:rPr>
          <w:rFonts w:ascii="Times New Roman" w:eastAsia="Times New Roman" w:hAnsi="Times New Roman" w:cs="Times New Roman"/>
          <w:bCs/>
          <w:sz w:val="28"/>
          <w:szCs w:val="28"/>
          <w:lang w:val="kk-KZ" w:eastAsia="ar-SA"/>
        </w:rPr>
        <w:lastRenderedPageBreak/>
        <w:t xml:space="preserve">атқарады. Көліктің әртүрлі түрлері бар: теңіз, әуе, теміржол және құбыр көлігі </w:t>
      </w:r>
      <w:r w:rsidR="001C0A96">
        <w:rPr>
          <w:rFonts w:ascii="Times New Roman" w:eastAsia="Times New Roman" w:hAnsi="Times New Roman" w:cs="Times New Roman"/>
          <w:bCs/>
          <w:sz w:val="28"/>
          <w:szCs w:val="28"/>
          <w:lang w:val="kk-KZ" w:eastAsia="ar-SA"/>
        </w:rPr>
        <w:t>–</w:t>
      </w:r>
      <w:r w:rsidRPr="004B7F5C">
        <w:rPr>
          <w:rFonts w:ascii="Times New Roman" w:eastAsia="Times New Roman" w:hAnsi="Times New Roman" w:cs="Times New Roman"/>
          <w:bCs/>
          <w:sz w:val="28"/>
          <w:szCs w:val="28"/>
          <w:lang w:val="kk-KZ" w:eastAsia="ar-SA"/>
        </w:rPr>
        <w:t xml:space="preserve"> бұл сыртқы экономикалық қызметпен айналысатын кәсіпорындарға қол жетімді бес түрі </w:t>
      </w:r>
      <w:r w:rsidR="001C0A96">
        <w:rPr>
          <w:rFonts w:ascii="Times New Roman" w:eastAsia="Times New Roman" w:hAnsi="Times New Roman" w:cs="Times New Roman"/>
          <w:bCs/>
          <w:sz w:val="28"/>
          <w:szCs w:val="28"/>
          <w:lang w:val="kk-KZ" w:eastAsia="ar-SA"/>
        </w:rPr>
        <w:t>–</w:t>
      </w:r>
      <w:r w:rsidRPr="004B7F5C">
        <w:rPr>
          <w:rFonts w:ascii="Times New Roman" w:eastAsia="Times New Roman" w:hAnsi="Times New Roman" w:cs="Times New Roman"/>
          <w:bCs/>
          <w:sz w:val="28"/>
          <w:szCs w:val="28"/>
          <w:lang w:val="kk-KZ" w:eastAsia="ar-SA"/>
        </w:rPr>
        <w:t xml:space="preserve"> теңіз көлігін әлеуметтік қызметтің бір түрі ретінде қамтиды; көлік тауарларды, жолаушылардың багажын және поштаны жеткізу қызметтерін тасымалдауды қажет ететін кез келген нысандарды физикалық тасымалдауды қамтиды. Көлік қызметі де әлеуметтік құрамдас бөлікті құрайды</w:t>
      </w:r>
      <w:r w:rsidR="00BE7ED7" w:rsidRPr="004B7F5C">
        <w:rPr>
          <w:rFonts w:ascii="Times New Roman" w:eastAsia="Times New Roman" w:hAnsi="Times New Roman" w:cs="Times New Roman"/>
          <w:sz w:val="28"/>
          <w:szCs w:val="28"/>
          <w:lang w:val="kk-KZ" w:eastAsia="ar-SA"/>
        </w:rPr>
        <w:t xml:space="preserve"> </w:t>
      </w:r>
      <w:r w:rsidR="00BE7ED7"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20</w:t>
      </w:r>
      <w:r w:rsidR="00BE7ED7" w:rsidRPr="004B7F5C">
        <w:rPr>
          <w:rFonts w:ascii="Times New Roman" w:hAnsi="Times New Roman" w:cs="Times New Roman"/>
          <w:sz w:val="28"/>
          <w:szCs w:val="28"/>
          <w:lang w:val="kk-KZ"/>
        </w:rPr>
        <w:t>, 1</w:t>
      </w:r>
      <w:r w:rsidR="005B032D" w:rsidRPr="004B7F5C">
        <w:rPr>
          <w:rFonts w:ascii="Times New Roman" w:hAnsi="Times New Roman" w:cs="Times New Roman"/>
          <w:sz w:val="28"/>
          <w:szCs w:val="28"/>
          <w:lang w:val="kk-KZ"/>
        </w:rPr>
        <w:t>2</w:t>
      </w:r>
      <w:r w:rsidR="00BE7ED7" w:rsidRPr="004B7F5C">
        <w:rPr>
          <w:rFonts w:ascii="Times New Roman" w:hAnsi="Times New Roman" w:cs="Times New Roman"/>
          <w:sz w:val="28"/>
          <w:szCs w:val="28"/>
          <w:lang w:val="kk-KZ"/>
        </w:rPr>
        <w:t xml:space="preserve"> б.].</w:t>
      </w:r>
    </w:p>
    <w:p w14:paraId="435DC7C8"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Нарықтық инфрақұрылымды дамытуда, ішкі жəне сыртқы сауданы кеңейтуде автомобиль көлігі маңызды рөл атқарады.</w:t>
      </w:r>
    </w:p>
    <w:p w14:paraId="7FC626B5"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Республиканың автомобиль паркінде шамамен  414 мың жүк автомобилі, 98,4 мың автобус, 3553,8 мың жеңіл автомобиль бар. Бұдан басқа, республикада 50 мың мотокөлік, сондай-ақ 149,3 мың автомобиль тіркемелері тіркелген.</w:t>
      </w:r>
    </w:p>
    <w:p w14:paraId="6FC7F2E6"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Коммерциялық тасымалдаумен айналысатын жеке кəсіпкерлердің тасымалдау көлемін бағалауды есепке алғанда, республика автокөлігімен              2021 жылы 2875,5 млн. тонна жүк тасымалданды, жүк айналымы  132,1 млрд. ткм құрады.</w:t>
      </w:r>
    </w:p>
    <w:p w14:paraId="64BE5937"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Халықаралық жол тасымалдары (бұдан әрі – ХЖТ) жүйесі бойынша тасымалдарға қазіргі уақытта шамамен 4650 автомобиль көлігі тартылған. Жүктерді тасымалдау үшін жыл сайын Еуропа мен Азияның 39 елімен шамамен 109 мың дана рұқсат бланкілерімен алмасу жүргізілуде. </w:t>
      </w:r>
    </w:p>
    <w:p w14:paraId="75716FF7"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Тұрақты қатынас бойынша 135-нан артық халықаралық және </w:t>
      </w:r>
      <w:r w:rsidRPr="004B7F5C">
        <w:rPr>
          <w:rFonts w:ascii="Times New Roman" w:eastAsia="Times New Roman" w:hAnsi="Times New Roman" w:cs="Times New Roman"/>
          <w:sz w:val="28"/>
          <w:szCs w:val="28"/>
          <w:lang w:val="kk-KZ" w:eastAsia="ar-SA"/>
        </w:rPr>
        <w:br/>
        <w:t xml:space="preserve">250 облысаралық тұрақты жолаушылар маршруттары бар. </w:t>
      </w:r>
    </w:p>
    <w:p w14:paraId="1BE14088" w14:textId="684A3565" w:rsidR="00BE7ED7" w:rsidRPr="004B7F5C" w:rsidRDefault="00BE7ED7" w:rsidP="001C0A96">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Автомобильдер паркі жоғары тозумен сипатталады – 12 жылдан жоғары пайдалануда болған автокөлік құралдарының үлес салмағы 63% құрайды, соның ішінде 57%</w:t>
      </w:r>
      <w:r w:rsidR="001C0A96">
        <w:rPr>
          <w:rFonts w:ascii="Times New Roman" w:eastAsia="Times New Roman" w:hAnsi="Times New Roman" w:cs="Times New Roman"/>
          <w:sz w:val="28"/>
          <w:szCs w:val="28"/>
          <w:lang w:val="kk-KZ" w:eastAsia="ar-SA"/>
        </w:rPr>
        <w:t xml:space="preserve"> – автобустар, 59% </w:t>
      </w:r>
      <w:r w:rsidR="001C0A96" w:rsidRPr="004B7F5C">
        <w:rPr>
          <w:rFonts w:ascii="Times New Roman" w:eastAsia="Times New Roman" w:hAnsi="Times New Roman" w:cs="Times New Roman"/>
          <w:sz w:val="28"/>
          <w:szCs w:val="28"/>
          <w:lang w:val="kk-KZ" w:eastAsia="ar-SA"/>
        </w:rPr>
        <w:t xml:space="preserve">– </w:t>
      </w:r>
      <w:r w:rsidR="001C0A96">
        <w:rPr>
          <w:rFonts w:ascii="Times New Roman" w:eastAsia="Times New Roman" w:hAnsi="Times New Roman" w:cs="Times New Roman"/>
          <w:sz w:val="28"/>
          <w:szCs w:val="28"/>
          <w:lang w:val="kk-KZ" w:eastAsia="ar-SA"/>
        </w:rPr>
        <w:t xml:space="preserve">жеңіл және 84% </w:t>
      </w:r>
      <w:r w:rsidR="001C0A96" w:rsidRPr="004B7F5C">
        <w:rPr>
          <w:rFonts w:ascii="Times New Roman" w:eastAsia="Times New Roman" w:hAnsi="Times New Roman" w:cs="Times New Roman"/>
          <w:sz w:val="28"/>
          <w:szCs w:val="28"/>
          <w:lang w:val="kk-KZ" w:eastAsia="ar-SA"/>
        </w:rPr>
        <w:t xml:space="preserve">– </w:t>
      </w:r>
      <w:r w:rsidRPr="004B7F5C">
        <w:rPr>
          <w:rFonts w:ascii="Times New Roman" w:eastAsia="Times New Roman" w:hAnsi="Times New Roman" w:cs="Times New Roman"/>
          <w:sz w:val="28"/>
          <w:szCs w:val="28"/>
          <w:lang w:val="kk-KZ" w:eastAsia="ar-SA"/>
        </w:rPr>
        <w:t>жүк автокөліктері.</w:t>
      </w:r>
      <w:r w:rsidR="00814CC1" w:rsidRPr="004B7F5C">
        <w:rPr>
          <w:rFonts w:ascii="Times New Roman" w:eastAsia="Times New Roman" w:hAnsi="Times New Roman" w:cs="Times New Roman"/>
          <w:sz w:val="28"/>
          <w:szCs w:val="28"/>
          <w:lang w:val="kk-KZ" w:eastAsia="ar-SA"/>
        </w:rPr>
        <w:t xml:space="preserve"> Егер тасымалдау шартында көрсетілген міндеттемелер бұзылса немесе тиісінше орындалмаса, мүдделі тараптар </w:t>
      </w:r>
      <w:r w:rsidR="001C0A96">
        <w:rPr>
          <w:rFonts w:ascii="Times New Roman" w:eastAsia="Times New Roman" w:hAnsi="Times New Roman" w:cs="Times New Roman"/>
          <w:sz w:val="28"/>
          <w:szCs w:val="28"/>
          <w:lang w:val="kk-KZ" w:eastAsia="ar-SA"/>
        </w:rPr>
        <w:t>–</w:t>
      </w:r>
      <w:r w:rsidR="00814CC1" w:rsidRPr="004B7F5C">
        <w:rPr>
          <w:rFonts w:ascii="Times New Roman" w:eastAsia="Times New Roman" w:hAnsi="Times New Roman" w:cs="Times New Roman"/>
          <w:sz w:val="28"/>
          <w:szCs w:val="28"/>
          <w:lang w:val="kk-KZ" w:eastAsia="ar-SA"/>
        </w:rPr>
        <w:t xml:space="preserve"> жүк тасымалдаушы, жүк тиеуші де, жүк алушы да жауапкершілікке тап болуы мүмкін; ТМД елдерінде шектеулі жауапкершілік қағидасы қолданылады</w:t>
      </w:r>
      <w:r w:rsidRPr="004B7F5C">
        <w:rPr>
          <w:rFonts w:ascii="Times New Roman" w:eastAsia="Times New Roman" w:hAnsi="Times New Roman" w:cs="Times New Roman"/>
          <w:sz w:val="28"/>
          <w:szCs w:val="28"/>
          <w:lang w:val="kk-KZ" w:eastAsia="ar-SA"/>
        </w:rPr>
        <w:t>.</w:t>
      </w:r>
    </w:p>
    <w:p w14:paraId="2B75672B"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Қазақстан Каспий бассейніндегі жүк ұйымдастыратын мемлекет болып табылады және экспортталатын жүктердің негізгі түрлері мұнай, металл, астық және басқалары болып табылады. </w:t>
      </w:r>
    </w:p>
    <w:p w14:paraId="52039438" w14:textId="284C47EA"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2021 жылғы Ақтау порты арқылы жүктерді ауыстырып тиеу көлемі өткен жылғы тиісті кезең көрсеткішінің 94,7 </w:t>
      </w:r>
      <w:r w:rsidR="001C0A96">
        <w:rPr>
          <w:rFonts w:ascii="Times New Roman" w:eastAsia="Times New Roman" w:hAnsi="Times New Roman" w:cs="Times New Roman"/>
          <w:sz w:val="28"/>
          <w:szCs w:val="28"/>
          <w:lang w:val="kk-KZ" w:eastAsia="ar-SA"/>
        </w:rPr>
        <w:t>пайыз</w:t>
      </w:r>
      <w:r w:rsidRPr="004B7F5C">
        <w:rPr>
          <w:rFonts w:ascii="Times New Roman" w:eastAsia="Times New Roman" w:hAnsi="Times New Roman" w:cs="Times New Roman"/>
          <w:sz w:val="28"/>
          <w:szCs w:val="28"/>
          <w:lang w:val="kk-KZ" w:eastAsia="ar-SA"/>
        </w:rPr>
        <w:t xml:space="preserve">ын құрайтын </w:t>
      </w:r>
      <w:r w:rsidRPr="004B7F5C">
        <w:rPr>
          <w:rFonts w:ascii="Times New Roman" w:eastAsia="Times New Roman" w:hAnsi="Times New Roman" w:cs="Times New Roman"/>
          <w:sz w:val="28"/>
          <w:szCs w:val="28"/>
          <w:lang w:val="kk-KZ" w:eastAsia="ar-SA"/>
        </w:rPr>
        <w:br/>
        <w:t>12,2 млн. тоннаны құрады.</w:t>
      </w:r>
    </w:p>
    <w:p w14:paraId="6E59F9A3"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ҚР ИДМ басшысының айтуынша, қазіргі уақытта Қазақстанның көлік саласы оң динамиканы көрсетуде. Жүк тасымалы көлемінің өсуі сақталды.</w:t>
      </w:r>
    </w:p>
    <w:p w14:paraId="0CCAE57E"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Мәселен, ағымдағы жылдың қаңтар-ақпан айларында өткен жылдың ұқсас кезеңімен салыстырғанда:</w:t>
      </w:r>
    </w:p>
    <w:p w14:paraId="5ED2CF3D" w14:textId="36D9E1B1" w:rsidR="00BE7ED7" w:rsidRPr="001C0A96" w:rsidRDefault="00BE7ED7" w:rsidP="0034543C">
      <w:pPr>
        <w:pStyle w:val="a3"/>
        <w:numPr>
          <w:ilvl w:val="0"/>
          <w:numId w:val="13"/>
        </w:numPr>
        <w:tabs>
          <w:tab w:val="left" w:pos="851"/>
        </w:tabs>
        <w:spacing w:after="0"/>
        <w:ind w:left="0" w:firstLine="567"/>
        <w:jc w:val="both"/>
        <w:rPr>
          <w:rFonts w:ascii="Times New Roman" w:hAnsi="Times New Roman" w:cs="Times New Roman"/>
          <w:sz w:val="28"/>
          <w:lang w:val="kk-KZ"/>
        </w:rPr>
      </w:pPr>
      <w:r w:rsidRPr="001C0A96">
        <w:rPr>
          <w:rFonts w:ascii="Times New Roman" w:hAnsi="Times New Roman" w:cs="Times New Roman"/>
          <w:sz w:val="28"/>
          <w:lang w:val="kk-KZ"/>
        </w:rPr>
        <w:t>теміржол көлігімен жүк тасымалдау көлемі 10</w:t>
      </w:r>
      <w:r w:rsidR="001C0A96">
        <w:rPr>
          <w:rFonts w:ascii="Times New Roman" w:hAnsi="Times New Roman" w:cs="Times New Roman"/>
          <w:sz w:val="28"/>
          <w:lang w:val="kk-KZ"/>
        </w:rPr>
        <w:t xml:space="preserve"> %</w:t>
      </w:r>
      <w:r w:rsidRPr="001C0A96">
        <w:rPr>
          <w:rFonts w:ascii="Times New Roman" w:hAnsi="Times New Roman" w:cs="Times New Roman"/>
          <w:sz w:val="28"/>
          <w:lang w:val="kk-KZ"/>
        </w:rPr>
        <w:t>-ға ұлғайып, 70,8 млн тоннаны құрады;</w:t>
      </w:r>
    </w:p>
    <w:p w14:paraId="58654767" w14:textId="2C6B9E0A" w:rsidR="00BE7ED7" w:rsidRPr="001C0A96" w:rsidRDefault="00BE7ED7" w:rsidP="0034543C">
      <w:pPr>
        <w:pStyle w:val="a3"/>
        <w:numPr>
          <w:ilvl w:val="0"/>
          <w:numId w:val="13"/>
        </w:numPr>
        <w:tabs>
          <w:tab w:val="left" w:pos="851"/>
        </w:tabs>
        <w:spacing w:after="0"/>
        <w:ind w:left="0" w:firstLine="567"/>
        <w:jc w:val="both"/>
        <w:rPr>
          <w:rFonts w:ascii="Times New Roman" w:hAnsi="Times New Roman" w:cs="Times New Roman"/>
          <w:sz w:val="28"/>
          <w:lang w:val="kk-KZ"/>
        </w:rPr>
      </w:pPr>
      <w:r w:rsidRPr="001C0A96">
        <w:rPr>
          <w:rFonts w:ascii="Times New Roman" w:hAnsi="Times New Roman" w:cs="Times New Roman"/>
          <w:sz w:val="28"/>
          <w:lang w:val="kk-KZ"/>
        </w:rPr>
        <w:t>транзиттік</w:t>
      </w:r>
      <w:r w:rsidR="001C0A96" w:rsidRPr="001C0A96">
        <w:rPr>
          <w:rFonts w:ascii="Times New Roman" w:hAnsi="Times New Roman" w:cs="Times New Roman"/>
          <w:sz w:val="28"/>
          <w:lang w:val="kk-KZ"/>
        </w:rPr>
        <w:t xml:space="preserve"> жүктерді тасымалдау көлемі 20</w:t>
      </w:r>
      <w:r w:rsidR="001C0A96">
        <w:rPr>
          <w:rFonts w:ascii="Times New Roman" w:hAnsi="Times New Roman" w:cs="Times New Roman"/>
          <w:sz w:val="28"/>
          <w:lang w:val="kk-KZ"/>
        </w:rPr>
        <w:t xml:space="preserve"> </w:t>
      </w:r>
      <w:r w:rsidR="001C0A96" w:rsidRPr="001C0A96">
        <w:rPr>
          <w:rFonts w:ascii="Times New Roman" w:hAnsi="Times New Roman" w:cs="Times New Roman"/>
          <w:sz w:val="28"/>
          <w:lang w:val="kk-KZ"/>
        </w:rPr>
        <w:t>%</w:t>
      </w:r>
      <w:r w:rsidRPr="001C0A96">
        <w:rPr>
          <w:rFonts w:ascii="Times New Roman" w:hAnsi="Times New Roman" w:cs="Times New Roman"/>
          <w:sz w:val="28"/>
          <w:lang w:val="kk-KZ"/>
        </w:rPr>
        <w:t>-ға өсіп, 4 млн тоннаны, контейнерлерді</w:t>
      </w:r>
      <w:r w:rsidR="001C0A96">
        <w:rPr>
          <w:rFonts w:ascii="Times New Roman" w:hAnsi="Times New Roman" w:cs="Times New Roman"/>
          <w:sz w:val="28"/>
          <w:lang w:val="kk-KZ"/>
        </w:rPr>
        <w:t xml:space="preserve"> </w:t>
      </w:r>
      <w:r w:rsidR="001C0A96" w:rsidRPr="001C0A96">
        <w:rPr>
          <w:rFonts w:ascii="Times New Roman" w:hAnsi="Times New Roman" w:cs="Times New Roman"/>
          <w:sz w:val="28"/>
          <w:lang w:val="kk-KZ"/>
        </w:rPr>
        <w:t>–</w:t>
      </w:r>
      <w:r w:rsidR="001C0A96">
        <w:rPr>
          <w:rFonts w:ascii="Times New Roman" w:hAnsi="Times New Roman" w:cs="Times New Roman"/>
          <w:sz w:val="28"/>
          <w:lang w:val="kk-KZ"/>
        </w:rPr>
        <w:t xml:space="preserve"> </w:t>
      </w:r>
      <w:r w:rsidR="001C0A96" w:rsidRPr="001C0A96">
        <w:rPr>
          <w:rFonts w:ascii="Times New Roman" w:hAnsi="Times New Roman" w:cs="Times New Roman"/>
          <w:sz w:val="28"/>
          <w:lang w:val="kk-KZ"/>
        </w:rPr>
        <w:t>12</w:t>
      </w:r>
      <w:r w:rsidR="001C0A96">
        <w:rPr>
          <w:rFonts w:ascii="Times New Roman" w:hAnsi="Times New Roman" w:cs="Times New Roman"/>
          <w:sz w:val="28"/>
          <w:lang w:val="kk-KZ"/>
        </w:rPr>
        <w:t xml:space="preserve"> </w:t>
      </w:r>
      <w:r w:rsidR="001C0A96" w:rsidRPr="001C0A96">
        <w:rPr>
          <w:rFonts w:ascii="Times New Roman" w:hAnsi="Times New Roman" w:cs="Times New Roman"/>
          <w:sz w:val="28"/>
          <w:lang w:val="kk-KZ"/>
        </w:rPr>
        <w:t>%</w:t>
      </w:r>
      <w:r w:rsidRPr="001C0A96">
        <w:rPr>
          <w:rFonts w:ascii="Times New Roman" w:hAnsi="Times New Roman" w:cs="Times New Roman"/>
          <w:sz w:val="28"/>
          <w:lang w:val="kk-KZ"/>
        </w:rPr>
        <w:t>-ға, көрсеткіші 174,7 мың ЖФЭ құрады.</w:t>
      </w:r>
    </w:p>
    <w:p w14:paraId="40711801"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Көлемдердің төмендеуіне Иранға астық кіргізуге жоғары экспорттық баж енгізу және мұнай жеткізуге экономикалық эмбарго енгізу, сондай-ақ мұнай </w:t>
      </w:r>
      <w:r w:rsidRPr="004B7F5C">
        <w:rPr>
          <w:rFonts w:ascii="Times New Roman" w:eastAsia="Times New Roman" w:hAnsi="Times New Roman" w:cs="Times New Roman"/>
          <w:sz w:val="28"/>
          <w:szCs w:val="28"/>
          <w:lang w:val="kk-KZ" w:eastAsia="ar-SA"/>
        </w:rPr>
        <w:lastRenderedPageBreak/>
        <w:t>бөлігінің экспорт бағыттарының өзгеруі (құбыржолды пайдалану) экспорттық баж салығын енгізуге ықпалын тигізді.</w:t>
      </w:r>
    </w:p>
    <w:p w14:paraId="4DB2B32E"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 «Қазтеңізкөлікфлоты» ұлттық кеме компаниясы</w:t>
      </w:r>
      <w:r w:rsidRPr="004B7F5C">
        <w:rPr>
          <w:rFonts w:ascii="Times New Roman" w:eastAsia="Times New Roman" w:hAnsi="Times New Roman" w:cs="Times New Roman"/>
          <w:sz w:val="28"/>
          <w:szCs w:val="28"/>
          <w:lang w:val="kk-KZ" w:eastAsia="ar-SA"/>
        </w:rPr>
        <w:br/>
        <w:t>да жүк тасымалына орасан зор үлес қосуда. Бүгінгі күні компания флоты 19 кемеден тұрады, оның ішінде: жүккөтергіштігі 12-13 мың тонна 6 мұнай құюшы танкер, жүккөтергіштігі  3 600 тонна болатын 8 барж-алаңдар, 5 буксир бар.</w:t>
      </w:r>
    </w:p>
    <w:p w14:paraId="5B90DD3A" w14:textId="2B8E1992"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Теңізде жүзу қауіпсіздігін қамтамасыз ету мақсатында кеме қозғалысын басқару жүйесін құру қолға алынды. </w:t>
      </w:r>
      <w:r w:rsidR="00360EF0" w:rsidRPr="004B7F5C">
        <w:rPr>
          <w:rFonts w:ascii="Times New Roman" w:eastAsia="Times New Roman" w:hAnsi="Times New Roman" w:cs="Times New Roman"/>
          <w:sz w:val="28"/>
          <w:szCs w:val="28"/>
          <w:lang w:val="kk-KZ" w:eastAsia="ar-SA"/>
        </w:rPr>
        <w:t>Сыртқы экономикалық қызметте жүктерді тасымалдау ешқашан қатысушы Тараптардың ешқайсысының жауапкершілігін төмендетпеуі немесе арттырмауы керек</w:t>
      </w:r>
      <w:r w:rsidRPr="004B7F5C">
        <w:rPr>
          <w:rFonts w:ascii="Times New Roman" w:eastAsia="Times New Roman" w:hAnsi="Times New Roman" w:cs="Times New Roman"/>
          <w:sz w:val="28"/>
          <w:szCs w:val="28"/>
          <w:lang w:val="kk-KZ" w:eastAsia="ar-SA"/>
        </w:rPr>
        <w:t>.</w:t>
      </w:r>
    </w:p>
    <w:p w14:paraId="5F83DB07"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Теміржол саласында темір жолдар желісі жеткілікті дамымаған, негізгі құралдардың тозуы, жолаушы жылжымалы құрамының  тапшылығы өсуде. Сервистің төмен деңгейі мен бәсекелестіктің болмауы орын алады, сондай-ақ темір жол көлігін жаңарту мен дамытуды жеткіліксіз қаржыландыру білінеді. Тариф белгілеудің қолданыстағы қағидаттары мен реттеу тетігі тасымалдаушының клиентке бағдарлануын болдырмайды. Елдің транзиттік әлеуетін барынша тиімді іске асыру қажет және темір 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p>
    <w:p w14:paraId="60767707"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Ұзақ жылдар бойы жолаушылар тасымалдарын жүк  тасымалдары есебінен, сондай-ақ экономиканың басқа салаларын (тау-кен өндірісі, құрылыс және агроөнеркәсіп кешені) баға өсуіне қарай темір жол тарифтерінің түсуі есебінен тоғыспалы субсидиялауға жол беретін экономикалық саясат активтерінің  «шығарылуына» және мемлекеттің көлік инфрақұрылымының сапасын нашарлатуға әкеп соқтырады.</w:t>
      </w:r>
    </w:p>
    <w:p w14:paraId="3BC13F6E"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Саланың негізгі қорларының жиналған тозуы теміржол көлігінің технологиялық тұрақтылығын жоғалту қаупін тудырады және өз ресурстары таусылып бара жатқан жылжымалы  құрамды және инфрақұрылым объектілерін жаңартуға инвестицияның едәуір қажеттілігін анықтайды. </w:t>
      </w:r>
    </w:p>
    <w:p w14:paraId="7FAB2A69"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Теміржол көлігінің тиімділігі, қолда бар ассортимент, пайдаланушыларға ұсынылатын қызметтің қол жетімдігі мен сапасы, қызметке инновацияларды енгізу деңгейі нарықтың  қазіргі  заманғы талаптарына толық  жауап бере алмайды.</w:t>
      </w:r>
    </w:p>
    <w:p w14:paraId="6486FAF9" w14:textId="07D0EB19"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sz w:val="28"/>
          <w:szCs w:val="28"/>
          <w:lang w:val="kk-KZ" w:eastAsia="ar-SA"/>
        </w:rPr>
      </w:pPr>
      <w:r w:rsidRPr="004B7F5C">
        <w:rPr>
          <w:rFonts w:ascii="Times New Roman" w:eastAsia="Times New Roman" w:hAnsi="Times New Roman" w:cs="Times New Roman"/>
          <w:sz w:val="28"/>
          <w:szCs w:val="28"/>
          <w:lang w:val="kk-KZ" w:eastAsia="ar-SA"/>
        </w:rPr>
        <w:t xml:space="preserve">Теміржол көлігі жұмысының мемлекет экономикасының барлық салалары үшін маңыздылығын ескере отырып, Министрлік </w:t>
      </w:r>
      <w:r w:rsidR="001C0A96">
        <w:rPr>
          <w:rFonts w:ascii="Times New Roman" w:eastAsia="Times New Roman" w:hAnsi="Times New Roman" w:cs="Times New Roman"/>
          <w:sz w:val="28"/>
          <w:szCs w:val="28"/>
          <w:lang w:val="kk-KZ" w:eastAsia="ar-SA"/>
        </w:rPr>
        <w:t>«</w:t>
      </w:r>
      <w:r w:rsidRPr="004B7F5C">
        <w:rPr>
          <w:rFonts w:ascii="Times New Roman" w:eastAsia="Times New Roman" w:hAnsi="Times New Roman" w:cs="Times New Roman"/>
          <w:sz w:val="28"/>
          <w:szCs w:val="28"/>
          <w:lang w:val="kk-KZ" w:eastAsia="ar-SA"/>
        </w:rPr>
        <w:t xml:space="preserve">«ҚТЖ» ҰК» АҚ бірлесіп, Қазақстан Республикасы темір жол көлігін одан әрі дамыту бойынша Қазақстан Республикасы Үкіметінің 2010 жылғы 30 қыркүйектегі </w:t>
      </w:r>
      <w:r w:rsidR="004072AD">
        <w:rPr>
          <w:rFonts w:ascii="Times New Roman" w:eastAsia="Times New Roman" w:hAnsi="Times New Roman" w:cs="Times New Roman"/>
          <w:sz w:val="28"/>
          <w:szCs w:val="28"/>
          <w:lang w:val="kk-KZ" w:eastAsia="ar-SA"/>
        </w:rPr>
        <w:t>№</w:t>
      </w:r>
      <w:r w:rsidRPr="004B7F5C">
        <w:rPr>
          <w:rFonts w:ascii="Times New Roman" w:eastAsia="Times New Roman" w:hAnsi="Times New Roman" w:cs="Times New Roman"/>
          <w:sz w:val="28"/>
          <w:szCs w:val="28"/>
          <w:lang w:val="kk-KZ" w:eastAsia="ar-SA"/>
        </w:rPr>
        <w:t xml:space="preserve">1006 қаулысымен бекітілген Қазақстан Республикасының көлік инфрақұрылымын дамыту жөніндегі  2010-2014 жылдарға арналған бағдарламаның темір жол көлігі бөлімінің негізін құраған кешенді тәсілдерді әзірлеу бойынша ауқымды, жүйелі жұмыстарды жүргізді. </w:t>
      </w:r>
    </w:p>
    <w:p w14:paraId="295713FA" w14:textId="6CA08FDA"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sz w:val="28"/>
          <w:szCs w:val="28"/>
          <w:lang w:val="kk-KZ" w:eastAsia="ar-SA"/>
        </w:rPr>
        <w:t>Бұл ретте осы бағдарламаның негізгі міндеті саланың қолданыстағы институционалды құрылымын және саланың экономикалық моделі реформасын түзету негізінде реформалау үдерісін  аяқтау болып табылады</w:t>
      </w:r>
      <w:r w:rsidR="00360EF0" w:rsidRPr="004B7F5C">
        <w:rPr>
          <w:rFonts w:ascii="Times New Roman" w:eastAsia="Times New Roman" w:hAnsi="Times New Roman" w:cs="Times New Roman"/>
          <w:sz w:val="28"/>
          <w:szCs w:val="28"/>
          <w:lang w:val="kk-KZ" w:eastAsia="ar-SA"/>
        </w:rPr>
        <w:t xml:space="preserve">Кейбір елдердің </w:t>
      </w:r>
      <w:r w:rsidR="00360EF0" w:rsidRPr="004B7F5C">
        <w:rPr>
          <w:rFonts w:ascii="Times New Roman" w:eastAsia="Times New Roman" w:hAnsi="Times New Roman" w:cs="Times New Roman"/>
          <w:sz w:val="28"/>
          <w:szCs w:val="28"/>
          <w:lang w:val="kk-KZ" w:eastAsia="ar-SA"/>
        </w:rPr>
        <w:lastRenderedPageBreak/>
        <w:t>ұлттық заңнамасында және халықаралық келісімдерде белгіленген жауапкершілікті шектеу немесе алып тастау, егер залал тасымалдаушының қасақана әрекеттері немесе немқұрайлылығы нәтижесінде келтірілген болса, қолданылмайды</w:t>
      </w:r>
      <w:r w:rsidRPr="004B7F5C">
        <w:rPr>
          <w:rFonts w:ascii="Times New Roman" w:eastAsia="Times New Roman" w:hAnsi="Times New Roman" w:cs="Times New Roman"/>
          <w:sz w:val="28"/>
          <w:szCs w:val="28"/>
          <w:lang w:val="kk-KZ" w:eastAsia="ar-SA"/>
        </w:rPr>
        <w:t>.</w:t>
      </w:r>
    </w:p>
    <w:p w14:paraId="0CA6186B" w14:textId="1E6FA94D" w:rsidR="00BE7ED7" w:rsidRPr="004B7F5C" w:rsidRDefault="00360EF0"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Көлік конвенцияларында сыртқы экономикалық қызмет шеңберінде жолаушыларды немесе багажды тасымалдау кезіндегі жауапкершілікке қатысты өте нақты талаптар бар</w:t>
      </w:r>
      <w:r w:rsidR="00BE7ED7" w:rsidRPr="004B7F5C">
        <w:rPr>
          <w:rFonts w:ascii="Times New Roman" w:eastAsia="Times New Roman" w:hAnsi="Times New Roman" w:cs="Times New Roman"/>
          <w:sz w:val="28"/>
          <w:szCs w:val="28"/>
          <w:lang w:val="kk-KZ" w:eastAsia="ar-SA"/>
        </w:rPr>
        <w:t xml:space="preserve">. </w:t>
      </w:r>
      <w:r w:rsidRPr="004B7F5C">
        <w:rPr>
          <w:rFonts w:ascii="Times New Roman" w:eastAsia="Times New Roman" w:hAnsi="Times New Roman" w:cs="Times New Roman"/>
          <w:sz w:val="28"/>
          <w:szCs w:val="28"/>
          <w:lang w:val="kk-KZ" w:eastAsia="ar-SA"/>
        </w:rPr>
        <w:t>Алайда, халықаралық келісімдер жауапкершілік мәселелерін тікелей шешпейтінін, тек шешім қабылдау үшін олардың ұлттық құқықтық базасына сілтеме жасайтынын есте ұстаған жөн. Бұдан басқа, жүктер мен жолаушыларды тасымалдау туралы келісімде белгіленген кез келген шарттарды оның тараптарының ешқайсысы біржақты тәртіппен өзгертуге немесе жоюға болмайды</w:t>
      </w:r>
      <w:r w:rsidR="00BE7ED7" w:rsidRPr="004B7F5C">
        <w:rPr>
          <w:rFonts w:ascii="Times New Roman" w:eastAsia="Times New Roman" w:hAnsi="Times New Roman" w:cs="Times New Roman"/>
          <w:sz w:val="28"/>
          <w:szCs w:val="28"/>
          <w:lang w:val="kk-KZ" w:eastAsia="ar-SA"/>
        </w:rPr>
        <w:t>.</w:t>
      </w:r>
    </w:p>
    <w:p w14:paraId="5B0375FE" w14:textId="5C740E4C" w:rsidR="00BE7ED7" w:rsidRPr="004B7F5C" w:rsidRDefault="00BE7ED7" w:rsidP="001C0A96">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 xml:space="preserve">Сыртқы экономикалық қызметті көліктік қамтамасыз ету </w:t>
      </w:r>
      <w:r w:rsidR="001C0A96">
        <w:rPr>
          <w:rFonts w:ascii="Times New Roman" w:eastAsia="Times New Roman" w:hAnsi="Times New Roman" w:cs="Times New Roman"/>
          <w:bCs/>
          <w:sz w:val="28"/>
          <w:szCs w:val="28"/>
          <w:lang w:val="kk-KZ" w:eastAsia="ar-SA"/>
        </w:rPr>
        <w:t>–</w:t>
      </w:r>
      <w:r w:rsidRPr="004B7F5C">
        <w:rPr>
          <w:rFonts w:ascii="Times New Roman" w:eastAsia="Times New Roman" w:hAnsi="Times New Roman" w:cs="Times New Roman"/>
          <w:bCs/>
          <w:sz w:val="28"/>
          <w:szCs w:val="28"/>
          <w:lang w:val="kk-KZ" w:eastAsia="ar-SA"/>
        </w:rPr>
        <w:t xml:space="preserve"> бұл техникалық, технологиялық элементтердің, экономикалық, коммерциялық-құқықтық және ұйымдастырушылық әсерлердің, өндірістің, тұтынудың және айналымның барлық кезеңдері мен деңгейлеріндегі көлік операциялары мен процестерін басқарудың нысандары мен әдістерінің жиынтығы.</w:t>
      </w:r>
    </w:p>
    <w:p w14:paraId="2ED28929" w14:textId="14EB4665" w:rsidR="00BE7ED7" w:rsidRPr="001C0A96" w:rsidRDefault="00BE7ED7" w:rsidP="0034543C">
      <w:pPr>
        <w:pStyle w:val="a3"/>
        <w:widowControl w:val="0"/>
        <w:numPr>
          <w:ilvl w:val="1"/>
          <w:numId w:val="14"/>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СЭҚ әлемдік нарықта сатып алу-сату нысанасы болып табылады және оның әлемдік бағасының қалыптасуына әсер ететін барлық факторлардың әсеріне ұшырайды. СЭҚ </w:t>
      </w:r>
      <w:r w:rsidR="00360EF0" w:rsidRPr="001C0A96">
        <w:rPr>
          <w:rFonts w:ascii="Times New Roman" w:eastAsia="Times New Roman" w:hAnsi="Times New Roman" w:cs="Times New Roman"/>
          <w:bCs/>
          <w:sz w:val="28"/>
          <w:szCs w:val="28"/>
          <w:lang w:val="kk-KZ" w:eastAsia="ar-SA"/>
        </w:rPr>
        <w:t>халықаралық тауар нарықтарының құрылуымен және өсуімен тығыз байланысты; олардың өзара байланысы екі жақты сипатта болады.</w:t>
      </w:r>
    </w:p>
    <w:p w14:paraId="5DE4B559" w14:textId="69016A16" w:rsidR="00BE7ED7" w:rsidRPr="001C0A96" w:rsidRDefault="00BE7ED7" w:rsidP="0034543C">
      <w:pPr>
        <w:pStyle w:val="a3"/>
        <w:widowControl w:val="0"/>
        <w:numPr>
          <w:ilvl w:val="1"/>
          <w:numId w:val="14"/>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Сыртқы сауда жүктерін тасымалдау кезінде клиент көлік қызметінің сапасына жоғары талаптар қояды:</w:t>
      </w:r>
    </w:p>
    <w:p w14:paraId="2A0DEDCD" w14:textId="3F12F38B" w:rsidR="00BE7ED7" w:rsidRPr="001C0A96" w:rsidRDefault="00BE7ED7" w:rsidP="0034543C">
      <w:pPr>
        <w:pStyle w:val="a3"/>
        <w:widowControl w:val="0"/>
        <w:numPr>
          <w:ilvl w:val="1"/>
          <w:numId w:val="15"/>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сыртқы сауда келісімшарттарының шарттары және олардағы айыппұлдар әрқашан ішкі келісімшарттарға қарағанда қатаң;</w:t>
      </w:r>
    </w:p>
    <w:p w14:paraId="582CDC05" w14:textId="77777777" w:rsidR="001C0A96" w:rsidRDefault="00BE7ED7" w:rsidP="0034543C">
      <w:pPr>
        <w:pStyle w:val="a3"/>
        <w:widowControl w:val="0"/>
        <w:numPr>
          <w:ilvl w:val="1"/>
          <w:numId w:val="15"/>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тасымалдау қашықтығы және тауардың құны ішкі тасымалдарға қарағанда жоғары;</w:t>
      </w:r>
    </w:p>
    <w:p w14:paraId="0F47C758" w14:textId="4C018B33" w:rsidR="00BE7ED7" w:rsidRPr="001C0A96" w:rsidRDefault="00BE7ED7" w:rsidP="0034543C">
      <w:pPr>
        <w:pStyle w:val="a3"/>
        <w:widowControl w:val="0"/>
        <w:numPr>
          <w:ilvl w:val="1"/>
          <w:numId w:val="15"/>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әлемдік көлік қызметтері нарығында әртүрлі елдердің көлік ұйымдары арасындағы бәсекелестік жоғары.</w:t>
      </w:r>
    </w:p>
    <w:p w14:paraId="4FB73856" w14:textId="1EDD4221"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 xml:space="preserve">СЭҚ ТҚ кезеңдері деп тауарларды тасымалдау процесінің алдындағы, ілеспе және аяқтайтын жекелеген көлік және қосалқы операциялардың жиынтығы түсініледі </w:t>
      </w:r>
      <w:r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21</w:t>
      </w:r>
      <w:r w:rsidRPr="004B7F5C">
        <w:rPr>
          <w:rFonts w:ascii="Times New Roman" w:hAnsi="Times New Roman" w:cs="Times New Roman"/>
          <w:sz w:val="28"/>
          <w:szCs w:val="28"/>
          <w:lang w:val="kk-KZ"/>
        </w:rPr>
        <w:t>, 29 б.].</w:t>
      </w:r>
    </w:p>
    <w:p w14:paraId="42F90C04"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СЭҚ келесі кезеңдерді қамтиды:</w:t>
      </w:r>
    </w:p>
    <w:p w14:paraId="674EC7F2" w14:textId="7708AFD3" w:rsidR="00BE7ED7" w:rsidRPr="001C0A96" w:rsidRDefault="00BE7ED7" w:rsidP="0034543C">
      <w:pPr>
        <w:pStyle w:val="a3"/>
        <w:widowControl w:val="0"/>
        <w:numPr>
          <w:ilvl w:val="1"/>
          <w:numId w:val="17"/>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Дайындық:</w:t>
      </w:r>
    </w:p>
    <w:p w14:paraId="54598E97" w14:textId="373A2D78"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өнімді </w:t>
      </w:r>
      <w:r w:rsidR="00BE7ED7" w:rsidRPr="001C0A96">
        <w:rPr>
          <w:rFonts w:ascii="Times New Roman" w:eastAsia="Times New Roman" w:hAnsi="Times New Roman" w:cs="Times New Roman"/>
          <w:bCs/>
          <w:sz w:val="28"/>
          <w:szCs w:val="28"/>
          <w:lang w:val="kk-KZ" w:eastAsia="ar-SA"/>
        </w:rPr>
        <w:t>тасымалдауға дайындау</w:t>
      </w:r>
      <w:r>
        <w:rPr>
          <w:rFonts w:ascii="Times New Roman" w:eastAsia="Times New Roman" w:hAnsi="Times New Roman" w:cs="Times New Roman"/>
          <w:bCs/>
          <w:sz w:val="28"/>
          <w:szCs w:val="28"/>
          <w:lang w:val="kk-KZ" w:eastAsia="ar-SA"/>
        </w:rPr>
        <w:t xml:space="preserve"> (жүк жөнелтуші жүзеге асырады);</w:t>
      </w:r>
    </w:p>
    <w:p w14:paraId="0AC0247B" w14:textId="6C0607CC"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өнімді </w:t>
      </w:r>
      <w:r w:rsidR="00BE7ED7" w:rsidRPr="001C0A96">
        <w:rPr>
          <w:rFonts w:ascii="Times New Roman" w:eastAsia="Times New Roman" w:hAnsi="Times New Roman" w:cs="Times New Roman"/>
          <w:bCs/>
          <w:sz w:val="28"/>
          <w:szCs w:val="28"/>
          <w:lang w:val="kk-KZ" w:eastAsia="ar-SA"/>
        </w:rPr>
        <w:t>көліктік таңбалау және таңбалау (жүк иесі де, эк</w:t>
      </w:r>
      <w:r>
        <w:rPr>
          <w:rFonts w:ascii="Times New Roman" w:eastAsia="Times New Roman" w:hAnsi="Times New Roman" w:cs="Times New Roman"/>
          <w:bCs/>
          <w:sz w:val="28"/>
          <w:szCs w:val="28"/>
          <w:lang w:val="kk-KZ" w:eastAsia="ar-SA"/>
        </w:rPr>
        <w:t>спедитор да жүзеге асыра алады);</w:t>
      </w:r>
    </w:p>
    <w:p w14:paraId="08442C33" w14:textId="69AE2F5D"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жөнелтушінің </w:t>
      </w:r>
      <w:r>
        <w:rPr>
          <w:rFonts w:ascii="Times New Roman" w:eastAsia="Times New Roman" w:hAnsi="Times New Roman" w:cs="Times New Roman"/>
          <w:bCs/>
          <w:sz w:val="28"/>
          <w:szCs w:val="28"/>
          <w:lang w:val="kk-KZ" w:eastAsia="ar-SA"/>
        </w:rPr>
        <w:t>қоймасындағы қойма жұмыстары;</w:t>
      </w:r>
    </w:p>
    <w:p w14:paraId="3A6045C4" w14:textId="13ACBAF6"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 </w:t>
      </w:r>
      <w:r w:rsidR="00BE7ED7" w:rsidRPr="001C0A96">
        <w:rPr>
          <w:rFonts w:ascii="Times New Roman" w:eastAsia="Times New Roman" w:hAnsi="Times New Roman" w:cs="Times New Roman"/>
          <w:bCs/>
          <w:sz w:val="28"/>
          <w:szCs w:val="28"/>
          <w:lang w:val="kk-KZ" w:eastAsia="ar-SA"/>
        </w:rPr>
        <w:t>иесіне тауарларды тасымалдаудың ықтимал нұсқалары м</w:t>
      </w:r>
      <w:r>
        <w:rPr>
          <w:rFonts w:ascii="Times New Roman" w:eastAsia="Times New Roman" w:hAnsi="Times New Roman" w:cs="Times New Roman"/>
          <w:bCs/>
          <w:sz w:val="28"/>
          <w:szCs w:val="28"/>
          <w:lang w:val="kk-KZ" w:eastAsia="ar-SA"/>
        </w:rPr>
        <w:t>ен тәсілдері туралы кеңес беру;</w:t>
      </w:r>
    </w:p>
    <w:p w14:paraId="1A61549C" w14:textId="15AF67F2"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жүкті </w:t>
      </w:r>
      <w:r w:rsidR="00BE7ED7" w:rsidRPr="001C0A96">
        <w:rPr>
          <w:rFonts w:ascii="Times New Roman" w:eastAsia="Times New Roman" w:hAnsi="Times New Roman" w:cs="Times New Roman"/>
          <w:bCs/>
          <w:sz w:val="28"/>
          <w:szCs w:val="28"/>
          <w:lang w:val="kk-KZ" w:eastAsia="ar-SA"/>
        </w:rPr>
        <w:t xml:space="preserve">тасымалдау бойынша </w:t>
      </w:r>
      <w:r>
        <w:rPr>
          <w:rFonts w:ascii="Times New Roman" w:eastAsia="Times New Roman" w:hAnsi="Times New Roman" w:cs="Times New Roman"/>
          <w:bCs/>
          <w:sz w:val="28"/>
          <w:szCs w:val="28"/>
          <w:lang w:val="kk-KZ" w:eastAsia="ar-SA"/>
        </w:rPr>
        <w:t>қызметтер көрсетуге шарт жасасу;</w:t>
      </w:r>
    </w:p>
    <w:p w14:paraId="22F7A76F" w14:textId="2040FD45"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жүкті </w:t>
      </w:r>
      <w:r w:rsidR="00BE7ED7" w:rsidRPr="001C0A96">
        <w:rPr>
          <w:rFonts w:ascii="Times New Roman" w:eastAsia="Times New Roman" w:hAnsi="Times New Roman" w:cs="Times New Roman"/>
          <w:bCs/>
          <w:sz w:val="28"/>
          <w:szCs w:val="28"/>
          <w:lang w:val="kk-KZ" w:eastAsia="ar-SA"/>
        </w:rPr>
        <w:t>оператордың немесе экспедитордың қарамағына оның қо</w:t>
      </w:r>
      <w:r>
        <w:rPr>
          <w:rFonts w:ascii="Times New Roman" w:eastAsia="Times New Roman" w:hAnsi="Times New Roman" w:cs="Times New Roman"/>
          <w:bCs/>
          <w:sz w:val="28"/>
          <w:szCs w:val="28"/>
          <w:lang w:val="kk-KZ" w:eastAsia="ar-SA"/>
        </w:rPr>
        <w:t>ймасында шоғырландыру үшін беру;</w:t>
      </w:r>
    </w:p>
    <w:p w14:paraId="11DF2119" w14:textId="6F364861"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 </w:t>
      </w:r>
      <w:r w:rsidR="00BE7ED7" w:rsidRPr="001C0A96">
        <w:rPr>
          <w:rFonts w:ascii="Times New Roman" w:eastAsia="Times New Roman" w:hAnsi="Times New Roman" w:cs="Times New Roman"/>
          <w:bCs/>
          <w:sz w:val="28"/>
          <w:szCs w:val="28"/>
          <w:lang w:val="kk-KZ" w:eastAsia="ar-SA"/>
        </w:rPr>
        <w:t>иесіне жүкті жөнелту уақыты және жүктің алушыға келуінің есептік уақы</w:t>
      </w:r>
      <w:r>
        <w:rPr>
          <w:rFonts w:ascii="Times New Roman" w:eastAsia="Times New Roman" w:hAnsi="Times New Roman" w:cs="Times New Roman"/>
          <w:bCs/>
          <w:sz w:val="28"/>
          <w:szCs w:val="28"/>
          <w:lang w:val="kk-KZ" w:eastAsia="ar-SA"/>
        </w:rPr>
        <w:t>ты туралы хабарлау;</w:t>
      </w:r>
    </w:p>
    <w:p w14:paraId="38057268" w14:textId="13681349" w:rsidR="00BE7ED7" w:rsidRPr="001C0A96" w:rsidRDefault="001C0A96" w:rsidP="0034543C">
      <w:pPr>
        <w:pStyle w:val="a3"/>
        <w:widowControl w:val="0"/>
        <w:numPr>
          <w:ilvl w:val="0"/>
          <w:numId w:val="16"/>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lastRenderedPageBreak/>
        <w:t xml:space="preserve">болжамды </w:t>
      </w:r>
      <w:r w:rsidR="00BE7ED7" w:rsidRPr="001C0A96">
        <w:rPr>
          <w:rFonts w:ascii="Times New Roman" w:eastAsia="Times New Roman" w:hAnsi="Times New Roman" w:cs="Times New Roman"/>
          <w:bCs/>
          <w:sz w:val="28"/>
          <w:szCs w:val="28"/>
          <w:lang w:val="kk-KZ" w:eastAsia="ar-SA"/>
        </w:rPr>
        <w:t>тасымалдаудың барлық кезеңдері бойынша жиынтық тарифтік төлемді және қызметтер үшін экспедиторға комиссияны қамтитын оператордың немесе экспедитордың қызметтеріне ақы төлеу. Барлық сыртқы сауда тасымалы тек алдын-ала төленеді.</w:t>
      </w:r>
    </w:p>
    <w:p w14:paraId="4402CDB5" w14:textId="4D34C088" w:rsidR="00BE7ED7" w:rsidRPr="001C0A96" w:rsidRDefault="00BE7ED7" w:rsidP="0034543C">
      <w:pPr>
        <w:pStyle w:val="a3"/>
        <w:widowControl w:val="0"/>
        <w:numPr>
          <w:ilvl w:val="1"/>
          <w:numId w:val="17"/>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Негізгі тасымалдау кезеңі:</w:t>
      </w:r>
    </w:p>
    <w:p w14:paraId="3A9A6EFF" w14:textId="27520CC4"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экспедитор</w:t>
      </w:r>
      <w:r w:rsidR="00BE7ED7" w:rsidRPr="001C0A96">
        <w:rPr>
          <w:rFonts w:ascii="Times New Roman" w:eastAsia="Times New Roman" w:hAnsi="Times New Roman" w:cs="Times New Roman"/>
          <w:bCs/>
          <w:sz w:val="28"/>
          <w:szCs w:val="28"/>
          <w:lang w:val="kk-KZ" w:eastAsia="ar-SA"/>
        </w:rPr>
        <w:t>-оператордан жү</w:t>
      </w:r>
      <w:r>
        <w:rPr>
          <w:rFonts w:ascii="Times New Roman" w:eastAsia="Times New Roman" w:hAnsi="Times New Roman" w:cs="Times New Roman"/>
          <w:bCs/>
          <w:sz w:val="28"/>
          <w:szCs w:val="28"/>
          <w:lang w:val="kk-KZ" w:eastAsia="ar-SA"/>
        </w:rPr>
        <w:t>кті бірінші тасымалдаушыға беру;</w:t>
      </w:r>
    </w:p>
    <w:p w14:paraId="51A10919" w14:textId="202BE652"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көліктің </w:t>
      </w:r>
      <w:r w:rsidR="00BE7ED7" w:rsidRPr="001C0A96">
        <w:rPr>
          <w:rFonts w:ascii="Times New Roman" w:eastAsia="Times New Roman" w:hAnsi="Times New Roman" w:cs="Times New Roman"/>
          <w:bCs/>
          <w:sz w:val="28"/>
          <w:szCs w:val="28"/>
          <w:lang w:val="kk-KZ" w:eastAsia="ar-SA"/>
        </w:rPr>
        <w:t>магистральдық түрінің жөнелту пунктіндегі тиеу операциялары</w:t>
      </w:r>
      <w:r>
        <w:rPr>
          <w:rFonts w:ascii="Times New Roman" w:eastAsia="Times New Roman" w:hAnsi="Times New Roman" w:cs="Times New Roman"/>
          <w:bCs/>
          <w:sz w:val="28"/>
          <w:szCs w:val="28"/>
          <w:lang w:val="kk-KZ" w:eastAsia="ar-SA"/>
        </w:rPr>
        <w:t>;</w:t>
      </w:r>
    </w:p>
    <w:p w14:paraId="29E6E378" w14:textId="7337253C"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көліктің </w:t>
      </w:r>
      <w:r w:rsidR="00BE7ED7" w:rsidRPr="001C0A96">
        <w:rPr>
          <w:rFonts w:ascii="Times New Roman" w:eastAsia="Times New Roman" w:hAnsi="Times New Roman" w:cs="Times New Roman"/>
          <w:bCs/>
          <w:sz w:val="28"/>
          <w:szCs w:val="28"/>
          <w:lang w:val="kk-KZ" w:eastAsia="ar-SA"/>
        </w:rPr>
        <w:t>магистральдық түрімен тасымалдау</w:t>
      </w:r>
      <w:r>
        <w:rPr>
          <w:rFonts w:ascii="Times New Roman" w:eastAsia="Times New Roman" w:hAnsi="Times New Roman" w:cs="Times New Roman"/>
          <w:bCs/>
          <w:sz w:val="28"/>
          <w:szCs w:val="28"/>
          <w:lang w:val="kk-KZ" w:eastAsia="ar-SA"/>
        </w:rPr>
        <w:t>;</w:t>
      </w:r>
    </w:p>
    <w:p w14:paraId="19B12ED7" w14:textId="7D91C25C"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екінші </w:t>
      </w:r>
      <w:r w:rsidR="00BE7ED7" w:rsidRPr="001C0A96">
        <w:rPr>
          <w:rFonts w:ascii="Times New Roman" w:eastAsia="Times New Roman" w:hAnsi="Times New Roman" w:cs="Times New Roman"/>
          <w:bCs/>
          <w:sz w:val="28"/>
          <w:szCs w:val="28"/>
          <w:lang w:val="kk-KZ" w:eastAsia="ar-SA"/>
        </w:rPr>
        <w:t>және кейінгі тасымалдаушыларға беру пунктіндегі қайта тиеу</w:t>
      </w:r>
      <w:r>
        <w:rPr>
          <w:rFonts w:ascii="Times New Roman" w:eastAsia="Times New Roman" w:hAnsi="Times New Roman" w:cs="Times New Roman"/>
          <w:bCs/>
          <w:sz w:val="28"/>
          <w:szCs w:val="28"/>
          <w:lang w:val="kk-KZ" w:eastAsia="ar-SA"/>
        </w:rPr>
        <w:t>;</w:t>
      </w:r>
    </w:p>
    <w:p w14:paraId="3D5EA315" w14:textId="612A2E62"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көліктің </w:t>
      </w:r>
      <w:r w:rsidR="00BE7ED7" w:rsidRPr="001C0A96">
        <w:rPr>
          <w:rFonts w:ascii="Times New Roman" w:eastAsia="Times New Roman" w:hAnsi="Times New Roman" w:cs="Times New Roman"/>
          <w:bCs/>
          <w:sz w:val="28"/>
          <w:szCs w:val="28"/>
          <w:lang w:val="kk-KZ" w:eastAsia="ar-SA"/>
        </w:rPr>
        <w:t>магистральдық түрімен екінші және кейінгі тасымалдаушылармен тасымалдау</w:t>
      </w:r>
      <w:r>
        <w:rPr>
          <w:rFonts w:ascii="Times New Roman" w:eastAsia="Times New Roman" w:hAnsi="Times New Roman" w:cs="Times New Roman"/>
          <w:bCs/>
          <w:sz w:val="28"/>
          <w:szCs w:val="28"/>
          <w:lang w:val="kk-KZ" w:eastAsia="ar-SA"/>
        </w:rPr>
        <w:t>;</w:t>
      </w:r>
    </w:p>
    <w:p w14:paraId="72A32036" w14:textId="4C1831BF"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көліктің </w:t>
      </w:r>
      <w:r w:rsidR="00BE7ED7" w:rsidRPr="001C0A96">
        <w:rPr>
          <w:rFonts w:ascii="Times New Roman" w:eastAsia="Times New Roman" w:hAnsi="Times New Roman" w:cs="Times New Roman"/>
          <w:bCs/>
          <w:sz w:val="28"/>
          <w:szCs w:val="28"/>
          <w:lang w:val="kk-KZ" w:eastAsia="ar-SA"/>
        </w:rPr>
        <w:t>магистральдық түрінен межелі пунктке түсіру</w:t>
      </w:r>
      <w:r>
        <w:rPr>
          <w:rFonts w:ascii="Times New Roman" w:eastAsia="Times New Roman" w:hAnsi="Times New Roman" w:cs="Times New Roman"/>
          <w:bCs/>
          <w:sz w:val="28"/>
          <w:szCs w:val="28"/>
          <w:lang w:val="kk-KZ" w:eastAsia="ar-SA"/>
        </w:rPr>
        <w:t>;</w:t>
      </w:r>
    </w:p>
    <w:p w14:paraId="7717B1AC" w14:textId="4F8424D6" w:rsidR="00BE7ED7" w:rsidRPr="001C0A96" w:rsidRDefault="001C0A96" w:rsidP="0034543C">
      <w:pPr>
        <w:pStyle w:val="a3"/>
        <w:widowControl w:val="0"/>
        <w:numPr>
          <w:ilvl w:val="0"/>
          <w:numId w:val="18"/>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жүкті </w:t>
      </w:r>
      <w:r w:rsidR="00BE7ED7" w:rsidRPr="001C0A96">
        <w:rPr>
          <w:rFonts w:ascii="Times New Roman" w:eastAsia="Times New Roman" w:hAnsi="Times New Roman" w:cs="Times New Roman"/>
          <w:bCs/>
          <w:sz w:val="28"/>
          <w:szCs w:val="28"/>
          <w:lang w:val="kk-KZ" w:eastAsia="ar-SA"/>
        </w:rPr>
        <w:t>экспедитордың немесе оператордың жауапкершілігіне беру.</w:t>
      </w:r>
    </w:p>
    <w:p w14:paraId="63080FA4" w14:textId="4D5B4734" w:rsidR="00BE7ED7" w:rsidRPr="001C0A96" w:rsidRDefault="00BE7ED7" w:rsidP="0034543C">
      <w:pPr>
        <w:pStyle w:val="a3"/>
        <w:widowControl w:val="0"/>
        <w:numPr>
          <w:ilvl w:val="1"/>
          <w:numId w:val="17"/>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Қорытынды кезең:</w:t>
      </w:r>
    </w:p>
    <w:p w14:paraId="474CDFAB" w14:textId="0529EAF4" w:rsidR="00BE7ED7" w:rsidRPr="001C0A96" w:rsidRDefault="001C0A96" w:rsidP="0034543C">
      <w:pPr>
        <w:pStyle w:val="a3"/>
        <w:widowControl w:val="0"/>
        <w:numPr>
          <w:ilvl w:val="0"/>
          <w:numId w:val="19"/>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жүкті </w:t>
      </w:r>
      <w:r w:rsidR="00BE7ED7" w:rsidRPr="001C0A96">
        <w:rPr>
          <w:rFonts w:ascii="Times New Roman" w:eastAsia="Times New Roman" w:hAnsi="Times New Roman" w:cs="Times New Roman"/>
          <w:bCs/>
          <w:sz w:val="28"/>
          <w:szCs w:val="28"/>
          <w:lang w:val="kk-KZ" w:eastAsia="ar-SA"/>
        </w:rPr>
        <w:t>жүк алушыға тапсыру.</w:t>
      </w:r>
    </w:p>
    <w:p w14:paraId="6B2D7BD5" w14:textId="18C6F67D" w:rsidR="00BE7ED7" w:rsidRPr="001C0A96" w:rsidRDefault="001C0A96" w:rsidP="0034543C">
      <w:pPr>
        <w:pStyle w:val="a3"/>
        <w:widowControl w:val="0"/>
        <w:numPr>
          <w:ilvl w:val="0"/>
          <w:numId w:val="19"/>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тасымалдаудың </w:t>
      </w:r>
      <w:r w:rsidR="00BE7ED7" w:rsidRPr="001C0A96">
        <w:rPr>
          <w:rFonts w:ascii="Times New Roman" w:eastAsia="Times New Roman" w:hAnsi="Times New Roman" w:cs="Times New Roman"/>
          <w:bCs/>
          <w:sz w:val="28"/>
          <w:szCs w:val="28"/>
          <w:lang w:val="kk-KZ" w:eastAsia="ar-SA"/>
        </w:rPr>
        <w:t>соңғы төлемі (егер бұрын тек аванс төленген болса).</w:t>
      </w:r>
    </w:p>
    <w:p w14:paraId="4AF49CFB" w14:textId="0A149700" w:rsidR="00BE7ED7" w:rsidRPr="001C0A96" w:rsidRDefault="001C0A96" w:rsidP="0034543C">
      <w:pPr>
        <w:pStyle w:val="a3"/>
        <w:widowControl w:val="0"/>
        <w:numPr>
          <w:ilvl w:val="0"/>
          <w:numId w:val="19"/>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жүкті </w:t>
      </w:r>
      <w:r w:rsidR="00BE7ED7" w:rsidRPr="001C0A96">
        <w:rPr>
          <w:rFonts w:ascii="Times New Roman" w:eastAsia="Times New Roman" w:hAnsi="Times New Roman" w:cs="Times New Roman"/>
          <w:bCs/>
          <w:sz w:val="28"/>
          <w:szCs w:val="28"/>
          <w:lang w:val="kk-KZ" w:eastAsia="ar-SA"/>
        </w:rPr>
        <w:t>іздестіруді (экспедитор немесе жүкті соңғы тасымалдаған көлік ұйымы жүзеге асыра алады).</w:t>
      </w:r>
    </w:p>
    <w:p w14:paraId="4CFD093C"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СЭҚ барлық кезеңдеріне тән:</w:t>
      </w:r>
    </w:p>
    <w:p w14:paraId="225818E4" w14:textId="456FEAD9" w:rsidR="00BE7ED7" w:rsidRPr="001C0A96" w:rsidRDefault="00BE7ED7" w:rsidP="0034543C">
      <w:pPr>
        <w:pStyle w:val="a3"/>
        <w:widowControl w:val="0"/>
        <w:numPr>
          <w:ilvl w:val="1"/>
          <w:numId w:val="20"/>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қажетті көліктік, ілеспе, кедендік, шекаралық, банктік және басқа да құжаттарды дайындау;</w:t>
      </w:r>
    </w:p>
    <w:p w14:paraId="28BFB15B" w14:textId="4A7128E7" w:rsidR="00BE7ED7" w:rsidRPr="001C0A96" w:rsidRDefault="00BE7ED7" w:rsidP="0034543C">
      <w:pPr>
        <w:pStyle w:val="a3"/>
        <w:widowControl w:val="0"/>
        <w:numPr>
          <w:ilvl w:val="1"/>
          <w:numId w:val="20"/>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жүктің кез келген уақытта болуы туралы жүк иесіне хабарлау.</w:t>
      </w:r>
    </w:p>
    <w:p w14:paraId="5D03B152" w14:textId="6B67B30B" w:rsidR="00BE7ED7" w:rsidRPr="004B7F5C" w:rsidRDefault="00BE7ED7" w:rsidP="001C0A96">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СЭҚ ТҚҚ-ның көрсетілген кезеңдері тауарды жеткізудің базистік шарттары және көлік шарттары түрінде сатып алу-сату шарттарында келісілетін және тіркелетін тауарды сатушының немесе сатып алушының бақылауымен жүргізіледі</w:t>
      </w:r>
      <w:r w:rsidR="00D954A0" w:rsidRPr="004B7F5C">
        <w:rPr>
          <w:rFonts w:ascii="Times New Roman" w:eastAsia="Times New Roman" w:hAnsi="Times New Roman" w:cs="Times New Roman"/>
          <w:bCs/>
          <w:sz w:val="28"/>
          <w:szCs w:val="28"/>
          <w:lang w:val="kk-KZ" w:eastAsia="ar-SA"/>
        </w:rPr>
        <w:t>. Жүкті беру</w:t>
      </w:r>
      <w:r w:rsidR="001C0A96">
        <w:rPr>
          <w:rFonts w:ascii="Times New Roman" w:eastAsia="Times New Roman" w:hAnsi="Times New Roman" w:cs="Times New Roman"/>
          <w:bCs/>
          <w:sz w:val="28"/>
          <w:szCs w:val="28"/>
          <w:lang w:val="kk-KZ" w:eastAsia="ar-SA"/>
        </w:rPr>
        <w:t xml:space="preserve"> – </w:t>
      </w:r>
      <w:r w:rsidR="00D954A0" w:rsidRPr="004B7F5C">
        <w:rPr>
          <w:rFonts w:ascii="Times New Roman" w:eastAsia="Times New Roman" w:hAnsi="Times New Roman" w:cs="Times New Roman"/>
          <w:bCs/>
          <w:sz w:val="28"/>
          <w:szCs w:val="28"/>
          <w:lang w:val="kk-KZ" w:eastAsia="ar-SA"/>
        </w:rPr>
        <w:t xml:space="preserve">тасымалдау процесінің соңғы кезеңі, ол тасымалдау шартының орындалуы болып табылады және, ең алдымен, тасымалдаушының жауапкершілігіне байланысты бірқатар маңызды мәселелерді қояды. Тасымалдаушыға шағымдану мерзімдерін және ескіру мерзімдерін есептеу де жүкті беру күніне байланысты </w:t>
      </w:r>
      <w:r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22</w:t>
      </w:r>
      <w:r w:rsidR="009D1518" w:rsidRPr="004B7F5C">
        <w:rPr>
          <w:rFonts w:ascii="Times New Roman" w:hAnsi="Times New Roman" w:cs="Times New Roman"/>
          <w:sz w:val="28"/>
          <w:szCs w:val="28"/>
          <w:lang w:val="kk-KZ"/>
        </w:rPr>
        <w:t>,</w:t>
      </w:r>
      <w:r w:rsidR="008B2C7F" w:rsidRPr="004B7F5C">
        <w:rPr>
          <w:rFonts w:ascii="Times New Roman" w:hAnsi="Times New Roman" w:cs="Times New Roman"/>
          <w:sz w:val="28"/>
          <w:szCs w:val="28"/>
          <w:lang w:val="kk-KZ"/>
        </w:rPr>
        <w:t xml:space="preserve"> </w:t>
      </w:r>
      <w:r w:rsidR="009D1518" w:rsidRPr="004B7F5C">
        <w:rPr>
          <w:rFonts w:ascii="Times New Roman" w:hAnsi="Times New Roman" w:cs="Times New Roman"/>
          <w:sz w:val="28"/>
          <w:szCs w:val="28"/>
          <w:lang w:val="kk-KZ"/>
        </w:rPr>
        <w:t>36 б.</w:t>
      </w:r>
      <w:r w:rsidRPr="004B7F5C">
        <w:rPr>
          <w:rFonts w:ascii="Times New Roman" w:hAnsi="Times New Roman" w:cs="Times New Roman"/>
          <w:sz w:val="28"/>
          <w:szCs w:val="28"/>
          <w:lang w:val="kk-KZ"/>
        </w:rPr>
        <w:t>].</w:t>
      </w:r>
    </w:p>
    <w:p w14:paraId="71B678A5" w14:textId="77777777" w:rsidR="00BE7ED7" w:rsidRPr="004B7F5C" w:rsidRDefault="00BE7ED7" w:rsidP="004B7F5C">
      <w:pPr>
        <w:widowControl w:val="0"/>
        <w:shd w:val="clear" w:color="auto" w:fill="FFFFFF"/>
        <w:suppressAutoHyphens/>
        <w:snapToGrid w:val="0"/>
        <w:spacing w:after="0" w:line="240" w:lineRule="auto"/>
        <w:ind w:firstLine="567"/>
        <w:jc w:val="both"/>
        <w:rPr>
          <w:rFonts w:ascii="Times New Roman" w:eastAsia="Times New Roman" w:hAnsi="Times New Roman" w:cs="Times New Roman"/>
          <w:bCs/>
          <w:sz w:val="28"/>
          <w:szCs w:val="28"/>
          <w:lang w:val="kk-KZ" w:eastAsia="ar-SA"/>
        </w:rPr>
      </w:pPr>
      <w:r w:rsidRPr="004B7F5C">
        <w:rPr>
          <w:rFonts w:ascii="Times New Roman" w:eastAsia="Times New Roman" w:hAnsi="Times New Roman" w:cs="Times New Roman"/>
          <w:bCs/>
          <w:sz w:val="28"/>
          <w:szCs w:val="28"/>
          <w:lang w:val="kk-KZ" w:eastAsia="ar-SA"/>
        </w:rPr>
        <w:t>Сыртқы экономикалық қызметті көліктік қамтамасыз ету элементтері</w:t>
      </w:r>
    </w:p>
    <w:p w14:paraId="003F3454" w14:textId="7568D423" w:rsidR="00BE7ED7" w:rsidRPr="001C0A96" w:rsidRDefault="00BE7ED7" w:rsidP="0034543C">
      <w:pPr>
        <w:pStyle w:val="a3"/>
        <w:widowControl w:val="0"/>
        <w:numPr>
          <w:ilvl w:val="0"/>
          <w:numId w:val="83"/>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 xml:space="preserve">Техникалық элемент </w:t>
      </w:r>
      <w:r w:rsidR="001C0A96">
        <w:rPr>
          <w:rFonts w:ascii="Times New Roman" w:eastAsia="Times New Roman" w:hAnsi="Times New Roman" w:cs="Times New Roman"/>
          <w:bCs/>
          <w:sz w:val="28"/>
          <w:szCs w:val="28"/>
          <w:lang w:val="kk-KZ" w:eastAsia="ar-SA"/>
        </w:rPr>
        <w:t>–</w:t>
      </w:r>
      <w:r w:rsidRPr="001C0A96">
        <w:rPr>
          <w:rFonts w:ascii="Times New Roman" w:eastAsia="Times New Roman" w:hAnsi="Times New Roman" w:cs="Times New Roman"/>
          <w:bCs/>
          <w:sz w:val="28"/>
          <w:szCs w:val="28"/>
          <w:lang w:val="kk-KZ" w:eastAsia="ar-SA"/>
        </w:rPr>
        <w:t xml:space="preserve"> тауардың физика-химиялық қасиеттерінің тасымалдауға қатысатын әртүрлі көлік түрлерінің көліктік қайта тиеу құралдарының техник</w:t>
      </w:r>
      <w:r w:rsidR="001C0A96">
        <w:rPr>
          <w:rFonts w:ascii="Times New Roman" w:eastAsia="Times New Roman" w:hAnsi="Times New Roman" w:cs="Times New Roman"/>
          <w:bCs/>
          <w:sz w:val="28"/>
          <w:szCs w:val="28"/>
          <w:lang w:val="kk-KZ" w:eastAsia="ar-SA"/>
        </w:rPr>
        <w:t>алық сипаттамаларына сәйкестігі;</w:t>
      </w:r>
    </w:p>
    <w:p w14:paraId="13C71AAA" w14:textId="650AEC39" w:rsidR="00BE7ED7" w:rsidRPr="001C0A96" w:rsidRDefault="00BE7ED7" w:rsidP="0034543C">
      <w:pPr>
        <w:pStyle w:val="a3"/>
        <w:widowControl w:val="0"/>
        <w:numPr>
          <w:ilvl w:val="0"/>
          <w:numId w:val="83"/>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Технологиялық элемент</w:t>
      </w:r>
      <w:r w:rsidR="001C0A96">
        <w:rPr>
          <w:rFonts w:ascii="Times New Roman" w:eastAsia="Times New Roman" w:hAnsi="Times New Roman" w:cs="Times New Roman"/>
          <w:bCs/>
          <w:sz w:val="28"/>
          <w:szCs w:val="28"/>
          <w:lang w:val="kk-KZ" w:eastAsia="ar-SA"/>
        </w:rPr>
        <w:t xml:space="preserve"> – </w:t>
      </w:r>
      <w:r w:rsidRPr="001C0A96">
        <w:rPr>
          <w:rFonts w:ascii="Times New Roman" w:eastAsia="Times New Roman" w:hAnsi="Times New Roman" w:cs="Times New Roman"/>
          <w:bCs/>
          <w:sz w:val="28"/>
          <w:szCs w:val="28"/>
          <w:lang w:val="kk-KZ" w:eastAsia="ar-SA"/>
        </w:rPr>
        <w:t>тасымалдауды ұйымдастырудың әдістері мен әдістерінің жиынтығы: жүкті жеткізу жылдамдығын арттыратын және тасымалдау құнын төмендететін прогрессивті көлік-технологиялық жүйелерді қолдану (контейнерлік, контрейлерлік, лихтерлік, п</w:t>
      </w:r>
      <w:r w:rsidR="001C0A96">
        <w:rPr>
          <w:rFonts w:ascii="Times New Roman" w:eastAsia="Times New Roman" w:hAnsi="Times New Roman" w:cs="Times New Roman"/>
          <w:bCs/>
          <w:sz w:val="28"/>
          <w:szCs w:val="28"/>
          <w:lang w:val="kk-KZ" w:eastAsia="ar-SA"/>
        </w:rPr>
        <w:t>аромдық және басқа жүйелер бар);</w:t>
      </w:r>
    </w:p>
    <w:p w14:paraId="58569C50" w14:textId="1C17E3CC" w:rsidR="00BE7ED7" w:rsidRPr="001C0A96" w:rsidRDefault="00BE7ED7" w:rsidP="0034543C">
      <w:pPr>
        <w:pStyle w:val="a3"/>
        <w:widowControl w:val="0"/>
        <w:numPr>
          <w:ilvl w:val="0"/>
          <w:numId w:val="83"/>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Ұйымдастырушылық элемент</w:t>
      </w:r>
      <w:r w:rsidR="001C0A96">
        <w:rPr>
          <w:rFonts w:ascii="Times New Roman" w:eastAsia="Times New Roman" w:hAnsi="Times New Roman" w:cs="Times New Roman"/>
          <w:bCs/>
          <w:sz w:val="28"/>
          <w:szCs w:val="28"/>
          <w:lang w:val="kk-KZ" w:eastAsia="ar-SA"/>
        </w:rPr>
        <w:t xml:space="preserve"> – </w:t>
      </w:r>
      <w:r w:rsidRPr="001C0A96">
        <w:rPr>
          <w:rFonts w:ascii="Times New Roman" w:eastAsia="Times New Roman" w:hAnsi="Times New Roman" w:cs="Times New Roman"/>
          <w:bCs/>
          <w:sz w:val="28"/>
          <w:szCs w:val="28"/>
          <w:lang w:val="kk-KZ" w:eastAsia="ar-SA"/>
        </w:rPr>
        <w:t>жүк иесіне (жүктерді Есіктен есікке дейін тасымалдауды жүзеге асыратын ұйымдар) кешенді көлік қызметін құруға ықпал ететін көлік жә</w:t>
      </w:r>
      <w:r w:rsidR="001C0A96">
        <w:rPr>
          <w:rFonts w:ascii="Times New Roman" w:eastAsia="Times New Roman" w:hAnsi="Times New Roman" w:cs="Times New Roman"/>
          <w:bCs/>
          <w:sz w:val="28"/>
          <w:szCs w:val="28"/>
          <w:lang w:val="kk-KZ" w:eastAsia="ar-SA"/>
        </w:rPr>
        <w:t>не делдалдық ұйымдардың қызметі;</w:t>
      </w:r>
    </w:p>
    <w:p w14:paraId="0DB785E2" w14:textId="7551CE13" w:rsidR="00BE7ED7" w:rsidRPr="001C0A96" w:rsidRDefault="00BE7ED7" w:rsidP="0034543C">
      <w:pPr>
        <w:pStyle w:val="a3"/>
        <w:widowControl w:val="0"/>
        <w:numPr>
          <w:ilvl w:val="0"/>
          <w:numId w:val="83"/>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Экономикалық элемент</w:t>
      </w:r>
      <w:r w:rsidR="001C0A96">
        <w:rPr>
          <w:rFonts w:ascii="Times New Roman" w:eastAsia="Times New Roman" w:hAnsi="Times New Roman" w:cs="Times New Roman"/>
          <w:bCs/>
          <w:sz w:val="28"/>
          <w:szCs w:val="28"/>
          <w:lang w:val="kk-KZ" w:eastAsia="ar-SA"/>
        </w:rPr>
        <w:t xml:space="preserve"> – </w:t>
      </w:r>
      <w:r w:rsidRPr="001C0A96">
        <w:rPr>
          <w:rFonts w:ascii="Times New Roman" w:eastAsia="Times New Roman" w:hAnsi="Times New Roman" w:cs="Times New Roman"/>
          <w:bCs/>
          <w:sz w:val="28"/>
          <w:szCs w:val="28"/>
          <w:lang w:val="kk-KZ" w:eastAsia="ar-SA"/>
        </w:rPr>
        <w:t xml:space="preserve">көлік ұйымдарының қызметін мемлекеттік реттеу әдістерінің (салық саясаты, кеден саясаты, рұқсат беру шаралары, лицензиялау және т.б.) және көліктің жекелеген түрлеріндегі көлікішілік реттеу </w:t>
      </w:r>
      <w:r w:rsidRPr="001C0A96">
        <w:rPr>
          <w:rFonts w:ascii="Times New Roman" w:eastAsia="Times New Roman" w:hAnsi="Times New Roman" w:cs="Times New Roman"/>
          <w:bCs/>
          <w:sz w:val="28"/>
          <w:szCs w:val="28"/>
          <w:lang w:val="kk-KZ" w:eastAsia="ar-SA"/>
        </w:rPr>
        <w:lastRenderedPageBreak/>
        <w:t>әдістерінің (тарифтік саясат, сервис деңгейі және жүктерді тасымалдау ережелері) жиынтығы. Барлық аталған әдістер э</w:t>
      </w:r>
      <w:r w:rsidR="001C0A96">
        <w:rPr>
          <w:rFonts w:ascii="Times New Roman" w:eastAsia="Times New Roman" w:hAnsi="Times New Roman" w:cs="Times New Roman"/>
          <w:bCs/>
          <w:sz w:val="28"/>
          <w:szCs w:val="28"/>
          <w:lang w:val="kk-KZ" w:eastAsia="ar-SA"/>
        </w:rPr>
        <w:t>кономикалық нәтижеге әсер етеді;</w:t>
      </w:r>
    </w:p>
    <w:p w14:paraId="5497EC78" w14:textId="22D17620" w:rsidR="00BE7ED7" w:rsidRPr="001C0A96" w:rsidRDefault="00BE7ED7" w:rsidP="0034543C">
      <w:pPr>
        <w:pStyle w:val="a3"/>
        <w:widowControl w:val="0"/>
        <w:numPr>
          <w:ilvl w:val="0"/>
          <w:numId w:val="83"/>
        </w:numPr>
        <w:shd w:val="clear" w:color="auto" w:fill="FFFFFF"/>
        <w:tabs>
          <w:tab w:val="left" w:pos="851"/>
        </w:tabs>
        <w:suppressAutoHyphens/>
        <w:snapToGrid w:val="0"/>
        <w:spacing w:after="0" w:line="240" w:lineRule="auto"/>
        <w:ind w:left="0" w:firstLine="567"/>
        <w:jc w:val="both"/>
        <w:rPr>
          <w:rFonts w:ascii="Times New Roman" w:eastAsia="Times New Roman" w:hAnsi="Times New Roman" w:cs="Times New Roman"/>
          <w:bCs/>
          <w:sz w:val="28"/>
          <w:szCs w:val="28"/>
          <w:lang w:val="kk-KZ" w:eastAsia="ar-SA"/>
        </w:rPr>
      </w:pPr>
      <w:r w:rsidRPr="001C0A96">
        <w:rPr>
          <w:rFonts w:ascii="Times New Roman" w:eastAsia="Times New Roman" w:hAnsi="Times New Roman" w:cs="Times New Roman"/>
          <w:bCs/>
          <w:sz w:val="28"/>
          <w:szCs w:val="28"/>
          <w:lang w:val="kk-KZ" w:eastAsia="ar-SA"/>
        </w:rPr>
        <w:t>Құқықтық элемент</w:t>
      </w:r>
      <w:r w:rsidR="001C0A96">
        <w:rPr>
          <w:rFonts w:ascii="Times New Roman" w:eastAsia="Times New Roman" w:hAnsi="Times New Roman" w:cs="Times New Roman"/>
          <w:bCs/>
          <w:sz w:val="28"/>
          <w:szCs w:val="28"/>
          <w:lang w:val="kk-KZ" w:eastAsia="ar-SA"/>
        </w:rPr>
        <w:t xml:space="preserve"> – </w:t>
      </w:r>
      <w:r w:rsidRPr="001C0A96">
        <w:rPr>
          <w:rFonts w:ascii="Times New Roman" w:eastAsia="Times New Roman" w:hAnsi="Times New Roman" w:cs="Times New Roman"/>
          <w:bCs/>
          <w:sz w:val="28"/>
          <w:szCs w:val="28"/>
          <w:lang w:val="kk-KZ" w:eastAsia="ar-SA"/>
        </w:rPr>
        <w:t>көлік ұйымдарының қызметін реттейтін мемлекеттік және халықаралық нормативтік актілер жүйесі</w:t>
      </w:r>
      <w:r w:rsidR="000F3109">
        <w:rPr>
          <w:rFonts w:ascii="Times New Roman" w:eastAsia="Times New Roman" w:hAnsi="Times New Roman" w:cs="Times New Roman"/>
          <w:bCs/>
          <w:sz w:val="28"/>
          <w:szCs w:val="28"/>
          <w:lang w:val="kk-KZ" w:eastAsia="ar-SA"/>
        </w:rPr>
        <w:t>:</w:t>
      </w:r>
      <w:r w:rsidRPr="001C0A96">
        <w:rPr>
          <w:rFonts w:ascii="Times New Roman" w:eastAsia="Times New Roman" w:hAnsi="Times New Roman" w:cs="Times New Roman"/>
          <w:bCs/>
          <w:sz w:val="28"/>
          <w:szCs w:val="28"/>
          <w:lang w:val="kk-KZ" w:eastAsia="ar-SA"/>
        </w:rPr>
        <w:t xml:space="preserve"> әртүрлі көлік түрлерінің кодекстері, жарғылар, конвенциялар (жекелеген жүк түрлерін көліктің жекелеген түрлерімен тасымалдауды р</w:t>
      </w:r>
      <w:r w:rsidR="001C0A96">
        <w:rPr>
          <w:rFonts w:ascii="Times New Roman" w:eastAsia="Times New Roman" w:hAnsi="Times New Roman" w:cs="Times New Roman"/>
          <w:bCs/>
          <w:sz w:val="28"/>
          <w:szCs w:val="28"/>
          <w:lang w:val="kk-KZ" w:eastAsia="ar-SA"/>
        </w:rPr>
        <w:t>егламенттейді және т.б., сондай-</w:t>
      </w:r>
      <w:r w:rsidR="000F3109">
        <w:rPr>
          <w:rFonts w:ascii="Times New Roman" w:eastAsia="Times New Roman" w:hAnsi="Times New Roman" w:cs="Times New Roman"/>
          <w:bCs/>
          <w:sz w:val="28"/>
          <w:szCs w:val="28"/>
          <w:lang w:val="kk-KZ" w:eastAsia="ar-SA"/>
        </w:rPr>
        <w:t>ақ т</w:t>
      </w:r>
      <w:r w:rsidRPr="001C0A96">
        <w:rPr>
          <w:rFonts w:ascii="Times New Roman" w:eastAsia="Times New Roman" w:hAnsi="Times New Roman" w:cs="Times New Roman"/>
          <w:bCs/>
          <w:sz w:val="28"/>
          <w:szCs w:val="28"/>
          <w:lang w:val="kk-KZ" w:eastAsia="ar-SA"/>
        </w:rPr>
        <w:t>өрелік жүйесі</w:t>
      </w:r>
      <w:r w:rsidR="001C0A96">
        <w:rPr>
          <w:rFonts w:ascii="Times New Roman" w:eastAsia="Times New Roman" w:hAnsi="Times New Roman" w:cs="Times New Roman"/>
          <w:bCs/>
          <w:sz w:val="28"/>
          <w:szCs w:val="28"/>
          <w:lang w:val="kk-KZ" w:eastAsia="ar-SA"/>
        </w:rPr>
        <w:t xml:space="preserve"> –</w:t>
      </w:r>
      <w:r w:rsidR="001C0A96" w:rsidRPr="001C0A96">
        <w:rPr>
          <w:rFonts w:ascii="Times New Roman" w:eastAsia="Times New Roman" w:hAnsi="Times New Roman" w:cs="Times New Roman"/>
          <w:bCs/>
          <w:sz w:val="28"/>
          <w:szCs w:val="28"/>
          <w:lang w:val="kk-KZ" w:eastAsia="ar-SA"/>
        </w:rPr>
        <w:t xml:space="preserve"> </w:t>
      </w:r>
      <w:r w:rsidRPr="001C0A96">
        <w:rPr>
          <w:rFonts w:ascii="Times New Roman" w:eastAsia="Times New Roman" w:hAnsi="Times New Roman" w:cs="Times New Roman"/>
          <w:bCs/>
          <w:sz w:val="28"/>
          <w:szCs w:val="28"/>
          <w:lang w:val="kk-KZ" w:eastAsia="ar-SA"/>
        </w:rPr>
        <w:t xml:space="preserve">дауларды шешу тәртібін қамтиды), үкіметаралық </w:t>
      </w:r>
      <w:r w:rsidR="000F3109">
        <w:rPr>
          <w:rFonts w:ascii="Times New Roman" w:eastAsia="Times New Roman" w:hAnsi="Times New Roman" w:cs="Times New Roman"/>
          <w:bCs/>
          <w:sz w:val="28"/>
          <w:szCs w:val="28"/>
          <w:lang w:val="kk-KZ" w:eastAsia="ar-SA"/>
        </w:rPr>
        <w:t>келісімдер</w:t>
      </w:r>
      <w:r w:rsidRPr="001C0A96">
        <w:rPr>
          <w:rFonts w:ascii="Times New Roman" w:eastAsia="Times New Roman" w:hAnsi="Times New Roman" w:cs="Times New Roman"/>
          <w:bCs/>
          <w:sz w:val="28"/>
          <w:szCs w:val="28"/>
          <w:lang w:val="kk-KZ" w:eastAsia="ar-SA"/>
        </w:rPr>
        <w:t>.</w:t>
      </w:r>
    </w:p>
    <w:p w14:paraId="640A6CE4" w14:textId="565BD4D9" w:rsidR="00162AE8" w:rsidRPr="004B7F5C" w:rsidRDefault="002D0373" w:rsidP="000F3109">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қатынастарын құқықтық реттеуді зерттеу оның негізінен осы қатынастарға делд</w:t>
      </w:r>
      <w:r w:rsidR="000F3109">
        <w:rPr>
          <w:rFonts w:ascii="Times New Roman" w:hAnsi="Times New Roman" w:cs="Times New Roman"/>
          <w:sz w:val="28"/>
          <w:szCs w:val="28"/>
          <w:lang w:val="kk-KZ"/>
        </w:rPr>
        <w:t xml:space="preserve">ал болатын бір құқықтық формаға – </w:t>
      </w:r>
      <w:r w:rsidRPr="004B7F5C">
        <w:rPr>
          <w:rFonts w:ascii="Times New Roman" w:hAnsi="Times New Roman" w:cs="Times New Roman"/>
          <w:sz w:val="28"/>
          <w:szCs w:val="28"/>
          <w:lang w:val="kk-KZ"/>
        </w:rPr>
        <w:t xml:space="preserve">тасымалдау шартына бағытталғанын көрсетеді. Оның маңыздылығы жүктерді қауіпсіз тасымалдауды қамтамасыз етуде, сондай-ақ жылдам жеткізу мерзімінде, бұл маңызды мәселелер болып табылады. </w:t>
      </w:r>
      <w:r w:rsidR="00162AE8" w:rsidRPr="004B7F5C">
        <w:rPr>
          <w:rFonts w:ascii="Times New Roman" w:hAnsi="Times New Roman" w:cs="Times New Roman"/>
          <w:sz w:val="28"/>
          <w:szCs w:val="28"/>
          <w:lang w:val="kk-KZ"/>
        </w:rPr>
        <w:t xml:space="preserve">Құқықтық қатынастар үшін бұл маңыздылықтың өзіндік ерекшелігі және олармен байланысты азаматтық-құқықтық жауапкершілік бар, соңғы уақытқа дейін тасымалдау құқықтық қатынастары жүйелі түрде сипатталынды. Сонымен қатар, жүк тасымалдауды жоспарлаудың капиталистік қоғамдағы көлік қызметін ұйымдастырудан айырмашылығы, социалистік қоғамдағы көлік қызметін ұйымдастырудың жоспарлы және сапалы жаңа әдістерін қолдану болды.  Міне, социалистік экономика жағдайындағы жүк тасымалы қатынастарын құқықтық реттеудің сапалық ерекшеліктерін барынша айқын сипаттайтын тасымалдауды жоспарлаудың құқықтық институтының маңызы осыдан. </w:t>
      </w:r>
    </w:p>
    <w:p w14:paraId="7F003FEA" w14:textId="1C017B7A"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тасымалдау</w:t>
      </w:r>
      <w:r w:rsidR="005711F0" w:rsidRPr="004B7F5C">
        <w:rPr>
          <w:rFonts w:ascii="Times New Roman" w:hAnsi="Times New Roman" w:cs="Times New Roman"/>
          <w:sz w:val="28"/>
          <w:szCs w:val="28"/>
          <w:lang w:val="kk-KZ"/>
        </w:rPr>
        <w:t>ды</w:t>
      </w:r>
      <w:r w:rsidRPr="004B7F5C">
        <w:rPr>
          <w:rFonts w:ascii="Times New Roman" w:hAnsi="Times New Roman" w:cs="Times New Roman"/>
          <w:sz w:val="28"/>
          <w:szCs w:val="28"/>
          <w:lang w:val="kk-KZ"/>
        </w:rPr>
        <w:t xml:space="preserve"> жоспарлау Кеңес мемлекеті жүзеге асырған жоспарлы шаруашылықты басқару жүйесінің құрамдас бөлігі болып табылады. </w:t>
      </w:r>
      <w:r w:rsidR="002D0373" w:rsidRPr="004B7F5C">
        <w:rPr>
          <w:rFonts w:ascii="Times New Roman" w:hAnsi="Times New Roman" w:cs="Times New Roman"/>
          <w:sz w:val="28"/>
          <w:szCs w:val="28"/>
          <w:lang w:val="kk-KZ"/>
        </w:rPr>
        <w:t>Көлікті жоспарлау ауылшаруашылық және өнеркәсіптік өндіріс процестерінің ажырамас бөлігі болып табылады; жүктерді жоспарлау жеткізу және тауар айналымы жоспарларын сақтауға қызмет етеді</w:t>
      </w:r>
      <w:r w:rsidRPr="004B7F5C">
        <w:rPr>
          <w:rFonts w:ascii="Times New Roman" w:hAnsi="Times New Roman" w:cs="Times New Roman"/>
          <w:sz w:val="28"/>
          <w:szCs w:val="28"/>
          <w:lang w:val="kk-KZ"/>
        </w:rPr>
        <w:t xml:space="preserve">.  </w:t>
      </w:r>
      <w:r w:rsidR="002D0373" w:rsidRPr="004B7F5C">
        <w:rPr>
          <w:rFonts w:ascii="Times New Roman" w:hAnsi="Times New Roman" w:cs="Times New Roman"/>
          <w:sz w:val="28"/>
          <w:szCs w:val="28"/>
          <w:lang w:val="kk-KZ"/>
        </w:rPr>
        <w:t>Заң жүк тасымалын жоспарлау мен материалдық өндірістің басқа салалары, атап айтқанда, жоғарыда айтылғандай материалдарды тасымалдау мақсатында материалдық өндірісті жоспарлау арасындағы байланысты белгілейді. 1957 жылы өнеркәсіп пен құрылысты басқаруды қайта құрумен жүк тасымалдау жоспарлары жеңілдету, түсіну және тиімділік тұрғысынан одан әрі жетілдірілді; мемлекеттік жоспарларды нақтылау немесе егжей-тегжейлеу кезінде клиенттердің рөлі күшейтілді.</w:t>
      </w:r>
    </w:p>
    <w:p w14:paraId="47A0F316" w14:textId="7FEAA759"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Жүктерді тасымалдауды жоспарлау процесі жүзеге асырылатын актілер әкімшілік-құқықтық актілердің белгілерімен сипатталынды: яғни, мемлекеттік органдар шығаратын, ұйымдастырушылық міндетті сипаттағы ерікті әрекеттер болып табылады. Сондықтан жүк тасымалдауды жоспарлауда дамитын қатынастар әкімшілік-құқықтық сипатқа негізделген.  </w:t>
      </w:r>
    </w:p>
    <w:p w14:paraId="049A6F3C" w14:textId="364E233B" w:rsidR="00162AE8" w:rsidRPr="004B7F5C" w:rsidRDefault="002D0373"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тасымалдауды жоспарлауға тән ерекше сипаттамалар мен құқықтық қатынастар</w:t>
      </w:r>
      <w:r w:rsidR="00162AE8" w:rsidRPr="004B7F5C">
        <w:rPr>
          <w:rFonts w:ascii="Times New Roman" w:hAnsi="Times New Roman" w:cs="Times New Roman"/>
          <w:sz w:val="28"/>
          <w:szCs w:val="28"/>
          <w:lang w:val="kk-KZ"/>
        </w:rPr>
        <w:t xml:space="preserve">: </w:t>
      </w:r>
    </w:p>
    <w:p w14:paraId="33A9F4EA" w14:textId="38E794A7" w:rsidR="00162AE8" w:rsidRPr="000F3109" w:rsidRDefault="002D0373" w:rsidP="0034543C">
      <w:pPr>
        <w:pStyle w:val="a3"/>
        <w:numPr>
          <w:ilvl w:val="1"/>
          <w:numId w:val="21"/>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жүк тасымалын жоспарлау бір әрекет негізінде емес, өзара әрекеттесетін көптеген жоспарлар негізінде;</w:t>
      </w:r>
      <w:r w:rsidR="00162AE8" w:rsidRPr="000F3109">
        <w:rPr>
          <w:rFonts w:ascii="Times New Roman" w:hAnsi="Times New Roman" w:cs="Times New Roman"/>
          <w:sz w:val="28"/>
          <w:szCs w:val="28"/>
          <w:lang w:val="kk-KZ"/>
        </w:rPr>
        <w:t xml:space="preserve"> </w:t>
      </w:r>
    </w:p>
    <w:p w14:paraId="1A257D9E" w14:textId="146D0B10" w:rsidR="00162AE8" w:rsidRPr="000F3109" w:rsidRDefault="002D0373" w:rsidP="0034543C">
      <w:pPr>
        <w:pStyle w:val="a3"/>
        <w:numPr>
          <w:ilvl w:val="1"/>
          <w:numId w:val="21"/>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ж</w:t>
      </w:r>
      <w:r w:rsidR="00162AE8" w:rsidRPr="000F3109">
        <w:rPr>
          <w:rFonts w:ascii="Times New Roman" w:hAnsi="Times New Roman" w:cs="Times New Roman"/>
          <w:sz w:val="28"/>
          <w:szCs w:val="28"/>
          <w:lang w:val="kk-KZ"/>
        </w:rPr>
        <w:t xml:space="preserve">үк тасымалдарын жоспарлау </w:t>
      </w:r>
      <w:r w:rsidR="000F3109">
        <w:rPr>
          <w:rFonts w:ascii="Times New Roman" w:hAnsi="Times New Roman" w:cs="Times New Roman"/>
          <w:sz w:val="28"/>
          <w:szCs w:val="28"/>
          <w:lang w:val="kk-KZ"/>
        </w:rPr>
        <w:t>–</w:t>
      </w:r>
      <w:r w:rsidR="00162AE8" w:rsidRPr="000F3109">
        <w:rPr>
          <w:rFonts w:ascii="Times New Roman" w:hAnsi="Times New Roman" w:cs="Times New Roman"/>
          <w:sz w:val="28"/>
          <w:szCs w:val="28"/>
          <w:lang w:val="kk-KZ"/>
        </w:rPr>
        <w:t xml:space="preserve"> жоспарлы тапсырмаларды орындаушылардың бастамашылығы мен өзіндік ерекшелігін есепке алу арқылы жүзеге асырылады.</w:t>
      </w:r>
    </w:p>
    <w:p w14:paraId="2B50CA40" w14:textId="4C08965B"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 xml:space="preserve">       Қазіргі кезде тасымалдау қатынастарын реттеуде қатаң нормативтік және жоспарлы реттеу жүйесі шешуші рөл атқарады. Әрине, тасымалдау шартының тасымалдау қатынастарын реттеудің азаматтық-құқықтық әдісі ретіндегі рөлін жоққа шығару дұрыс болмас еді. </w:t>
      </w:r>
      <w:r w:rsidR="00EA7DE0" w:rsidRPr="004B7F5C">
        <w:rPr>
          <w:rFonts w:ascii="Times New Roman" w:hAnsi="Times New Roman" w:cs="Times New Roman"/>
          <w:sz w:val="28"/>
          <w:szCs w:val="28"/>
          <w:lang w:val="kk-KZ"/>
        </w:rPr>
        <w:t>Тасымалдау шарты оның пәніне (сандық және сапалық сипаттамаларына), оның орнына (тағайындалған станциясына) және жүк алушының (жүк жөнелтушінің) қабылдауына байланысты тасымалдау шарттарын реттеуге қызмет етеді.</w:t>
      </w:r>
    </w:p>
    <w:p w14:paraId="4ECC3B79" w14:textId="6EAA4DAC" w:rsidR="004912D3"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К.Ф.Егоров</w:t>
      </w:r>
      <w:r w:rsidR="000F3109">
        <w:rPr>
          <w:rFonts w:ascii="Times New Roman" w:hAnsi="Times New Roman" w:cs="Times New Roman"/>
          <w:sz w:val="28"/>
          <w:szCs w:val="28"/>
          <w:lang w:val="kk-KZ"/>
        </w:rPr>
        <w:t>тің</w:t>
      </w:r>
      <w:r w:rsidRPr="004B7F5C">
        <w:rPr>
          <w:rFonts w:ascii="Times New Roman" w:hAnsi="Times New Roman" w:cs="Times New Roman"/>
          <w:sz w:val="28"/>
          <w:szCs w:val="28"/>
          <w:lang w:val="kk-KZ"/>
        </w:rPr>
        <w:t xml:space="preserve"> пікірінше, жүк тасымалдауды жоспарлаудан туындайтын міндеттеме туралы: </w:t>
      </w:r>
      <w:r w:rsidR="005711F0"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Бұл міндеттемеде, сөзсіз, әкімшілік-құқықтық элементтер бар, бірақ тұтастай алғанда, бұл экономикалық және ұйымдастырушылық салада бір-біріне бағынбайтын және тәуелсіз тұлғалар ретінде осы құқықтық қатынаста әрекет ететін тараптардың теңдігімен сипатталады.  Сонымен қатар тараптардың теңдігі бұл жүктерді тасымалдау қатынастарының жоспарлы сипатына қайшы келмейді, керісінше, жоспарланған мақсаттарды жүзе</w:t>
      </w:r>
      <w:r w:rsidR="004912D3" w:rsidRPr="004B7F5C">
        <w:rPr>
          <w:rFonts w:ascii="Times New Roman" w:hAnsi="Times New Roman" w:cs="Times New Roman"/>
          <w:sz w:val="28"/>
          <w:szCs w:val="28"/>
          <w:lang w:val="kk-KZ"/>
        </w:rPr>
        <w:t>ге асыру құралы болып табылады</w:t>
      </w:r>
      <w:r w:rsidR="005711F0"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 xml:space="preserve"> </w:t>
      </w:r>
      <w:r w:rsidR="004912D3"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23</w:t>
      </w:r>
      <w:r w:rsidR="005E2BA4" w:rsidRPr="004B7F5C">
        <w:rPr>
          <w:rFonts w:ascii="Times New Roman" w:hAnsi="Times New Roman" w:cs="Times New Roman"/>
          <w:sz w:val="28"/>
          <w:szCs w:val="28"/>
          <w:lang w:val="kk-KZ"/>
        </w:rPr>
        <w:t xml:space="preserve">, </w:t>
      </w:r>
      <w:r w:rsidR="00F80880" w:rsidRPr="004B7F5C">
        <w:rPr>
          <w:rFonts w:ascii="Times New Roman" w:hAnsi="Times New Roman" w:cs="Times New Roman"/>
          <w:sz w:val="28"/>
          <w:szCs w:val="28"/>
          <w:lang w:val="kk-KZ"/>
        </w:rPr>
        <w:t>28 б.</w:t>
      </w:r>
      <w:r w:rsidR="004912D3" w:rsidRPr="004B7F5C">
        <w:rPr>
          <w:rFonts w:ascii="Times New Roman" w:hAnsi="Times New Roman" w:cs="Times New Roman"/>
          <w:sz w:val="28"/>
          <w:szCs w:val="28"/>
          <w:lang w:val="kk-KZ"/>
        </w:rPr>
        <w:t>].</w:t>
      </w:r>
    </w:p>
    <w:p w14:paraId="543B452E" w14:textId="0DEDF1E4" w:rsidR="000F4E98" w:rsidRPr="004B7F5C" w:rsidRDefault="000F4E9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Ғалымдар «қазіргі кезде жүктерді тасымалдаудың орталықтандырылған жоспарлаудың болмауы, ал  тасымалдауды ұйымдастыру шарттарының қалыпты азаматтық-құқықтық шарттар маңызына ие болуы, жүктерді жүйелі тасымалдауды ұйымдастырумен байланысты қатынастарды реттеуді қамтамасыз етуге арналған ұзақ мерзімді  болуы, оларды реттеу деңгейінің жоғары болғанына қарамастан, тасымалдауды ұйымдастыру шарттарының құқықтық маңызын жеткілікті бағаламау орын алып отырғандығын» атап өтеді</w:t>
      </w:r>
      <w:r w:rsidR="00AC2E31" w:rsidRPr="004B7F5C">
        <w:rPr>
          <w:rFonts w:ascii="Times New Roman" w:hAnsi="Times New Roman" w:cs="Times New Roman"/>
          <w:sz w:val="28"/>
          <w:szCs w:val="28"/>
          <w:lang w:val="kk-KZ"/>
        </w:rPr>
        <w:t>. Жүктерді тасымалдау бойынша қатынастар бүгінде жүктерді тасымалдау бойынша тиісті азаматтық-құқықтық міндеттемелердің туындауына негіз болатын шарттар жүйесімен реттеледі</w:t>
      </w:r>
      <w:r w:rsidRPr="004B7F5C">
        <w:rPr>
          <w:rFonts w:ascii="Times New Roman" w:hAnsi="Times New Roman" w:cs="Times New Roman"/>
          <w:sz w:val="28"/>
          <w:szCs w:val="28"/>
          <w:lang w:val="kk-KZ"/>
        </w:rPr>
        <w:t xml:space="preserve"> [</w:t>
      </w:r>
      <w:r w:rsidR="00D815CB" w:rsidRPr="004B7F5C">
        <w:rPr>
          <w:rFonts w:ascii="Times New Roman" w:hAnsi="Times New Roman" w:cs="Times New Roman"/>
          <w:sz w:val="28"/>
          <w:szCs w:val="28"/>
          <w:lang w:val="kk-KZ"/>
        </w:rPr>
        <w:t>24</w:t>
      </w:r>
      <w:r w:rsidRPr="004B7F5C">
        <w:rPr>
          <w:rFonts w:ascii="Times New Roman" w:hAnsi="Times New Roman" w:cs="Times New Roman"/>
          <w:sz w:val="28"/>
          <w:szCs w:val="28"/>
          <w:lang w:val="kk-KZ"/>
        </w:rPr>
        <w:t>,</w:t>
      </w:r>
      <w:r w:rsidR="00D815CB" w:rsidRPr="004B7F5C">
        <w:rPr>
          <w:rFonts w:ascii="Times New Roman" w:hAnsi="Times New Roman" w:cs="Times New Roman"/>
          <w:sz w:val="28"/>
          <w:szCs w:val="28"/>
          <w:lang w:val="kk-KZ"/>
        </w:rPr>
        <w:t xml:space="preserve"> </w:t>
      </w:r>
      <w:r w:rsidR="00AC2E31" w:rsidRPr="004B7F5C">
        <w:rPr>
          <w:rFonts w:ascii="Times New Roman" w:hAnsi="Times New Roman" w:cs="Times New Roman"/>
          <w:sz w:val="28"/>
          <w:szCs w:val="28"/>
          <w:lang w:val="kk-KZ"/>
        </w:rPr>
        <w:t>143 б</w:t>
      </w:r>
      <w:r w:rsidR="00D815CB"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59AF00D8" w14:textId="00D9CD02" w:rsidR="005711F0" w:rsidRPr="004B7F5C" w:rsidRDefault="005711F0"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В.А. Егиазаров </w:t>
      </w:r>
      <w:r w:rsidR="00162AE8" w:rsidRPr="004B7F5C">
        <w:rPr>
          <w:rFonts w:ascii="Times New Roman" w:hAnsi="Times New Roman" w:cs="Times New Roman"/>
          <w:sz w:val="28"/>
          <w:szCs w:val="28"/>
          <w:lang w:val="kk-KZ"/>
        </w:rPr>
        <w:t xml:space="preserve">жүктерді тасымалдауға байланысты құқықтық қатынастарды тасымалдау көлемі бойынша міндеттеме ретінде атауды ұсынды. </w:t>
      </w:r>
      <w:r w:rsidRPr="004B7F5C">
        <w:rPr>
          <w:rFonts w:ascii="Times New Roman" w:hAnsi="Times New Roman" w:cs="Times New Roman"/>
          <w:sz w:val="28"/>
          <w:szCs w:val="28"/>
          <w:lang w:val="kk-KZ"/>
        </w:rPr>
        <w:t>Заң әдебиеттерінде тасымалдау шартында жүк жөнелтуші мен жүк алушы бір тарапты, ал тасымалдаушы екінші тарапты білдіреді деген пікір айтылды. Бұл авторлар</w:t>
      </w:r>
      <w:r w:rsidR="00B60CB3" w:rsidRPr="004B7F5C">
        <w:rPr>
          <w:rFonts w:ascii="Times New Roman" w:hAnsi="Times New Roman" w:cs="Times New Roman"/>
          <w:sz w:val="28"/>
          <w:szCs w:val="28"/>
          <w:lang w:val="kk-KZ"/>
        </w:rPr>
        <w:t xml:space="preserve">т </w:t>
      </w:r>
      <w:r w:rsidRPr="004B7F5C">
        <w:rPr>
          <w:rFonts w:ascii="Times New Roman" w:hAnsi="Times New Roman" w:cs="Times New Roman"/>
          <w:sz w:val="28"/>
          <w:szCs w:val="28"/>
          <w:lang w:val="kk-KZ"/>
        </w:rPr>
        <w:t>тұжырымдамалар жүк алушының жүк жөнелтушіге өз құқықтарын беру құқығымен өз дәлелдерін негіздейді</w:t>
      </w:r>
      <w:r w:rsidR="00B60CB3" w:rsidRPr="004B7F5C">
        <w:rPr>
          <w:rFonts w:ascii="Times New Roman" w:hAnsi="Times New Roman" w:cs="Times New Roman"/>
          <w:sz w:val="28"/>
          <w:szCs w:val="28"/>
          <w:lang w:val="kk-KZ"/>
        </w:rPr>
        <w:t>. Т</w:t>
      </w:r>
      <w:r w:rsidRPr="004B7F5C">
        <w:rPr>
          <w:rFonts w:ascii="Times New Roman" w:hAnsi="Times New Roman" w:cs="Times New Roman"/>
          <w:sz w:val="28"/>
          <w:szCs w:val="28"/>
          <w:lang w:val="kk-KZ"/>
        </w:rPr>
        <w:t>асымалдаушыға қойылатын талап бойынша, сондай-ақ жүктің толық жоғалуы және тасымалдау төлемдерінің артық болуы кезінде</w:t>
      </w:r>
      <w:r w:rsidR="00B60CB3"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талап ету құқығы бірдей дәрежеде жүк жөнелтушіге де, алушыға да тиесілі</w:t>
      </w:r>
      <w:r w:rsidR="00B60CB3"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олардың пікірінше, жүк жөнелтуші мен жүк алушы бір тарап,</w:t>
      </w:r>
      <w:r w:rsidR="00B60CB3"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сондай-ақ, жүк тағайындалған станцияға келген кезде барлық жауапкершілік</w:t>
      </w:r>
      <w:r w:rsidR="00B60CB3"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осы тасымалдау бойынша тасымалдаушыны жүк алушы көтереді.</w:t>
      </w:r>
    </w:p>
    <w:p w14:paraId="353FD49E" w14:textId="59B8822C" w:rsidR="00162AE8" w:rsidRPr="004B7F5C" w:rsidRDefault="005711F0"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Сонымен қатар, жүк жөнелтуші мен жүк алушы әр түрлі жауапкершілікке ие </w:t>
      </w:r>
      <w:r w:rsidR="004912D3" w:rsidRPr="004B7F5C">
        <w:rPr>
          <w:rFonts w:ascii="Times New Roman" w:hAnsi="Times New Roman" w:cs="Times New Roman"/>
          <w:sz w:val="28"/>
          <w:szCs w:val="28"/>
          <w:lang w:val="kk-KZ"/>
        </w:rPr>
        <w:t>[</w:t>
      </w:r>
      <w:r w:rsidR="000E08EE" w:rsidRPr="004B7F5C">
        <w:rPr>
          <w:rFonts w:ascii="Times New Roman" w:hAnsi="Times New Roman" w:cs="Times New Roman"/>
          <w:sz w:val="28"/>
          <w:szCs w:val="28"/>
          <w:lang w:val="kk-KZ"/>
        </w:rPr>
        <w:t>2</w:t>
      </w:r>
      <w:r w:rsidR="00D815CB" w:rsidRPr="004B7F5C">
        <w:rPr>
          <w:rFonts w:ascii="Times New Roman" w:hAnsi="Times New Roman" w:cs="Times New Roman"/>
          <w:sz w:val="28"/>
          <w:szCs w:val="28"/>
          <w:lang w:val="kk-KZ"/>
        </w:rPr>
        <w:t>5</w:t>
      </w:r>
      <w:r w:rsidR="00F80880" w:rsidRPr="004B7F5C">
        <w:rPr>
          <w:rFonts w:ascii="Times New Roman" w:hAnsi="Times New Roman" w:cs="Times New Roman"/>
          <w:sz w:val="28"/>
          <w:szCs w:val="28"/>
          <w:lang w:val="kk-KZ"/>
        </w:rPr>
        <w:t xml:space="preserve">, </w:t>
      </w:r>
      <w:r w:rsidR="00B60CB3" w:rsidRPr="004B7F5C">
        <w:rPr>
          <w:rFonts w:ascii="Times New Roman" w:hAnsi="Times New Roman" w:cs="Times New Roman"/>
          <w:sz w:val="28"/>
          <w:szCs w:val="28"/>
          <w:lang w:val="kk-KZ"/>
        </w:rPr>
        <w:t>35</w:t>
      </w:r>
      <w:r w:rsidR="00F80880" w:rsidRPr="004B7F5C">
        <w:rPr>
          <w:rFonts w:ascii="Times New Roman" w:hAnsi="Times New Roman" w:cs="Times New Roman"/>
          <w:sz w:val="28"/>
          <w:szCs w:val="28"/>
          <w:lang w:val="kk-KZ"/>
        </w:rPr>
        <w:t xml:space="preserve"> б.</w:t>
      </w:r>
      <w:r w:rsidR="004912D3" w:rsidRPr="004B7F5C">
        <w:rPr>
          <w:rFonts w:ascii="Times New Roman" w:hAnsi="Times New Roman" w:cs="Times New Roman"/>
          <w:sz w:val="28"/>
          <w:szCs w:val="28"/>
          <w:lang w:val="kk-KZ"/>
        </w:rPr>
        <w:t>]</w:t>
      </w:r>
      <w:r w:rsidR="00162AE8" w:rsidRPr="004B7F5C">
        <w:rPr>
          <w:rFonts w:ascii="Times New Roman" w:hAnsi="Times New Roman" w:cs="Times New Roman"/>
          <w:sz w:val="28"/>
          <w:szCs w:val="28"/>
          <w:lang w:val="kk-KZ"/>
        </w:rPr>
        <w:t>.</w:t>
      </w:r>
    </w:p>
    <w:p w14:paraId="6CCC7F19" w14:textId="3CC8AB53" w:rsidR="00162AE8" w:rsidRPr="004B7F5C" w:rsidRDefault="00162AE8" w:rsidP="000F3109">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жөнелтушінің жүктерді тасымалдауға беруіне және оны тасымалдаушының қабылдауына байланысты туындайтын қатынастарға тағы бір көзқарас бар. С.С. Алексеев, Б.Л. Хаскельберг пен К.К. Яичков: «Жүктерді тасымалдауға беру - бұл жүк жөнелтушінің дербес біржақты талабы, өзінің заңды табиғаты бойынша біржақты болып табылатын мәміле арқылы жүзеге асырылады»</w:t>
      </w:r>
      <w:r w:rsidR="000F3109">
        <w:rPr>
          <w:rFonts w:ascii="Times New Roman" w:hAnsi="Times New Roman" w:cs="Times New Roman"/>
          <w:sz w:val="28"/>
          <w:szCs w:val="28"/>
          <w:lang w:val="kk-KZ"/>
        </w:rPr>
        <w:t xml:space="preserve"> </w:t>
      </w:r>
      <w:r w:rsidR="000F3109" w:rsidRPr="0090559E">
        <w:rPr>
          <w:rFonts w:ascii="Times New Roman" w:hAnsi="Times New Roman" w:cs="Times New Roman"/>
          <w:sz w:val="28"/>
          <w:lang w:val="kk-KZ"/>
        </w:rPr>
        <w:t xml:space="preserve">– </w:t>
      </w:r>
      <w:r w:rsidRPr="0090559E">
        <w:rPr>
          <w:rFonts w:ascii="Times New Roman" w:hAnsi="Times New Roman" w:cs="Times New Roman"/>
          <w:sz w:val="28"/>
          <w:lang w:val="kk-KZ"/>
        </w:rPr>
        <w:t>дейді</w:t>
      </w:r>
      <w:r w:rsidR="008B2C7F" w:rsidRPr="000F3109">
        <w:rPr>
          <w:rFonts w:ascii="Times New Roman" w:hAnsi="Times New Roman" w:cs="Times New Roman"/>
          <w:sz w:val="36"/>
          <w:szCs w:val="28"/>
          <w:lang w:val="kk-KZ"/>
        </w:rPr>
        <w:t xml:space="preserve"> </w:t>
      </w:r>
      <w:r w:rsidR="004912D3" w:rsidRPr="004B7F5C">
        <w:rPr>
          <w:rFonts w:ascii="Times New Roman" w:hAnsi="Times New Roman" w:cs="Times New Roman"/>
          <w:sz w:val="28"/>
          <w:szCs w:val="28"/>
          <w:lang w:val="kk-KZ"/>
        </w:rPr>
        <w:t>[</w:t>
      </w:r>
      <w:r w:rsidR="00F80880" w:rsidRPr="004B7F5C">
        <w:rPr>
          <w:rFonts w:ascii="Times New Roman" w:hAnsi="Times New Roman" w:cs="Times New Roman"/>
          <w:sz w:val="28"/>
          <w:szCs w:val="28"/>
          <w:lang w:val="kk-KZ"/>
        </w:rPr>
        <w:t>2</w:t>
      </w:r>
      <w:r w:rsidR="00D815CB" w:rsidRPr="004B7F5C">
        <w:rPr>
          <w:rFonts w:ascii="Times New Roman" w:hAnsi="Times New Roman" w:cs="Times New Roman"/>
          <w:sz w:val="28"/>
          <w:szCs w:val="28"/>
          <w:lang w:val="kk-KZ"/>
        </w:rPr>
        <w:t>6</w:t>
      </w:r>
      <w:r w:rsidR="00F80880" w:rsidRPr="004B7F5C">
        <w:rPr>
          <w:rFonts w:ascii="Times New Roman" w:hAnsi="Times New Roman" w:cs="Times New Roman"/>
          <w:sz w:val="28"/>
          <w:szCs w:val="28"/>
          <w:lang w:val="kk-KZ"/>
        </w:rPr>
        <w:t>, 58</w:t>
      </w:r>
      <w:r w:rsidR="005E2BA4" w:rsidRPr="004B7F5C">
        <w:rPr>
          <w:rFonts w:ascii="Times New Roman" w:hAnsi="Times New Roman" w:cs="Times New Roman"/>
          <w:sz w:val="28"/>
          <w:szCs w:val="28"/>
          <w:lang w:val="kk-KZ"/>
        </w:rPr>
        <w:t xml:space="preserve"> </w:t>
      </w:r>
      <w:r w:rsidR="00F80880" w:rsidRPr="004B7F5C">
        <w:rPr>
          <w:rFonts w:ascii="Times New Roman" w:hAnsi="Times New Roman" w:cs="Times New Roman"/>
          <w:sz w:val="28"/>
          <w:szCs w:val="28"/>
          <w:lang w:val="kk-KZ"/>
        </w:rPr>
        <w:t>б.</w:t>
      </w:r>
      <w:r w:rsidR="004912D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3E846942" w14:textId="36C58A56" w:rsidR="00B2663A" w:rsidRPr="004B7F5C" w:rsidRDefault="00B2663A"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Қазақстан Республикасының геоэкономикалық жағдайы, Азия және Европа елдерін біріктіре отырып, тасымалдау қызметтерінің тұрақты өсуі еліміздің транзиттік потенциалының жоғары екендігін, оны сауатты қолдану республиканың экономикалық жағдайын нығайтатынын қазақтандық ғалымдар да атап өткен болатын. Көлік потенциалын ашу және жүзеге асыру көлік аясын және логистиканы, инфрақұрылымды модернизациялау және дамыту жобаларын жүзеге асыруға мүмкіндік береді [2</w:t>
      </w:r>
      <w:r w:rsidR="00D815CB" w:rsidRPr="004B7F5C">
        <w:rPr>
          <w:rFonts w:ascii="Times New Roman" w:hAnsi="Times New Roman" w:cs="Times New Roman"/>
          <w:sz w:val="28"/>
          <w:szCs w:val="28"/>
          <w:lang w:val="kk-KZ"/>
        </w:rPr>
        <w:t>7</w:t>
      </w:r>
      <w:r w:rsidRPr="004B7F5C">
        <w:rPr>
          <w:rFonts w:ascii="Times New Roman" w:hAnsi="Times New Roman" w:cs="Times New Roman"/>
          <w:sz w:val="28"/>
          <w:szCs w:val="28"/>
          <w:lang w:val="kk-KZ"/>
        </w:rPr>
        <w:t xml:space="preserve">, 10б.]. </w:t>
      </w:r>
    </w:p>
    <w:p w14:paraId="3AD7FDC4" w14:textId="0B2F1DB3" w:rsidR="008D3D0E" w:rsidRPr="008D3D0E" w:rsidRDefault="00162AE8" w:rsidP="008D3D0E">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М.А.</w:t>
      </w:r>
      <w:r w:rsidR="008D3D0E">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Тарасов тасымалдау қатынастарының өзіне тән белгісін анықтап, тасымалдаудың құқықтық мәселелерін зерттеуді аяқтай отырып, олардың бір-бірінен бөлінбейтіндігін атап көрсетті. М.А.Тарасов пікірінше: «Бұл процесте, ол атап өткендей, тасымалдау алдын ала белгіленген әрекеттердің үздіксіздігі мен дәйектілігі үшін маңызды, олар бір-бірімен тығыз байланысты, кем дегенде бір буынның жоғалуы бүкіл тізбекті үзіп, тасымалдаудың орындалуын тоқтатады. Міндеттеме субъектісінің бөлінбейтіндігі түсінігі процестің орг</w:t>
      </w:r>
      <w:r w:rsidR="000F3109">
        <w:rPr>
          <w:rFonts w:ascii="Times New Roman" w:hAnsi="Times New Roman" w:cs="Times New Roman"/>
          <w:sz w:val="28"/>
          <w:szCs w:val="28"/>
          <w:lang w:val="kk-KZ"/>
        </w:rPr>
        <w:t xml:space="preserve">аникалық бірлігінен туындайды» </w:t>
      </w:r>
      <w:r w:rsidR="000F3109" w:rsidRPr="000F3109">
        <w:rPr>
          <w:rFonts w:ascii="Times New Roman" w:hAnsi="Times New Roman" w:cs="Times New Roman"/>
          <w:sz w:val="28"/>
          <w:lang w:val="kk-KZ"/>
        </w:rPr>
        <w:t xml:space="preserve">– деп </w:t>
      </w:r>
      <w:r w:rsidRPr="004B7F5C">
        <w:rPr>
          <w:rFonts w:ascii="Times New Roman" w:hAnsi="Times New Roman" w:cs="Times New Roman"/>
          <w:sz w:val="28"/>
          <w:szCs w:val="28"/>
          <w:lang w:val="kk-KZ"/>
        </w:rPr>
        <w:t>тұжырымдайды</w:t>
      </w:r>
      <w:r w:rsidR="008B2C7F" w:rsidRPr="004B7F5C">
        <w:rPr>
          <w:rFonts w:ascii="Times New Roman" w:hAnsi="Times New Roman" w:cs="Times New Roman"/>
          <w:sz w:val="28"/>
          <w:szCs w:val="28"/>
          <w:lang w:val="kk-KZ"/>
        </w:rPr>
        <w:t xml:space="preserve"> </w:t>
      </w:r>
      <w:r w:rsidR="004912D3" w:rsidRPr="004B7F5C">
        <w:rPr>
          <w:rFonts w:ascii="Times New Roman" w:hAnsi="Times New Roman" w:cs="Times New Roman"/>
          <w:sz w:val="28"/>
          <w:szCs w:val="28"/>
          <w:lang w:val="kk-KZ"/>
        </w:rPr>
        <w:t>[</w:t>
      </w:r>
      <w:r w:rsidR="00F80880" w:rsidRPr="004B7F5C">
        <w:rPr>
          <w:rFonts w:ascii="Times New Roman" w:hAnsi="Times New Roman" w:cs="Times New Roman"/>
          <w:sz w:val="28"/>
          <w:szCs w:val="28"/>
          <w:lang w:val="kk-KZ"/>
        </w:rPr>
        <w:t>2</w:t>
      </w:r>
      <w:r w:rsidR="00D815CB" w:rsidRPr="004B7F5C">
        <w:rPr>
          <w:rFonts w:ascii="Times New Roman" w:hAnsi="Times New Roman" w:cs="Times New Roman"/>
          <w:sz w:val="28"/>
          <w:szCs w:val="28"/>
          <w:lang w:val="kk-KZ"/>
        </w:rPr>
        <w:t>8</w:t>
      </w:r>
      <w:r w:rsidR="00F80880" w:rsidRPr="004B7F5C">
        <w:rPr>
          <w:rFonts w:ascii="Times New Roman" w:hAnsi="Times New Roman" w:cs="Times New Roman"/>
          <w:sz w:val="28"/>
          <w:szCs w:val="28"/>
          <w:lang w:val="kk-KZ"/>
        </w:rPr>
        <w:t>, 86 б.</w:t>
      </w:r>
      <w:r w:rsidR="004912D3"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06150C3B" w14:textId="4EC553B8" w:rsidR="00162AE8" w:rsidRPr="0090559E" w:rsidRDefault="00162AE8" w:rsidP="004B7F5C">
      <w:pPr>
        <w:spacing w:after="0" w:line="240" w:lineRule="auto"/>
        <w:ind w:firstLine="567"/>
        <w:jc w:val="both"/>
        <w:rPr>
          <w:rFonts w:ascii="Times New Roman" w:hAnsi="Times New Roman" w:cs="Times New Roman"/>
          <w:sz w:val="28"/>
          <w:lang w:val="kk-KZ"/>
        </w:rPr>
      </w:pPr>
      <w:r w:rsidRPr="004B7F5C">
        <w:rPr>
          <w:rFonts w:ascii="Times New Roman" w:hAnsi="Times New Roman" w:cs="Times New Roman"/>
          <w:sz w:val="28"/>
          <w:szCs w:val="28"/>
          <w:lang w:val="kk-KZ"/>
        </w:rPr>
        <w:t xml:space="preserve">Тасымалдау процесінің технологиялық және ұйымдық бірлігі экономикалық критерий болып табылады. Сонымен қатар, жүктерді тасымалдау құрылымдық күрделі міндеттеме екедігін көрсетеді. Міндеттемелік қатынастардың құрамы, жүйесі, экономикалық қатынастардың сәйкес түрлерінің құрамымен, жүйесімен анықталады. Кез келген жағдайда нақты құқық тудыратын фактілердің және арнайы санкциялардың болуы, осы тұрғыдан алғ Күн сайын әртүрлі көлік түрлерімен (теміржол, автомобиль, әуе, су және құбыр) көптеген тауарлық өнімдер мен шикізат ресурстары тасымалданады.   Өндіру сәтінен бастап өңдеу немесе тұтыну сәтіне дейін тауар өнімі мынадай технологиялық сатылардан өтеді: шикізат, жүк, тауар.    Соның ішінде жүктің ұғымына, түрлеріне тоқталатын боламыз. </w:t>
      </w:r>
      <w:r w:rsidRPr="0090559E">
        <w:rPr>
          <w:rFonts w:ascii="Times New Roman" w:hAnsi="Times New Roman" w:cs="Times New Roman"/>
          <w:sz w:val="28"/>
          <w:lang w:val="kk-KZ"/>
        </w:rPr>
        <w:t>«Жүк» – бұл жөнелтілген сәттен бастап қажетті адамға немесе қажетті жерге жеткізілгенге дейінгі кез келген тауар болып саналады.</w:t>
      </w:r>
    </w:p>
    <w:p w14:paraId="7082F91D" w14:textId="18843F15"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    Жүктерді тасымалдау өте терең тарихи тамырларға ие және адамзат өркениетінің бүкіл тарихында үнемі жетілдіріліп отырды. Алайда, жүк тасымалдаудың негізгі ерекшеліктері ежелгі дәуірден бүгінгі күнге дейін сақталды. </w:t>
      </w:r>
      <w:r w:rsidR="00EA7DE0" w:rsidRPr="004B7F5C">
        <w:rPr>
          <w:rFonts w:ascii="Times New Roman" w:hAnsi="Times New Roman" w:cs="Times New Roman"/>
          <w:sz w:val="28"/>
          <w:szCs w:val="28"/>
          <w:lang w:val="kk-KZ"/>
        </w:rPr>
        <w:t>Жүктерді тасымалдау өнімдерді олардың шыққан жері мен тұтыну пункті арасында жылжытуды қамтиды</w:t>
      </w:r>
      <w:r w:rsidRPr="004B7F5C">
        <w:rPr>
          <w:rFonts w:ascii="Times New Roman" w:hAnsi="Times New Roman" w:cs="Times New Roman"/>
          <w:sz w:val="28"/>
          <w:szCs w:val="28"/>
          <w:lang w:val="kk-KZ"/>
        </w:rPr>
        <w:t>. Барлық уақытта жүктерді тасымалдау өркениеттің, мемлекеттер мен аймақтардың экономикасының дамуы үшін өте маңызды болды. Жүк тасымалдау тарихы</w:t>
      </w:r>
      <w:r w:rsidR="00714A31" w:rsidRPr="004B7F5C">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бұл жүктерді жеткізу әдістері мен технологияларын жетілдірудің</w:t>
      </w:r>
      <w:r w:rsidR="000F3109">
        <w:rPr>
          <w:rFonts w:ascii="Times New Roman" w:hAnsi="Times New Roman" w:cs="Times New Roman"/>
          <w:sz w:val="28"/>
          <w:szCs w:val="28"/>
          <w:lang w:val="kk-KZ"/>
        </w:rPr>
        <w:t xml:space="preserve"> тұрақты процесі. Адамның ақыл</w:t>
      </w:r>
      <w:r w:rsidRPr="004B7F5C">
        <w:rPr>
          <w:rFonts w:ascii="Times New Roman" w:hAnsi="Times New Roman" w:cs="Times New Roman"/>
          <w:sz w:val="28"/>
          <w:szCs w:val="28"/>
          <w:lang w:val="kk-KZ"/>
        </w:rPr>
        <w:t>-ойы тасымалдаудың барлық әдістерін, сақтау әдістерін, тауарларды орау нұсқаларын және жүк тасымалын ақпараттық қамтамасыз етуді дамытты</w:t>
      </w:r>
      <w:r w:rsidR="00714A31" w:rsidRPr="004B7F5C">
        <w:rPr>
          <w:rFonts w:ascii="Times New Roman" w:hAnsi="Times New Roman" w:cs="Times New Roman"/>
          <w:sz w:val="28"/>
          <w:szCs w:val="28"/>
          <w:lang w:val="kk-KZ"/>
        </w:rPr>
        <w:t xml:space="preserve"> [</w:t>
      </w:r>
      <w:r w:rsidR="00D815CB" w:rsidRPr="004B7F5C">
        <w:rPr>
          <w:rFonts w:ascii="Times New Roman" w:hAnsi="Times New Roman" w:cs="Times New Roman"/>
          <w:sz w:val="28"/>
          <w:szCs w:val="28"/>
          <w:lang w:val="kk-KZ"/>
        </w:rPr>
        <w:t xml:space="preserve">29, </w:t>
      </w:r>
      <w:r w:rsidR="00E068B5" w:rsidRPr="004B7F5C">
        <w:rPr>
          <w:rFonts w:ascii="Times New Roman" w:hAnsi="Times New Roman" w:cs="Times New Roman"/>
          <w:sz w:val="28"/>
          <w:szCs w:val="28"/>
          <w:lang w:val="kk-KZ"/>
        </w:rPr>
        <w:t>290 б.</w:t>
      </w:r>
      <w:r w:rsidR="00714A31"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p>
    <w:p w14:paraId="6B9BCAE3" w14:textId="631E32D2" w:rsidR="00162AE8" w:rsidRPr="004B7F5C" w:rsidRDefault="00162AE8" w:rsidP="000F3109">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  Жүк тасымалдаудың әлемдік тарихы әлемдік экономиканың дамуымен және әртүрлі мемлекеттер мен халықтар арасындағы сауда қатынастарымен тығыз байланысты. Алғашқы құжатталған сауда жолдары Жерорта теңізі жағалауындағы маршруттар болды. Сауда тасымалы Шығыс Жерорта теңізі </w:t>
      </w:r>
      <w:r w:rsidR="000F310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 Финикияда басталды. Сонымен бірге құрлық пен теңіз тасымалы қолданылды. Рим империясының билігі бұрыннан бар хаотикалық маршруттарды ұйымдастырды. Жүк тасымалының мақсаты қаржылық және уақытша </w:t>
      </w:r>
      <w:r w:rsidRPr="004B7F5C">
        <w:rPr>
          <w:rFonts w:ascii="Times New Roman" w:hAnsi="Times New Roman" w:cs="Times New Roman"/>
          <w:sz w:val="28"/>
          <w:szCs w:val="28"/>
          <w:lang w:val="kk-KZ"/>
        </w:rPr>
        <w:lastRenderedPageBreak/>
        <w:t>шығындарды азайту болды.  Жүк тасымалдаудың әлемдік тарихы белгілі бір адамға және бүкіл адамзатқа тауарларды жеткізудің қол жетімділігін дамыту жолымен жүрді.</w:t>
      </w:r>
    </w:p>
    <w:p w14:paraId="52C36252" w14:textId="7D15EBB4"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Жүктер </w:t>
      </w:r>
      <w:r w:rsidR="00EA7DE0"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қозғалыс үшін көлікке берілген сәттен бастап өнім жаңа сапаға ие болады, яғни тасымалдау объектісіне айналады</w:t>
      </w:r>
      <w:r w:rsidR="0088528D" w:rsidRPr="004B7F5C">
        <w:rPr>
          <w:rFonts w:ascii="Times New Roman" w:hAnsi="Times New Roman" w:cs="Times New Roman"/>
          <w:sz w:val="28"/>
          <w:szCs w:val="28"/>
          <w:lang w:val="kk-KZ"/>
        </w:rPr>
        <w:t xml:space="preserve"> [</w:t>
      </w:r>
      <w:r w:rsidR="00E068B5" w:rsidRPr="004B7F5C">
        <w:rPr>
          <w:rFonts w:ascii="Times New Roman" w:hAnsi="Times New Roman" w:cs="Times New Roman"/>
          <w:sz w:val="28"/>
          <w:szCs w:val="28"/>
          <w:lang w:val="kk-KZ"/>
        </w:rPr>
        <w:t>30, 70 б.</w:t>
      </w:r>
      <w:r w:rsidR="0088528D"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EA7DE0" w:rsidRPr="004B7F5C">
        <w:rPr>
          <w:rFonts w:ascii="Times New Roman" w:hAnsi="Times New Roman" w:cs="Times New Roman"/>
          <w:sz w:val="28"/>
          <w:szCs w:val="28"/>
          <w:lang w:val="kk-KZ"/>
        </w:rPr>
        <w:t>Жүктерді, жолаушыларды және багажды тасымалдау тасымалдау шарттары негізінде жүзеге асырылады; жалпы талаптар көлік туралы заңнамада, сондай-ақ тиісті түрде қабылданған басқа да заңнамалық актілерде және қағидаларда айқындалады</w:t>
      </w:r>
      <w:r w:rsidRPr="004B7F5C">
        <w:rPr>
          <w:rFonts w:ascii="Times New Roman" w:hAnsi="Times New Roman" w:cs="Times New Roman"/>
          <w:sz w:val="28"/>
          <w:szCs w:val="28"/>
          <w:lang w:val="kk-KZ"/>
        </w:rPr>
        <w:t xml:space="preserve">. </w:t>
      </w:r>
      <w:r w:rsidR="00EA7DE0" w:rsidRPr="004B7F5C">
        <w:rPr>
          <w:rFonts w:ascii="Times New Roman" w:hAnsi="Times New Roman" w:cs="Times New Roman"/>
          <w:sz w:val="28"/>
          <w:szCs w:val="28"/>
          <w:lang w:val="kk-KZ"/>
        </w:rPr>
        <w:t>Қазақстанның Азаматтық кодексінде немесе көлікті реттейтін заңнамада (</w:t>
      </w:r>
      <w:r w:rsidR="000F3109">
        <w:rPr>
          <w:rFonts w:ascii="Times New Roman" w:hAnsi="Times New Roman" w:cs="Times New Roman"/>
          <w:sz w:val="28"/>
          <w:szCs w:val="28"/>
          <w:lang w:val="kk-KZ"/>
        </w:rPr>
        <w:t xml:space="preserve">көлік туралы заңнамалық актілер, </w:t>
      </w:r>
      <w:r w:rsidR="00EA7DE0" w:rsidRPr="004B7F5C">
        <w:rPr>
          <w:rFonts w:ascii="Times New Roman" w:hAnsi="Times New Roman" w:cs="Times New Roman"/>
          <w:sz w:val="28"/>
          <w:szCs w:val="28"/>
          <w:lang w:val="kk-KZ"/>
        </w:rPr>
        <w:t>тиісті түрде шығарылған ережелер) өзгеше көзделген жағдайларды қоспағанда, тауарларды, жолаушыларды және багажды көліктің әртүрлі түрлерімен тасымалдау шарттары екі тараптың келісімі бойынша айқындалады</w:t>
      </w:r>
      <w:r w:rsidRPr="004B7F5C">
        <w:rPr>
          <w:rFonts w:ascii="Times New Roman" w:hAnsi="Times New Roman" w:cs="Times New Roman"/>
          <w:sz w:val="28"/>
          <w:szCs w:val="28"/>
          <w:lang w:val="kk-KZ"/>
        </w:rPr>
        <w:t xml:space="preserve">. Жүк тасымалдау қатынастарының субьектілері ретінде жүк жөнелтуші мен жүк қабылдаушыны  айтамыз. </w:t>
      </w:r>
      <w:r w:rsidR="00EA7DE0" w:rsidRPr="004B7F5C">
        <w:rPr>
          <w:rFonts w:ascii="Times New Roman" w:hAnsi="Times New Roman" w:cs="Times New Roman"/>
          <w:sz w:val="28"/>
          <w:szCs w:val="28"/>
          <w:lang w:val="kk-KZ"/>
        </w:rPr>
        <w:t>Шарт бойынша жүк жөнелтуші өзінің көлік құжатында сипатталғандай және осы құжатта шарт бойынша жүк жөнелтуші ретінде көрсетілген тасымалдау шартына сәйкес өзінің немесе жүк иесінің атынан әрекет ететін кез келген жеке немесе заңды тұлғаны білдіреді. Сонымен қатар, жүк алушы жүкті жеткізуді қабылдауға уәкілетті және осы көлік құжатында жүк алушы ретінде қабылданған кез келген жеке немесе заңды тұлға танылады</w:t>
      </w:r>
      <w:r w:rsidRPr="004B7F5C">
        <w:rPr>
          <w:rFonts w:ascii="Times New Roman" w:hAnsi="Times New Roman" w:cs="Times New Roman"/>
          <w:sz w:val="28"/>
          <w:szCs w:val="28"/>
          <w:lang w:val="kk-KZ"/>
        </w:rPr>
        <w:t xml:space="preserve">. </w:t>
      </w:r>
    </w:p>
    <w:p w14:paraId="2C9FC75F" w14:textId="2CC0CD68" w:rsidR="00162AE8" w:rsidRPr="004B7F5C" w:rsidRDefault="00162AE8"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 бұл көлікпен тасымалданатын заттардың (тауарлардың, еңбек құралдарының, т.б.) жалпылама атауы</w:t>
      </w:r>
      <w:r w:rsidR="000F3109">
        <w:rPr>
          <w:rFonts w:ascii="Times New Roman" w:hAnsi="Times New Roman" w:cs="Times New Roman"/>
          <w:sz w:val="28"/>
          <w:szCs w:val="28"/>
          <w:lang w:val="kk-KZ"/>
        </w:rPr>
        <w:t>. Дәстүрлі қазақ қоғамында көші</w:t>
      </w:r>
      <w:r w:rsidRPr="004B7F5C">
        <w:rPr>
          <w:rFonts w:ascii="Times New Roman" w:hAnsi="Times New Roman" w:cs="Times New Roman"/>
          <w:sz w:val="28"/>
          <w:szCs w:val="28"/>
          <w:lang w:val="kk-KZ"/>
        </w:rPr>
        <w:t xml:space="preserve">-қон кезінде көлікке артылатын үй мүліктерін де </w:t>
      </w:r>
      <w:r w:rsidR="00B2663A" w:rsidRPr="004B7F5C">
        <w:rPr>
          <w:rFonts w:ascii="Times New Roman" w:hAnsi="Times New Roman" w:cs="Times New Roman"/>
          <w:sz w:val="28"/>
          <w:szCs w:val="28"/>
          <w:lang w:val="kk-KZ"/>
        </w:rPr>
        <w:t>«ж</w:t>
      </w:r>
      <w:r w:rsidRPr="004B7F5C">
        <w:rPr>
          <w:rFonts w:ascii="Times New Roman" w:hAnsi="Times New Roman" w:cs="Times New Roman"/>
          <w:sz w:val="28"/>
          <w:szCs w:val="28"/>
          <w:lang w:val="kk-KZ"/>
        </w:rPr>
        <w:t>үк</w:t>
      </w:r>
      <w:r w:rsidR="00B2663A"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деп атаған.  </w:t>
      </w:r>
      <w:r w:rsidR="00EA7DE0" w:rsidRPr="004B7F5C">
        <w:rPr>
          <w:rFonts w:ascii="Times New Roman" w:hAnsi="Times New Roman" w:cs="Times New Roman"/>
          <w:sz w:val="28"/>
          <w:szCs w:val="28"/>
          <w:lang w:val="kk-KZ"/>
        </w:rPr>
        <w:t>Көлік қатынастары дәстүрлі түрде көлік құқығы аясында қарастырылды және сипатталды</w:t>
      </w:r>
      <w:r w:rsidRPr="004B7F5C">
        <w:rPr>
          <w:rFonts w:ascii="Times New Roman" w:hAnsi="Times New Roman" w:cs="Times New Roman"/>
          <w:sz w:val="28"/>
          <w:szCs w:val="28"/>
          <w:lang w:val="kk-KZ"/>
        </w:rPr>
        <w:t>. Көлік</w:t>
      </w:r>
      <w:r w:rsidR="00EA7DE0" w:rsidRPr="004B7F5C">
        <w:rPr>
          <w:rFonts w:ascii="Times New Roman" w:hAnsi="Times New Roman" w:cs="Times New Roman"/>
          <w:sz w:val="28"/>
          <w:szCs w:val="28"/>
          <w:lang w:val="kk-KZ"/>
        </w:rPr>
        <w:t xml:space="preserve"> – </w:t>
      </w:r>
      <w:r w:rsidRPr="004B7F5C">
        <w:rPr>
          <w:rFonts w:ascii="Times New Roman" w:hAnsi="Times New Roman" w:cs="Times New Roman"/>
          <w:sz w:val="28"/>
          <w:szCs w:val="28"/>
          <w:lang w:val="kk-KZ"/>
        </w:rPr>
        <w:t xml:space="preserve">бұл кеңірек ұғым. Көліктің, сауданың дамуымен, өйткені тауарларды елдің кез келген жеріне және одан тыс жерлерге жеткізудің жаңа мүмкіндіктері пайда болады. </w:t>
      </w:r>
      <w:r w:rsidR="0049130E" w:rsidRPr="004B7F5C">
        <w:rPr>
          <w:rFonts w:ascii="Times New Roman" w:hAnsi="Times New Roman" w:cs="Times New Roman"/>
          <w:sz w:val="28"/>
          <w:szCs w:val="28"/>
          <w:lang w:val="kk-KZ"/>
        </w:rPr>
        <w:t>Қазақстандағы көлік теміржол, автомобиль, теңіз, ішкі су көлігін (мысалы, жағалау ағысы және әуе көлігі), қалалық</w:t>
      </w:r>
      <w:r w:rsidR="000F3109">
        <w:rPr>
          <w:rFonts w:ascii="Times New Roman" w:hAnsi="Times New Roman" w:cs="Times New Roman"/>
          <w:sz w:val="28"/>
          <w:szCs w:val="28"/>
          <w:lang w:val="kk-KZ"/>
        </w:rPr>
        <w:t xml:space="preserve"> электр көлігі жүйелерін, сондай</w:t>
      </w:r>
      <w:r w:rsidR="0049130E" w:rsidRPr="004B7F5C">
        <w:rPr>
          <w:rFonts w:ascii="Times New Roman" w:hAnsi="Times New Roman" w:cs="Times New Roman"/>
          <w:sz w:val="28"/>
          <w:szCs w:val="28"/>
          <w:lang w:val="kk-KZ"/>
        </w:rPr>
        <w:t>-ақ магистральдық құбыр көлігін қамтиды. Көліктің бұл әртүрлі түрлері Қазақстан Республикасы көлік желісі жүйесін құрайды</w:t>
      </w:r>
      <w:r w:rsidRPr="004B7F5C">
        <w:rPr>
          <w:rFonts w:ascii="Times New Roman" w:hAnsi="Times New Roman" w:cs="Times New Roman"/>
          <w:sz w:val="28"/>
          <w:szCs w:val="28"/>
          <w:lang w:val="kk-KZ"/>
        </w:rPr>
        <w:t xml:space="preserve">. </w:t>
      </w:r>
      <w:r w:rsidR="0049130E" w:rsidRPr="004B7F5C">
        <w:rPr>
          <w:rFonts w:ascii="Times New Roman" w:hAnsi="Times New Roman" w:cs="Times New Roman"/>
          <w:sz w:val="28"/>
          <w:szCs w:val="28"/>
          <w:lang w:val="kk-KZ"/>
        </w:rPr>
        <w:t>Объективті себептермен бөлуді қажет ететін көліктер, әдетте, олардың сипаттамалары мен қолдану аясына байланысты өзгереді; олардың пайдалану сипаттамалары олардың кез келгенін тасымалдау үшін қандай шарттар тағайындалуы мүмкін екеніне үлкен әсер етеді</w:t>
      </w:r>
      <w:r w:rsidRPr="004B7F5C">
        <w:rPr>
          <w:rFonts w:ascii="Times New Roman" w:hAnsi="Times New Roman" w:cs="Times New Roman"/>
          <w:sz w:val="28"/>
          <w:szCs w:val="28"/>
          <w:lang w:val="kk-KZ"/>
        </w:rPr>
        <w:t xml:space="preserve">.  </w:t>
      </w:r>
    </w:p>
    <w:p w14:paraId="5EC6D782" w14:textId="77777777" w:rsidR="0049130E" w:rsidRPr="004B7F5C" w:rsidRDefault="0049130E"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br w:type="page"/>
      </w:r>
    </w:p>
    <w:p w14:paraId="55E8EB7D" w14:textId="7B94D86F" w:rsidR="009571F5" w:rsidRPr="004B7F5C" w:rsidRDefault="00854594" w:rsidP="000F3109">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lastRenderedPageBreak/>
        <w:t>2</w:t>
      </w:r>
      <w:r w:rsidR="005C66D0" w:rsidRPr="004B7F5C">
        <w:rPr>
          <w:rFonts w:ascii="Times New Roman" w:hAnsi="Times New Roman" w:cs="Times New Roman"/>
          <w:b/>
          <w:sz w:val="28"/>
          <w:szCs w:val="28"/>
          <w:lang w:val="kk-KZ"/>
        </w:rPr>
        <w:t xml:space="preserve"> Қ</w:t>
      </w:r>
      <w:r w:rsidR="003D75CF" w:rsidRPr="004B7F5C">
        <w:rPr>
          <w:rFonts w:ascii="Times New Roman" w:hAnsi="Times New Roman" w:cs="Times New Roman"/>
          <w:b/>
          <w:sz w:val="28"/>
          <w:szCs w:val="28"/>
          <w:lang w:val="kk-KZ"/>
        </w:rPr>
        <w:t>АЗАҚСТАН РЕСПУБЛИКАСЫНДА</w:t>
      </w:r>
      <w:r w:rsidR="005C66D0" w:rsidRPr="004B7F5C">
        <w:rPr>
          <w:rFonts w:ascii="Times New Roman" w:hAnsi="Times New Roman" w:cs="Times New Roman"/>
          <w:b/>
          <w:sz w:val="28"/>
          <w:szCs w:val="28"/>
          <w:lang w:val="kk-KZ"/>
        </w:rPr>
        <w:t xml:space="preserve"> ЖҮК ТАСЫМАЛЫНЫҢ ЖЕКЕ ТҮРЛЕРІНІҢ ҚҰҚЫҚТЫҚ РЕТТЕЛУІН ТАЛДАУ</w:t>
      </w:r>
      <w:r w:rsidR="00DE224E" w:rsidRPr="004B7F5C">
        <w:rPr>
          <w:rFonts w:ascii="Times New Roman" w:hAnsi="Times New Roman" w:cs="Times New Roman"/>
          <w:b/>
          <w:sz w:val="28"/>
          <w:szCs w:val="28"/>
          <w:lang w:val="kk-KZ"/>
        </w:rPr>
        <w:t xml:space="preserve">: </w:t>
      </w:r>
      <w:r w:rsidR="00C778D7" w:rsidRPr="004B7F5C">
        <w:rPr>
          <w:rFonts w:ascii="Times New Roman" w:hAnsi="Times New Roman" w:cs="Times New Roman"/>
          <w:b/>
          <w:sz w:val="28"/>
          <w:szCs w:val="28"/>
          <w:lang w:val="kk-KZ"/>
        </w:rPr>
        <w:t>ҰЛТТЫҚ ЖӘНЕ ХАЛЫҚАРАЛЫҚ АСПЕКТІЛЕР</w:t>
      </w:r>
    </w:p>
    <w:p w14:paraId="2E5636F7" w14:textId="1DB222AC" w:rsidR="00093988" w:rsidRPr="004B7F5C" w:rsidRDefault="00911993"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t>2.1</w:t>
      </w:r>
      <w:r w:rsidR="00C96624" w:rsidRPr="004B7F5C">
        <w:rPr>
          <w:rFonts w:ascii="Times New Roman" w:hAnsi="Times New Roman" w:cs="Times New Roman"/>
          <w:b/>
          <w:sz w:val="28"/>
          <w:szCs w:val="28"/>
          <w:lang w:val="kk-KZ"/>
        </w:rPr>
        <w:t xml:space="preserve"> Қазақстан Республикасында жүк тасымалдаудың жекелеген түрлерін</w:t>
      </w:r>
      <w:r w:rsidR="00DE224E" w:rsidRPr="004B7F5C">
        <w:rPr>
          <w:rFonts w:ascii="Times New Roman" w:hAnsi="Times New Roman" w:cs="Times New Roman"/>
          <w:b/>
          <w:sz w:val="28"/>
          <w:szCs w:val="28"/>
          <w:lang w:val="kk-KZ"/>
        </w:rPr>
        <w:t xml:space="preserve">ің  құқықтық реттелуін </w:t>
      </w:r>
      <w:r w:rsidR="00C96624" w:rsidRPr="004B7F5C">
        <w:rPr>
          <w:rFonts w:ascii="Times New Roman" w:hAnsi="Times New Roman" w:cs="Times New Roman"/>
          <w:b/>
          <w:sz w:val="28"/>
          <w:szCs w:val="28"/>
          <w:lang w:val="kk-KZ"/>
        </w:rPr>
        <w:t>талдау</w:t>
      </w:r>
    </w:p>
    <w:p w14:paraId="3C8770B5" w14:textId="77777777" w:rsidR="005C4BF8" w:rsidRPr="004B7F5C" w:rsidRDefault="005C4BF8" w:rsidP="004B7F5C">
      <w:pPr>
        <w:spacing w:after="0" w:line="240" w:lineRule="auto"/>
        <w:ind w:firstLine="567"/>
        <w:contextualSpacing/>
        <w:jc w:val="both"/>
        <w:rPr>
          <w:rFonts w:ascii="Times New Roman" w:hAnsi="Times New Roman" w:cs="Times New Roman"/>
          <w:sz w:val="28"/>
          <w:szCs w:val="28"/>
          <w:lang w:val="kk-KZ"/>
        </w:rPr>
      </w:pPr>
    </w:p>
    <w:p w14:paraId="2FD74459" w14:textId="4D8620DB" w:rsidR="0013321B" w:rsidRPr="004B7F5C" w:rsidRDefault="009571F5"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Жүк тасымалы бұл жүктерді тасымалдаумен байланысты болғандықтан, жүктердің анықтамасын беруіміз қажет. Заң актілерінде жүктерге байланысты анықтамалар, азаматтық құқықтық қатынастардың объектісі ретінде емес, тасымал кезіндегі жүк жөнелтушіге тиесілі зат ретінде қарастырады. </w:t>
      </w:r>
      <w:r w:rsidR="00D322F5" w:rsidRPr="004B7F5C">
        <w:rPr>
          <w:rFonts w:ascii="Times New Roman" w:hAnsi="Times New Roman" w:cs="Times New Roman"/>
          <w:sz w:val="28"/>
          <w:szCs w:val="28"/>
          <w:lang w:val="kk-KZ"/>
        </w:rPr>
        <w:t>Көлік заңнамалары жүктерге анықтамалар бередң. Заңнамаларда жүктер мен теңбе жүктер ретінде қарастырылады. Дегенмен көлік т</w:t>
      </w:r>
      <w:r w:rsidR="007D47B6" w:rsidRPr="004B7F5C">
        <w:rPr>
          <w:rFonts w:ascii="Times New Roman" w:hAnsi="Times New Roman" w:cs="Times New Roman"/>
          <w:sz w:val="28"/>
          <w:szCs w:val="28"/>
          <w:lang w:val="kk-KZ"/>
        </w:rPr>
        <w:t>у</w:t>
      </w:r>
      <w:r w:rsidR="00D322F5" w:rsidRPr="004B7F5C">
        <w:rPr>
          <w:rFonts w:ascii="Times New Roman" w:hAnsi="Times New Roman" w:cs="Times New Roman"/>
          <w:sz w:val="28"/>
          <w:szCs w:val="28"/>
          <w:lang w:val="kk-KZ"/>
        </w:rPr>
        <w:t xml:space="preserve">ралы заңнан басқа заңнамаларда теңбе жүк багаж терминімен берілген. Мысалы,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w:t>
      </w:r>
      <w:r w:rsidR="004072AD">
        <w:rPr>
          <w:rFonts w:ascii="Times New Roman" w:hAnsi="Times New Roman" w:cs="Times New Roman"/>
          <w:sz w:val="28"/>
          <w:szCs w:val="28"/>
          <w:lang w:val="kk-KZ"/>
        </w:rPr>
        <w:t>№</w:t>
      </w:r>
      <w:r w:rsidR="00D322F5" w:rsidRPr="004B7F5C">
        <w:rPr>
          <w:rFonts w:ascii="Times New Roman" w:hAnsi="Times New Roman" w:cs="Times New Roman"/>
          <w:sz w:val="28"/>
          <w:szCs w:val="28"/>
          <w:lang w:val="kk-KZ"/>
        </w:rPr>
        <w:t>540 бұйрығына сәйкес, б</w:t>
      </w:r>
      <w:r w:rsidR="00D322F5" w:rsidRPr="004B7F5C">
        <w:rPr>
          <w:rFonts w:ascii="Times New Roman" w:hAnsi="Times New Roman" w:cs="Times New Roman"/>
          <w:color w:val="000000"/>
          <w:spacing w:val="2"/>
          <w:sz w:val="28"/>
          <w:szCs w:val="28"/>
          <w:shd w:val="clear" w:color="auto" w:fill="FFFFFF"/>
          <w:lang w:val="kk-KZ"/>
        </w:rPr>
        <w:t>агаж – әуе кемесiнiң бортында тасымалданатын жолаушылардың немесе экипаждың жеке заттары.  Жүк – почтаны, борттық қорларды және багажды қоспағанда, әуе кемесiнiң бортында тасымалданатын кез келген мүлiк [</w:t>
      </w:r>
      <w:r w:rsidR="00E068B5" w:rsidRPr="004B7F5C">
        <w:rPr>
          <w:rFonts w:ascii="Times New Roman" w:hAnsi="Times New Roman" w:cs="Times New Roman"/>
          <w:color w:val="000000"/>
          <w:spacing w:val="2"/>
          <w:sz w:val="28"/>
          <w:szCs w:val="28"/>
          <w:shd w:val="clear" w:color="auto" w:fill="FFFFFF"/>
          <w:lang w:val="kk-KZ"/>
        </w:rPr>
        <w:t>31</w:t>
      </w:r>
      <w:r w:rsidR="00D322F5" w:rsidRPr="004B7F5C">
        <w:rPr>
          <w:rFonts w:ascii="Times New Roman" w:hAnsi="Times New Roman" w:cs="Times New Roman"/>
          <w:color w:val="000000"/>
          <w:spacing w:val="2"/>
          <w:sz w:val="28"/>
          <w:szCs w:val="28"/>
          <w:shd w:val="clear" w:color="auto" w:fill="FFFFFF"/>
          <w:lang w:val="kk-KZ"/>
        </w:rPr>
        <w:t xml:space="preserve">]. </w:t>
      </w:r>
      <w:r w:rsidR="0013321B" w:rsidRPr="004B7F5C">
        <w:rPr>
          <w:rFonts w:ascii="Times New Roman" w:hAnsi="Times New Roman" w:cs="Times New Roman"/>
          <w:sz w:val="28"/>
          <w:szCs w:val="28"/>
          <w:lang w:val="kk-KZ"/>
        </w:rPr>
        <w:t>Жалпы  жүктерді тасымалдау шартын жасау тек көлік жүкқұжатын жасаумен расталады. Демек, қолданыстағы азаматтық заңнама жүкқұжатты жүктерді тасымалдау шартының нысаны ретінде қарауға мүмкіндік берсе де, бұл шартты дәстүрлі жазбаша түрде (яғни стандартталған бланкіде емес) жасауға тыйым салмайды. Соңғы жағдайда көлік жүкқұжаты шарттың нысаны болып табылмайды. Сонымен қатар, көптеген ғалымдар бұл барлық жағдайларда келісімшарт нысаны емес деп санайды.</w:t>
      </w:r>
    </w:p>
    <w:p w14:paraId="329054E9" w14:textId="04535B6B" w:rsidR="00662B66" w:rsidRPr="004B7F5C" w:rsidRDefault="00AC2E31"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Ғалым С.П. Мороз т</w:t>
      </w:r>
      <w:r w:rsidR="00662B66" w:rsidRPr="004B7F5C">
        <w:rPr>
          <w:rFonts w:ascii="Times New Roman" w:hAnsi="Times New Roman" w:cs="Times New Roman"/>
          <w:sz w:val="28"/>
          <w:szCs w:val="28"/>
          <w:lang w:val="kk-KZ"/>
        </w:rPr>
        <w:t>асымалдау қатынастарындағы халықаралық нормалар мен ұлттық нормалардың арақатынасына байланысты</w:t>
      </w:r>
      <w:r w:rsidRPr="004B7F5C">
        <w:rPr>
          <w:rFonts w:ascii="Times New Roman" w:hAnsi="Times New Roman" w:cs="Times New Roman"/>
          <w:sz w:val="28"/>
          <w:szCs w:val="28"/>
          <w:lang w:val="kk-KZ"/>
        </w:rPr>
        <w:t xml:space="preserve"> </w:t>
      </w:r>
      <w:r w:rsidR="00662B66" w:rsidRPr="004B7F5C">
        <w:rPr>
          <w:rFonts w:ascii="Times New Roman" w:hAnsi="Times New Roman" w:cs="Times New Roman"/>
          <w:sz w:val="28"/>
          <w:szCs w:val="28"/>
          <w:lang w:val="kk-KZ"/>
        </w:rPr>
        <w:t xml:space="preserve"> көлік заңнамасы халықаралық шарт нормаларының ұлттық заңнама нормаларынан басымдығы қағидаттарына негізделген</w:t>
      </w:r>
      <w:r w:rsidR="00BA7157" w:rsidRPr="004B7F5C">
        <w:rPr>
          <w:rFonts w:ascii="Times New Roman" w:hAnsi="Times New Roman" w:cs="Times New Roman"/>
          <w:sz w:val="28"/>
          <w:szCs w:val="28"/>
          <w:lang w:val="kk-KZ"/>
        </w:rPr>
        <w:t>дігін атап өте</w:t>
      </w:r>
      <w:r w:rsidRPr="004B7F5C">
        <w:rPr>
          <w:rFonts w:ascii="Times New Roman" w:hAnsi="Times New Roman" w:cs="Times New Roman"/>
          <w:sz w:val="28"/>
          <w:szCs w:val="28"/>
          <w:lang w:val="kk-KZ"/>
        </w:rPr>
        <w:t>ді</w:t>
      </w:r>
      <w:r w:rsidR="00E068B5" w:rsidRPr="004B7F5C">
        <w:rPr>
          <w:rFonts w:ascii="Times New Roman" w:hAnsi="Times New Roman" w:cs="Times New Roman"/>
          <w:sz w:val="28"/>
          <w:szCs w:val="28"/>
          <w:lang w:val="kk-KZ"/>
        </w:rPr>
        <w:t xml:space="preserve"> [32</w:t>
      </w:r>
      <w:r w:rsidR="009F0021" w:rsidRPr="004B7F5C">
        <w:rPr>
          <w:rFonts w:ascii="Times New Roman" w:hAnsi="Times New Roman" w:cs="Times New Roman"/>
          <w:sz w:val="28"/>
          <w:szCs w:val="28"/>
          <w:lang w:val="kk-KZ"/>
        </w:rPr>
        <w:t>, 39</w:t>
      </w:r>
      <w:r w:rsidR="005E2BA4" w:rsidRPr="004B7F5C">
        <w:rPr>
          <w:rFonts w:ascii="Times New Roman" w:hAnsi="Times New Roman" w:cs="Times New Roman"/>
          <w:sz w:val="28"/>
          <w:szCs w:val="28"/>
          <w:lang w:val="kk-KZ"/>
        </w:rPr>
        <w:t xml:space="preserve"> </w:t>
      </w:r>
      <w:r w:rsidR="009F0021" w:rsidRPr="004B7F5C">
        <w:rPr>
          <w:rFonts w:ascii="Times New Roman" w:hAnsi="Times New Roman" w:cs="Times New Roman"/>
          <w:sz w:val="28"/>
          <w:szCs w:val="28"/>
          <w:lang w:val="kk-KZ"/>
        </w:rPr>
        <w:t>б</w:t>
      </w:r>
      <w:r w:rsidR="005E2BA4" w:rsidRPr="004B7F5C">
        <w:rPr>
          <w:rFonts w:ascii="Times New Roman" w:hAnsi="Times New Roman" w:cs="Times New Roman"/>
          <w:sz w:val="28"/>
          <w:szCs w:val="28"/>
          <w:lang w:val="kk-KZ"/>
        </w:rPr>
        <w:t>.</w:t>
      </w:r>
      <w:r w:rsidR="00662B66" w:rsidRPr="004B7F5C">
        <w:rPr>
          <w:rFonts w:ascii="Times New Roman" w:hAnsi="Times New Roman" w:cs="Times New Roman"/>
          <w:sz w:val="28"/>
          <w:szCs w:val="28"/>
          <w:lang w:val="kk-KZ"/>
        </w:rPr>
        <w:t>].</w:t>
      </w:r>
    </w:p>
    <w:p w14:paraId="32FB9477" w14:textId="0E9AD56B" w:rsidR="00151CAC" w:rsidRPr="004B7F5C" w:rsidRDefault="00AC2E31"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Тасымалдау қатынастарын реттеудің құқықтық негіздерін талдай отырып, </w:t>
      </w:r>
      <w:r w:rsidR="00DE224E" w:rsidRPr="004B7F5C">
        <w:rPr>
          <w:rFonts w:ascii="Times New Roman" w:hAnsi="Times New Roman" w:cs="Times New Roman"/>
          <w:sz w:val="28"/>
          <w:szCs w:val="28"/>
          <w:lang w:val="kk-KZ"/>
        </w:rPr>
        <w:t xml:space="preserve">2001 жылдың 8 желтоқсанындағы «Теміржол көлігі туралы» </w:t>
      </w:r>
      <w:r w:rsidR="009571F5" w:rsidRPr="004B7F5C">
        <w:rPr>
          <w:rFonts w:ascii="Times New Roman" w:hAnsi="Times New Roman" w:cs="Times New Roman"/>
          <w:sz w:val="28"/>
          <w:szCs w:val="28"/>
          <w:lang w:val="kk-KZ"/>
        </w:rPr>
        <w:t>з</w:t>
      </w:r>
      <w:r w:rsidR="00DE224E" w:rsidRPr="004B7F5C">
        <w:rPr>
          <w:rFonts w:ascii="Times New Roman" w:hAnsi="Times New Roman" w:cs="Times New Roman"/>
          <w:sz w:val="28"/>
          <w:szCs w:val="28"/>
          <w:lang w:val="kk-KZ"/>
        </w:rPr>
        <w:t>аң теміржол арқылы жүк тасымалдауды реттеуге арналған</w:t>
      </w:r>
      <w:r w:rsidRPr="004B7F5C">
        <w:rPr>
          <w:rFonts w:ascii="Times New Roman" w:hAnsi="Times New Roman" w:cs="Times New Roman"/>
          <w:sz w:val="28"/>
          <w:szCs w:val="28"/>
          <w:lang w:val="kk-KZ"/>
        </w:rPr>
        <w:t>ғын атап өтеміз</w:t>
      </w:r>
      <w:r w:rsidR="00DE224E"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Және осы заңнамаға сәйкес, ж</w:t>
      </w:r>
      <w:r w:rsidR="00DE224E" w:rsidRPr="004B7F5C">
        <w:rPr>
          <w:rFonts w:ascii="Times New Roman" w:hAnsi="Times New Roman" w:cs="Times New Roman"/>
          <w:sz w:val="28"/>
          <w:szCs w:val="28"/>
          <w:lang w:val="kk-KZ"/>
        </w:rPr>
        <w:t>үк жөнелтуші</w:t>
      </w:r>
      <w:r w:rsidR="002C7281" w:rsidRPr="004B7F5C">
        <w:rPr>
          <w:rFonts w:ascii="Times New Roman" w:hAnsi="Times New Roman" w:cs="Times New Roman"/>
          <w:sz w:val="28"/>
          <w:szCs w:val="28"/>
          <w:lang w:val="kk-KZ"/>
        </w:rPr>
        <w:t xml:space="preserve"> мен</w:t>
      </w:r>
      <w:r w:rsidR="00DE224E" w:rsidRPr="004B7F5C">
        <w:rPr>
          <w:rFonts w:ascii="Times New Roman" w:hAnsi="Times New Roman" w:cs="Times New Roman"/>
          <w:sz w:val="28"/>
          <w:szCs w:val="28"/>
          <w:lang w:val="kk-KZ"/>
        </w:rPr>
        <w:t xml:space="preserve"> жүкті алушы арасындағы келісім</w:t>
      </w:r>
      <w:r w:rsidR="002C7281" w:rsidRPr="004B7F5C">
        <w:rPr>
          <w:rFonts w:ascii="Times New Roman" w:hAnsi="Times New Roman" w:cs="Times New Roman"/>
          <w:sz w:val="28"/>
          <w:szCs w:val="28"/>
          <w:lang w:val="kk-KZ"/>
        </w:rPr>
        <w:t xml:space="preserve"> </w:t>
      </w:r>
      <w:r w:rsidR="00DE224E" w:rsidRPr="004B7F5C">
        <w:rPr>
          <w:rFonts w:ascii="Times New Roman" w:hAnsi="Times New Roman" w:cs="Times New Roman"/>
          <w:sz w:val="28"/>
          <w:szCs w:val="28"/>
          <w:lang w:val="kk-KZ"/>
        </w:rPr>
        <w:t xml:space="preserve">шартқа және қолданыстағы заңнамаға сәйкес өздерінің өкілдерінің (жүргізушілердің) тікелей </w:t>
      </w:r>
      <w:r w:rsidR="005C66D0" w:rsidRPr="004B7F5C">
        <w:rPr>
          <w:rFonts w:ascii="Times New Roman" w:hAnsi="Times New Roman" w:cs="Times New Roman"/>
          <w:sz w:val="28"/>
          <w:szCs w:val="28"/>
          <w:lang w:val="kk-KZ"/>
        </w:rPr>
        <w:t xml:space="preserve"> сүйемелдеуімен  бағалы заттардың </w:t>
      </w:r>
      <w:r w:rsidR="00DE224E" w:rsidRPr="004B7F5C">
        <w:rPr>
          <w:rFonts w:ascii="Times New Roman" w:hAnsi="Times New Roman" w:cs="Times New Roman"/>
          <w:sz w:val="28"/>
          <w:szCs w:val="28"/>
          <w:lang w:val="kk-KZ"/>
        </w:rPr>
        <w:t>(тауарлардың) жекелеген түрлерін үздіксіз тасымалдауды қамтамасыз етуге міндетті</w:t>
      </w:r>
      <w:r w:rsidR="00E068B5" w:rsidRPr="004B7F5C">
        <w:rPr>
          <w:rFonts w:ascii="Times New Roman" w:hAnsi="Times New Roman" w:cs="Times New Roman"/>
          <w:sz w:val="28"/>
          <w:szCs w:val="28"/>
          <w:lang w:val="kk-KZ"/>
        </w:rPr>
        <w:t xml:space="preserve">  [33</w:t>
      </w:r>
      <w:r w:rsidRPr="004B7F5C">
        <w:rPr>
          <w:rFonts w:ascii="Times New Roman" w:hAnsi="Times New Roman" w:cs="Times New Roman"/>
          <w:sz w:val="28"/>
          <w:szCs w:val="28"/>
          <w:lang w:val="kk-KZ"/>
        </w:rPr>
        <w:t>].</w:t>
      </w:r>
    </w:p>
    <w:p w14:paraId="787B625B" w14:textId="0C7400A3" w:rsidR="000F75F1" w:rsidRPr="004B7F5C" w:rsidRDefault="00151CAC"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Негізінен темір жол көлігімен тасымалдау тасымалдаудың е</w:t>
      </w:r>
      <w:r w:rsidR="009571F5" w:rsidRPr="004B7F5C">
        <w:rPr>
          <w:rFonts w:ascii="Times New Roman" w:hAnsi="Times New Roman" w:cs="Times New Roman"/>
          <w:sz w:val="28"/>
          <w:szCs w:val="28"/>
          <w:lang w:val="kk-KZ"/>
        </w:rPr>
        <w:t>ң</w:t>
      </w:r>
      <w:r w:rsidRPr="004B7F5C">
        <w:rPr>
          <w:rFonts w:ascii="Times New Roman" w:hAnsi="Times New Roman" w:cs="Times New Roman"/>
          <w:sz w:val="28"/>
          <w:szCs w:val="28"/>
          <w:lang w:val="kk-KZ"/>
        </w:rPr>
        <w:t xml:space="preserve"> көне түрлерінің бірі</w:t>
      </w:r>
      <w:r w:rsidR="00901E28" w:rsidRPr="004B7F5C">
        <w:rPr>
          <w:rFonts w:ascii="Times New Roman" w:hAnsi="Times New Roman" w:cs="Times New Roman"/>
          <w:sz w:val="28"/>
          <w:szCs w:val="28"/>
          <w:lang w:val="kk-KZ"/>
        </w:rPr>
        <w:t xml:space="preserve"> және </w:t>
      </w:r>
      <w:r w:rsidRPr="004B7F5C">
        <w:rPr>
          <w:rFonts w:ascii="Times New Roman" w:hAnsi="Times New Roman" w:cs="Times New Roman"/>
          <w:sz w:val="28"/>
          <w:szCs w:val="28"/>
          <w:lang w:val="kk-KZ"/>
        </w:rPr>
        <w:t>өзінің даму тарихын Ерте Египет, Рим, Греция мемлекеттерінен алады. Қазіргі таңда басқа көлік және басқа тасымал түрлеріне қарағанда теміржол көлігімен жүктерді тасымалдау басымдылыққа ие. Тасымалдау жылдамдығы бойынша әуе тасымалына жете алмаса да көлемі жағынан және алыс жерлерге жүктерді тасымалдаудың тиімді тасымалы осы темір жол кқлігімен тасымалдау. Сонымен қатар Қазақстаневропа мен Азия құрлықтарын біріктеіретін транзиттік аймақ ретінде тасымалдауды басқа мемлекеттермен көлік байланысын жүзег</w:t>
      </w:r>
      <w:r w:rsidR="000F3109">
        <w:rPr>
          <w:rFonts w:ascii="Times New Roman" w:hAnsi="Times New Roman" w:cs="Times New Roman"/>
          <w:sz w:val="28"/>
          <w:szCs w:val="28"/>
          <w:lang w:val="kk-KZ"/>
        </w:rPr>
        <w:t xml:space="preserve">е асырушы мемлекет. </w:t>
      </w:r>
      <w:r w:rsidR="00521D1B" w:rsidRPr="004B7F5C">
        <w:rPr>
          <w:rFonts w:ascii="Times New Roman" w:hAnsi="Times New Roman" w:cs="Times New Roman"/>
          <w:sz w:val="28"/>
          <w:szCs w:val="28"/>
          <w:lang w:val="kk-KZ"/>
        </w:rPr>
        <w:t xml:space="preserve">Теміржол </w:t>
      </w:r>
      <w:r w:rsidR="00521D1B" w:rsidRPr="004B7F5C">
        <w:rPr>
          <w:rFonts w:ascii="Times New Roman" w:hAnsi="Times New Roman" w:cs="Times New Roman"/>
          <w:sz w:val="28"/>
          <w:szCs w:val="28"/>
          <w:lang w:val="kk-KZ"/>
        </w:rPr>
        <w:lastRenderedPageBreak/>
        <w:t>көлігінде қоғамдық тәртіпті қорғау</w:t>
      </w:r>
      <w:r w:rsidR="0039103F" w:rsidRPr="004B7F5C">
        <w:rPr>
          <w:rFonts w:ascii="Times New Roman" w:hAnsi="Times New Roman" w:cs="Times New Roman"/>
          <w:sz w:val="28"/>
          <w:szCs w:val="28"/>
          <w:lang w:val="kk-KZ"/>
        </w:rPr>
        <w:t>ды</w:t>
      </w:r>
      <w:r w:rsidR="00521D1B" w:rsidRPr="004B7F5C">
        <w:rPr>
          <w:rFonts w:ascii="Times New Roman" w:hAnsi="Times New Roman" w:cs="Times New Roman"/>
          <w:sz w:val="28"/>
          <w:szCs w:val="28"/>
          <w:lang w:val="kk-KZ"/>
        </w:rPr>
        <w:t xml:space="preserve"> және қылмысқа қарсы күрес</w:t>
      </w:r>
      <w:r w:rsidR="0039103F" w:rsidRPr="004B7F5C">
        <w:rPr>
          <w:rFonts w:ascii="Times New Roman" w:hAnsi="Times New Roman" w:cs="Times New Roman"/>
          <w:sz w:val="28"/>
          <w:szCs w:val="28"/>
          <w:lang w:val="kk-KZ"/>
        </w:rPr>
        <w:t>ті қамтамасыз ету</w:t>
      </w:r>
      <w:r w:rsidR="00521D1B" w:rsidRPr="004B7F5C">
        <w:rPr>
          <w:rFonts w:ascii="Times New Roman" w:hAnsi="Times New Roman" w:cs="Times New Roman"/>
          <w:sz w:val="28"/>
          <w:szCs w:val="28"/>
          <w:lang w:val="kk-KZ"/>
        </w:rPr>
        <w:t xml:space="preserve"> осы заңға сәйкес Қазақстан Рес</w:t>
      </w:r>
      <w:r w:rsidR="0039103F" w:rsidRPr="004B7F5C">
        <w:rPr>
          <w:rFonts w:ascii="Times New Roman" w:hAnsi="Times New Roman" w:cs="Times New Roman"/>
          <w:sz w:val="28"/>
          <w:szCs w:val="28"/>
          <w:lang w:val="kk-KZ"/>
        </w:rPr>
        <w:t>публикасының тиісті ішкі істер органдарымен  қорғалады. Тасымал</w:t>
      </w:r>
      <w:r w:rsidR="00521D1B" w:rsidRPr="004B7F5C">
        <w:rPr>
          <w:rFonts w:ascii="Times New Roman" w:hAnsi="Times New Roman" w:cs="Times New Roman"/>
          <w:sz w:val="28"/>
          <w:szCs w:val="28"/>
          <w:lang w:val="kk-KZ"/>
        </w:rPr>
        <w:t xml:space="preserve"> </w:t>
      </w:r>
      <w:r w:rsidR="0039103F" w:rsidRPr="004B7F5C">
        <w:rPr>
          <w:rFonts w:ascii="Times New Roman" w:hAnsi="Times New Roman" w:cs="Times New Roman"/>
          <w:sz w:val="28"/>
          <w:szCs w:val="28"/>
          <w:lang w:val="kk-KZ"/>
        </w:rPr>
        <w:t>келісім</w:t>
      </w:r>
      <w:r w:rsidR="00521D1B" w:rsidRPr="004B7F5C">
        <w:rPr>
          <w:rFonts w:ascii="Times New Roman" w:hAnsi="Times New Roman" w:cs="Times New Roman"/>
          <w:sz w:val="28"/>
          <w:szCs w:val="28"/>
          <w:lang w:val="kk-KZ"/>
        </w:rPr>
        <w:t>шарты қол жетімді тасымалдау құжаттарының негізгі түріне тікелей жат</w:t>
      </w:r>
      <w:r w:rsidR="0039103F" w:rsidRPr="004B7F5C">
        <w:rPr>
          <w:rFonts w:ascii="Times New Roman" w:hAnsi="Times New Roman" w:cs="Times New Roman"/>
          <w:sz w:val="28"/>
          <w:szCs w:val="28"/>
          <w:lang w:val="kk-KZ"/>
        </w:rPr>
        <w:t>атын арнайы құжат (жүкқұжат</w:t>
      </w:r>
      <w:r w:rsidR="00521D1B" w:rsidRPr="004B7F5C">
        <w:rPr>
          <w:rFonts w:ascii="Times New Roman" w:hAnsi="Times New Roman" w:cs="Times New Roman"/>
          <w:sz w:val="28"/>
          <w:szCs w:val="28"/>
          <w:lang w:val="kk-KZ"/>
        </w:rPr>
        <w:t xml:space="preserve">) арқылы жасалады. </w:t>
      </w:r>
      <w:r w:rsidR="000F75F1" w:rsidRPr="004B7F5C">
        <w:rPr>
          <w:rFonts w:ascii="Times New Roman" w:hAnsi="Times New Roman" w:cs="Times New Roman"/>
          <w:sz w:val="28"/>
          <w:szCs w:val="28"/>
          <w:lang w:val="kk-KZ"/>
        </w:rPr>
        <w:t>Жүқұжат (жүк жөнелтушi құжат) жол бойындағы материалдық құндылықтарды сүйемелдеудi қамтамасыз етуге арналған және</w:t>
      </w:r>
      <w:r w:rsidR="00C97E2E" w:rsidRPr="004B7F5C">
        <w:rPr>
          <w:rFonts w:ascii="Times New Roman" w:hAnsi="Times New Roman" w:cs="Times New Roman"/>
          <w:sz w:val="28"/>
          <w:szCs w:val="28"/>
          <w:lang w:val="kk-KZ"/>
        </w:rPr>
        <w:t xml:space="preserve"> белгіленген орында жүкпен бірге жүкті қабылдап алушыға беріледі</w:t>
      </w:r>
      <w:r w:rsidR="000F75F1" w:rsidRPr="004B7F5C">
        <w:rPr>
          <w:rFonts w:ascii="Times New Roman" w:hAnsi="Times New Roman" w:cs="Times New Roman"/>
          <w:sz w:val="28"/>
          <w:szCs w:val="28"/>
          <w:lang w:val="kk-KZ"/>
        </w:rPr>
        <w:t xml:space="preserve">, </w:t>
      </w:r>
      <w:r w:rsidR="00C97E2E" w:rsidRPr="004B7F5C">
        <w:rPr>
          <w:rFonts w:ascii="Times New Roman" w:hAnsi="Times New Roman" w:cs="Times New Roman"/>
          <w:sz w:val="28"/>
          <w:szCs w:val="28"/>
          <w:lang w:val="kk-KZ"/>
        </w:rPr>
        <w:t xml:space="preserve"> одан</w:t>
      </w:r>
      <w:r w:rsidR="000F75F1" w:rsidRPr="004B7F5C">
        <w:rPr>
          <w:rFonts w:ascii="Times New Roman" w:hAnsi="Times New Roman" w:cs="Times New Roman"/>
          <w:sz w:val="28"/>
          <w:szCs w:val="28"/>
          <w:lang w:val="kk-KZ"/>
        </w:rPr>
        <w:t xml:space="preserve"> әрi </w:t>
      </w:r>
      <w:r w:rsidR="00C97E2E" w:rsidRPr="004B7F5C">
        <w:rPr>
          <w:rFonts w:ascii="Times New Roman" w:hAnsi="Times New Roman" w:cs="Times New Roman"/>
          <w:sz w:val="28"/>
          <w:szCs w:val="28"/>
          <w:lang w:val="kk-KZ"/>
        </w:rPr>
        <w:t>құжатт</w:t>
      </w:r>
      <w:r w:rsidR="000F75F1" w:rsidRPr="004B7F5C">
        <w:rPr>
          <w:rFonts w:ascii="Times New Roman" w:hAnsi="Times New Roman" w:cs="Times New Roman"/>
          <w:sz w:val="28"/>
          <w:szCs w:val="28"/>
          <w:lang w:val="kk-KZ"/>
        </w:rPr>
        <w:t xml:space="preserve">ың басқа түрi «жүк тасымалдау құжаты» </w:t>
      </w:r>
      <w:r w:rsidR="00C97E2E" w:rsidRPr="004B7F5C">
        <w:rPr>
          <w:rFonts w:ascii="Times New Roman" w:hAnsi="Times New Roman" w:cs="Times New Roman"/>
          <w:sz w:val="28"/>
          <w:szCs w:val="28"/>
          <w:lang w:val="kk-KZ"/>
        </w:rPr>
        <w:t>жүреді</w:t>
      </w:r>
      <w:r w:rsidR="000F75F1" w:rsidRPr="004B7F5C">
        <w:rPr>
          <w:rFonts w:ascii="Times New Roman" w:hAnsi="Times New Roman" w:cs="Times New Roman"/>
          <w:sz w:val="28"/>
          <w:szCs w:val="28"/>
          <w:lang w:val="kk-KZ"/>
        </w:rPr>
        <w:t>.</w:t>
      </w:r>
    </w:p>
    <w:p w14:paraId="3079480D" w14:textId="3D25108E" w:rsidR="000F75F1" w:rsidRPr="004B7F5C" w:rsidRDefault="000F75F1"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Құқықтық шығу тегі бойынша «жүк</w:t>
      </w:r>
      <w:r w:rsidR="00901E28"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құжат</w:t>
      </w:r>
      <w:r w:rsidR="003D75CF" w:rsidRPr="004B7F5C">
        <w:rPr>
          <w:rFonts w:ascii="Times New Roman" w:hAnsi="Times New Roman" w:cs="Times New Roman"/>
          <w:sz w:val="28"/>
          <w:szCs w:val="28"/>
          <w:lang w:val="kk-KZ"/>
        </w:rPr>
        <w:t>ының</w:t>
      </w:r>
      <w:r w:rsidRPr="004B7F5C">
        <w:rPr>
          <w:rFonts w:ascii="Times New Roman" w:hAnsi="Times New Roman" w:cs="Times New Roman"/>
          <w:sz w:val="28"/>
          <w:szCs w:val="28"/>
          <w:lang w:val="kk-KZ"/>
        </w:rPr>
        <w:t>» ерекше  заңды мәні бар:</w:t>
      </w:r>
    </w:p>
    <w:p w14:paraId="37CDF277" w14:textId="2D9382BC" w:rsidR="00521D1B" w:rsidRPr="000F3109" w:rsidRDefault="000F75F1" w:rsidP="0034543C">
      <w:pPr>
        <w:pStyle w:val="a3"/>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w:t>
      </w:r>
      <w:r w:rsidR="000F3109" w:rsidRPr="000F3109">
        <w:rPr>
          <w:rFonts w:ascii="Times New Roman" w:hAnsi="Times New Roman" w:cs="Times New Roman"/>
          <w:sz w:val="28"/>
          <w:szCs w:val="28"/>
          <w:lang w:val="kk-KZ"/>
        </w:rPr>
        <w:t>жүкқұжат</w:t>
      </w:r>
      <w:r w:rsidRPr="000F3109">
        <w:rPr>
          <w:rFonts w:ascii="Times New Roman" w:hAnsi="Times New Roman" w:cs="Times New Roman"/>
          <w:sz w:val="28"/>
          <w:szCs w:val="28"/>
          <w:lang w:val="kk-KZ"/>
        </w:rPr>
        <w:t xml:space="preserve">» </w:t>
      </w:r>
      <w:r w:rsidR="00901E28" w:rsidRPr="000F3109">
        <w:rPr>
          <w:rFonts w:ascii="Times New Roman" w:hAnsi="Times New Roman" w:cs="Times New Roman"/>
          <w:sz w:val="28"/>
          <w:szCs w:val="28"/>
          <w:lang w:val="kk-KZ"/>
        </w:rPr>
        <w:t>к</w:t>
      </w:r>
      <w:r w:rsidRPr="000F3109">
        <w:rPr>
          <w:rFonts w:ascii="Times New Roman" w:hAnsi="Times New Roman" w:cs="Times New Roman"/>
          <w:sz w:val="28"/>
          <w:szCs w:val="28"/>
          <w:lang w:val="kk-KZ"/>
        </w:rPr>
        <w:t>елісімшарттың</w:t>
      </w:r>
      <w:r w:rsidR="00521D1B" w:rsidRPr="000F3109">
        <w:rPr>
          <w:rFonts w:ascii="Times New Roman" w:hAnsi="Times New Roman" w:cs="Times New Roman"/>
          <w:sz w:val="28"/>
          <w:szCs w:val="28"/>
          <w:lang w:val="kk-KZ"/>
        </w:rPr>
        <w:t xml:space="preserve"> ажырамас бөлігі болып табылады.</w:t>
      </w:r>
    </w:p>
    <w:p w14:paraId="72DB8D9A" w14:textId="73FB3138" w:rsidR="00DE224E" w:rsidRPr="000F3109" w:rsidRDefault="000F75F1" w:rsidP="0034543C">
      <w:pPr>
        <w:pStyle w:val="a3"/>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w:t>
      </w:r>
      <w:r w:rsidR="000F3109" w:rsidRPr="000F3109">
        <w:rPr>
          <w:rFonts w:ascii="Times New Roman" w:hAnsi="Times New Roman" w:cs="Times New Roman"/>
          <w:sz w:val="28"/>
          <w:szCs w:val="28"/>
          <w:lang w:val="kk-KZ"/>
        </w:rPr>
        <w:t>жүкқұжат</w:t>
      </w:r>
      <w:r w:rsidRPr="000F3109">
        <w:rPr>
          <w:rFonts w:ascii="Times New Roman" w:hAnsi="Times New Roman" w:cs="Times New Roman"/>
          <w:sz w:val="28"/>
          <w:szCs w:val="28"/>
          <w:lang w:val="kk-KZ"/>
        </w:rPr>
        <w:t xml:space="preserve">» </w:t>
      </w:r>
      <w:r w:rsidR="00901E28" w:rsidRPr="000F3109">
        <w:rPr>
          <w:rFonts w:ascii="Times New Roman" w:hAnsi="Times New Roman" w:cs="Times New Roman"/>
          <w:sz w:val="28"/>
          <w:szCs w:val="28"/>
          <w:lang w:val="kk-KZ"/>
        </w:rPr>
        <w:t>к</w:t>
      </w:r>
      <w:r w:rsidRPr="000F3109">
        <w:rPr>
          <w:rFonts w:ascii="Times New Roman" w:hAnsi="Times New Roman" w:cs="Times New Roman"/>
          <w:sz w:val="28"/>
          <w:szCs w:val="28"/>
          <w:lang w:val="kk-KZ"/>
        </w:rPr>
        <w:t xml:space="preserve">елісімшартты жасасудың </w:t>
      </w:r>
      <w:r w:rsidR="00521D1B" w:rsidRPr="000F3109">
        <w:rPr>
          <w:rFonts w:ascii="Times New Roman" w:hAnsi="Times New Roman" w:cs="Times New Roman"/>
          <w:sz w:val="28"/>
          <w:szCs w:val="28"/>
          <w:lang w:val="kk-KZ"/>
        </w:rPr>
        <w:t>және қызмет көрсету фактісі</w:t>
      </w:r>
      <w:r w:rsidRPr="000F3109">
        <w:rPr>
          <w:rFonts w:ascii="Times New Roman" w:hAnsi="Times New Roman" w:cs="Times New Roman"/>
          <w:sz w:val="28"/>
          <w:szCs w:val="28"/>
          <w:lang w:val="kk-KZ"/>
        </w:rPr>
        <w:t>нің</w:t>
      </w:r>
      <w:r w:rsidR="00521D1B" w:rsidRPr="000F3109">
        <w:rPr>
          <w:rFonts w:ascii="Times New Roman" w:hAnsi="Times New Roman" w:cs="Times New Roman"/>
          <w:sz w:val="28"/>
          <w:szCs w:val="28"/>
          <w:lang w:val="kk-KZ"/>
        </w:rPr>
        <w:t xml:space="preserve"> </w:t>
      </w:r>
      <w:r w:rsidRPr="000F3109">
        <w:rPr>
          <w:rFonts w:ascii="Times New Roman" w:hAnsi="Times New Roman" w:cs="Times New Roman"/>
          <w:sz w:val="28"/>
          <w:szCs w:val="28"/>
          <w:lang w:val="kk-KZ"/>
        </w:rPr>
        <w:t xml:space="preserve">негізі </w:t>
      </w:r>
      <w:r w:rsidR="00521D1B" w:rsidRPr="000F3109">
        <w:rPr>
          <w:rFonts w:ascii="Times New Roman" w:hAnsi="Times New Roman" w:cs="Times New Roman"/>
          <w:sz w:val="28"/>
          <w:szCs w:val="28"/>
          <w:lang w:val="kk-KZ"/>
        </w:rPr>
        <w:t>ретінде.</w:t>
      </w:r>
    </w:p>
    <w:p w14:paraId="6BD44CFF" w14:textId="386CA7C8" w:rsidR="00521D1B" w:rsidRPr="000F3109" w:rsidRDefault="000F3109" w:rsidP="0034543C">
      <w:pPr>
        <w:pStyle w:val="a3"/>
        <w:numPr>
          <w:ilvl w:val="1"/>
          <w:numId w:val="22"/>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 xml:space="preserve">тасымалдау </w:t>
      </w:r>
      <w:r w:rsidR="00C97E2E" w:rsidRPr="000F3109">
        <w:rPr>
          <w:rFonts w:ascii="Times New Roman" w:hAnsi="Times New Roman" w:cs="Times New Roman"/>
          <w:sz w:val="28"/>
          <w:szCs w:val="28"/>
          <w:lang w:val="kk-KZ"/>
        </w:rPr>
        <w:t>операцияларын</w:t>
      </w:r>
      <w:r w:rsidR="00521D1B" w:rsidRPr="000F3109">
        <w:rPr>
          <w:rFonts w:ascii="Times New Roman" w:hAnsi="Times New Roman" w:cs="Times New Roman"/>
          <w:sz w:val="28"/>
          <w:szCs w:val="28"/>
          <w:lang w:val="kk-KZ"/>
        </w:rPr>
        <w:t xml:space="preserve">ың </w:t>
      </w:r>
      <w:r w:rsidR="00901E28" w:rsidRPr="000F3109">
        <w:rPr>
          <w:rFonts w:ascii="Times New Roman" w:hAnsi="Times New Roman" w:cs="Times New Roman"/>
          <w:sz w:val="28"/>
          <w:szCs w:val="28"/>
          <w:lang w:val="kk-KZ"/>
        </w:rPr>
        <w:t>к</w:t>
      </w:r>
      <w:r w:rsidR="00C97E2E" w:rsidRPr="000F3109">
        <w:rPr>
          <w:rFonts w:ascii="Times New Roman" w:hAnsi="Times New Roman" w:cs="Times New Roman"/>
          <w:sz w:val="28"/>
          <w:szCs w:val="28"/>
          <w:lang w:val="kk-KZ"/>
        </w:rPr>
        <w:t>елісімшарт</w:t>
      </w:r>
      <w:r w:rsidR="00521D1B" w:rsidRPr="000F3109">
        <w:rPr>
          <w:rFonts w:ascii="Times New Roman" w:hAnsi="Times New Roman" w:cs="Times New Roman"/>
          <w:sz w:val="28"/>
          <w:szCs w:val="28"/>
          <w:lang w:val="kk-KZ"/>
        </w:rPr>
        <w:t>ын</w:t>
      </w:r>
      <w:r w:rsidR="00C97E2E" w:rsidRPr="000F3109">
        <w:rPr>
          <w:rFonts w:ascii="Times New Roman" w:hAnsi="Times New Roman" w:cs="Times New Roman"/>
          <w:sz w:val="28"/>
          <w:szCs w:val="28"/>
          <w:lang w:val="kk-KZ"/>
        </w:rPr>
        <w:t>ың  қағидаларын</w:t>
      </w:r>
      <w:r w:rsidR="00521D1B" w:rsidRPr="000F3109">
        <w:rPr>
          <w:rFonts w:ascii="Times New Roman" w:hAnsi="Times New Roman" w:cs="Times New Roman"/>
          <w:sz w:val="28"/>
          <w:szCs w:val="28"/>
          <w:lang w:val="kk-KZ"/>
        </w:rPr>
        <w:t xml:space="preserve"> бұзатын ықтимал заңсыз әрекеттердің нәтижесінде көліктік ұйымға қатысты шағымдар ме</w:t>
      </w:r>
      <w:r w:rsidR="00C97E2E" w:rsidRPr="000F3109">
        <w:rPr>
          <w:rFonts w:ascii="Times New Roman" w:hAnsi="Times New Roman" w:cs="Times New Roman"/>
          <w:sz w:val="28"/>
          <w:szCs w:val="28"/>
          <w:lang w:val="kk-KZ"/>
        </w:rPr>
        <w:t>н наразылықтар беру үшін «тұлғаға</w:t>
      </w:r>
      <w:r w:rsidR="00521D1B" w:rsidRPr="000F3109">
        <w:rPr>
          <w:rFonts w:ascii="Times New Roman" w:hAnsi="Times New Roman" w:cs="Times New Roman"/>
          <w:sz w:val="28"/>
          <w:szCs w:val="28"/>
          <w:lang w:val="kk-KZ"/>
        </w:rPr>
        <w:t>» рұқсат бер</w:t>
      </w:r>
      <w:r w:rsidR="00885B4D" w:rsidRPr="000F3109">
        <w:rPr>
          <w:rFonts w:ascii="Times New Roman" w:hAnsi="Times New Roman" w:cs="Times New Roman"/>
          <w:sz w:val="28"/>
          <w:szCs w:val="28"/>
          <w:lang w:val="kk-KZ"/>
        </w:rPr>
        <w:t>іл</w:t>
      </w:r>
      <w:r w:rsidR="00521D1B" w:rsidRPr="000F3109">
        <w:rPr>
          <w:rFonts w:ascii="Times New Roman" w:hAnsi="Times New Roman" w:cs="Times New Roman"/>
          <w:sz w:val="28"/>
          <w:szCs w:val="28"/>
          <w:lang w:val="kk-KZ"/>
        </w:rPr>
        <w:t>еді.</w:t>
      </w:r>
    </w:p>
    <w:p w14:paraId="4A9ABCCF" w14:textId="011A5EBD" w:rsidR="00521D1B" w:rsidRPr="004B7F5C" w:rsidRDefault="00521D1B"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w:t>
      </w:r>
      <w:r w:rsidR="002E6DB7" w:rsidRPr="004B7F5C">
        <w:rPr>
          <w:rFonts w:ascii="Times New Roman" w:hAnsi="Times New Roman" w:cs="Times New Roman"/>
          <w:sz w:val="28"/>
          <w:szCs w:val="28"/>
          <w:lang w:val="kk-KZ"/>
        </w:rPr>
        <w:t xml:space="preserve"> жөнелтуші «Жүкқұжатты» </w:t>
      </w:r>
      <w:r w:rsidR="004E4746" w:rsidRPr="004B7F5C">
        <w:rPr>
          <w:rFonts w:ascii="Times New Roman" w:hAnsi="Times New Roman" w:cs="Times New Roman"/>
          <w:sz w:val="28"/>
          <w:szCs w:val="28"/>
          <w:lang w:val="kk-KZ"/>
        </w:rPr>
        <w:t xml:space="preserve"> жасайды және барлық бұзықт</w:t>
      </w:r>
      <w:r w:rsidRPr="004B7F5C">
        <w:rPr>
          <w:rFonts w:ascii="Times New Roman" w:hAnsi="Times New Roman" w:cs="Times New Roman"/>
          <w:sz w:val="28"/>
          <w:szCs w:val="28"/>
          <w:lang w:val="kk-KZ"/>
        </w:rPr>
        <w:t>ықтар, көлік қызметтерін көрсету кезінде туындауы мүмкін қателіктердің толық еместігі</w:t>
      </w:r>
      <w:r w:rsidR="009252D1" w:rsidRPr="004B7F5C">
        <w:rPr>
          <w:rFonts w:ascii="Times New Roman" w:hAnsi="Times New Roman" w:cs="Times New Roman"/>
          <w:sz w:val="28"/>
          <w:szCs w:val="28"/>
          <w:lang w:val="kk-KZ"/>
        </w:rPr>
        <w:t xml:space="preserve"> үшін жауап береді</w:t>
      </w:r>
      <w:r w:rsidRPr="004B7F5C">
        <w:rPr>
          <w:rFonts w:ascii="Times New Roman" w:hAnsi="Times New Roman" w:cs="Times New Roman"/>
          <w:sz w:val="28"/>
          <w:szCs w:val="28"/>
          <w:lang w:val="kk-KZ"/>
        </w:rPr>
        <w:t>. «Келісімш</w:t>
      </w:r>
      <w:r w:rsidR="000F3109">
        <w:rPr>
          <w:rFonts w:ascii="Times New Roman" w:hAnsi="Times New Roman" w:cs="Times New Roman"/>
          <w:sz w:val="28"/>
          <w:szCs w:val="28"/>
          <w:lang w:val="kk-KZ"/>
        </w:rPr>
        <w:t>артты» растайтын құжат «тұлға»,</w:t>
      </w:r>
      <w:r w:rsidRPr="004B7F5C">
        <w:rPr>
          <w:rFonts w:ascii="Times New Roman" w:hAnsi="Times New Roman" w:cs="Times New Roman"/>
          <w:sz w:val="28"/>
          <w:szCs w:val="28"/>
          <w:lang w:val="kk-KZ"/>
        </w:rPr>
        <w:t xml:space="preserve"> «ұй</w:t>
      </w:r>
      <w:r w:rsidR="004E4746" w:rsidRPr="004B7F5C">
        <w:rPr>
          <w:rFonts w:ascii="Times New Roman" w:hAnsi="Times New Roman" w:cs="Times New Roman"/>
          <w:sz w:val="28"/>
          <w:szCs w:val="28"/>
          <w:lang w:val="kk-KZ"/>
        </w:rPr>
        <w:t>ым» теміржолмен тасымалдау құжатына</w:t>
      </w:r>
      <w:r w:rsidRPr="004B7F5C">
        <w:rPr>
          <w:rFonts w:ascii="Times New Roman" w:hAnsi="Times New Roman" w:cs="Times New Roman"/>
          <w:sz w:val="28"/>
          <w:szCs w:val="28"/>
          <w:lang w:val="kk-KZ"/>
        </w:rPr>
        <w:t xml:space="preserve"> сәйкес тау</w:t>
      </w:r>
      <w:r w:rsidR="004E4746" w:rsidRPr="004B7F5C">
        <w:rPr>
          <w:rFonts w:ascii="Times New Roman" w:hAnsi="Times New Roman" w:cs="Times New Roman"/>
          <w:sz w:val="28"/>
          <w:szCs w:val="28"/>
          <w:lang w:val="kk-KZ"/>
        </w:rPr>
        <w:t>арларды алу туралы  «жөнелтушіге» түбіртекті берген сәтін</w:t>
      </w:r>
      <w:r w:rsidRPr="004B7F5C">
        <w:rPr>
          <w:rFonts w:ascii="Times New Roman" w:hAnsi="Times New Roman" w:cs="Times New Roman"/>
          <w:sz w:val="28"/>
          <w:szCs w:val="28"/>
          <w:lang w:val="kk-KZ"/>
        </w:rPr>
        <w:t xml:space="preserve">ен бастап жасалған деп есептеледі. </w:t>
      </w:r>
      <w:r w:rsidR="004E4746" w:rsidRPr="004B7F5C">
        <w:rPr>
          <w:rFonts w:ascii="Times New Roman" w:hAnsi="Times New Roman" w:cs="Times New Roman"/>
          <w:sz w:val="28"/>
          <w:szCs w:val="28"/>
          <w:lang w:val="kk-KZ"/>
        </w:rPr>
        <w:t>«Қызмет көрсетуші» «жүк</w:t>
      </w:r>
      <w:r w:rsidRPr="004B7F5C">
        <w:rPr>
          <w:rFonts w:ascii="Times New Roman" w:hAnsi="Times New Roman" w:cs="Times New Roman"/>
          <w:sz w:val="28"/>
          <w:szCs w:val="28"/>
          <w:lang w:val="kk-KZ"/>
        </w:rPr>
        <w:t>құжатта</w:t>
      </w:r>
      <w:r w:rsidR="00BB0C98" w:rsidRPr="004B7F5C">
        <w:rPr>
          <w:rFonts w:ascii="Times New Roman" w:hAnsi="Times New Roman" w:cs="Times New Roman"/>
          <w:sz w:val="28"/>
          <w:szCs w:val="28"/>
          <w:lang w:val="kk-KZ"/>
        </w:rPr>
        <w:t>» арнайы таңбаны белгілейді</w:t>
      </w:r>
      <w:r w:rsidRPr="004B7F5C">
        <w:rPr>
          <w:rFonts w:ascii="Times New Roman" w:hAnsi="Times New Roman" w:cs="Times New Roman"/>
          <w:sz w:val="28"/>
          <w:szCs w:val="28"/>
          <w:lang w:val="kk-KZ"/>
        </w:rPr>
        <w:t xml:space="preserve"> және жүктің түсуін куәландыратын құж</w:t>
      </w:r>
      <w:r w:rsidR="00D31F48" w:rsidRPr="004B7F5C">
        <w:rPr>
          <w:rFonts w:ascii="Times New Roman" w:hAnsi="Times New Roman" w:cs="Times New Roman"/>
          <w:sz w:val="28"/>
          <w:szCs w:val="28"/>
          <w:lang w:val="kk-KZ"/>
        </w:rPr>
        <w:t>атта жүк жөнелтушіге жүкқұжат түбіртегін береді.</w:t>
      </w:r>
      <w:r w:rsidRPr="004B7F5C">
        <w:rPr>
          <w:rFonts w:ascii="Times New Roman" w:hAnsi="Times New Roman" w:cs="Times New Roman"/>
          <w:sz w:val="28"/>
          <w:szCs w:val="28"/>
          <w:lang w:val="kk-KZ"/>
        </w:rPr>
        <w:t xml:space="preserve"> «Келісімшарт» бойынша келісімшарт жасасу және міндеттемелерді нақты орындау туралы түбірте</w:t>
      </w:r>
      <w:r w:rsidR="00E97494" w:rsidRPr="004B7F5C">
        <w:rPr>
          <w:rFonts w:ascii="Times New Roman" w:hAnsi="Times New Roman" w:cs="Times New Roman"/>
          <w:sz w:val="28"/>
          <w:szCs w:val="28"/>
          <w:lang w:val="kk-KZ"/>
        </w:rPr>
        <w:t>к расталады және егер «тасымалдаушы»</w:t>
      </w:r>
      <w:r w:rsidRPr="004B7F5C">
        <w:rPr>
          <w:rFonts w:ascii="Times New Roman" w:hAnsi="Times New Roman" w:cs="Times New Roman"/>
          <w:sz w:val="28"/>
          <w:szCs w:val="28"/>
          <w:lang w:val="kk-KZ"/>
        </w:rPr>
        <w:t xml:space="preserve"> тауарлық-</w:t>
      </w:r>
      <w:r w:rsidR="00E97494" w:rsidRPr="004B7F5C">
        <w:rPr>
          <w:rFonts w:ascii="Times New Roman" w:hAnsi="Times New Roman" w:cs="Times New Roman"/>
          <w:sz w:val="28"/>
          <w:szCs w:val="28"/>
          <w:lang w:val="kk-KZ"/>
        </w:rPr>
        <w:t>материалдық бағалы заттарды  жоғалтса</w:t>
      </w:r>
      <w:r w:rsidRPr="004B7F5C">
        <w:rPr>
          <w:rFonts w:ascii="Times New Roman" w:hAnsi="Times New Roman" w:cs="Times New Roman"/>
          <w:sz w:val="28"/>
          <w:szCs w:val="28"/>
          <w:lang w:val="kk-KZ"/>
        </w:rPr>
        <w:t>, нақты талаптарды тікелей ұсынуға болады.</w:t>
      </w:r>
    </w:p>
    <w:p w14:paraId="2D4A39E0" w14:textId="77777777" w:rsidR="00521D1B" w:rsidRPr="004B7F5C" w:rsidRDefault="00E97494"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Сонымен қатар басқа тасымалдау құжа</w:t>
      </w:r>
      <w:r w:rsidR="007B2E39" w:rsidRPr="004B7F5C">
        <w:rPr>
          <w:rFonts w:ascii="Times New Roman" w:hAnsi="Times New Roman" w:cs="Times New Roman"/>
          <w:sz w:val="28"/>
          <w:szCs w:val="28"/>
          <w:lang w:val="kk-KZ"/>
        </w:rPr>
        <w:t>ттары</w:t>
      </w:r>
      <w:r w:rsidR="00521D1B" w:rsidRPr="004B7F5C">
        <w:rPr>
          <w:rFonts w:ascii="Times New Roman" w:hAnsi="Times New Roman" w:cs="Times New Roman"/>
          <w:sz w:val="28"/>
          <w:szCs w:val="28"/>
          <w:lang w:val="kk-KZ"/>
        </w:rPr>
        <w:t>:</w:t>
      </w:r>
    </w:p>
    <w:p w14:paraId="139B16B3" w14:textId="31C283D1" w:rsidR="00521D1B" w:rsidRPr="000F3109" w:rsidRDefault="004F28DC" w:rsidP="0034543C">
      <w:pPr>
        <w:pStyle w:val="a3"/>
        <w:numPr>
          <w:ilvl w:val="0"/>
          <w:numId w:val="84"/>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Теміржол / жол тізімдемесі;</w:t>
      </w:r>
    </w:p>
    <w:p w14:paraId="3FC2A014" w14:textId="6E02992C" w:rsidR="00521D1B" w:rsidRPr="000F3109" w:rsidRDefault="004F28DC" w:rsidP="0034543C">
      <w:pPr>
        <w:pStyle w:val="a3"/>
        <w:numPr>
          <w:ilvl w:val="0"/>
          <w:numId w:val="84"/>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Вагон парағы;</w:t>
      </w:r>
    </w:p>
    <w:p w14:paraId="2883EAF2" w14:textId="648CF7F8" w:rsidR="00521D1B" w:rsidRPr="000F3109" w:rsidRDefault="00D37A9A" w:rsidP="0034543C">
      <w:pPr>
        <w:pStyle w:val="a3"/>
        <w:numPr>
          <w:ilvl w:val="0"/>
          <w:numId w:val="84"/>
        </w:numPr>
        <w:tabs>
          <w:tab w:val="left" w:pos="851"/>
        </w:tabs>
        <w:spacing w:after="0"/>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Т</w:t>
      </w:r>
      <w:r w:rsidR="000F3109" w:rsidRPr="000F3109">
        <w:rPr>
          <w:rFonts w:ascii="Times New Roman" w:hAnsi="Times New Roman" w:cs="Times New Roman"/>
          <w:sz w:val="28"/>
          <w:szCs w:val="28"/>
        </w:rPr>
        <w:t xml:space="preserve">ікелей </w:t>
      </w:r>
      <w:r w:rsidR="000F3109" w:rsidRPr="000F3109">
        <w:rPr>
          <w:rFonts w:ascii="Times New Roman" w:hAnsi="Times New Roman" w:cs="Times New Roman"/>
          <w:sz w:val="28"/>
          <w:szCs w:val="28"/>
          <w:lang w:val="kk-KZ"/>
        </w:rPr>
        <w:t>және аралас хабарламалар қағидаттарына сәйкес тасымалдау операциялары жағдайында тапсыру тізімдемесі шарттың құрамдас бөліктері ретінде болады.</w:t>
      </w:r>
    </w:p>
    <w:p w14:paraId="67D90AEC" w14:textId="77777777" w:rsidR="000D6B98" w:rsidRPr="004B7F5C" w:rsidRDefault="00521D1B"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Құжаттардың</w:t>
      </w:r>
      <w:r w:rsidR="00666CC4" w:rsidRPr="004B7F5C">
        <w:rPr>
          <w:rFonts w:ascii="Times New Roman" w:hAnsi="Times New Roman" w:cs="Times New Roman"/>
          <w:sz w:val="28"/>
          <w:szCs w:val="28"/>
          <w:lang w:val="kk-KZ"/>
        </w:rPr>
        <w:t xml:space="preserve"> бұл түрлері</w:t>
      </w:r>
      <w:r w:rsidRPr="004B7F5C">
        <w:rPr>
          <w:rFonts w:ascii="Times New Roman" w:hAnsi="Times New Roman" w:cs="Times New Roman"/>
          <w:sz w:val="28"/>
          <w:szCs w:val="28"/>
          <w:lang w:val="kk-KZ"/>
        </w:rPr>
        <w:t xml:space="preserve"> бастапқы және түпкілікті есепке алу құжаттары</w:t>
      </w:r>
      <w:r w:rsidR="000D6B98" w:rsidRPr="004B7F5C">
        <w:rPr>
          <w:rFonts w:ascii="Times New Roman" w:hAnsi="Times New Roman" w:cs="Times New Roman"/>
          <w:sz w:val="28"/>
          <w:szCs w:val="28"/>
          <w:lang w:val="kk-KZ"/>
        </w:rPr>
        <w:t xml:space="preserve"> болып табылады  және операциялар</w:t>
      </w:r>
      <w:r w:rsidRPr="004B7F5C">
        <w:rPr>
          <w:rFonts w:ascii="Times New Roman" w:hAnsi="Times New Roman" w:cs="Times New Roman"/>
          <w:sz w:val="28"/>
          <w:szCs w:val="28"/>
          <w:lang w:val="kk-KZ"/>
        </w:rPr>
        <w:t xml:space="preserve"> фактісі</w:t>
      </w:r>
      <w:r w:rsidR="000D6B98" w:rsidRPr="004B7F5C">
        <w:rPr>
          <w:rFonts w:ascii="Times New Roman" w:hAnsi="Times New Roman" w:cs="Times New Roman"/>
          <w:sz w:val="28"/>
          <w:szCs w:val="28"/>
          <w:lang w:val="kk-KZ"/>
        </w:rPr>
        <w:t>нің</w:t>
      </w:r>
      <w:r w:rsidRPr="004B7F5C">
        <w:rPr>
          <w:rFonts w:ascii="Times New Roman" w:hAnsi="Times New Roman" w:cs="Times New Roman"/>
          <w:sz w:val="28"/>
          <w:szCs w:val="28"/>
          <w:lang w:val="kk-KZ"/>
        </w:rPr>
        <w:t xml:space="preserve"> басталу сипатына ие.</w:t>
      </w:r>
    </w:p>
    <w:p w14:paraId="0C84E4BE" w14:textId="272D1D25" w:rsidR="00521D1B" w:rsidRPr="004B7F5C" w:rsidRDefault="009F0195"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Барлық өзгертулер</w:t>
      </w:r>
      <w:r w:rsidR="00C44E0E"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C44E0E" w:rsidRPr="004B7F5C">
        <w:rPr>
          <w:rFonts w:ascii="Times New Roman" w:hAnsi="Times New Roman" w:cs="Times New Roman"/>
          <w:sz w:val="28"/>
          <w:szCs w:val="28"/>
          <w:lang w:val="kk-KZ"/>
        </w:rPr>
        <w:t xml:space="preserve">соның ішінде нақты жеткізу мекенжайындағы өзгерістер </w:t>
      </w:r>
      <w:r w:rsidRPr="004B7F5C">
        <w:rPr>
          <w:rFonts w:ascii="Times New Roman" w:hAnsi="Times New Roman" w:cs="Times New Roman"/>
          <w:sz w:val="28"/>
          <w:szCs w:val="28"/>
          <w:lang w:val="kk-KZ"/>
        </w:rPr>
        <w:t>«Тасымалдау</w:t>
      </w:r>
      <w:r w:rsidR="00C44E0E" w:rsidRPr="004B7F5C">
        <w:rPr>
          <w:rFonts w:ascii="Times New Roman" w:hAnsi="Times New Roman" w:cs="Times New Roman"/>
          <w:sz w:val="28"/>
          <w:szCs w:val="28"/>
          <w:lang w:val="kk-KZ"/>
        </w:rPr>
        <w:t xml:space="preserve"> келісімшартына»</w:t>
      </w:r>
      <w:r w:rsidR="00521D1B" w:rsidRPr="004B7F5C">
        <w:rPr>
          <w:rFonts w:ascii="Times New Roman" w:hAnsi="Times New Roman" w:cs="Times New Roman"/>
          <w:sz w:val="28"/>
          <w:szCs w:val="28"/>
          <w:lang w:val="kk-KZ"/>
        </w:rPr>
        <w:t xml:space="preserve"> немесе жеке Келісім</w:t>
      </w:r>
      <w:r w:rsidR="00C44E0E" w:rsidRPr="004B7F5C">
        <w:rPr>
          <w:rFonts w:ascii="Times New Roman" w:hAnsi="Times New Roman" w:cs="Times New Roman"/>
          <w:sz w:val="28"/>
          <w:szCs w:val="28"/>
          <w:lang w:val="kk-KZ"/>
        </w:rPr>
        <w:t>дер</w:t>
      </w:r>
      <w:r w:rsidR="00521D1B" w:rsidRPr="004B7F5C">
        <w:rPr>
          <w:rFonts w:ascii="Times New Roman" w:hAnsi="Times New Roman" w:cs="Times New Roman"/>
          <w:sz w:val="28"/>
          <w:szCs w:val="28"/>
          <w:lang w:val="kk-KZ"/>
        </w:rPr>
        <w:t xml:space="preserve">ге енгізіледі. Кеден органдарының құзыретіне жататын жүктерді жеткізу </w:t>
      </w:r>
      <w:r w:rsidR="00C44E0E" w:rsidRPr="004B7F5C">
        <w:rPr>
          <w:rFonts w:ascii="Times New Roman" w:hAnsi="Times New Roman" w:cs="Times New Roman"/>
          <w:sz w:val="28"/>
          <w:szCs w:val="28"/>
          <w:lang w:val="kk-KZ"/>
        </w:rPr>
        <w:t xml:space="preserve">мекен-жайы </w:t>
      </w:r>
      <w:r w:rsidR="00521D1B" w:rsidRPr="004B7F5C">
        <w:rPr>
          <w:rFonts w:ascii="Times New Roman" w:hAnsi="Times New Roman" w:cs="Times New Roman"/>
          <w:sz w:val="28"/>
          <w:szCs w:val="28"/>
          <w:lang w:val="kk-KZ"/>
        </w:rPr>
        <w:t>мен орнын өзгерту кеден органымен келісу рәсімінен кейін жүзеге асырылады. Әртүрлі жағдайларда, егер жолдағы «тасымалдау операциясы» қозғалыстың қауіпсіздігіне және/немесе тауарларды (</w:t>
      </w:r>
      <w:r w:rsidR="00C44E0E" w:rsidRPr="004B7F5C">
        <w:rPr>
          <w:rFonts w:ascii="Times New Roman" w:hAnsi="Times New Roman" w:cs="Times New Roman"/>
          <w:sz w:val="28"/>
          <w:szCs w:val="28"/>
          <w:lang w:val="kk-KZ"/>
        </w:rPr>
        <w:t>жүктерді</w:t>
      </w:r>
      <w:r w:rsidR="00521D1B" w:rsidRPr="004B7F5C">
        <w:rPr>
          <w:rFonts w:ascii="Times New Roman" w:hAnsi="Times New Roman" w:cs="Times New Roman"/>
          <w:sz w:val="28"/>
          <w:szCs w:val="28"/>
          <w:lang w:val="kk-KZ"/>
        </w:rPr>
        <w:t>) дұрыс сақтауға қау</w:t>
      </w:r>
      <w:r w:rsidR="000F3109">
        <w:rPr>
          <w:rFonts w:ascii="Times New Roman" w:hAnsi="Times New Roman" w:cs="Times New Roman"/>
          <w:sz w:val="28"/>
          <w:szCs w:val="28"/>
          <w:lang w:val="kk-KZ"/>
        </w:rPr>
        <w:t xml:space="preserve">іп төндіретін болса, тасымалдау, </w:t>
      </w:r>
      <w:r w:rsidR="00521D1B" w:rsidRPr="004B7F5C">
        <w:rPr>
          <w:rFonts w:ascii="Times New Roman" w:hAnsi="Times New Roman" w:cs="Times New Roman"/>
          <w:sz w:val="28"/>
          <w:szCs w:val="28"/>
          <w:lang w:val="kk-KZ"/>
        </w:rPr>
        <w:t>жеткізуді жүзеге асыратын ұйым жүкті тиеуді жүктеуге құқылы, б</w:t>
      </w:r>
      <w:r w:rsidR="000F3109">
        <w:rPr>
          <w:rFonts w:ascii="Times New Roman" w:hAnsi="Times New Roman" w:cs="Times New Roman"/>
          <w:sz w:val="28"/>
          <w:szCs w:val="28"/>
          <w:lang w:val="kk-KZ"/>
        </w:rPr>
        <w:t xml:space="preserve">ірақ жүк жөнелтушіні, </w:t>
      </w:r>
      <w:r w:rsidR="00AC74E9" w:rsidRPr="004B7F5C">
        <w:rPr>
          <w:rFonts w:ascii="Times New Roman" w:hAnsi="Times New Roman" w:cs="Times New Roman"/>
          <w:sz w:val="28"/>
          <w:szCs w:val="28"/>
          <w:lang w:val="kk-KZ"/>
        </w:rPr>
        <w:t>ж</w:t>
      </w:r>
      <w:r w:rsidR="00521D1B" w:rsidRPr="004B7F5C">
        <w:rPr>
          <w:rFonts w:ascii="Times New Roman" w:hAnsi="Times New Roman" w:cs="Times New Roman"/>
          <w:sz w:val="28"/>
          <w:szCs w:val="28"/>
          <w:lang w:val="kk-KZ"/>
        </w:rPr>
        <w:t>үк алушыны міндетті түрде хабардар ету</w:t>
      </w:r>
      <w:r w:rsidR="00C44E0E" w:rsidRPr="004B7F5C">
        <w:rPr>
          <w:rFonts w:ascii="Times New Roman" w:hAnsi="Times New Roman" w:cs="Times New Roman"/>
          <w:sz w:val="28"/>
          <w:szCs w:val="28"/>
          <w:lang w:val="kk-KZ"/>
        </w:rPr>
        <w:t>і қажет</w:t>
      </w:r>
      <w:r w:rsidR="00521D1B" w:rsidRPr="004B7F5C">
        <w:rPr>
          <w:rFonts w:ascii="Times New Roman" w:hAnsi="Times New Roman" w:cs="Times New Roman"/>
          <w:sz w:val="28"/>
          <w:szCs w:val="28"/>
          <w:lang w:val="kk-KZ"/>
        </w:rPr>
        <w:t>.</w:t>
      </w:r>
    </w:p>
    <w:p w14:paraId="6147FACE" w14:textId="3E5B5A8B" w:rsidR="004F5424" w:rsidRPr="004B7F5C" w:rsidRDefault="005669C5"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Негізінен, халықаралық көлік құқығы ұлттық көлік құқығының дамуына әсер етеді және халықаралық конвенциялардың ықпалы ұлттық н</w:t>
      </w:r>
      <w:r w:rsidR="00BA7157" w:rsidRPr="004B7F5C">
        <w:rPr>
          <w:rFonts w:ascii="Times New Roman" w:hAnsi="Times New Roman" w:cs="Times New Roman"/>
          <w:sz w:val="28"/>
          <w:szCs w:val="28"/>
          <w:lang w:val="kk-KZ"/>
        </w:rPr>
        <w:t xml:space="preserve">ормалардың </w:t>
      </w:r>
      <w:r w:rsidR="00BA7157" w:rsidRPr="004B7F5C">
        <w:rPr>
          <w:rFonts w:ascii="Times New Roman" w:hAnsi="Times New Roman" w:cs="Times New Roman"/>
          <w:sz w:val="28"/>
          <w:szCs w:val="28"/>
          <w:lang w:val="kk-KZ"/>
        </w:rPr>
        <w:lastRenderedPageBreak/>
        <w:t>жүйесіне әсер етті [</w:t>
      </w:r>
      <w:r w:rsidR="00E068B5" w:rsidRPr="004B7F5C">
        <w:rPr>
          <w:rFonts w:ascii="Times New Roman" w:hAnsi="Times New Roman" w:cs="Times New Roman"/>
          <w:sz w:val="28"/>
          <w:szCs w:val="28"/>
          <w:lang w:val="kk-KZ"/>
        </w:rPr>
        <w:t>34</w:t>
      </w:r>
      <w:r w:rsidR="00BA7157" w:rsidRPr="004B7F5C">
        <w:rPr>
          <w:rFonts w:ascii="Times New Roman" w:hAnsi="Times New Roman" w:cs="Times New Roman"/>
          <w:sz w:val="28"/>
          <w:szCs w:val="28"/>
          <w:lang w:val="kk-KZ"/>
        </w:rPr>
        <w:t>, 268 б.</w:t>
      </w:r>
      <w:r w:rsidRPr="004B7F5C">
        <w:rPr>
          <w:rFonts w:ascii="Times New Roman" w:hAnsi="Times New Roman" w:cs="Times New Roman"/>
          <w:sz w:val="28"/>
          <w:szCs w:val="28"/>
          <w:lang w:val="kk-KZ"/>
        </w:rPr>
        <w:t xml:space="preserve">]. </w:t>
      </w:r>
      <w:r w:rsidR="004F5424" w:rsidRPr="004B7F5C">
        <w:rPr>
          <w:rFonts w:ascii="Times New Roman" w:hAnsi="Times New Roman" w:cs="Times New Roman"/>
          <w:sz w:val="28"/>
          <w:szCs w:val="28"/>
          <w:lang w:val="kk-KZ"/>
        </w:rPr>
        <w:t>Материалдық жүктерді (</w:t>
      </w:r>
      <w:r w:rsidR="00C44E0E" w:rsidRPr="004B7F5C">
        <w:rPr>
          <w:rFonts w:ascii="Times New Roman" w:hAnsi="Times New Roman" w:cs="Times New Roman"/>
          <w:sz w:val="28"/>
          <w:szCs w:val="28"/>
          <w:lang w:val="kk-KZ"/>
        </w:rPr>
        <w:t>тауарларды</w:t>
      </w:r>
      <w:r w:rsidR="004F5424" w:rsidRPr="004B7F5C">
        <w:rPr>
          <w:rFonts w:ascii="Times New Roman" w:hAnsi="Times New Roman" w:cs="Times New Roman"/>
          <w:sz w:val="28"/>
          <w:szCs w:val="28"/>
          <w:lang w:val="kk-KZ"/>
        </w:rPr>
        <w:t>) тасымалдау</w:t>
      </w:r>
      <w:r w:rsidR="00C44E0E" w:rsidRPr="004B7F5C">
        <w:rPr>
          <w:rFonts w:ascii="Times New Roman" w:hAnsi="Times New Roman" w:cs="Times New Roman"/>
          <w:sz w:val="28"/>
          <w:szCs w:val="28"/>
          <w:lang w:val="kk-KZ"/>
        </w:rPr>
        <w:t>ды ұйымдастыру туралы Келісімшартқ</w:t>
      </w:r>
      <w:r w:rsidR="004F5424" w:rsidRPr="004B7F5C">
        <w:rPr>
          <w:rFonts w:ascii="Times New Roman" w:hAnsi="Times New Roman" w:cs="Times New Roman"/>
          <w:sz w:val="28"/>
          <w:szCs w:val="28"/>
          <w:lang w:val="kk-KZ"/>
        </w:rPr>
        <w:t xml:space="preserve">а сәйкес «тасымалдаушы ұйым» өз еркімен уақтылы қабылдауға міндеттенеді, ал «жүк </w:t>
      </w:r>
      <w:r w:rsidR="000F3109">
        <w:rPr>
          <w:rFonts w:ascii="Times New Roman" w:hAnsi="Times New Roman" w:cs="Times New Roman"/>
          <w:sz w:val="28"/>
          <w:szCs w:val="28"/>
          <w:lang w:val="kk-KZ"/>
        </w:rPr>
        <w:t>алушы,</w:t>
      </w:r>
      <w:r w:rsidR="00925116" w:rsidRPr="004B7F5C">
        <w:rPr>
          <w:rFonts w:ascii="Times New Roman" w:hAnsi="Times New Roman" w:cs="Times New Roman"/>
          <w:sz w:val="28"/>
          <w:szCs w:val="28"/>
          <w:lang w:val="kk-KZ"/>
        </w:rPr>
        <w:t xml:space="preserve"> жөнелтуші» </w:t>
      </w:r>
      <w:r w:rsidR="00901E28" w:rsidRPr="004B7F5C">
        <w:rPr>
          <w:rFonts w:ascii="Times New Roman" w:hAnsi="Times New Roman" w:cs="Times New Roman"/>
          <w:sz w:val="28"/>
          <w:szCs w:val="28"/>
          <w:lang w:val="kk-KZ"/>
        </w:rPr>
        <w:t>к</w:t>
      </w:r>
      <w:r w:rsidR="00925116" w:rsidRPr="004B7F5C">
        <w:rPr>
          <w:rFonts w:ascii="Times New Roman" w:hAnsi="Times New Roman" w:cs="Times New Roman"/>
          <w:sz w:val="28"/>
          <w:szCs w:val="28"/>
          <w:lang w:val="kk-KZ"/>
        </w:rPr>
        <w:t>елісімшарт</w:t>
      </w:r>
      <w:r w:rsidR="00901E28" w:rsidRPr="004B7F5C">
        <w:rPr>
          <w:rFonts w:ascii="Times New Roman" w:hAnsi="Times New Roman" w:cs="Times New Roman"/>
          <w:sz w:val="28"/>
          <w:szCs w:val="28"/>
          <w:lang w:val="kk-KZ"/>
        </w:rPr>
        <w:t>қа сәйкес</w:t>
      </w:r>
      <w:r w:rsidR="004F5424" w:rsidRPr="004B7F5C">
        <w:rPr>
          <w:rFonts w:ascii="Times New Roman" w:hAnsi="Times New Roman" w:cs="Times New Roman"/>
          <w:sz w:val="28"/>
          <w:szCs w:val="28"/>
          <w:lang w:val="kk-KZ"/>
        </w:rPr>
        <w:t xml:space="preserve"> жүктің көлемін қамтамасыз етеді.</w:t>
      </w:r>
      <w:r w:rsidR="000F3109">
        <w:rPr>
          <w:rFonts w:ascii="Times New Roman" w:hAnsi="Times New Roman" w:cs="Times New Roman"/>
          <w:sz w:val="28"/>
          <w:szCs w:val="28"/>
          <w:lang w:val="kk-KZ"/>
        </w:rPr>
        <w:t xml:space="preserve"> </w:t>
      </w:r>
      <w:r w:rsidR="00925116" w:rsidRPr="004B7F5C">
        <w:rPr>
          <w:rFonts w:ascii="Times New Roman" w:hAnsi="Times New Roman" w:cs="Times New Roman"/>
          <w:sz w:val="28"/>
          <w:szCs w:val="28"/>
          <w:lang w:val="kk-KZ"/>
        </w:rPr>
        <w:t>Т</w:t>
      </w:r>
      <w:r w:rsidR="004F5424" w:rsidRPr="004B7F5C">
        <w:rPr>
          <w:rFonts w:ascii="Times New Roman" w:hAnsi="Times New Roman" w:cs="Times New Roman"/>
          <w:sz w:val="28"/>
          <w:szCs w:val="28"/>
          <w:lang w:val="kk-KZ"/>
        </w:rPr>
        <w:t xml:space="preserve">ағайындалған пунктке </w:t>
      </w:r>
      <w:r w:rsidR="00925116" w:rsidRPr="004B7F5C">
        <w:rPr>
          <w:rFonts w:ascii="Times New Roman" w:hAnsi="Times New Roman" w:cs="Times New Roman"/>
          <w:sz w:val="28"/>
          <w:szCs w:val="28"/>
          <w:lang w:val="kk-KZ"/>
        </w:rPr>
        <w:t>тауарлардың келуінен кейін және тиісті хабарландыру жіберілгеннен кейін, т</w:t>
      </w:r>
      <w:r w:rsidR="004F5424" w:rsidRPr="004B7F5C">
        <w:rPr>
          <w:rFonts w:ascii="Times New Roman" w:hAnsi="Times New Roman" w:cs="Times New Roman"/>
          <w:sz w:val="28"/>
          <w:szCs w:val="28"/>
          <w:lang w:val="kk-KZ"/>
        </w:rPr>
        <w:t xml:space="preserve">асымалдау </w:t>
      </w:r>
      <w:r w:rsidR="00925116" w:rsidRPr="004B7F5C">
        <w:rPr>
          <w:rFonts w:ascii="Times New Roman" w:hAnsi="Times New Roman" w:cs="Times New Roman"/>
          <w:sz w:val="28"/>
          <w:szCs w:val="28"/>
          <w:lang w:val="kk-KZ"/>
        </w:rPr>
        <w:t>келісім</w:t>
      </w:r>
      <w:r w:rsidR="004F5424" w:rsidRPr="004B7F5C">
        <w:rPr>
          <w:rFonts w:ascii="Times New Roman" w:hAnsi="Times New Roman" w:cs="Times New Roman"/>
          <w:sz w:val="28"/>
          <w:szCs w:val="28"/>
          <w:lang w:val="kk-KZ"/>
        </w:rPr>
        <w:t xml:space="preserve">шартына сәйкес барлық негізгі құқықтар мен міндеттемелер толығымен </w:t>
      </w:r>
      <w:r w:rsidR="00925116" w:rsidRPr="004B7F5C">
        <w:rPr>
          <w:rFonts w:ascii="Times New Roman" w:hAnsi="Times New Roman" w:cs="Times New Roman"/>
          <w:sz w:val="28"/>
          <w:szCs w:val="28"/>
          <w:lang w:val="kk-KZ"/>
        </w:rPr>
        <w:t xml:space="preserve">жүкті </w:t>
      </w:r>
      <w:r w:rsidR="004F5424" w:rsidRPr="004B7F5C">
        <w:rPr>
          <w:rFonts w:ascii="Times New Roman" w:hAnsi="Times New Roman" w:cs="Times New Roman"/>
          <w:sz w:val="28"/>
          <w:szCs w:val="28"/>
          <w:lang w:val="kk-KZ"/>
        </w:rPr>
        <w:t>алушыға беріледі. Құқық бұзушылық анықта</w:t>
      </w:r>
      <w:r w:rsidR="000F3109">
        <w:rPr>
          <w:rFonts w:ascii="Times New Roman" w:hAnsi="Times New Roman" w:cs="Times New Roman"/>
          <w:sz w:val="28"/>
          <w:szCs w:val="28"/>
          <w:lang w:val="kk-KZ"/>
        </w:rPr>
        <w:t xml:space="preserve">лған жағдайларда «ұйым», </w:t>
      </w:r>
      <w:r w:rsidR="00925116" w:rsidRPr="004B7F5C">
        <w:rPr>
          <w:rFonts w:ascii="Times New Roman" w:hAnsi="Times New Roman" w:cs="Times New Roman"/>
          <w:sz w:val="28"/>
          <w:szCs w:val="28"/>
          <w:lang w:val="kk-KZ"/>
        </w:rPr>
        <w:t>адам, Келісімш</w:t>
      </w:r>
      <w:r w:rsidR="004F5424" w:rsidRPr="004B7F5C">
        <w:rPr>
          <w:rFonts w:ascii="Times New Roman" w:hAnsi="Times New Roman" w:cs="Times New Roman"/>
          <w:sz w:val="28"/>
          <w:szCs w:val="28"/>
          <w:lang w:val="kk-KZ"/>
        </w:rPr>
        <w:t>арттың ережелерін тікелей бұзатын дұрыс емес іс-әрекеттер немесе іс-әрекеттердің салдарынан күтпеген шығындар</w:t>
      </w:r>
      <w:r w:rsidR="00925116" w:rsidRPr="004B7F5C">
        <w:rPr>
          <w:rFonts w:ascii="Times New Roman" w:hAnsi="Times New Roman" w:cs="Times New Roman"/>
          <w:sz w:val="28"/>
          <w:szCs w:val="28"/>
          <w:lang w:val="kk-KZ"/>
        </w:rPr>
        <w:t xml:space="preserve"> болып жатса,</w:t>
      </w:r>
      <w:r w:rsidR="004F5424" w:rsidRPr="004B7F5C">
        <w:rPr>
          <w:rFonts w:ascii="Times New Roman" w:hAnsi="Times New Roman" w:cs="Times New Roman"/>
          <w:sz w:val="28"/>
          <w:szCs w:val="28"/>
          <w:lang w:val="kk-KZ"/>
        </w:rPr>
        <w:t xml:space="preserve"> толық көлемде өтелуін талап етуге құқылы.</w:t>
      </w:r>
    </w:p>
    <w:p w14:paraId="216D8A01" w14:textId="01BA8769" w:rsidR="004F5424" w:rsidRPr="004B7F5C" w:rsidRDefault="004F5424"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w:t>
      </w:r>
      <w:r w:rsidR="00925116" w:rsidRPr="004B7F5C">
        <w:rPr>
          <w:rFonts w:ascii="Times New Roman" w:hAnsi="Times New Roman" w:cs="Times New Roman"/>
          <w:sz w:val="28"/>
          <w:szCs w:val="28"/>
          <w:lang w:val="kk-KZ"/>
        </w:rPr>
        <w:t>малдау қызметтерін</w:t>
      </w:r>
      <w:r w:rsidRPr="004B7F5C">
        <w:rPr>
          <w:rFonts w:ascii="Times New Roman" w:hAnsi="Times New Roman" w:cs="Times New Roman"/>
          <w:sz w:val="28"/>
          <w:szCs w:val="28"/>
          <w:lang w:val="kk-KZ"/>
        </w:rPr>
        <w:t xml:space="preserve"> </w:t>
      </w:r>
      <w:r w:rsidR="00925116" w:rsidRPr="004B7F5C">
        <w:rPr>
          <w:rFonts w:ascii="Times New Roman" w:hAnsi="Times New Roman" w:cs="Times New Roman"/>
          <w:sz w:val="28"/>
          <w:szCs w:val="28"/>
          <w:lang w:val="kk-KZ"/>
        </w:rPr>
        <w:t>болжалды</w:t>
      </w:r>
      <w:r w:rsidRPr="004B7F5C">
        <w:rPr>
          <w:rFonts w:ascii="Times New Roman" w:hAnsi="Times New Roman" w:cs="Times New Roman"/>
          <w:sz w:val="28"/>
          <w:szCs w:val="28"/>
          <w:lang w:val="kk-KZ"/>
        </w:rPr>
        <w:t xml:space="preserve"> </w:t>
      </w:r>
      <w:r w:rsidR="00925116" w:rsidRPr="004B7F5C">
        <w:rPr>
          <w:rFonts w:ascii="Times New Roman" w:hAnsi="Times New Roman" w:cs="Times New Roman"/>
          <w:sz w:val="28"/>
          <w:szCs w:val="28"/>
          <w:lang w:val="kk-KZ"/>
        </w:rPr>
        <w:t xml:space="preserve">қабылдап </w:t>
      </w:r>
      <w:r w:rsidRPr="004B7F5C">
        <w:rPr>
          <w:rFonts w:ascii="Times New Roman" w:hAnsi="Times New Roman" w:cs="Times New Roman"/>
          <w:sz w:val="28"/>
          <w:szCs w:val="28"/>
          <w:lang w:val="kk-KZ"/>
        </w:rPr>
        <w:t xml:space="preserve">алушылары жалпы және жеке пайдалануға арналған </w:t>
      </w:r>
      <w:r w:rsidR="00925116" w:rsidRPr="004B7F5C">
        <w:rPr>
          <w:rFonts w:ascii="Times New Roman" w:hAnsi="Times New Roman" w:cs="Times New Roman"/>
          <w:sz w:val="28"/>
          <w:szCs w:val="28"/>
          <w:lang w:val="kk-KZ"/>
        </w:rPr>
        <w:t>орындарда өздерінің тауарлық құнды</w:t>
      </w:r>
      <w:r w:rsidRPr="004B7F5C">
        <w:rPr>
          <w:rFonts w:ascii="Times New Roman" w:hAnsi="Times New Roman" w:cs="Times New Roman"/>
          <w:sz w:val="28"/>
          <w:szCs w:val="28"/>
          <w:lang w:val="kk-KZ"/>
        </w:rPr>
        <w:t xml:space="preserve"> заттарын (</w:t>
      </w:r>
      <w:r w:rsidR="00925116" w:rsidRPr="004B7F5C">
        <w:rPr>
          <w:rFonts w:ascii="Times New Roman" w:hAnsi="Times New Roman" w:cs="Times New Roman"/>
          <w:sz w:val="28"/>
          <w:szCs w:val="28"/>
          <w:lang w:val="kk-KZ"/>
        </w:rPr>
        <w:t xml:space="preserve">жүктерін) беріп жіберуге </w:t>
      </w:r>
      <w:r w:rsidRPr="004B7F5C">
        <w:rPr>
          <w:rFonts w:ascii="Times New Roman" w:hAnsi="Times New Roman" w:cs="Times New Roman"/>
          <w:sz w:val="28"/>
          <w:szCs w:val="28"/>
          <w:lang w:val="kk-KZ"/>
        </w:rPr>
        <w:t>құқылы</w:t>
      </w:r>
      <w:r w:rsidR="000F3109">
        <w:rPr>
          <w:rFonts w:ascii="Times New Roman" w:hAnsi="Times New Roman" w:cs="Times New Roman"/>
          <w:sz w:val="28"/>
          <w:szCs w:val="28"/>
          <w:lang w:val="kk-KZ"/>
        </w:rPr>
        <w:t xml:space="preserve">. Бұл жағдайда </w:t>
      </w:r>
      <w:r w:rsidR="00925116" w:rsidRPr="004B7F5C">
        <w:rPr>
          <w:rFonts w:ascii="Times New Roman" w:hAnsi="Times New Roman" w:cs="Times New Roman"/>
          <w:sz w:val="28"/>
          <w:szCs w:val="28"/>
          <w:lang w:val="kk-KZ"/>
        </w:rPr>
        <w:t>тауарлық-материалдық құндылықтарды жеткізу жүзеге асады</w:t>
      </w:r>
      <w:r w:rsidRPr="004B7F5C">
        <w:rPr>
          <w:rFonts w:ascii="Times New Roman" w:hAnsi="Times New Roman" w:cs="Times New Roman"/>
          <w:sz w:val="28"/>
          <w:szCs w:val="28"/>
          <w:lang w:val="kk-KZ"/>
        </w:rPr>
        <w:t>:</w:t>
      </w:r>
    </w:p>
    <w:p w14:paraId="025401B0" w14:textId="105A0E63"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шағын тоннаж;</w:t>
      </w:r>
    </w:p>
    <w:p w14:paraId="6BD16EB0" w14:textId="4FCA405C"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топ;</w:t>
      </w:r>
    </w:p>
    <w:p w14:paraId="5C904728" w14:textId="2021C615"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бағыт;</w:t>
      </w:r>
    </w:p>
    <w:p w14:paraId="2606A59F" w14:textId="2F255830"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шағын;</w:t>
      </w:r>
    </w:p>
    <w:p w14:paraId="680C814D" w14:textId="2626B0AE"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жүк вагоны;</w:t>
      </w:r>
    </w:p>
    <w:p w14:paraId="42C95E2F" w14:textId="5CC7709C" w:rsidR="004F5424" w:rsidRPr="000F3109" w:rsidRDefault="000F3109" w:rsidP="0034543C">
      <w:pPr>
        <w:pStyle w:val="a3"/>
        <w:numPr>
          <w:ilvl w:val="1"/>
          <w:numId w:val="23"/>
        </w:numPr>
        <w:tabs>
          <w:tab w:val="left" w:pos="851"/>
        </w:tabs>
        <w:spacing w:after="0" w:line="240" w:lineRule="auto"/>
        <w:ind w:left="0" w:firstLine="567"/>
        <w:jc w:val="both"/>
        <w:rPr>
          <w:rFonts w:ascii="Times New Roman" w:hAnsi="Times New Roman" w:cs="Times New Roman"/>
          <w:sz w:val="28"/>
          <w:szCs w:val="28"/>
          <w:lang w:val="kk-KZ"/>
        </w:rPr>
      </w:pPr>
      <w:r w:rsidRPr="000F3109">
        <w:rPr>
          <w:rFonts w:ascii="Times New Roman" w:hAnsi="Times New Roman" w:cs="Times New Roman"/>
          <w:sz w:val="28"/>
          <w:szCs w:val="28"/>
          <w:lang w:val="kk-KZ"/>
        </w:rPr>
        <w:t>жіберу</w:t>
      </w:r>
      <w:r w:rsidR="004F5424" w:rsidRPr="000F3109">
        <w:rPr>
          <w:rFonts w:ascii="Times New Roman" w:hAnsi="Times New Roman" w:cs="Times New Roman"/>
          <w:sz w:val="28"/>
          <w:szCs w:val="28"/>
          <w:lang w:val="kk-KZ"/>
        </w:rPr>
        <w:t>.</w:t>
      </w:r>
    </w:p>
    <w:p w14:paraId="422F0A8A" w14:textId="77777777" w:rsidR="004F5424" w:rsidRPr="004B7F5C" w:rsidRDefault="004F5424"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Мәселен, тез бұзылатын тауарлар мен материалдарды тасымалдау ке</w:t>
      </w:r>
      <w:r w:rsidR="00925116" w:rsidRPr="004B7F5C">
        <w:rPr>
          <w:rFonts w:ascii="Times New Roman" w:hAnsi="Times New Roman" w:cs="Times New Roman"/>
          <w:sz w:val="28"/>
          <w:szCs w:val="28"/>
          <w:lang w:val="kk-KZ"/>
        </w:rPr>
        <w:t xml:space="preserve">зінде  </w:t>
      </w:r>
      <w:r w:rsidRPr="004B7F5C">
        <w:rPr>
          <w:rFonts w:ascii="Times New Roman" w:hAnsi="Times New Roman" w:cs="Times New Roman"/>
          <w:sz w:val="28"/>
          <w:szCs w:val="28"/>
          <w:lang w:val="kk-KZ"/>
        </w:rPr>
        <w:t>тауарларды тасымалдау ережелерінің</w:t>
      </w:r>
      <w:r w:rsidR="00925116" w:rsidRPr="004B7F5C">
        <w:rPr>
          <w:rFonts w:ascii="Times New Roman" w:hAnsi="Times New Roman" w:cs="Times New Roman"/>
          <w:sz w:val="28"/>
          <w:szCs w:val="28"/>
          <w:lang w:val="kk-KZ"/>
        </w:rPr>
        <w:t xml:space="preserve"> талаптарына, осы немесе басқа өнім үшін техникалық шарттар мен стандарттарға сай болуы керек. </w:t>
      </w:r>
      <w:r w:rsidRPr="004B7F5C">
        <w:rPr>
          <w:rFonts w:ascii="Times New Roman" w:hAnsi="Times New Roman" w:cs="Times New Roman"/>
          <w:sz w:val="28"/>
          <w:szCs w:val="28"/>
          <w:lang w:val="kk-KZ"/>
        </w:rPr>
        <w:t>Сондай-ақ, жүк тасы</w:t>
      </w:r>
      <w:r w:rsidR="00925116" w:rsidRPr="004B7F5C">
        <w:rPr>
          <w:rFonts w:ascii="Times New Roman" w:hAnsi="Times New Roman" w:cs="Times New Roman"/>
          <w:sz w:val="28"/>
          <w:szCs w:val="28"/>
          <w:lang w:val="kk-KZ"/>
        </w:rPr>
        <w:t xml:space="preserve">малдаудың барлық кезеңінде </w:t>
      </w:r>
      <w:r w:rsidRPr="004B7F5C">
        <w:rPr>
          <w:rFonts w:ascii="Times New Roman" w:hAnsi="Times New Roman" w:cs="Times New Roman"/>
          <w:sz w:val="28"/>
          <w:szCs w:val="28"/>
          <w:lang w:val="kk-KZ"/>
        </w:rPr>
        <w:t>сертификатталған сапа сақталуы тиіс.</w:t>
      </w:r>
    </w:p>
    <w:p w14:paraId="21B42554" w14:textId="71007CD1" w:rsidR="00A558E3" w:rsidRPr="004B7F5C" w:rsidRDefault="00C75E9A"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Темір жолмен тасымалданатын материалдық құндылықтар, сәйкес  өнім сапасына, буып-түюге және қаптамаға қойылатын талаптар өнімдерге арналған стандарттар мен техникалық шарттарда ұсынылуы және Қазақстан Республикасының қолданыстағы заңнамасына сәйкес болуы тиіс. Материалдық құндылықтарды жеткізгеннен кейін және тиісті хабарламаны алғаннан кейін белгілі бір станцияның ауысым бастығы вагондарды  </w:t>
      </w:r>
      <w:r w:rsidR="00901E28" w:rsidRPr="004B7F5C">
        <w:rPr>
          <w:rFonts w:ascii="Times New Roman" w:hAnsi="Times New Roman" w:cs="Times New Roman"/>
          <w:sz w:val="28"/>
          <w:szCs w:val="28"/>
          <w:lang w:val="kk-KZ"/>
        </w:rPr>
        <w:t>екі</w:t>
      </w:r>
      <w:r w:rsidRPr="004B7F5C">
        <w:rPr>
          <w:rFonts w:ascii="Times New Roman" w:hAnsi="Times New Roman" w:cs="Times New Roman"/>
          <w:sz w:val="28"/>
          <w:szCs w:val="28"/>
          <w:lang w:val="kk-KZ"/>
        </w:rPr>
        <w:t xml:space="preserve"> сағат ішінде, әрі қарай тасымалдау үшін жібергенге дейін материалдық құндылықтарды жөнелту туралы хабарлайды.</w:t>
      </w:r>
      <w:r w:rsidR="00A558E3" w:rsidRPr="004B7F5C">
        <w:rPr>
          <w:rFonts w:ascii="Times New Roman" w:hAnsi="Times New Roman" w:cs="Times New Roman"/>
          <w:sz w:val="28"/>
          <w:szCs w:val="28"/>
          <w:lang w:val="kk-KZ"/>
        </w:rPr>
        <w:t xml:space="preserve"> Сондай-ақ, тапсырыс берушіні хабардар ету әдістері қарастырылады:</w:t>
      </w:r>
    </w:p>
    <w:p w14:paraId="1708CF26" w14:textId="076ABECB" w:rsidR="00A558E3" w:rsidRPr="00B136B3" w:rsidRDefault="00B136B3" w:rsidP="0034543C">
      <w:pPr>
        <w:pStyle w:val="a3"/>
        <w:numPr>
          <w:ilvl w:val="1"/>
          <w:numId w:val="24"/>
        </w:numPr>
        <w:tabs>
          <w:tab w:val="left" w:pos="851"/>
        </w:tabs>
        <w:spacing w:after="0" w:line="240" w:lineRule="auto"/>
        <w:ind w:left="0" w:firstLine="567"/>
        <w:jc w:val="both"/>
        <w:rPr>
          <w:rFonts w:ascii="Times New Roman" w:hAnsi="Times New Roman" w:cs="Times New Roman"/>
          <w:sz w:val="28"/>
          <w:szCs w:val="28"/>
          <w:lang w:val="kk-KZ"/>
        </w:rPr>
      </w:pPr>
      <w:r w:rsidRPr="00B136B3">
        <w:rPr>
          <w:rFonts w:ascii="Times New Roman" w:hAnsi="Times New Roman" w:cs="Times New Roman"/>
          <w:sz w:val="28"/>
          <w:szCs w:val="28"/>
          <w:lang w:val="kk-KZ"/>
        </w:rPr>
        <w:t>телеграфтық хабарлама.</w:t>
      </w:r>
    </w:p>
    <w:p w14:paraId="47FFB128" w14:textId="46518C24" w:rsidR="00A558E3" w:rsidRPr="00B136B3" w:rsidRDefault="00B136B3" w:rsidP="0034543C">
      <w:pPr>
        <w:pStyle w:val="a3"/>
        <w:numPr>
          <w:ilvl w:val="1"/>
          <w:numId w:val="24"/>
        </w:numPr>
        <w:tabs>
          <w:tab w:val="left" w:pos="851"/>
        </w:tabs>
        <w:spacing w:after="0" w:line="240" w:lineRule="auto"/>
        <w:ind w:left="0" w:firstLine="567"/>
        <w:jc w:val="both"/>
        <w:rPr>
          <w:rFonts w:ascii="Times New Roman" w:hAnsi="Times New Roman" w:cs="Times New Roman"/>
          <w:sz w:val="28"/>
          <w:szCs w:val="28"/>
          <w:lang w:val="kk-KZ"/>
        </w:rPr>
      </w:pPr>
      <w:r w:rsidRPr="00B136B3">
        <w:rPr>
          <w:rFonts w:ascii="Times New Roman" w:hAnsi="Times New Roman" w:cs="Times New Roman"/>
          <w:sz w:val="28"/>
          <w:szCs w:val="28"/>
          <w:lang w:val="kk-KZ"/>
        </w:rPr>
        <w:t>пошталық хабарлама</w:t>
      </w:r>
      <w:r w:rsidR="00A558E3" w:rsidRPr="00B136B3">
        <w:rPr>
          <w:rFonts w:ascii="Times New Roman" w:hAnsi="Times New Roman" w:cs="Times New Roman"/>
          <w:sz w:val="28"/>
          <w:szCs w:val="28"/>
          <w:lang w:val="kk-KZ"/>
        </w:rPr>
        <w:t>.</w:t>
      </w:r>
    </w:p>
    <w:p w14:paraId="373C28E5" w14:textId="2647F51E" w:rsidR="00A558E3" w:rsidRPr="004B7F5C" w:rsidRDefault="00A558E3"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Бұл жағдай </w:t>
      </w:r>
      <w:r w:rsidR="00901E28" w:rsidRPr="004B7F5C">
        <w:rPr>
          <w:rFonts w:ascii="Times New Roman" w:hAnsi="Times New Roman" w:cs="Times New Roman"/>
          <w:sz w:val="28"/>
          <w:szCs w:val="28"/>
          <w:lang w:val="kk-KZ"/>
        </w:rPr>
        <w:t>к</w:t>
      </w:r>
      <w:r w:rsidRPr="004B7F5C">
        <w:rPr>
          <w:rFonts w:ascii="Times New Roman" w:hAnsi="Times New Roman" w:cs="Times New Roman"/>
          <w:sz w:val="28"/>
          <w:szCs w:val="28"/>
          <w:lang w:val="kk-KZ"/>
        </w:rPr>
        <w:t>елісімшартта талқыланады немесе бұл әдістердің қайсысы болмасын темір жол станциясы бастығының ауызша хабарландыруы арқылы жүзеге асырылады.</w:t>
      </w:r>
    </w:p>
    <w:p w14:paraId="19F9991C" w14:textId="77777777" w:rsidR="00A558E3" w:rsidRPr="004B7F5C" w:rsidRDefault="00A558E3"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Белгіленген станцияға түсіргеннен кейін, жүк жеткізілген деп саналады. Ал «Келісімшарттың» басқа тарабы 20 сағаттан кешіктірілмей хабарлама алуы тиіс.</w:t>
      </w:r>
    </w:p>
    <w:p w14:paraId="17737854" w14:textId="18638CD3" w:rsidR="00A558E3" w:rsidRPr="004B7F5C" w:rsidRDefault="00A558E3" w:rsidP="004B2589">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Материалдық құндылықтар (тауарлар) тағайындалған станцияда «жүк алушыға» немесе жүкқұжат бойынша  оның өкіліне беріледі. Тауарды қабылдайтын тұлға </w:t>
      </w:r>
      <w:r w:rsidR="005118F6" w:rsidRPr="004B7F5C">
        <w:rPr>
          <w:rFonts w:ascii="Times New Roman" w:hAnsi="Times New Roman" w:cs="Times New Roman"/>
          <w:sz w:val="28"/>
          <w:szCs w:val="28"/>
          <w:lang w:val="kk-KZ"/>
        </w:rPr>
        <w:t>тасымал тізімдемесінде тауарларды алғаны туралы</w:t>
      </w:r>
      <w:r w:rsidRPr="004B7F5C">
        <w:rPr>
          <w:rFonts w:ascii="Times New Roman" w:hAnsi="Times New Roman" w:cs="Times New Roman"/>
          <w:sz w:val="28"/>
          <w:szCs w:val="28"/>
          <w:lang w:val="kk-KZ"/>
        </w:rPr>
        <w:t xml:space="preserve"> (тауардың материалдық құндылығы, егер бар болса, сенімхаттың нөмірі мен</w:t>
      </w:r>
      <w:r w:rsidR="005118F6" w:rsidRPr="004B7F5C">
        <w:rPr>
          <w:rFonts w:ascii="Times New Roman" w:hAnsi="Times New Roman" w:cs="Times New Roman"/>
          <w:sz w:val="28"/>
          <w:szCs w:val="28"/>
          <w:lang w:val="kk-KZ"/>
        </w:rPr>
        <w:t xml:space="preserve"> </w:t>
      </w:r>
      <w:r w:rsidR="005118F6" w:rsidRPr="004B7F5C">
        <w:rPr>
          <w:rFonts w:ascii="Times New Roman" w:hAnsi="Times New Roman" w:cs="Times New Roman"/>
          <w:sz w:val="28"/>
          <w:szCs w:val="28"/>
          <w:lang w:val="kk-KZ"/>
        </w:rPr>
        <w:lastRenderedPageBreak/>
        <w:t>күні, сондай-ақ есептік</w:t>
      </w:r>
      <w:r w:rsidRPr="004B7F5C">
        <w:rPr>
          <w:rFonts w:ascii="Times New Roman" w:hAnsi="Times New Roman" w:cs="Times New Roman"/>
          <w:sz w:val="28"/>
          <w:szCs w:val="28"/>
          <w:lang w:val="kk-KZ"/>
        </w:rPr>
        <w:t xml:space="preserve"> шоттың</w:t>
      </w:r>
      <w:r w:rsidR="005118F6" w:rsidRPr="004B7F5C">
        <w:rPr>
          <w:rFonts w:ascii="Times New Roman" w:hAnsi="Times New Roman" w:cs="Times New Roman"/>
          <w:sz w:val="28"/>
          <w:szCs w:val="28"/>
          <w:lang w:val="kk-KZ"/>
        </w:rPr>
        <w:t xml:space="preserve"> нөмірі және банк бөлімінің</w:t>
      </w:r>
      <w:r w:rsidRPr="004B7F5C">
        <w:rPr>
          <w:rFonts w:ascii="Times New Roman" w:hAnsi="Times New Roman" w:cs="Times New Roman"/>
          <w:sz w:val="28"/>
          <w:szCs w:val="28"/>
          <w:lang w:val="kk-KZ"/>
        </w:rPr>
        <w:t xml:space="preserve"> а</w:t>
      </w:r>
      <w:r w:rsidR="005118F6" w:rsidRPr="004B7F5C">
        <w:rPr>
          <w:rFonts w:ascii="Times New Roman" w:hAnsi="Times New Roman" w:cs="Times New Roman"/>
          <w:sz w:val="28"/>
          <w:szCs w:val="28"/>
          <w:lang w:val="kk-KZ"/>
        </w:rPr>
        <w:t>тауы көрсетіле отырып) өзінің қолын қоя</w:t>
      </w:r>
      <w:r w:rsidRPr="004B7F5C">
        <w:rPr>
          <w:rFonts w:ascii="Times New Roman" w:hAnsi="Times New Roman" w:cs="Times New Roman"/>
          <w:sz w:val="28"/>
          <w:szCs w:val="28"/>
          <w:lang w:val="kk-KZ"/>
        </w:rPr>
        <w:t>ды.</w:t>
      </w:r>
      <w:r w:rsidR="005118F6" w:rsidRPr="004B7F5C">
        <w:rPr>
          <w:rFonts w:ascii="Times New Roman" w:hAnsi="Times New Roman" w:cs="Times New Roman"/>
          <w:sz w:val="28"/>
          <w:szCs w:val="28"/>
          <w:lang w:val="kk-KZ"/>
        </w:rPr>
        <w:t xml:space="preserve">  Логикалық аяқталуы </w:t>
      </w:r>
      <w:r w:rsidR="004B2589">
        <w:rPr>
          <w:rFonts w:ascii="Times New Roman" w:hAnsi="Times New Roman" w:cs="Times New Roman"/>
          <w:sz w:val="28"/>
          <w:szCs w:val="28"/>
          <w:lang w:val="kk-KZ"/>
        </w:rPr>
        <w:t>–</w:t>
      </w:r>
      <w:r w:rsidR="005118F6" w:rsidRPr="004B7F5C">
        <w:rPr>
          <w:rFonts w:ascii="Times New Roman" w:hAnsi="Times New Roman" w:cs="Times New Roman"/>
          <w:sz w:val="28"/>
          <w:szCs w:val="28"/>
          <w:lang w:val="kk-KZ"/>
        </w:rPr>
        <w:t xml:space="preserve"> тараптармен нақты жағдайларын тексеру үшін  арналған тауарды қабылдау-жіберу актісі</w:t>
      </w:r>
      <w:r w:rsidR="004B2589">
        <w:rPr>
          <w:rFonts w:ascii="Times New Roman" w:hAnsi="Times New Roman" w:cs="Times New Roman"/>
          <w:sz w:val="28"/>
          <w:szCs w:val="28"/>
          <w:lang w:val="kk-KZ"/>
        </w:rPr>
        <w:t>н жасаудан тұрады</w:t>
      </w:r>
      <w:r w:rsidR="005118F6" w:rsidRPr="004B7F5C">
        <w:rPr>
          <w:rFonts w:ascii="Times New Roman" w:hAnsi="Times New Roman" w:cs="Times New Roman"/>
          <w:sz w:val="28"/>
          <w:szCs w:val="28"/>
          <w:lang w:val="kk-KZ"/>
        </w:rPr>
        <w:t>:</w:t>
      </w:r>
    </w:p>
    <w:p w14:paraId="43DBE7FC" w14:textId="7CEC7FA6" w:rsidR="005118F6" w:rsidRPr="004B2589" w:rsidRDefault="004F28DC" w:rsidP="0034543C">
      <w:pPr>
        <w:pStyle w:val="a3"/>
        <w:numPr>
          <w:ilvl w:val="1"/>
          <w:numId w:val="85"/>
        </w:numPr>
        <w:tabs>
          <w:tab w:val="left" w:pos="851"/>
        </w:tabs>
        <w:spacing w:after="0" w:line="240" w:lineRule="auto"/>
        <w:ind w:left="0" w:firstLine="567"/>
        <w:jc w:val="both"/>
        <w:rPr>
          <w:rFonts w:ascii="Times New Roman" w:hAnsi="Times New Roman" w:cs="Times New Roman"/>
          <w:sz w:val="28"/>
          <w:szCs w:val="28"/>
          <w:lang w:val="kk-KZ"/>
        </w:rPr>
      </w:pPr>
      <w:r w:rsidRPr="004B2589">
        <w:rPr>
          <w:rFonts w:ascii="Times New Roman" w:hAnsi="Times New Roman" w:cs="Times New Roman"/>
          <w:sz w:val="28"/>
          <w:szCs w:val="28"/>
          <w:lang w:val="kk-KZ"/>
        </w:rPr>
        <w:t xml:space="preserve">Тауар </w:t>
      </w:r>
      <w:r w:rsidR="004B2589" w:rsidRPr="004B2589">
        <w:rPr>
          <w:rFonts w:ascii="Times New Roman" w:hAnsi="Times New Roman" w:cs="Times New Roman"/>
          <w:sz w:val="28"/>
          <w:szCs w:val="28"/>
          <w:lang w:val="kk-KZ"/>
        </w:rPr>
        <w:t>құндылықтарының аталмыш талаптарға сәйкестігі, жүктің жалпы массасы мен санының толық көлемде сәйкестігі.</w:t>
      </w:r>
    </w:p>
    <w:p w14:paraId="665F9499" w14:textId="053C6589" w:rsidR="005118F6" w:rsidRPr="004B2589" w:rsidRDefault="004F28DC" w:rsidP="0034543C">
      <w:pPr>
        <w:pStyle w:val="a3"/>
        <w:numPr>
          <w:ilvl w:val="1"/>
          <w:numId w:val="85"/>
        </w:numPr>
        <w:tabs>
          <w:tab w:val="left" w:pos="851"/>
        </w:tabs>
        <w:spacing w:after="0" w:line="240" w:lineRule="auto"/>
        <w:ind w:left="0" w:firstLine="567"/>
        <w:jc w:val="both"/>
        <w:rPr>
          <w:rFonts w:ascii="Times New Roman" w:hAnsi="Times New Roman" w:cs="Times New Roman"/>
          <w:sz w:val="28"/>
          <w:szCs w:val="28"/>
          <w:lang w:val="kk-KZ"/>
        </w:rPr>
      </w:pPr>
      <w:r w:rsidRPr="004B2589">
        <w:rPr>
          <w:rFonts w:ascii="Times New Roman" w:hAnsi="Times New Roman" w:cs="Times New Roman"/>
          <w:sz w:val="28"/>
          <w:szCs w:val="28"/>
          <w:lang w:val="kk-KZ"/>
        </w:rPr>
        <w:t xml:space="preserve">Жүктің </w:t>
      </w:r>
      <w:r w:rsidR="00DC6DE3" w:rsidRPr="004B2589">
        <w:rPr>
          <w:rFonts w:ascii="Times New Roman" w:hAnsi="Times New Roman" w:cs="Times New Roman"/>
          <w:sz w:val="28"/>
          <w:szCs w:val="28"/>
          <w:lang w:val="kk-KZ"/>
        </w:rPr>
        <w:t>бүлінуіне немесе зақымдануын тексеру</w:t>
      </w:r>
      <w:r w:rsidR="005118F6" w:rsidRPr="004B2589">
        <w:rPr>
          <w:rFonts w:ascii="Times New Roman" w:hAnsi="Times New Roman" w:cs="Times New Roman"/>
          <w:sz w:val="28"/>
          <w:szCs w:val="28"/>
          <w:lang w:val="kk-KZ"/>
        </w:rPr>
        <w:t>.</w:t>
      </w:r>
    </w:p>
    <w:p w14:paraId="7BD49A8E" w14:textId="77777777" w:rsidR="00DC6DE3" w:rsidRPr="004B7F5C" w:rsidRDefault="00DC6DE3"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Актіде  жүкті орналастыру және бекітілуінің дұрыстығын, сондай-ақ ашық жылжымалы құрамда тасымалдау кезінде қорғаныс белгілерінің болуын көрсету керек. Егер </w:t>
      </w:r>
      <w:r w:rsidR="0029712C" w:rsidRPr="004B7F5C">
        <w:rPr>
          <w:rFonts w:ascii="Times New Roman" w:hAnsi="Times New Roman" w:cs="Times New Roman"/>
          <w:sz w:val="28"/>
          <w:szCs w:val="28"/>
          <w:lang w:val="kk-KZ"/>
        </w:rPr>
        <w:t>сәйкессіздік табылып жатса</w:t>
      </w:r>
      <w:r w:rsidRPr="004B7F5C">
        <w:rPr>
          <w:rFonts w:ascii="Times New Roman" w:hAnsi="Times New Roman" w:cs="Times New Roman"/>
          <w:sz w:val="28"/>
          <w:szCs w:val="28"/>
          <w:lang w:val="kk-KZ"/>
        </w:rPr>
        <w:t>, бұзушылық тіркелед</w:t>
      </w:r>
      <w:r w:rsidR="0029712C" w:rsidRPr="004B7F5C">
        <w:rPr>
          <w:rFonts w:ascii="Times New Roman" w:hAnsi="Times New Roman" w:cs="Times New Roman"/>
          <w:sz w:val="28"/>
          <w:szCs w:val="28"/>
          <w:lang w:val="kk-KZ"/>
        </w:rPr>
        <w:t xml:space="preserve">і. Қабылдау-жіберу актісіне станция бастығының </w:t>
      </w:r>
      <w:r w:rsidRPr="004B7F5C">
        <w:rPr>
          <w:rFonts w:ascii="Times New Roman" w:hAnsi="Times New Roman" w:cs="Times New Roman"/>
          <w:sz w:val="28"/>
          <w:szCs w:val="28"/>
          <w:lang w:val="kk-KZ"/>
        </w:rPr>
        <w:t xml:space="preserve">немесе оның орынбасарының, станцияның </w:t>
      </w:r>
      <w:r w:rsidR="0029712C" w:rsidRPr="004B7F5C">
        <w:rPr>
          <w:rFonts w:ascii="Times New Roman" w:hAnsi="Times New Roman" w:cs="Times New Roman"/>
          <w:sz w:val="28"/>
          <w:szCs w:val="28"/>
          <w:lang w:val="kk-KZ"/>
        </w:rPr>
        <w:t>тауарлық</w:t>
      </w:r>
      <w:r w:rsidRPr="004B7F5C">
        <w:rPr>
          <w:rFonts w:ascii="Times New Roman" w:hAnsi="Times New Roman" w:cs="Times New Roman"/>
          <w:sz w:val="28"/>
          <w:szCs w:val="28"/>
          <w:lang w:val="kk-KZ"/>
        </w:rPr>
        <w:t xml:space="preserve"> ауданының басшысы мен </w:t>
      </w:r>
      <w:r w:rsidR="00484E90" w:rsidRPr="004B7F5C">
        <w:rPr>
          <w:rFonts w:ascii="Times New Roman" w:hAnsi="Times New Roman" w:cs="Times New Roman"/>
          <w:sz w:val="28"/>
          <w:szCs w:val="28"/>
          <w:lang w:val="kk-KZ"/>
        </w:rPr>
        <w:t>жүкті тапсырушының</w:t>
      </w:r>
      <w:r w:rsidRPr="004B7F5C">
        <w:rPr>
          <w:rFonts w:ascii="Times New Roman" w:hAnsi="Times New Roman" w:cs="Times New Roman"/>
          <w:sz w:val="28"/>
          <w:szCs w:val="28"/>
          <w:lang w:val="kk-KZ"/>
        </w:rPr>
        <w:t>, сондай-ақ алушының қолы қойылады.</w:t>
      </w:r>
    </w:p>
    <w:p w14:paraId="1FC84E96" w14:textId="752E73FA" w:rsidR="00484E90" w:rsidRPr="004B7F5C" w:rsidRDefault="00484E90" w:rsidP="004B7F5C">
      <w:pPr>
        <w:spacing w:after="0" w:line="240" w:lineRule="auto"/>
        <w:ind w:firstLine="567"/>
        <w:contextualSpacing/>
        <w:jc w:val="both"/>
        <w:rPr>
          <w:rFonts w:ascii="Times New Roman" w:hAnsi="Times New Roman" w:cs="Times New Roman"/>
          <w:sz w:val="28"/>
          <w:szCs w:val="28"/>
          <w:lang w:val="kk-KZ"/>
        </w:rPr>
      </w:pPr>
      <w:r w:rsidRPr="004B2589">
        <w:rPr>
          <w:rFonts w:ascii="Times New Roman" w:hAnsi="Times New Roman" w:cs="Times New Roman"/>
          <w:sz w:val="28"/>
          <w:szCs w:val="28"/>
          <w:lang w:val="kk-KZ"/>
        </w:rPr>
        <w:t>Теңіз және өзен көлігімен тасымалдау операциялары</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Қазақстан Республикасының Статистика агенттігінің деректері бойынша  Қазақстанда өзен кеме қатынасы ұйымдарымен өткен жылмен салыстырғанда мат</w:t>
      </w:r>
      <w:r w:rsidR="004B2589">
        <w:rPr>
          <w:rFonts w:ascii="Times New Roman" w:hAnsi="Times New Roman" w:cs="Times New Roman"/>
          <w:sz w:val="28"/>
          <w:szCs w:val="28"/>
          <w:lang w:val="kk-KZ"/>
        </w:rPr>
        <w:t>ериалдық тауарлар (жүктер) 2,3 %</w:t>
      </w:r>
      <w:r w:rsidRPr="004B7F5C">
        <w:rPr>
          <w:rFonts w:ascii="Times New Roman" w:hAnsi="Times New Roman" w:cs="Times New Roman"/>
          <w:sz w:val="28"/>
          <w:szCs w:val="28"/>
          <w:lang w:val="kk-KZ"/>
        </w:rPr>
        <w:t>-ға артық тасымалданған, бұл кәсіпорындардың  тауарлық айналымы 30,6</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-ға өсті.</w:t>
      </w:r>
    </w:p>
    <w:p w14:paraId="627B9DAB" w14:textId="20170B3C" w:rsidR="00484E90" w:rsidRPr="004B7F5C" w:rsidRDefault="00484E9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мемлекетінің ішкі кеме қатынасы жолдары жеті облыстың аумағы арқылы өтеді. Ұзындығы ең үлкені  Шығыс Қазақстанға тиесілі - 1084 км</w:t>
      </w:r>
      <w:r w:rsidR="004B2589">
        <w:rPr>
          <w:rFonts w:ascii="Times New Roman" w:hAnsi="Times New Roman" w:cs="Times New Roman"/>
          <w:sz w:val="28"/>
          <w:szCs w:val="28"/>
          <w:lang w:val="kk-KZ"/>
        </w:rPr>
        <w:t xml:space="preserve"> (немесе жалпы ұзындықтың 26,8 %</w:t>
      </w:r>
      <w:r w:rsidRPr="004B7F5C">
        <w:rPr>
          <w:rFonts w:ascii="Times New Roman" w:hAnsi="Times New Roman" w:cs="Times New Roman"/>
          <w:sz w:val="28"/>
          <w:szCs w:val="28"/>
          <w:lang w:val="kk-KZ"/>
        </w:rPr>
        <w:t>-ы), Қарағанды - 978 км (24,1</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Солтүстік Қазақстан - 634 км (15,6</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Батыс Қазақстан - 623 км (15,4</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w:t>
      </w:r>
      <w:r w:rsidR="00FC40DF" w:rsidRPr="004B7F5C">
        <w:rPr>
          <w:rFonts w:ascii="Times New Roman" w:hAnsi="Times New Roman" w:cs="Times New Roman"/>
          <w:sz w:val="28"/>
          <w:szCs w:val="28"/>
          <w:lang w:val="kk-KZ"/>
        </w:rPr>
        <w:t xml:space="preserve"> Ішкі су жолдарының жалпы ұзындығы (4052 км) - 3449 км - кеме жүзетін өзендер мен көлдер, 603 км - жасанды жолдар, ал 3842 км жол кепілдік тереңдікке ие.</w:t>
      </w:r>
    </w:p>
    <w:p w14:paraId="3B5C8668" w14:textId="2D8CBA35" w:rsidR="00FC40DF" w:rsidRPr="004B7F5C" w:rsidRDefault="00FC40D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Республикасында ұзындығы 2541 метр болатын 16 жүк және жүк-жолаушылар айлақтары бар, о</w:t>
      </w:r>
      <w:r w:rsidR="00F86AA5" w:rsidRPr="004B7F5C">
        <w:rPr>
          <w:rFonts w:ascii="Times New Roman" w:hAnsi="Times New Roman" w:cs="Times New Roman"/>
          <w:sz w:val="28"/>
          <w:szCs w:val="28"/>
          <w:lang w:val="kk-KZ"/>
        </w:rPr>
        <w:t xml:space="preserve">ның ішінде 14 айлақ (2341 </w:t>
      </w:r>
      <w:r w:rsidR="004B2589">
        <w:rPr>
          <w:rFonts w:ascii="Times New Roman" w:hAnsi="Times New Roman" w:cs="Times New Roman"/>
          <w:sz w:val="28"/>
          <w:szCs w:val="28"/>
          <w:lang w:val="kk-KZ"/>
        </w:rPr>
        <w:t>шаршы</w:t>
      </w:r>
      <w:r w:rsidRPr="004B7F5C">
        <w:rPr>
          <w:rFonts w:ascii="Times New Roman" w:hAnsi="Times New Roman" w:cs="Times New Roman"/>
          <w:sz w:val="28"/>
          <w:szCs w:val="28"/>
          <w:lang w:val="kk-KZ"/>
        </w:rPr>
        <w:t xml:space="preserve"> метр) - механикаландырылған.</w:t>
      </w:r>
    </w:p>
    <w:p w14:paraId="679D2317" w14:textId="0AD043EC" w:rsidR="00F86AA5" w:rsidRPr="004B7F5C" w:rsidRDefault="00F86AA5"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кәсіпорындарының жылжымалы құрамында 116 кеме, соның ішінде 109 жүк тасымалдау кемелері (39,8 мың тонна жүк көтеретін</w:t>
      </w:r>
      <w:r w:rsidR="004D648A" w:rsidRPr="004B7F5C">
        <w:rPr>
          <w:rFonts w:ascii="Times New Roman" w:hAnsi="Times New Roman" w:cs="Times New Roman"/>
          <w:sz w:val="28"/>
          <w:szCs w:val="28"/>
          <w:lang w:val="kk-KZ"/>
        </w:rPr>
        <w:t xml:space="preserve"> 53 баржа, жүк көтергіштігі 12 мың тонна</w:t>
      </w:r>
      <w:r w:rsidRPr="004B7F5C">
        <w:rPr>
          <w:rFonts w:ascii="Times New Roman" w:hAnsi="Times New Roman" w:cs="Times New Roman"/>
          <w:sz w:val="28"/>
          <w:szCs w:val="28"/>
          <w:lang w:val="kk-KZ"/>
        </w:rPr>
        <w:t xml:space="preserve"> өздігінен жүретін 10 </w:t>
      </w:r>
      <w:r w:rsidR="004D648A" w:rsidRPr="004B7F5C">
        <w:rPr>
          <w:rFonts w:ascii="Times New Roman" w:hAnsi="Times New Roman" w:cs="Times New Roman"/>
          <w:sz w:val="28"/>
          <w:szCs w:val="28"/>
          <w:lang w:val="kk-KZ"/>
        </w:rPr>
        <w:t xml:space="preserve">кеме, 46 дөңгелекті тартқыштар), 1,2 мың орындық 7 жолаушылар және </w:t>
      </w:r>
      <w:r w:rsidRPr="004B7F5C">
        <w:rPr>
          <w:rFonts w:ascii="Times New Roman" w:hAnsi="Times New Roman" w:cs="Times New Roman"/>
          <w:sz w:val="28"/>
          <w:szCs w:val="28"/>
          <w:lang w:val="kk-KZ"/>
        </w:rPr>
        <w:t>жүк-жолаушылар кемелері.</w:t>
      </w:r>
      <w:r w:rsidR="00F723BB" w:rsidRPr="004B7F5C">
        <w:rPr>
          <w:rFonts w:ascii="Times New Roman" w:hAnsi="Times New Roman" w:cs="Times New Roman"/>
          <w:sz w:val="28"/>
          <w:szCs w:val="28"/>
          <w:lang w:val="kk-KZ"/>
        </w:rPr>
        <w:t xml:space="preserve"> 109 жүк кемелерінің ішінде (</w:t>
      </w:r>
      <w:r w:rsidR="00B62283" w:rsidRPr="004B7F5C">
        <w:rPr>
          <w:rFonts w:ascii="Times New Roman" w:hAnsi="Times New Roman" w:cs="Times New Roman"/>
          <w:sz w:val="28"/>
          <w:szCs w:val="28"/>
          <w:lang w:val="kk-KZ"/>
        </w:rPr>
        <w:t>сүйреуіштер мен итергіштерді</w:t>
      </w:r>
      <w:r w:rsidR="00F723BB" w:rsidRPr="004B7F5C">
        <w:rPr>
          <w:rFonts w:ascii="Times New Roman" w:hAnsi="Times New Roman" w:cs="Times New Roman"/>
          <w:sz w:val="28"/>
          <w:szCs w:val="28"/>
          <w:lang w:val="kk-KZ"/>
        </w:rPr>
        <w:t xml:space="preserve"> қоса алғанда) қызмет көрсетуде 1990 жылдан кейін тек 14-і (12,8</w:t>
      </w:r>
      <w:r w:rsidR="004B2589">
        <w:rPr>
          <w:rFonts w:ascii="Times New Roman" w:hAnsi="Times New Roman" w:cs="Times New Roman"/>
          <w:sz w:val="28"/>
          <w:szCs w:val="28"/>
          <w:lang w:val="kk-KZ"/>
        </w:rPr>
        <w:t xml:space="preserve"> </w:t>
      </w:r>
      <w:r w:rsidR="00F723BB" w:rsidRPr="004B7F5C">
        <w:rPr>
          <w:rFonts w:ascii="Times New Roman" w:hAnsi="Times New Roman" w:cs="Times New Roman"/>
          <w:sz w:val="28"/>
          <w:szCs w:val="28"/>
          <w:lang w:val="kk-KZ"/>
        </w:rPr>
        <w:t>%) салынған, қалғандары 17 жылдан аса қызмет етті.</w:t>
      </w:r>
    </w:p>
    <w:p w14:paraId="125804FF" w14:textId="2AFE5D8D" w:rsidR="00B62283" w:rsidRPr="004B7F5C" w:rsidRDefault="00B62283"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1288,8 мың тонна өзен көлігімен тасымалданды, оның 1268,5 м</w:t>
      </w:r>
      <w:r w:rsidR="00ED51F3" w:rsidRPr="004B7F5C">
        <w:rPr>
          <w:rFonts w:ascii="Times New Roman" w:hAnsi="Times New Roman" w:cs="Times New Roman"/>
          <w:sz w:val="28"/>
          <w:szCs w:val="28"/>
          <w:lang w:val="kk-KZ"/>
        </w:rPr>
        <w:t>ың тоннасы республикалық жүк тасымалын құраса</w:t>
      </w:r>
      <w:r w:rsidRPr="004B7F5C">
        <w:rPr>
          <w:rFonts w:ascii="Times New Roman" w:hAnsi="Times New Roman" w:cs="Times New Roman"/>
          <w:sz w:val="28"/>
          <w:szCs w:val="28"/>
          <w:lang w:val="kk-KZ"/>
        </w:rPr>
        <w:t xml:space="preserve"> (жалпы өзен көлігімен тасымалдаудың 98,4</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 республикадан </w:t>
      </w:r>
      <w:r w:rsidR="00ED51F3" w:rsidRPr="004B7F5C">
        <w:rPr>
          <w:rFonts w:ascii="Times New Roman" w:hAnsi="Times New Roman" w:cs="Times New Roman"/>
          <w:sz w:val="28"/>
          <w:szCs w:val="28"/>
          <w:lang w:val="kk-KZ"/>
        </w:rPr>
        <w:t xml:space="preserve"> тыс </w:t>
      </w:r>
      <w:r w:rsidRPr="004B7F5C">
        <w:rPr>
          <w:rFonts w:ascii="Times New Roman" w:hAnsi="Times New Roman" w:cs="Times New Roman"/>
          <w:sz w:val="28"/>
          <w:szCs w:val="28"/>
          <w:lang w:val="kk-KZ"/>
        </w:rPr>
        <w:t xml:space="preserve">20,3 мың тонна тасымалданды. Тасымалданған жүктердің ішінде айтарлықтай </w:t>
      </w:r>
      <w:r w:rsidR="00ED51F3" w:rsidRPr="004B7F5C">
        <w:rPr>
          <w:rFonts w:ascii="Times New Roman" w:hAnsi="Times New Roman" w:cs="Times New Roman"/>
          <w:sz w:val="28"/>
          <w:szCs w:val="28"/>
          <w:lang w:val="kk-KZ"/>
        </w:rPr>
        <w:t xml:space="preserve">бөлігін  минералды құрылыс заттары </w:t>
      </w:r>
      <w:r w:rsidRPr="004B7F5C">
        <w:rPr>
          <w:rFonts w:ascii="Times New Roman" w:hAnsi="Times New Roman" w:cs="Times New Roman"/>
          <w:sz w:val="28"/>
          <w:szCs w:val="28"/>
          <w:lang w:val="kk-KZ"/>
        </w:rPr>
        <w:t>- 973,3 мың тонна (75,5%) құрайды. Өзен</w:t>
      </w:r>
      <w:r w:rsidR="00ED51F3" w:rsidRPr="004B7F5C">
        <w:rPr>
          <w:rFonts w:ascii="Times New Roman" w:hAnsi="Times New Roman" w:cs="Times New Roman"/>
          <w:sz w:val="28"/>
          <w:szCs w:val="28"/>
          <w:lang w:val="kk-KZ"/>
        </w:rPr>
        <w:t xml:space="preserve"> көлігі ұйымдарымен 53</w:t>
      </w:r>
      <w:r w:rsidRPr="004B7F5C">
        <w:rPr>
          <w:rFonts w:ascii="Times New Roman" w:hAnsi="Times New Roman" w:cs="Times New Roman"/>
          <w:sz w:val="28"/>
          <w:szCs w:val="28"/>
          <w:lang w:val="kk-KZ"/>
        </w:rPr>
        <w:t xml:space="preserve"> мың адам тасымалданды, бұл 2006 жылдың сәйкес к</w:t>
      </w:r>
      <w:r w:rsidR="00ED51F3" w:rsidRPr="004B7F5C">
        <w:rPr>
          <w:rFonts w:ascii="Times New Roman" w:hAnsi="Times New Roman" w:cs="Times New Roman"/>
          <w:sz w:val="28"/>
          <w:szCs w:val="28"/>
          <w:lang w:val="kk-KZ"/>
        </w:rPr>
        <w:t>өрсеткішімен</w:t>
      </w:r>
      <w:r w:rsidRPr="004B7F5C">
        <w:rPr>
          <w:rFonts w:ascii="Times New Roman" w:hAnsi="Times New Roman" w:cs="Times New Roman"/>
          <w:sz w:val="28"/>
          <w:szCs w:val="28"/>
          <w:lang w:val="kk-KZ"/>
        </w:rPr>
        <w:t xml:space="preserve"> салыстырғанда 24,4</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-ға көп. Жол сапарларының артуына байланысты жолаушылар айналымы 2006 жылмен салыстырғанда 36,1</w:t>
      </w:r>
      <w:r w:rsidR="004B2589">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-ға өсті</w:t>
      </w:r>
      <w:r w:rsidR="00BA7157" w:rsidRPr="004B7F5C">
        <w:rPr>
          <w:rFonts w:ascii="Times New Roman" w:hAnsi="Times New Roman" w:cs="Times New Roman"/>
          <w:sz w:val="28"/>
          <w:szCs w:val="28"/>
          <w:lang w:val="kk-KZ"/>
        </w:rPr>
        <w:t xml:space="preserve"> [</w:t>
      </w:r>
      <w:r w:rsidR="00E068B5" w:rsidRPr="004B7F5C">
        <w:rPr>
          <w:rFonts w:ascii="Times New Roman" w:hAnsi="Times New Roman" w:cs="Times New Roman"/>
          <w:sz w:val="28"/>
          <w:szCs w:val="28"/>
          <w:lang w:val="kk-KZ"/>
        </w:rPr>
        <w:t>35</w:t>
      </w:r>
      <w:r w:rsidR="00BA7157"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55C463BB" w14:textId="77777777" w:rsidR="00B62283" w:rsidRPr="004B7F5C" w:rsidRDefault="00B62283"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Өзен көлігімен </w:t>
      </w:r>
      <w:r w:rsidR="00ED51F3" w:rsidRPr="004B7F5C">
        <w:rPr>
          <w:rFonts w:ascii="Times New Roman" w:hAnsi="Times New Roman" w:cs="Times New Roman"/>
          <w:sz w:val="28"/>
          <w:szCs w:val="28"/>
          <w:lang w:val="kk-KZ"/>
        </w:rPr>
        <w:t>тасымалдау</w:t>
      </w:r>
      <w:r w:rsidR="00234F27" w:rsidRPr="004B7F5C">
        <w:rPr>
          <w:rFonts w:ascii="Times New Roman" w:hAnsi="Times New Roman" w:cs="Times New Roman"/>
          <w:sz w:val="28"/>
          <w:szCs w:val="28"/>
          <w:lang w:val="kk-KZ"/>
        </w:rPr>
        <w:t xml:space="preserve"> операцияларын жүзеге асыру кезінде бірнеше тасымал түрлері қолданылады</w:t>
      </w:r>
      <w:r w:rsidRPr="004B7F5C">
        <w:rPr>
          <w:rFonts w:ascii="Times New Roman" w:hAnsi="Times New Roman" w:cs="Times New Roman"/>
          <w:sz w:val="28"/>
          <w:szCs w:val="28"/>
          <w:lang w:val="kk-KZ"/>
        </w:rPr>
        <w:t>:</w:t>
      </w:r>
    </w:p>
    <w:p w14:paraId="6A32E681" w14:textId="5CFFEC37" w:rsidR="00B62283" w:rsidRPr="004B7F5C" w:rsidRDefault="004B2589" w:rsidP="0034543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bookmarkStart w:id="1" w:name="_Ref516321847"/>
      <w:r w:rsidRPr="004B7F5C">
        <w:rPr>
          <w:rFonts w:ascii="Times New Roman" w:hAnsi="Times New Roman" w:cs="Times New Roman"/>
          <w:sz w:val="28"/>
          <w:szCs w:val="28"/>
          <w:lang w:val="kk-KZ"/>
        </w:rPr>
        <w:t>өздігінен жүретін флот негізінде</w:t>
      </w:r>
      <w:bookmarkEnd w:id="1"/>
      <w:r w:rsidR="00944F2A">
        <w:rPr>
          <w:rFonts w:ascii="Times New Roman" w:hAnsi="Times New Roman" w:cs="Times New Roman"/>
          <w:sz w:val="28"/>
          <w:szCs w:val="28"/>
          <w:lang w:val="kk-KZ"/>
        </w:rPr>
        <w:t>;</w:t>
      </w:r>
    </w:p>
    <w:p w14:paraId="1F27615A" w14:textId="1DC22D15" w:rsidR="004B2589" w:rsidRDefault="004B2589" w:rsidP="0034543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өздігі</w:t>
      </w:r>
      <w:r w:rsidR="00944F2A">
        <w:rPr>
          <w:rFonts w:ascii="Times New Roman" w:hAnsi="Times New Roman" w:cs="Times New Roman"/>
          <w:sz w:val="28"/>
          <w:szCs w:val="28"/>
          <w:lang w:val="kk-KZ"/>
        </w:rPr>
        <w:t>нен жүрмейтін флоттың негізінде;</w:t>
      </w:r>
    </w:p>
    <w:p w14:paraId="51CC3960" w14:textId="38882B0E" w:rsidR="00234F27" w:rsidRPr="004B2589" w:rsidRDefault="004B2589" w:rsidP="0034543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4B2589">
        <w:rPr>
          <w:rFonts w:ascii="Times New Roman" w:hAnsi="Times New Roman" w:cs="Times New Roman"/>
          <w:sz w:val="28"/>
          <w:szCs w:val="28"/>
          <w:lang w:val="kk-KZ"/>
        </w:rPr>
        <w:t xml:space="preserve">«теңіз </w:t>
      </w:r>
      <w:r w:rsidR="00234F27" w:rsidRPr="004B2589">
        <w:rPr>
          <w:rFonts w:ascii="Times New Roman" w:hAnsi="Times New Roman" w:cs="Times New Roman"/>
          <w:sz w:val="28"/>
          <w:szCs w:val="28"/>
          <w:lang w:val="kk-KZ"/>
        </w:rPr>
        <w:t>- өзен</w:t>
      </w:r>
      <w:r w:rsidR="00B62283" w:rsidRPr="004B2589">
        <w:rPr>
          <w:rFonts w:ascii="Times New Roman" w:hAnsi="Times New Roman" w:cs="Times New Roman"/>
          <w:sz w:val="28"/>
          <w:szCs w:val="28"/>
          <w:lang w:val="kk-KZ"/>
        </w:rPr>
        <w:t xml:space="preserve">» аралас </w:t>
      </w:r>
      <w:r w:rsidR="00234F27" w:rsidRPr="004B2589">
        <w:rPr>
          <w:rFonts w:ascii="Times New Roman" w:hAnsi="Times New Roman" w:cs="Times New Roman"/>
          <w:sz w:val="28"/>
          <w:szCs w:val="28"/>
          <w:lang w:val="kk-KZ"/>
        </w:rPr>
        <w:t>жүзу кемелерінің н</w:t>
      </w:r>
      <w:r w:rsidR="009864C2" w:rsidRPr="004B2589">
        <w:rPr>
          <w:rFonts w:ascii="Times New Roman" w:hAnsi="Times New Roman" w:cs="Times New Roman"/>
          <w:sz w:val="28"/>
          <w:szCs w:val="28"/>
          <w:lang w:val="kk-KZ"/>
        </w:rPr>
        <w:t>е</w:t>
      </w:r>
      <w:r w:rsidR="00234F27" w:rsidRPr="004B2589">
        <w:rPr>
          <w:rFonts w:ascii="Times New Roman" w:hAnsi="Times New Roman" w:cs="Times New Roman"/>
          <w:sz w:val="28"/>
          <w:szCs w:val="28"/>
          <w:lang w:val="kk-KZ"/>
        </w:rPr>
        <w:t>гізінде.</w:t>
      </w:r>
    </w:p>
    <w:p w14:paraId="22C1E80D" w14:textId="77777777" w:rsidR="00B62283" w:rsidRPr="004B7F5C" w:rsidRDefault="00234F2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Бұлардың ішінен </w:t>
      </w:r>
      <w:r w:rsidR="00B62283" w:rsidRPr="004B7F5C">
        <w:rPr>
          <w:rFonts w:ascii="Times New Roman" w:hAnsi="Times New Roman" w:cs="Times New Roman"/>
          <w:sz w:val="28"/>
          <w:szCs w:val="28"/>
          <w:lang w:val="kk-KZ"/>
        </w:rPr>
        <w:t xml:space="preserve"> </w:t>
      </w:r>
      <w:r w:rsidR="009864C2" w:rsidRPr="004B7F5C">
        <w:rPr>
          <w:rFonts w:ascii="Times New Roman" w:hAnsi="Times New Roman" w:cs="Times New Roman"/>
          <w:sz w:val="28"/>
          <w:szCs w:val="28"/>
          <w:lang w:val="kk-KZ"/>
        </w:rPr>
        <w:t xml:space="preserve">ерекше бөліп алуға  </w:t>
      </w:r>
      <w:r w:rsidR="00B62283" w:rsidRPr="004B7F5C">
        <w:rPr>
          <w:rFonts w:ascii="Times New Roman" w:hAnsi="Times New Roman" w:cs="Times New Roman"/>
          <w:sz w:val="28"/>
          <w:szCs w:val="28"/>
          <w:lang w:val="kk-KZ"/>
        </w:rPr>
        <w:t>болады:</w:t>
      </w:r>
    </w:p>
    <w:p w14:paraId="03EFFBD7" w14:textId="3D484F7A" w:rsidR="00B62283" w:rsidRPr="004B7F5C" w:rsidRDefault="004B2589" w:rsidP="0034543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жергілікті</w:t>
      </w:r>
      <w:r w:rsidR="00944F2A">
        <w:rPr>
          <w:rFonts w:ascii="Times New Roman" w:hAnsi="Times New Roman" w:cs="Times New Roman"/>
          <w:sz w:val="28"/>
          <w:szCs w:val="28"/>
          <w:lang w:val="kk-KZ"/>
        </w:rPr>
        <w:t>;</w:t>
      </w:r>
    </w:p>
    <w:p w14:paraId="289D14AA" w14:textId="35AD0A33" w:rsidR="00B62283" w:rsidRPr="004B7F5C" w:rsidRDefault="004B2589" w:rsidP="0034543C">
      <w:pPr>
        <w:pStyle w:val="a3"/>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ті</w:t>
      </w:r>
      <w:r w:rsidR="00B62283" w:rsidRPr="004B7F5C">
        <w:rPr>
          <w:rFonts w:ascii="Times New Roman" w:hAnsi="Times New Roman" w:cs="Times New Roman"/>
          <w:sz w:val="28"/>
          <w:szCs w:val="28"/>
          <w:lang w:val="kk-KZ"/>
        </w:rPr>
        <w:t xml:space="preserve">келей (порт </w:t>
      </w:r>
      <w:r w:rsidR="009864C2" w:rsidRPr="004B7F5C">
        <w:rPr>
          <w:rFonts w:ascii="Times New Roman" w:hAnsi="Times New Roman" w:cs="Times New Roman"/>
          <w:sz w:val="28"/>
          <w:szCs w:val="28"/>
          <w:lang w:val="kk-KZ"/>
        </w:rPr>
        <w:t>флотилиясы</w:t>
      </w:r>
      <w:r w:rsidR="00B62283" w:rsidRPr="004B7F5C">
        <w:rPr>
          <w:rFonts w:ascii="Times New Roman" w:hAnsi="Times New Roman" w:cs="Times New Roman"/>
          <w:sz w:val="28"/>
          <w:szCs w:val="28"/>
          <w:lang w:val="kk-KZ"/>
        </w:rPr>
        <w:t xml:space="preserve"> операциялары</w:t>
      </w:r>
      <w:r w:rsidR="009864C2" w:rsidRPr="004B7F5C">
        <w:rPr>
          <w:rFonts w:ascii="Times New Roman" w:hAnsi="Times New Roman" w:cs="Times New Roman"/>
          <w:sz w:val="28"/>
          <w:szCs w:val="28"/>
          <w:lang w:val="kk-KZ"/>
        </w:rPr>
        <w:t xml:space="preserve"> деп аталатын</w:t>
      </w:r>
      <w:r w:rsidR="00B62283" w:rsidRPr="004B7F5C">
        <w:rPr>
          <w:rFonts w:ascii="Times New Roman" w:hAnsi="Times New Roman" w:cs="Times New Roman"/>
          <w:sz w:val="28"/>
          <w:szCs w:val="28"/>
          <w:lang w:val="kk-KZ"/>
        </w:rPr>
        <w:t>).</w:t>
      </w:r>
    </w:p>
    <w:p w14:paraId="2D2E8205" w14:textId="1A7AA331" w:rsidR="00B62283" w:rsidRPr="00944F2A" w:rsidRDefault="00B62283" w:rsidP="00944F2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Жергілікті тасымалды жүзеге асырған кезде Порт</w:t>
      </w:r>
      <w:r w:rsidR="009864C2" w:rsidRPr="004B7F5C">
        <w:rPr>
          <w:rFonts w:ascii="Times New Roman" w:hAnsi="Times New Roman" w:cs="Times New Roman"/>
          <w:sz w:val="28"/>
          <w:szCs w:val="28"/>
          <w:lang w:val="kk-KZ"/>
        </w:rPr>
        <w:t xml:space="preserve"> негізгі оператор болып келеді</w:t>
      </w:r>
      <w:r w:rsidRPr="004B7F5C">
        <w:rPr>
          <w:rFonts w:ascii="Times New Roman" w:hAnsi="Times New Roman" w:cs="Times New Roman"/>
          <w:sz w:val="28"/>
          <w:szCs w:val="28"/>
          <w:lang w:val="kk-KZ"/>
        </w:rPr>
        <w:t xml:space="preserve">, ал қалған жағдайларда </w:t>
      </w:r>
      <w:r w:rsidR="00944F2A">
        <w:rPr>
          <w:rFonts w:ascii="Times New Roman" w:hAnsi="Times New Roman" w:cs="Times New Roman"/>
          <w:sz w:val="28"/>
          <w:szCs w:val="28"/>
          <w:lang w:val="kk-KZ"/>
        </w:rPr>
        <w:t>–</w:t>
      </w:r>
      <w:r w:rsidRPr="00944F2A">
        <w:rPr>
          <w:rFonts w:ascii="Times New Roman" w:hAnsi="Times New Roman" w:cs="Times New Roman"/>
          <w:sz w:val="28"/>
          <w:szCs w:val="28"/>
          <w:lang w:val="kk-KZ"/>
        </w:rPr>
        <w:t xml:space="preserve"> Кеме қатынасы компаниясы.</w:t>
      </w:r>
    </w:p>
    <w:p w14:paraId="6C3EBF7F" w14:textId="77777777" w:rsidR="000C3380" w:rsidRPr="004B7F5C" w:rsidRDefault="009864C2"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Тауар айналымы құжатының тізбесі мен жүйесі, сондай-ақ ішкі су көлігі бойынша жүк тасымалд</w:t>
      </w:r>
      <w:r w:rsidR="000C3380" w:rsidRPr="004B7F5C">
        <w:rPr>
          <w:rFonts w:ascii="Times New Roman" w:hAnsi="Times New Roman" w:cs="Times New Roman"/>
          <w:sz w:val="28"/>
          <w:szCs w:val="28"/>
          <w:lang w:val="kk-KZ"/>
        </w:rPr>
        <w:t>ау операциялары туралы келісімшартты жасасудың құқықтық мәні</w:t>
      </w:r>
      <w:r w:rsidRPr="004B7F5C">
        <w:rPr>
          <w:rFonts w:ascii="Times New Roman" w:hAnsi="Times New Roman" w:cs="Times New Roman"/>
          <w:sz w:val="28"/>
          <w:szCs w:val="28"/>
          <w:lang w:val="kk-KZ"/>
        </w:rPr>
        <w:t xml:space="preserve"> теміржол көлігінде</w:t>
      </w:r>
      <w:r w:rsidR="000C3380" w:rsidRPr="004B7F5C">
        <w:rPr>
          <w:rFonts w:ascii="Times New Roman" w:hAnsi="Times New Roman" w:cs="Times New Roman"/>
          <w:sz w:val="28"/>
          <w:szCs w:val="28"/>
          <w:lang w:val="kk-KZ"/>
        </w:rPr>
        <w:t xml:space="preserve"> болатын</w:t>
      </w:r>
      <w:r w:rsidRPr="004B7F5C">
        <w:rPr>
          <w:rFonts w:ascii="Times New Roman" w:hAnsi="Times New Roman" w:cs="Times New Roman"/>
          <w:sz w:val="28"/>
          <w:szCs w:val="28"/>
          <w:lang w:val="kk-KZ"/>
        </w:rPr>
        <w:t xml:space="preserve"> жұмысқа ұқсас. </w:t>
      </w:r>
      <w:r w:rsidR="000C3380" w:rsidRPr="004B7F5C">
        <w:rPr>
          <w:rFonts w:ascii="Times New Roman" w:hAnsi="Times New Roman" w:cs="Times New Roman"/>
          <w:sz w:val="28"/>
          <w:szCs w:val="28"/>
          <w:lang w:val="kk-KZ"/>
        </w:rPr>
        <w:t>Келісімш</w:t>
      </w:r>
      <w:r w:rsidRPr="004B7F5C">
        <w:rPr>
          <w:rFonts w:ascii="Times New Roman" w:hAnsi="Times New Roman" w:cs="Times New Roman"/>
          <w:sz w:val="28"/>
          <w:szCs w:val="28"/>
          <w:lang w:val="kk-KZ"/>
        </w:rPr>
        <w:t xml:space="preserve">арт бойынша сұрақтар бірдей, алайда белгілі бір айырмашылықтар бар. Мысалы, тауарлар тасымалданатын болса, тауарларды қабылдайтын уақыт анық белгіленеді. </w:t>
      </w:r>
      <w:r w:rsidR="000C3380" w:rsidRPr="004B7F5C">
        <w:rPr>
          <w:rFonts w:ascii="Times New Roman" w:hAnsi="Times New Roman" w:cs="Times New Roman"/>
          <w:sz w:val="28"/>
          <w:szCs w:val="28"/>
          <w:lang w:val="kk-KZ"/>
        </w:rPr>
        <w:t>Егер жүк жөнелтуші компанияда құндылықтарды сақтау үшін қолайлы жәшіктер мен үй-жайлар жоқ болса, сондай-ақ егер жөнелтілген  жүк тиісті орынға келген кезде «жүк алушы» пайда болмаса</w:t>
      </w:r>
      <w:r w:rsidRPr="004B7F5C">
        <w:rPr>
          <w:rFonts w:ascii="Times New Roman" w:hAnsi="Times New Roman" w:cs="Times New Roman"/>
          <w:sz w:val="28"/>
          <w:szCs w:val="28"/>
          <w:lang w:val="kk-KZ"/>
        </w:rPr>
        <w:t xml:space="preserve">, </w:t>
      </w:r>
      <w:r w:rsidR="000C3380" w:rsidRPr="004B7F5C">
        <w:rPr>
          <w:rFonts w:ascii="Times New Roman" w:hAnsi="Times New Roman" w:cs="Times New Roman"/>
          <w:sz w:val="28"/>
          <w:szCs w:val="28"/>
          <w:lang w:val="kk-KZ"/>
        </w:rPr>
        <w:t>онда жүк тараптардың қалауы бойынша «жүк алушының» шығындары есебінен қорап пен қойма нұсқалары орналасқан басқа жерге жіберілуі мүмкін.</w:t>
      </w:r>
    </w:p>
    <w:p w14:paraId="3E45687E" w14:textId="3CEFAD6A" w:rsidR="009864C2" w:rsidRPr="004B7F5C" w:rsidRDefault="009864C2"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Алайда, егер мәселені осылай шешу мүмкін болмаса, онда жүк тасымалдау компаниясы «жүк жөнелтушіге» «жүк </w:t>
      </w:r>
      <w:r w:rsidR="000C3380" w:rsidRPr="004B7F5C">
        <w:rPr>
          <w:rFonts w:ascii="Times New Roman" w:hAnsi="Times New Roman" w:cs="Times New Roman"/>
          <w:sz w:val="28"/>
          <w:szCs w:val="28"/>
          <w:lang w:val="kk-KZ"/>
        </w:rPr>
        <w:t>алушының</w:t>
      </w:r>
      <w:r w:rsidRPr="004B7F5C">
        <w:rPr>
          <w:rFonts w:ascii="Times New Roman" w:hAnsi="Times New Roman" w:cs="Times New Roman"/>
          <w:sz w:val="28"/>
          <w:szCs w:val="28"/>
          <w:lang w:val="kk-KZ"/>
        </w:rPr>
        <w:t>» келмеуі туралы хабардар етеді және жіберушіден материалдық құндылықтармен</w:t>
      </w:r>
      <w:r w:rsidR="00901E28" w:rsidRPr="004B7F5C">
        <w:rPr>
          <w:rFonts w:ascii="Times New Roman" w:hAnsi="Times New Roman" w:cs="Times New Roman"/>
          <w:sz w:val="28"/>
          <w:szCs w:val="28"/>
          <w:lang w:val="kk-KZ"/>
        </w:rPr>
        <w:t xml:space="preserve"> немесе </w:t>
      </w:r>
      <w:r w:rsidRPr="004B7F5C">
        <w:rPr>
          <w:rFonts w:ascii="Times New Roman" w:hAnsi="Times New Roman" w:cs="Times New Roman"/>
          <w:sz w:val="28"/>
          <w:szCs w:val="28"/>
          <w:lang w:val="kk-KZ"/>
        </w:rPr>
        <w:t>жүктермен бұл жағдайда не істеу керектігі жөнінде қосымша нұсқаулар сұрайды.</w:t>
      </w:r>
    </w:p>
    <w:p w14:paraId="07C67F45" w14:textId="5EC496E4" w:rsidR="00B62283" w:rsidRPr="004B7F5C" w:rsidRDefault="000C3380" w:rsidP="004B7F5C">
      <w:pPr>
        <w:pStyle w:val="a3"/>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Тұрып қалу уақ</w:t>
      </w:r>
      <w:r w:rsidR="00944F2A">
        <w:rPr>
          <w:rFonts w:ascii="Times New Roman" w:eastAsia="Times New Roman" w:hAnsi="Times New Roman" w:cs="Times New Roman"/>
          <w:sz w:val="28"/>
          <w:szCs w:val="28"/>
          <w:lang w:val="kk-KZ" w:eastAsia="ru-RU"/>
        </w:rPr>
        <w:t>ыт жүкті түсіру және қабылдау «о</w:t>
      </w:r>
      <w:r w:rsidRPr="004B7F5C">
        <w:rPr>
          <w:rFonts w:ascii="Times New Roman" w:eastAsia="Times New Roman" w:hAnsi="Times New Roman" w:cs="Times New Roman"/>
          <w:sz w:val="28"/>
          <w:szCs w:val="28"/>
          <w:lang w:val="kk-KZ" w:eastAsia="ru-RU"/>
        </w:rPr>
        <w:t>ператорының»  кінәсінен туындамайды, Келісімшарттың басқа тарапынан «жөнелтушінің» тиісті бұйрығын күту кезінде айыппұлдық санкциялар алынады.</w:t>
      </w:r>
    </w:p>
    <w:p w14:paraId="470BCE7C" w14:textId="43974DCF" w:rsidR="003F61B7" w:rsidRPr="00944F2A" w:rsidRDefault="000C3380" w:rsidP="00944F2A">
      <w:pPr>
        <w:pStyle w:val="a3"/>
        <w:tabs>
          <w:tab w:val="left" w:pos="993"/>
        </w:tabs>
        <w:spacing w:after="0" w:line="240" w:lineRule="auto"/>
        <w:ind w:left="0" w:firstLine="567"/>
        <w:jc w:val="both"/>
        <w:rPr>
          <w:rFonts w:ascii="Times New Roman" w:hAnsi="Times New Roman" w:cs="Times New Roman"/>
          <w:b/>
          <w:sz w:val="28"/>
          <w:szCs w:val="28"/>
          <w:lang w:val="kk-KZ"/>
        </w:rPr>
      </w:pPr>
      <w:r w:rsidRPr="004B7F5C">
        <w:rPr>
          <w:rFonts w:ascii="Times New Roman" w:hAnsi="Times New Roman" w:cs="Times New Roman"/>
          <w:bCs/>
          <w:sz w:val="28"/>
          <w:szCs w:val="28"/>
          <w:lang w:val="kk-KZ"/>
        </w:rPr>
        <w:t>Сонымен қатар Қазақстанда ең ірі «Ақтау» теңіз порты</w:t>
      </w:r>
      <w:r w:rsidR="00944F2A">
        <w:rPr>
          <w:rFonts w:ascii="Times New Roman" w:hAnsi="Times New Roman" w:cs="Times New Roman"/>
          <w:bCs/>
          <w:sz w:val="28"/>
          <w:szCs w:val="28"/>
          <w:lang w:val="kk-KZ"/>
        </w:rPr>
        <w:t xml:space="preserve"> </w:t>
      </w:r>
      <w:r w:rsidR="00944F2A" w:rsidRPr="004B7F5C">
        <w:rPr>
          <w:rFonts w:ascii="Times New Roman" w:hAnsi="Times New Roman" w:cs="Times New Roman"/>
          <w:sz w:val="28"/>
          <w:szCs w:val="28"/>
          <w:lang w:val="kk-KZ"/>
        </w:rPr>
        <w:t>(Қазақстан мемлекетінiң теңізі мен мұнайының астанасы Маңғыстау облы</w:t>
      </w:r>
      <w:r w:rsidR="00944F2A">
        <w:rPr>
          <w:rFonts w:ascii="Times New Roman" w:hAnsi="Times New Roman" w:cs="Times New Roman"/>
          <w:sz w:val="28"/>
          <w:szCs w:val="28"/>
          <w:lang w:val="kk-KZ"/>
        </w:rPr>
        <w:t>сы, Ақтау қаласында орналасқан)</w:t>
      </w:r>
      <w:r w:rsidRPr="004B7F5C">
        <w:rPr>
          <w:rFonts w:ascii="Times New Roman" w:hAnsi="Times New Roman" w:cs="Times New Roman"/>
          <w:bCs/>
          <w:sz w:val="28"/>
          <w:szCs w:val="28"/>
          <w:lang w:val="kk-KZ"/>
        </w:rPr>
        <w:t xml:space="preserve"> </w:t>
      </w:r>
      <w:r w:rsidR="00901E28" w:rsidRPr="004B7F5C">
        <w:rPr>
          <w:rFonts w:ascii="Times New Roman" w:hAnsi="Times New Roman" w:cs="Times New Roman"/>
          <w:bCs/>
          <w:sz w:val="28"/>
          <w:szCs w:val="28"/>
          <w:lang w:val="kk-KZ"/>
        </w:rPr>
        <w:t>өз қызметін жүзеге асыруда</w:t>
      </w:r>
      <w:r w:rsidRPr="004B7F5C">
        <w:rPr>
          <w:rFonts w:ascii="Times New Roman" w:hAnsi="Times New Roman" w:cs="Times New Roman"/>
          <w:b/>
          <w:sz w:val="28"/>
          <w:szCs w:val="28"/>
          <w:lang w:val="kk-KZ"/>
        </w:rPr>
        <w:t>.</w:t>
      </w:r>
    </w:p>
    <w:p w14:paraId="2AFD49E8" w14:textId="1D1DFD9F" w:rsidR="007E0238" w:rsidRPr="004B7F5C" w:rsidRDefault="003F61B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Каспий теңізінің шығыс жағалауында бірнеше халықаралық көлік дәліздерінің қиылысында орналасқан, бұл құрғақ жүктерді, шикі мұнай өнімдерін және басқа </w:t>
      </w:r>
      <w:r w:rsidR="00614C66" w:rsidRPr="004B7F5C">
        <w:rPr>
          <w:rFonts w:ascii="Times New Roman" w:hAnsi="Times New Roman" w:cs="Times New Roman"/>
          <w:sz w:val="28"/>
          <w:szCs w:val="28"/>
          <w:lang w:val="kk-KZ"/>
        </w:rPr>
        <w:t>да мұнай өнімдерін шығыстан</w:t>
      </w:r>
      <w:r w:rsidRPr="004B7F5C">
        <w:rPr>
          <w:rFonts w:ascii="Times New Roman" w:hAnsi="Times New Roman" w:cs="Times New Roman"/>
          <w:sz w:val="28"/>
          <w:szCs w:val="28"/>
          <w:lang w:val="kk-KZ"/>
        </w:rPr>
        <w:t xml:space="preserve"> батысқа қарай, солтүстіктен </w:t>
      </w:r>
      <w:r w:rsidR="00614C66" w:rsidRPr="004B7F5C">
        <w:rPr>
          <w:rFonts w:ascii="Times New Roman" w:hAnsi="Times New Roman" w:cs="Times New Roman"/>
          <w:sz w:val="28"/>
          <w:szCs w:val="28"/>
          <w:lang w:val="kk-KZ"/>
        </w:rPr>
        <w:t>оңтүстікке қарай және кері</w:t>
      </w:r>
      <w:r w:rsidRPr="004B7F5C">
        <w:rPr>
          <w:rFonts w:ascii="Times New Roman" w:hAnsi="Times New Roman" w:cs="Times New Roman"/>
          <w:sz w:val="28"/>
          <w:szCs w:val="28"/>
          <w:lang w:val="kk-KZ"/>
        </w:rPr>
        <w:t xml:space="preserve"> </w:t>
      </w:r>
      <w:r w:rsidR="00614C66" w:rsidRPr="004B7F5C">
        <w:rPr>
          <w:rFonts w:ascii="Times New Roman" w:hAnsi="Times New Roman" w:cs="Times New Roman"/>
          <w:sz w:val="28"/>
          <w:szCs w:val="28"/>
          <w:lang w:val="kk-KZ"/>
        </w:rPr>
        <w:t xml:space="preserve">бағытта </w:t>
      </w:r>
      <w:r w:rsidRPr="004B7F5C">
        <w:rPr>
          <w:rFonts w:ascii="Times New Roman" w:hAnsi="Times New Roman" w:cs="Times New Roman"/>
          <w:sz w:val="28"/>
          <w:szCs w:val="28"/>
          <w:lang w:val="kk-KZ"/>
        </w:rPr>
        <w:t xml:space="preserve">Иран Ислам Республикасына, Түркия Республикасына, Ресей Федерациясына, Әзірбайжан </w:t>
      </w:r>
      <w:r w:rsidR="00614C66" w:rsidRPr="004B7F5C">
        <w:rPr>
          <w:rFonts w:ascii="Times New Roman" w:hAnsi="Times New Roman" w:cs="Times New Roman"/>
          <w:sz w:val="28"/>
          <w:szCs w:val="28"/>
          <w:lang w:val="kk-KZ"/>
        </w:rPr>
        <w:t xml:space="preserve">Республикасына </w:t>
      </w:r>
      <w:r w:rsidRPr="004B7F5C">
        <w:rPr>
          <w:rFonts w:ascii="Times New Roman" w:hAnsi="Times New Roman" w:cs="Times New Roman"/>
          <w:sz w:val="28"/>
          <w:szCs w:val="28"/>
          <w:lang w:val="kk-KZ"/>
        </w:rPr>
        <w:t>және Түрікменстан Республикасы,</w:t>
      </w:r>
      <w:r w:rsidR="00614C66" w:rsidRPr="004B7F5C">
        <w:rPr>
          <w:rFonts w:ascii="Times New Roman" w:hAnsi="Times New Roman" w:cs="Times New Roman"/>
          <w:sz w:val="28"/>
          <w:szCs w:val="28"/>
          <w:lang w:val="kk-KZ"/>
        </w:rPr>
        <w:t>на қарай</w:t>
      </w:r>
      <w:r w:rsidRPr="004B7F5C">
        <w:rPr>
          <w:rFonts w:ascii="Times New Roman" w:hAnsi="Times New Roman" w:cs="Times New Roman"/>
          <w:sz w:val="28"/>
          <w:szCs w:val="28"/>
          <w:lang w:val="kk-KZ"/>
        </w:rPr>
        <w:t xml:space="preserve"> жылына 12 ай және тәулігіне 24 сағат</w:t>
      </w:r>
      <w:r w:rsidR="00614C66" w:rsidRPr="004B7F5C">
        <w:rPr>
          <w:rFonts w:ascii="Times New Roman" w:hAnsi="Times New Roman" w:cs="Times New Roman"/>
          <w:sz w:val="28"/>
          <w:szCs w:val="28"/>
          <w:lang w:val="kk-KZ"/>
        </w:rPr>
        <w:t xml:space="preserve"> бойы тасымалдауға мүмкіндік береді</w:t>
      </w:r>
      <w:r w:rsidRPr="004B7F5C">
        <w:rPr>
          <w:rFonts w:ascii="Times New Roman" w:hAnsi="Times New Roman" w:cs="Times New Roman"/>
          <w:sz w:val="28"/>
          <w:szCs w:val="28"/>
          <w:lang w:val="kk-KZ"/>
        </w:rPr>
        <w:t xml:space="preserve">. Теңіз арқылы жеткізілетін жүк </w:t>
      </w:r>
      <w:r w:rsidR="00614C66" w:rsidRPr="004B7F5C">
        <w:rPr>
          <w:rFonts w:ascii="Times New Roman" w:hAnsi="Times New Roman" w:cs="Times New Roman"/>
          <w:sz w:val="28"/>
          <w:szCs w:val="28"/>
          <w:lang w:val="kk-KZ"/>
        </w:rPr>
        <w:t xml:space="preserve">одан әрі </w:t>
      </w:r>
      <w:r w:rsidRPr="004B7F5C">
        <w:rPr>
          <w:rFonts w:ascii="Times New Roman" w:hAnsi="Times New Roman" w:cs="Times New Roman"/>
          <w:sz w:val="28"/>
          <w:szCs w:val="28"/>
          <w:lang w:val="kk-KZ"/>
        </w:rPr>
        <w:t>теміржолмен және</w:t>
      </w:r>
      <w:r w:rsidR="007E0238" w:rsidRPr="004B7F5C">
        <w:rPr>
          <w:rFonts w:ascii="Times New Roman" w:hAnsi="Times New Roman" w:cs="Times New Roman"/>
          <w:sz w:val="28"/>
          <w:szCs w:val="28"/>
          <w:lang w:val="kk-KZ"/>
        </w:rPr>
        <w:t xml:space="preserve"> автокөліктер </w:t>
      </w:r>
      <w:r w:rsidRPr="004B7F5C">
        <w:rPr>
          <w:rFonts w:ascii="Times New Roman" w:hAnsi="Times New Roman" w:cs="Times New Roman"/>
          <w:sz w:val="28"/>
          <w:szCs w:val="28"/>
          <w:lang w:val="kk-KZ"/>
        </w:rPr>
        <w:t xml:space="preserve"> </w:t>
      </w:r>
      <w:r w:rsidR="007E0238" w:rsidRPr="004B7F5C">
        <w:rPr>
          <w:rFonts w:ascii="Times New Roman" w:hAnsi="Times New Roman" w:cs="Times New Roman"/>
          <w:sz w:val="28"/>
          <w:szCs w:val="28"/>
          <w:lang w:val="kk-KZ"/>
        </w:rPr>
        <w:t xml:space="preserve">арқылы  бүкіл </w:t>
      </w:r>
      <w:r w:rsidRPr="004B7F5C">
        <w:rPr>
          <w:rFonts w:ascii="Times New Roman" w:hAnsi="Times New Roman" w:cs="Times New Roman"/>
          <w:sz w:val="28"/>
          <w:szCs w:val="28"/>
          <w:lang w:val="kk-KZ"/>
        </w:rPr>
        <w:t>Қазақстан</w:t>
      </w:r>
      <w:r w:rsidR="007E0238" w:rsidRPr="004B7F5C">
        <w:rPr>
          <w:rFonts w:ascii="Times New Roman" w:hAnsi="Times New Roman" w:cs="Times New Roman"/>
          <w:sz w:val="28"/>
          <w:szCs w:val="28"/>
          <w:lang w:val="kk-KZ"/>
        </w:rPr>
        <w:t>ға, Сібір және Шығыс елдеріне</w:t>
      </w:r>
      <w:r w:rsidRPr="004B7F5C">
        <w:rPr>
          <w:rFonts w:ascii="Times New Roman" w:hAnsi="Times New Roman" w:cs="Times New Roman"/>
          <w:sz w:val="28"/>
          <w:szCs w:val="28"/>
          <w:lang w:val="kk-KZ"/>
        </w:rPr>
        <w:t xml:space="preserve"> жіберіледі. Қазақ мемлекетінен шикізат</w:t>
      </w:r>
      <w:r w:rsidR="007E0238"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7E0238" w:rsidRPr="004B7F5C">
        <w:rPr>
          <w:rFonts w:ascii="Times New Roman" w:hAnsi="Times New Roman" w:cs="Times New Roman"/>
          <w:sz w:val="28"/>
          <w:szCs w:val="28"/>
          <w:lang w:val="kk-KZ"/>
        </w:rPr>
        <w:t xml:space="preserve">негізінен мұнай </w:t>
      </w:r>
      <w:r w:rsidRPr="004B7F5C">
        <w:rPr>
          <w:rFonts w:ascii="Times New Roman" w:hAnsi="Times New Roman" w:cs="Times New Roman"/>
          <w:sz w:val="28"/>
          <w:szCs w:val="28"/>
          <w:lang w:val="kk-KZ"/>
        </w:rPr>
        <w:t>экспортталады, түрлі жабдықтар мен тауарлар импортталады. Порттың қуат</w:t>
      </w:r>
      <w:r w:rsidR="007E0238" w:rsidRPr="004B7F5C">
        <w:rPr>
          <w:rFonts w:ascii="Times New Roman" w:hAnsi="Times New Roman" w:cs="Times New Roman"/>
          <w:sz w:val="28"/>
          <w:szCs w:val="28"/>
          <w:lang w:val="kk-KZ"/>
        </w:rPr>
        <w:t>тылығ</w:t>
      </w:r>
      <w:r w:rsidRPr="004B7F5C">
        <w:rPr>
          <w:rFonts w:ascii="Times New Roman" w:hAnsi="Times New Roman" w:cs="Times New Roman"/>
          <w:sz w:val="28"/>
          <w:szCs w:val="28"/>
          <w:lang w:val="kk-KZ"/>
        </w:rPr>
        <w:t>ы</w:t>
      </w:r>
      <w:r w:rsidR="007E0238" w:rsidRPr="004B7F5C">
        <w:rPr>
          <w:rFonts w:ascii="Times New Roman" w:hAnsi="Times New Roman" w:cs="Times New Roman"/>
          <w:sz w:val="28"/>
          <w:szCs w:val="28"/>
          <w:lang w:val="kk-KZ"/>
        </w:rPr>
        <w:t>н</w:t>
      </w:r>
      <w:r w:rsidRPr="004B7F5C">
        <w:rPr>
          <w:rFonts w:ascii="Times New Roman" w:hAnsi="Times New Roman" w:cs="Times New Roman"/>
          <w:sz w:val="28"/>
          <w:szCs w:val="28"/>
          <w:lang w:val="kk-KZ"/>
        </w:rPr>
        <w:t xml:space="preserve"> жылына 3,2 </w:t>
      </w:r>
      <w:r w:rsidR="007E0238" w:rsidRPr="004B7F5C">
        <w:rPr>
          <w:rFonts w:ascii="Times New Roman" w:hAnsi="Times New Roman" w:cs="Times New Roman"/>
          <w:sz w:val="28"/>
          <w:szCs w:val="28"/>
          <w:lang w:val="kk-KZ"/>
        </w:rPr>
        <w:t>млн тонна құрғақ жүк және</w:t>
      </w:r>
      <w:r w:rsidRPr="004B7F5C">
        <w:rPr>
          <w:rFonts w:ascii="Times New Roman" w:hAnsi="Times New Roman" w:cs="Times New Roman"/>
          <w:sz w:val="28"/>
          <w:szCs w:val="28"/>
          <w:lang w:val="kk-KZ"/>
        </w:rPr>
        <w:t xml:space="preserve"> 12,5 млн тонна шикі мұнай құрайды.</w:t>
      </w:r>
      <w:r w:rsidR="007E0238"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Каспий теңізі арқылы өтетін «Ал</w:t>
      </w:r>
      <w:r w:rsidR="007E0238" w:rsidRPr="004B7F5C">
        <w:rPr>
          <w:rFonts w:ascii="Times New Roman" w:hAnsi="Times New Roman" w:cs="Times New Roman"/>
          <w:sz w:val="28"/>
          <w:szCs w:val="28"/>
          <w:lang w:val="kk-KZ"/>
        </w:rPr>
        <w:t>я</w:t>
      </w:r>
      <w:r w:rsidRPr="004B7F5C">
        <w:rPr>
          <w:rFonts w:ascii="Times New Roman" w:hAnsi="Times New Roman" w:cs="Times New Roman"/>
          <w:sz w:val="28"/>
          <w:szCs w:val="28"/>
          <w:lang w:val="kk-KZ"/>
        </w:rPr>
        <w:t xml:space="preserve">т-Ақтау-порт» </w:t>
      </w:r>
      <w:r w:rsidR="007E0238" w:rsidRPr="004B7F5C">
        <w:rPr>
          <w:rFonts w:ascii="Times New Roman" w:hAnsi="Times New Roman" w:cs="Times New Roman"/>
          <w:sz w:val="28"/>
          <w:szCs w:val="28"/>
          <w:lang w:val="kk-KZ"/>
        </w:rPr>
        <w:t>паромдық өткелі</w:t>
      </w:r>
      <w:r w:rsidR="00944F2A">
        <w:rPr>
          <w:rFonts w:ascii="Times New Roman" w:hAnsi="Times New Roman" w:cs="Times New Roman"/>
          <w:sz w:val="28"/>
          <w:szCs w:val="28"/>
          <w:lang w:val="kk-KZ"/>
        </w:rPr>
        <w:t xml:space="preserve"> «Жібек жолы» (Украина</w:t>
      </w:r>
      <w:r w:rsidRPr="004B7F5C">
        <w:rPr>
          <w:rFonts w:ascii="Times New Roman" w:hAnsi="Times New Roman" w:cs="Times New Roman"/>
          <w:sz w:val="28"/>
          <w:szCs w:val="28"/>
          <w:lang w:val="kk-KZ"/>
        </w:rPr>
        <w:t>-Г</w:t>
      </w:r>
      <w:r w:rsidR="00944F2A">
        <w:rPr>
          <w:rFonts w:ascii="Times New Roman" w:hAnsi="Times New Roman" w:cs="Times New Roman"/>
          <w:sz w:val="28"/>
          <w:szCs w:val="28"/>
          <w:lang w:val="kk-KZ"/>
        </w:rPr>
        <w:t>рузия</w:t>
      </w:r>
      <w:r w:rsidR="007E0238" w:rsidRPr="004B7F5C">
        <w:rPr>
          <w:rFonts w:ascii="Times New Roman" w:hAnsi="Times New Roman" w:cs="Times New Roman"/>
          <w:sz w:val="28"/>
          <w:szCs w:val="28"/>
          <w:lang w:val="kk-KZ"/>
        </w:rPr>
        <w:t>-Әзірбайжан</w:t>
      </w:r>
      <w:r w:rsidR="00944F2A">
        <w:rPr>
          <w:rFonts w:ascii="Times New Roman" w:hAnsi="Times New Roman" w:cs="Times New Roman"/>
          <w:sz w:val="28"/>
          <w:szCs w:val="28"/>
          <w:lang w:val="kk-KZ"/>
        </w:rPr>
        <w:t>-</w:t>
      </w:r>
      <w:r w:rsidR="007E0238" w:rsidRPr="004B7F5C">
        <w:rPr>
          <w:rFonts w:ascii="Times New Roman" w:hAnsi="Times New Roman" w:cs="Times New Roman"/>
          <w:sz w:val="28"/>
          <w:szCs w:val="28"/>
          <w:lang w:val="kk-KZ"/>
        </w:rPr>
        <w:t>Қазақстан</w:t>
      </w:r>
      <w:r w:rsidRPr="004B7F5C">
        <w:rPr>
          <w:rFonts w:ascii="Times New Roman" w:hAnsi="Times New Roman" w:cs="Times New Roman"/>
          <w:sz w:val="28"/>
          <w:szCs w:val="28"/>
          <w:lang w:val="kk-KZ"/>
        </w:rPr>
        <w:t>-ҚХР)</w:t>
      </w:r>
      <w:r w:rsidR="007E0238" w:rsidRPr="004B7F5C">
        <w:rPr>
          <w:rFonts w:ascii="Times New Roman" w:hAnsi="Times New Roman" w:cs="Times New Roman"/>
          <w:sz w:val="28"/>
          <w:szCs w:val="28"/>
          <w:lang w:val="kk-KZ"/>
        </w:rPr>
        <w:t xml:space="preserve"> жобасының бір бөлшегі болып табылады.</w:t>
      </w:r>
    </w:p>
    <w:p w14:paraId="52092179" w14:textId="2A7E8AB8" w:rsidR="003F61B7" w:rsidRPr="004B7F5C" w:rsidRDefault="007E0238" w:rsidP="00D37A9A">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Бүгін «Қазақстан темір жолы» ұлттық компаниясының компаниялар тобына кіретін Ақтау </w:t>
      </w:r>
      <w:r w:rsidR="003F61B7" w:rsidRPr="004B7F5C">
        <w:rPr>
          <w:rFonts w:ascii="Times New Roman" w:hAnsi="Times New Roman" w:cs="Times New Roman"/>
          <w:sz w:val="28"/>
          <w:szCs w:val="28"/>
          <w:lang w:val="kk-KZ"/>
        </w:rPr>
        <w:t>қазақстандық</w:t>
      </w:r>
      <w:r w:rsidRPr="004B7F5C">
        <w:rPr>
          <w:rFonts w:ascii="Times New Roman" w:hAnsi="Times New Roman" w:cs="Times New Roman"/>
          <w:sz w:val="28"/>
          <w:szCs w:val="28"/>
          <w:lang w:val="kk-KZ"/>
        </w:rPr>
        <w:t xml:space="preserve"> порты </w:t>
      </w:r>
      <w:r w:rsidR="00944F2A">
        <w:rPr>
          <w:rFonts w:ascii="Times New Roman" w:hAnsi="Times New Roman" w:cs="Times New Roman"/>
          <w:sz w:val="28"/>
          <w:szCs w:val="28"/>
          <w:lang w:val="kk-KZ"/>
        </w:rPr>
        <w:t>«Н</w:t>
      </w:r>
      <w:r w:rsidR="00944F2A" w:rsidRPr="004B7F5C">
        <w:rPr>
          <w:rFonts w:ascii="Times New Roman" w:hAnsi="Times New Roman" w:cs="Times New Roman"/>
          <w:sz w:val="28"/>
          <w:szCs w:val="28"/>
          <w:lang w:val="kk-KZ"/>
        </w:rPr>
        <w:t>ұрлы жол</w:t>
      </w:r>
      <w:r w:rsidR="00944F2A">
        <w:rPr>
          <w:rFonts w:ascii="Times New Roman" w:hAnsi="Times New Roman" w:cs="Times New Roman"/>
          <w:sz w:val="28"/>
          <w:szCs w:val="28"/>
          <w:lang w:val="kk-KZ"/>
        </w:rPr>
        <w:t>»</w:t>
      </w:r>
      <w:r w:rsidR="00944F2A" w:rsidRPr="004B7F5C">
        <w:rPr>
          <w:rFonts w:ascii="Times New Roman" w:hAnsi="Times New Roman" w:cs="Times New Roman"/>
          <w:sz w:val="28"/>
          <w:szCs w:val="28"/>
          <w:lang w:val="kk-KZ"/>
        </w:rPr>
        <w:t xml:space="preserve"> </w:t>
      </w:r>
      <w:r w:rsidR="003F61B7" w:rsidRPr="004B7F5C">
        <w:rPr>
          <w:rFonts w:ascii="Times New Roman" w:hAnsi="Times New Roman" w:cs="Times New Roman"/>
          <w:sz w:val="28"/>
          <w:szCs w:val="28"/>
          <w:lang w:val="kk-KZ"/>
        </w:rPr>
        <w:t>мемлекеттік бағдарламасының тізіліміне е</w:t>
      </w:r>
      <w:r w:rsidR="00944F2A">
        <w:rPr>
          <w:rFonts w:ascii="Times New Roman" w:hAnsi="Times New Roman" w:cs="Times New Roman"/>
          <w:sz w:val="28"/>
          <w:szCs w:val="28"/>
          <w:lang w:val="kk-KZ"/>
        </w:rPr>
        <w:t>нгізілді,</w:t>
      </w:r>
      <w:r w:rsidR="003F61B7" w:rsidRPr="004B7F5C">
        <w:rPr>
          <w:rFonts w:ascii="Times New Roman" w:hAnsi="Times New Roman" w:cs="Times New Roman"/>
          <w:sz w:val="28"/>
          <w:szCs w:val="28"/>
          <w:lang w:val="kk-KZ"/>
        </w:rPr>
        <w:t xml:space="preserve"> DP World компаниясымен серіктестікте жұмыс істейді. Бұл «Жаңа Жібек жолы» ұлттық</w:t>
      </w:r>
      <w:r w:rsidRPr="004B7F5C">
        <w:rPr>
          <w:rFonts w:ascii="Times New Roman" w:hAnsi="Times New Roman" w:cs="Times New Roman"/>
          <w:sz w:val="28"/>
          <w:szCs w:val="28"/>
          <w:lang w:val="kk-KZ"/>
        </w:rPr>
        <w:t xml:space="preserve"> жобасының негізгі желісі.</w:t>
      </w:r>
    </w:p>
    <w:p w14:paraId="4355F0C7" w14:textId="77777777" w:rsidR="003F61B7" w:rsidRPr="004B7F5C" w:rsidRDefault="003F61B7"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 xml:space="preserve">Экономикалық қызметтің әртүрлі салаларында қазақстандық экономиканың бағыттарын әртараптандырады, транзиттік тасымалдауды, оның ішінде контейнерлік өнімдерді дамытады. </w:t>
      </w:r>
      <w:r w:rsidR="00C87BBA" w:rsidRPr="004B7F5C">
        <w:rPr>
          <w:rFonts w:ascii="Times New Roman" w:hAnsi="Times New Roman" w:cs="Times New Roman"/>
          <w:sz w:val="28"/>
          <w:szCs w:val="28"/>
          <w:lang w:val="kk-KZ"/>
        </w:rPr>
        <w:t>Транскаспийлік Халықаралық Көліктік Бағыт</w:t>
      </w:r>
      <w:r w:rsidR="00934556" w:rsidRPr="004B7F5C">
        <w:rPr>
          <w:rFonts w:ascii="Times New Roman" w:hAnsi="Times New Roman" w:cs="Times New Roman"/>
          <w:sz w:val="28"/>
          <w:szCs w:val="28"/>
          <w:lang w:val="kk-KZ"/>
        </w:rPr>
        <w:t>тың</w:t>
      </w:r>
      <w:r w:rsidR="00C87BBA"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(T</w:t>
      </w:r>
      <w:r w:rsidR="00C87BBA" w:rsidRPr="004B7F5C">
        <w:rPr>
          <w:rFonts w:ascii="Times New Roman" w:hAnsi="Times New Roman" w:cs="Times New Roman"/>
          <w:sz w:val="28"/>
          <w:szCs w:val="28"/>
          <w:lang w:val="kk-KZ"/>
        </w:rPr>
        <w:t>ХКБ</w:t>
      </w:r>
      <w:r w:rsidRPr="004B7F5C">
        <w:rPr>
          <w:rFonts w:ascii="Times New Roman" w:hAnsi="Times New Roman" w:cs="Times New Roman"/>
          <w:sz w:val="28"/>
          <w:szCs w:val="28"/>
          <w:lang w:val="kk-KZ"/>
        </w:rPr>
        <w:t>) қатыс</w:t>
      </w:r>
      <w:r w:rsidR="007E0238" w:rsidRPr="004B7F5C">
        <w:rPr>
          <w:rFonts w:ascii="Times New Roman" w:hAnsi="Times New Roman" w:cs="Times New Roman"/>
          <w:sz w:val="28"/>
          <w:szCs w:val="28"/>
          <w:lang w:val="kk-KZ"/>
        </w:rPr>
        <w:t xml:space="preserve">ушысы ретінде белсенді қатысады. </w:t>
      </w:r>
      <w:r w:rsidRPr="004B7F5C">
        <w:rPr>
          <w:rFonts w:ascii="Times New Roman" w:hAnsi="Times New Roman" w:cs="Times New Roman"/>
          <w:sz w:val="28"/>
          <w:szCs w:val="28"/>
          <w:lang w:val="kk-KZ"/>
        </w:rPr>
        <w:t>Халықаралық Теңіз порты және айлақтар ассоциациясының</w:t>
      </w:r>
      <w:r w:rsidR="00934556" w:rsidRPr="004B7F5C">
        <w:rPr>
          <w:rFonts w:ascii="Times New Roman" w:hAnsi="Times New Roman" w:cs="Times New Roman"/>
          <w:sz w:val="28"/>
          <w:szCs w:val="28"/>
          <w:lang w:val="kk-KZ"/>
        </w:rPr>
        <w:t xml:space="preserve"> (ХТПАА</w:t>
      </w:r>
      <w:r w:rsidR="00C87BBA"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 ресми мүшесі </w:t>
      </w:r>
      <w:r w:rsidR="007E0238" w:rsidRPr="004B7F5C">
        <w:rPr>
          <w:rFonts w:ascii="Times New Roman" w:hAnsi="Times New Roman" w:cs="Times New Roman"/>
          <w:sz w:val="28"/>
          <w:szCs w:val="28"/>
          <w:lang w:val="kk-KZ"/>
        </w:rPr>
        <w:t>болып табылады</w:t>
      </w:r>
      <w:r w:rsidRPr="004B7F5C">
        <w:rPr>
          <w:rFonts w:ascii="Times New Roman" w:hAnsi="Times New Roman" w:cs="Times New Roman"/>
          <w:sz w:val="28"/>
          <w:szCs w:val="28"/>
          <w:lang w:val="kk-KZ"/>
        </w:rPr>
        <w:t>.</w:t>
      </w:r>
    </w:p>
    <w:p w14:paraId="5302E99E" w14:textId="77777777" w:rsidR="003F61B7" w:rsidRPr="004B7F5C" w:rsidRDefault="007E0238"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Теңіз көлігімен тасымалдау операциялары келесі</w:t>
      </w:r>
      <w:r w:rsidR="000272B9" w:rsidRPr="004B7F5C">
        <w:rPr>
          <w:rFonts w:ascii="Times New Roman" w:hAnsi="Times New Roman" w:cs="Times New Roman"/>
          <w:sz w:val="28"/>
          <w:szCs w:val="28"/>
          <w:lang w:val="kk-KZ"/>
        </w:rPr>
        <w:t>дей жіктеледі</w:t>
      </w:r>
      <w:r w:rsidRPr="004B7F5C">
        <w:rPr>
          <w:rFonts w:ascii="Times New Roman" w:hAnsi="Times New Roman" w:cs="Times New Roman"/>
          <w:sz w:val="28"/>
          <w:szCs w:val="28"/>
          <w:lang w:val="kk-KZ"/>
        </w:rPr>
        <w:t>:</w:t>
      </w:r>
    </w:p>
    <w:p w14:paraId="31C93EBF" w14:textId="110132AA" w:rsidR="000272B9" w:rsidRPr="004B7F5C" w:rsidRDefault="00944F2A" w:rsidP="0034543C">
      <w:pPr>
        <w:pStyle w:val="a3"/>
        <w:numPr>
          <w:ilvl w:val="0"/>
          <w:numId w:val="8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бір теңіз шегінде (кіші каботаж) ұлттық мемлекеттердің теңіз порттары немесе мемлекет ішіндег</w:t>
      </w:r>
      <w:r>
        <w:rPr>
          <w:rFonts w:ascii="Times New Roman" w:hAnsi="Times New Roman" w:cs="Times New Roman"/>
          <w:sz w:val="28"/>
          <w:szCs w:val="28"/>
          <w:lang w:val="kk-KZ"/>
        </w:rPr>
        <w:t>і порттар арасындағы тасымалдау;</w:t>
      </w:r>
    </w:p>
    <w:p w14:paraId="1078F1E4" w14:textId="7F84F2FF" w:rsidR="000272B9" w:rsidRPr="004B7F5C" w:rsidRDefault="00944F2A" w:rsidP="0034543C">
      <w:pPr>
        <w:pStyle w:val="a3"/>
        <w:numPr>
          <w:ilvl w:val="0"/>
          <w:numId w:val="8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әртүрлі теңіздердің теңіз порттары (ірі каботаж) арасындағы ішкі және</w:t>
      </w:r>
      <w:r>
        <w:rPr>
          <w:rFonts w:ascii="Times New Roman" w:hAnsi="Times New Roman" w:cs="Times New Roman"/>
          <w:sz w:val="28"/>
          <w:szCs w:val="28"/>
          <w:lang w:val="kk-KZ"/>
        </w:rPr>
        <w:t xml:space="preserve"> сыртқы тасымалдау операциялары;</w:t>
      </w:r>
    </w:p>
    <w:p w14:paraId="0AE47CC4" w14:textId="499ABCEF" w:rsidR="000272B9" w:rsidRPr="004B7F5C" w:rsidRDefault="00944F2A" w:rsidP="0034543C">
      <w:pPr>
        <w:pStyle w:val="a3"/>
        <w:numPr>
          <w:ilvl w:val="0"/>
          <w:numId w:val="8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алыс  шетелдік сапарда тауар</w:t>
      </w:r>
      <w:r>
        <w:rPr>
          <w:rFonts w:ascii="Times New Roman" w:hAnsi="Times New Roman" w:cs="Times New Roman"/>
          <w:sz w:val="28"/>
          <w:szCs w:val="28"/>
          <w:lang w:val="kk-KZ"/>
        </w:rPr>
        <w:t>ларды жеткізу бойынша қызметтер;</w:t>
      </w:r>
    </w:p>
    <w:p w14:paraId="7A9322DF" w14:textId="504EF11E" w:rsidR="000272B9" w:rsidRPr="004B7F5C" w:rsidRDefault="00944F2A" w:rsidP="0034543C">
      <w:pPr>
        <w:pStyle w:val="a3"/>
        <w:numPr>
          <w:ilvl w:val="0"/>
          <w:numId w:val="8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бір </w:t>
      </w:r>
      <w:r w:rsidR="000272B9" w:rsidRPr="004B7F5C">
        <w:rPr>
          <w:rFonts w:ascii="Times New Roman" w:hAnsi="Times New Roman" w:cs="Times New Roman"/>
          <w:sz w:val="28"/>
          <w:szCs w:val="28"/>
          <w:lang w:val="kk-KZ"/>
        </w:rPr>
        <w:t>портта және бір су айдынында тауарларды тасымалдау және жеткізу.</w:t>
      </w:r>
    </w:p>
    <w:p w14:paraId="79ADC3A3" w14:textId="6A7BADFD" w:rsidR="000272B9" w:rsidRPr="004B7F5C" w:rsidRDefault="000272B9"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Теңіз көлігіндегі </w:t>
      </w:r>
      <w:r w:rsidR="005F216A" w:rsidRPr="004B7F5C">
        <w:rPr>
          <w:rFonts w:ascii="Times New Roman" w:hAnsi="Times New Roman" w:cs="Times New Roman"/>
          <w:sz w:val="28"/>
          <w:szCs w:val="28"/>
          <w:lang w:val="kk-KZ"/>
        </w:rPr>
        <w:t xml:space="preserve">тасымалдау </w:t>
      </w:r>
      <w:r w:rsidRPr="004B7F5C">
        <w:rPr>
          <w:rFonts w:ascii="Times New Roman" w:hAnsi="Times New Roman" w:cs="Times New Roman"/>
          <w:sz w:val="28"/>
          <w:szCs w:val="28"/>
          <w:lang w:val="kk-KZ"/>
        </w:rPr>
        <w:t>операциялар</w:t>
      </w:r>
      <w:r w:rsidR="005F216A" w:rsidRPr="004B7F5C">
        <w:rPr>
          <w:rFonts w:ascii="Times New Roman" w:hAnsi="Times New Roman" w:cs="Times New Roman"/>
          <w:sz w:val="28"/>
          <w:szCs w:val="28"/>
          <w:lang w:val="kk-KZ"/>
        </w:rPr>
        <w:t>ы</w:t>
      </w:r>
      <w:r w:rsidRPr="004B7F5C">
        <w:rPr>
          <w:rFonts w:ascii="Times New Roman" w:hAnsi="Times New Roman" w:cs="Times New Roman"/>
          <w:sz w:val="28"/>
          <w:szCs w:val="28"/>
          <w:lang w:val="kk-KZ"/>
        </w:rPr>
        <w:t xml:space="preserve"> диспозициялық но</w:t>
      </w:r>
      <w:r w:rsidR="005F216A" w:rsidRPr="004B7F5C">
        <w:rPr>
          <w:rFonts w:ascii="Times New Roman" w:hAnsi="Times New Roman" w:cs="Times New Roman"/>
          <w:sz w:val="28"/>
          <w:szCs w:val="28"/>
          <w:lang w:val="kk-KZ"/>
        </w:rPr>
        <w:t>рмалармен реттеледі, сондықтан Келісі</w:t>
      </w:r>
      <w:r w:rsidR="00AC74E9" w:rsidRPr="004B7F5C">
        <w:rPr>
          <w:rFonts w:ascii="Times New Roman" w:hAnsi="Times New Roman" w:cs="Times New Roman"/>
          <w:sz w:val="28"/>
          <w:szCs w:val="28"/>
          <w:lang w:val="kk-KZ"/>
        </w:rPr>
        <w:t>мш</w:t>
      </w:r>
      <w:r w:rsidRPr="004B7F5C">
        <w:rPr>
          <w:rFonts w:ascii="Times New Roman" w:hAnsi="Times New Roman" w:cs="Times New Roman"/>
          <w:sz w:val="28"/>
          <w:szCs w:val="28"/>
          <w:lang w:val="kk-KZ"/>
        </w:rPr>
        <w:t>арт ерекше маңызға ие болады. Осындай жағдайларда оператор «</w:t>
      </w:r>
      <w:r w:rsidR="005F216A" w:rsidRPr="004B7F5C">
        <w:rPr>
          <w:rFonts w:ascii="Times New Roman" w:hAnsi="Times New Roman" w:cs="Times New Roman"/>
          <w:sz w:val="28"/>
          <w:szCs w:val="28"/>
          <w:lang w:val="kk-KZ"/>
        </w:rPr>
        <w:t>Кеме шаруашылығы к</w:t>
      </w:r>
      <w:r w:rsidRPr="004B7F5C">
        <w:rPr>
          <w:rFonts w:ascii="Times New Roman" w:hAnsi="Times New Roman" w:cs="Times New Roman"/>
          <w:sz w:val="28"/>
          <w:szCs w:val="28"/>
          <w:lang w:val="kk-KZ"/>
        </w:rPr>
        <w:t>әсіпорын</w:t>
      </w:r>
      <w:r w:rsidR="005F216A" w:rsidRPr="004B7F5C">
        <w:rPr>
          <w:rFonts w:ascii="Times New Roman" w:hAnsi="Times New Roman" w:cs="Times New Roman"/>
          <w:sz w:val="28"/>
          <w:szCs w:val="28"/>
          <w:lang w:val="kk-KZ"/>
        </w:rPr>
        <w:t>ы</w:t>
      </w:r>
      <w:r w:rsidRPr="004B7F5C">
        <w:rPr>
          <w:rFonts w:ascii="Times New Roman" w:hAnsi="Times New Roman" w:cs="Times New Roman"/>
          <w:sz w:val="28"/>
          <w:szCs w:val="28"/>
          <w:lang w:val="kk-KZ"/>
        </w:rPr>
        <w:t xml:space="preserve">» </w:t>
      </w:r>
      <w:r w:rsidR="005F216A" w:rsidRPr="004B7F5C">
        <w:rPr>
          <w:rFonts w:ascii="Times New Roman" w:hAnsi="Times New Roman" w:cs="Times New Roman"/>
          <w:sz w:val="28"/>
          <w:szCs w:val="28"/>
          <w:lang w:val="kk-KZ"/>
        </w:rPr>
        <w:t>немесе «Ұлттық п</w:t>
      </w:r>
      <w:r w:rsidRPr="004B7F5C">
        <w:rPr>
          <w:rFonts w:ascii="Times New Roman" w:hAnsi="Times New Roman" w:cs="Times New Roman"/>
          <w:sz w:val="28"/>
          <w:szCs w:val="28"/>
          <w:lang w:val="kk-KZ"/>
        </w:rPr>
        <w:t>орт» болып табылады. Тарапт</w:t>
      </w:r>
      <w:r w:rsidR="005F216A" w:rsidRPr="004B7F5C">
        <w:rPr>
          <w:rFonts w:ascii="Times New Roman" w:hAnsi="Times New Roman" w:cs="Times New Roman"/>
          <w:sz w:val="28"/>
          <w:szCs w:val="28"/>
          <w:lang w:val="kk-KZ"/>
        </w:rPr>
        <w:t>ардың құқықтары мен міндеттері т</w:t>
      </w:r>
      <w:r w:rsidRPr="004B7F5C">
        <w:rPr>
          <w:rFonts w:ascii="Times New Roman" w:hAnsi="Times New Roman" w:cs="Times New Roman"/>
          <w:sz w:val="28"/>
          <w:szCs w:val="28"/>
          <w:lang w:val="kk-KZ"/>
        </w:rPr>
        <w:t xml:space="preserve">еңіз тасымалы </w:t>
      </w:r>
      <w:r w:rsidR="005F216A" w:rsidRPr="004B7F5C">
        <w:rPr>
          <w:rFonts w:ascii="Times New Roman" w:hAnsi="Times New Roman" w:cs="Times New Roman"/>
          <w:sz w:val="28"/>
          <w:szCs w:val="28"/>
          <w:lang w:val="kk-KZ"/>
        </w:rPr>
        <w:t>Келісім</w:t>
      </w:r>
      <w:r w:rsidR="00944F2A">
        <w:rPr>
          <w:rFonts w:ascii="Times New Roman" w:hAnsi="Times New Roman" w:cs="Times New Roman"/>
          <w:sz w:val="28"/>
          <w:szCs w:val="28"/>
          <w:lang w:val="kk-KZ"/>
        </w:rPr>
        <w:t>шартымен белгіленеді.</w:t>
      </w:r>
      <w:r w:rsidRPr="004B7F5C">
        <w:rPr>
          <w:rFonts w:ascii="Times New Roman" w:hAnsi="Times New Roman" w:cs="Times New Roman"/>
          <w:sz w:val="28"/>
          <w:szCs w:val="28"/>
          <w:lang w:val="kk-KZ"/>
        </w:rPr>
        <w:t xml:space="preserve"> Келісімшартта келесі шарттар </w:t>
      </w:r>
      <w:r w:rsidR="005F216A" w:rsidRPr="004B7F5C">
        <w:rPr>
          <w:rFonts w:ascii="Times New Roman" w:hAnsi="Times New Roman" w:cs="Times New Roman"/>
          <w:sz w:val="28"/>
          <w:szCs w:val="28"/>
          <w:lang w:val="kk-KZ"/>
        </w:rPr>
        <w:t>сөз етіледі</w:t>
      </w:r>
      <w:r w:rsidRPr="004B7F5C">
        <w:rPr>
          <w:rFonts w:ascii="Times New Roman" w:hAnsi="Times New Roman" w:cs="Times New Roman"/>
          <w:sz w:val="28"/>
          <w:szCs w:val="28"/>
          <w:lang w:val="kk-KZ"/>
        </w:rPr>
        <w:t>:</w:t>
      </w:r>
    </w:p>
    <w:p w14:paraId="1A374385" w14:textId="46349ECC" w:rsidR="000272B9" w:rsidRPr="004B7F5C" w:rsidRDefault="00944F2A" w:rsidP="0034543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теңіз кемелерін немесе олардың бір бөлігін, сондай-ақ кеменің барлық</w:t>
      </w:r>
      <w:r>
        <w:rPr>
          <w:rFonts w:ascii="Times New Roman" w:hAnsi="Times New Roman" w:cs="Times New Roman"/>
          <w:sz w:val="28"/>
          <w:szCs w:val="28"/>
          <w:lang w:val="kk-KZ"/>
        </w:rPr>
        <w:t xml:space="preserve"> бөлігін беру шарттары бойынша;</w:t>
      </w:r>
    </w:p>
    <w:p w14:paraId="5526102B" w14:textId="3EBABBEC" w:rsidR="000272B9" w:rsidRPr="004B7F5C" w:rsidRDefault="00944F2A" w:rsidP="0034543C">
      <w:pPr>
        <w:pStyle w:val="a3"/>
        <w:numPr>
          <w:ilvl w:val="0"/>
          <w:numId w:val="26"/>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жоғарыда </w:t>
      </w:r>
      <w:r w:rsidR="000272B9" w:rsidRPr="004B7F5C">
        <w:rPr>
          <w:rFonts w:ascii="Times New Roman" w:hAnsi="Times New Roman" w:cs="Times New Roman"/>
          <w:sz w:val="28"/>
          <w:szCs w:val="28"/>
          <w:lang w:val="kk-KZ"/>
        </w:rPr>
        <w:t>айтылғандардан кейін «</w:t>
      </w:r>
      <w:r w:rsidRPr="004B7F5C">
        <w:rPr>
          <w:rFonts w:ascii="Times New Roman" w:hAnsi="Times New Roman" w:cs="Times New Roman"/>
          <w:sz w:val="28"/>
          <w:szCs w:val="28"/>
          <w:lang w:val="kk-KZ"/>
        </w:rPr>
        <w:t xml:space="preserve">жалдау </w:t>
      </w:r>
      <w:r w:rsidR="000272B9" w:rsidRPr="004B7F5C">
        <w:rPr>
          <w:rFonts w:ascii="Times New Roman" w:hAnsi="Times New Roman" w:cs="Times New Roman"/>
          <w:sz w:val="28"/>
          <w:szCs w:val="28"/>
          <w:lang w:val="kk-KZ"/>
        </w:rPr>
        <w:t xml:space="preserve">туралы шарт» </w:t>
      </w:r>
      <w:r w:rsidR="005F216A" w:rsidRPr="004B7F5C">
        <w:rPr>
          <w:rFonts w:ascii="Times New Roman" w:hAnsi="Times New Roman" w:cs="Times New Roman"/>
          <w:sz w:val="28"/>
          <w:szCs w:val="28"/>
          <w:lang w:val="kk-KZ"/>
        </w:rPr>
        <w:t>жалғасады</w:t>
      </w:r>
      <w:r w:rsidR="000272B9" w:rsidRPr="004B7F5C">
        <w:rPr>
          <w:rFonts w:ascii="Times New Roman" w:hAnsi="Times New Roman" w:cs="Times New Roman"/>
          <w:sz w:val="28"/>
          <w:szCs w:val="28"/>
          <w:lang w:val="kk-KZ"/>
        </w:rPr>
        <w:t>.</w:t>
      </w:r>
    </w:p>
    <w:p w14:paraId="3598D126" w14:textId="3356C954" w:rsidR="005F216A" w:rsidRPr="004B7F5C" w:rsidRDefault="005F216A"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Коносамент негізінде Келісімшартты рәсімдеу</w:t>
      </w:r>
      <w:r w:rsidR="00944F2A">
        <w:rPr>
          <w:rFonts w:ascii="Times New Roman" w:hAnsi="Times New Roman" w:cs="Times New Roman"/>
          <w:sz w:val="28"/>
          <w:szCs w:val="28"/>
          <w:lang w:val="kk-KZ"/>
        </w:rPr>
        <w:t xml:space="preserve">. </w:t>
      </w:r>
      <w:r w:rsidR="000272B9" w:rsidRPr="004B7F5C">
        <w:rPr>
          <w:rFonts w:ascii="Times New Roman" w:hAnsi="Times New Roman" w:cs="Times New Roman"/>
          <w:sz w:val="28"/>
          <w:szCs w:val="28"/>
          <w:lang w:val="kk-KZ"/>
        </w:rPr>
        <w:t>Коносамент</w:t>
      </w:r>
      <w:r w:rsidR="008601A1" w:rsidRPr="004B7F5C">
        <w:rPr>
          <w:rFonts w:ascii="Times New Roman" w:hAnsi="Times New Roman" w:cs="Times New Roman"/>
          <w:sz w:val="28"/>
          <w:szCs w:val="28"/>
          <w:lang w:val="kk-KZ"/>
        </w:rPr>
        <w:t>,</w:t>
      </w:r>
      <w:r w:rsidR="000272B9"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егер «</w:t>
      </w:r>
      <w:r w:rsidR="00901E28"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 xml:space="preserve">асымалдаушы» жүктеу құжаттарының негізінде заңды </w:t>
      </w:r>
      <w:r w:rsidR="008601A1" w:rsidRPr="004B7F5C">
        <w:rPr>
          <w:rFonts w:ascii="Times New Roman" w:hAnsi="Times New Roman" w:cs="Times New Roman"/>
          <w:sz w:val="28"/>
          <w:szCs w:val="28"/>
          <w:lang w:val="kk-KZ"/>
        </w:rPr>
        <w:t xml:space="preserve">нысандылықтар рәсімделгеннен </w:t>
      </w:r>
      <w:r w:rsidRPr="004B7F5C">
        <w:rPr>
          <w:rFonts w:ascii="Times New Roman" w:hAnsi="Times New Roman" w:cs="Times New Roman"/>
          <w:sz w:val="28"/>
          <w:szCs w:val="28"/>
          <w:lang w:val="kk-KZ"/>
        </w:rPr>
        <w:t>кейін теңіз кеме капитанының қолы қойылып, «Жіберушіге» берілсе</w:t>
      </w:r>
      <w:r w:rsidR="008601A1"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00901E28"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араптармен әзірленеді</w:t>
      </w:r>
      <w:r w:rsidR="000272B9" w:rsidRPr="004B7F5C">
        <w:rPr>
          <w:rFonts w:ascii="Times New Roman" w:hAnsi="Times New Roman" w:cs="Times New Roman"/>
          <w:sz w:val="28"/>
          <w:szCs w:val="28"/>
          <w:lang w:val="kk-KZ"/>
        </w:rPr>
        <w:t>.</w:t>
      </w:r>
    </w:p>
    <w:p w14:paraId="429C6ED4" w14:textId="77777777" w:rsidR="000272B9" w:rsidRPr="004B7F5C" w:rsidRDefault="000272B9"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 Коносамент</w:t>
      </w:r>
      <w:r w:rsidR="008601A1" w:rsidRPr="004B7F5C">
        <w:rPr>
          <w:rFonts w:ascii="Times New Roman" w:hAnsi="Times New Roman" w:cs="Times New Roman"/>
          <w:sz w:val="28"/>
          <w:szCs w:val="28"/>
          <w:lang w:val="kk-KZ"/>
        </w:rPr>
        <w:t>тің  көліктік жүкқұжаттан</w:t>
      </w:r>
      <w:r w:rsidRPr="004B7F5C">
        <w:rPr>
          <w:rFonts w:ascii="Times New Roman" w:hAnsi="Times New Roman" w:cs="Times New Roman"/>
          <w:sz w:val="28"/>
          <w:szCs w:val="28"/>
          <w:lang w:val="kk-KZ"/>
        </w:rPr>
        <w:t xml:space="preserve"> </w:t>
      </w:r>
      <w:r w:rsidR="008601A1" w:rsidRPr="004B7F5C">
        <w:rPr>
          <w:rFonts w:ascii="Times New Roman" w:hAnsi="Times New Roman" w:cs="Times New Roman"/>
          <w:sz w:val="28"/>
          <w:szCs w:val="28"/>
          <w:lang w:val="kk-KZ"/>
        </w:rPr>
        <w:t>айтарлықтай ерекшеленеді, себебі мұнда қарапайым жүк жөнелту туралы емес, сондай-ақ жүк тасымалдау құжаты туралы  айтылады.</w:t>
      </w:r>
    </w:p>
    <w:p w14:paraId="0654948F" w14:textId="3D31B7F4" w:rsidR="000272B9" w:rsidRPr="004B7F5C" w:rsidRDefault="008601A1"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Мұнда коносамент тек </w:t>
      </w:r>
      <w:r w:rsidR="00901E28" w:rsidRPr="004B7F5C">
        <w:rPr>
          <w:rFonts w:ascii="Times New Roman" w:hAnsi="Times New Roman" w:cs="Times New Roman"/>
          <w:sz w:val="28"/>
          <w:szCs w:val="28"/>
          <w:lang w:val="kk-KZ"/>
        </w:rPr>
        <w:t>к</w:t>
      </w:r>
      <w:r w:rsidRPr="004B7F5C">
        <w:rPr>
          <w:rFonts w:ascii="Times New Roman" w:hAnsi="Times New Roman" w:cs="Times New Roman"/>
          <w:sz w:val="28"/>
          <w:szCs w:val="28"/>
          <w:lang w:val="kk-KZ"/>
        </w:rPr>
        <w:t>елісімш</w:t>
      </w:r>
      <w:r w:rsidR="000272B9" w:rsidRPr="004B7F5C">
        <w:rPr>
          <w:rFonts w:ascii="Times New Roman" w:hAnsi="Times New Roman" w:cs="Times New Roman"/>
          <w:sz w:val="28"/>
          <w:szCs w:val="28"/>
          <w:lang w:val="kk-KZ"/>
        </w:rPr>
        <w:t>арт ғана емес, сонымен бірге арнайы өте маңызды құқықтық құжаттама.</w:t>
      </w:r>
    </w:p>
    <w:p w14:paraId="75D3E7BF" w14:textId="77777777" w:rsidR="000272B9" w:rsidRPr="004B7F5C" w:rsidRDefault="008601A1" w:rsidP="00D37A9A">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Келісімшарттың міндетті  бөлімдерінің ішіне келесі сәттерді жатқызамыз</w:t>
      </w:r>
      <w:r w:rsidR="000272B9" w:rsidRPr="004B7F5C">
        <w:rPr>
          <w:rFonts w:ascii="Times New Roman" w:hAnsi="Times New Roman" w:cs="Times New Roman"/>
          <w:sz w:val="28"/>
          <w:szCs w:val="28"/>
          <w:lang w:val="kk-KZ"/>
        </w:rPr>
        <w:t>:</w:t>
      </w:r>
    </w:p>
    <w:p w14:paraId="5D6E7442" w14:textId="7E3E0AF9"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тауарларды тасымалдауға қабылдаған кезде теңіз кемесінің атауы;</w:t>
      </w:r>
    </w:p>
    <w:p w14:paraId="716EFB23" w14:textId="27017B1B"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тасымаладу операторының атауы;</w:t>
      </w:r>
    </w:p>
    <w:p w14:paraId="49A574E3" w14:textId="739D9F50"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тауарды жөнелтушінің деректері;</w:t>
      </w:r>
    </w:p>
    <w:p w14:paraId="6B81F603" w14:textId="6F8A3AB0"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тауарлық құнд</w:t>
      </w:r>
      <w:r>
        <w:rPr>
          <w:rFonts w:ascii="Times New Roman" w:hAnsi="Times New Roman" w:cs="Times New Roman"/>
          <w:sz w:val="28"/>
          <w:szCs w:val="28"/>
          <w:lang w:val="kk-KZ"/>
        </w:rPr>
        <w:t>ылықтардың соңғы жеткізілу орны;</w:t>
      </w:r>
    </w:p>
    <w:p w14:paraId="73C7D137" w14:textId="35645E86"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тауарларды алушының деректері;</w:t>
      </w:r>
    </w:p>
    <w:p w14:paraId="53B21C32" w14:textId="013D1CE1" w:rsidR="000272B9" w:rsidRPr="004B7F5C" w:rsidRDefault="00944F2A" w:rsidP="0034543C">
      <w:pPr>
        <w:pStyle w:val="a3"/>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келісімшарттың сомасы;</w:t>
      </w:r>
    </w:p>
    <w:p w14:paraId="60950B4E" w14:textId="77777777" w:rsidR="00D37A9A" w:rsidRDefault="00944F2A" w:rsidP="0034543C">
      <w:pPr>
        <w:pStyle w:val="a3"/>
        <w:widowControl w:val="0"/>
        <w:numPr>
          <w:ilvl w:val="1"/>
          <w:numId w:val="87"/>
        </w:numPr>
        <w:tabs>
          <w:tab w:val="left" w:pos="851"/>
        </w:tabs>
        <w:spacing w:after="0" w:line="240" w:lineRule="auto"/>
        <w:ind w:left="0" w:firstLine="567"/>
        <w:jc w:val="both"/>
        <w:rPr>
          <w:rFonts w:ascii="Times New Roman" w:hAnsi="Times New Roman" w:cs="Times New Roman"/>
          <w:sz w:val="28"/>
          <w:szCs w:val="28"/>
          <w:lang w:val="kk-KZ"/>
        </w:rPr>
      </w:pPr>
      <w:r w:rsidRPr="00D37A9A">
        <w:rPr>
          <w:rFonts w:ascii="Times New Roman" w:hAnsi="Times New Roman" w:cs="Times New Roman"/>
          <w:sz w:val="28"/>
          <w:szCs w:val="28"/>
          <w:lang w:val="kk-KZ"/>
        </w:rPr>
        <w:t>кеме капитанының міндетті түрде қол қойылған коносаменттің көшірмелерінің</w:t>
      </w:r>
      <w:r w:rsidR="000272B9" w:rsidRPr="00D37A9A">
        <w:rPr>
          <w:rFonts w:ascii="Times New Roman" w:hAnsi="Times New Roman" w:cs="Times New Roman"/>
          <w:sz w:val="28"/>
          <w:szCs w:val="28"/>
          <w:lang w:val="kk-KZ"/>
        </w:rPr>
        <w:t xml:space="preserve"> қажетті саны.</w:t>
      </w:r>
    </w:p>
    <w:p w14:paraId="50C98D01" w14:textId="50DF97B6" w:rsidR="008C353D" w:rsidRPr="00D37A9A" w:rsidRDefault="000272B9" w:rsidP="00D37A9A">
      <w:pPr>
        <w:pStyle w:val="a3"/>
        <w:widowControl w:val="0"/>
        <w:tabs>
          <w:tab w:val="left" w:pos="851"/>
        </w:tabs>
        <w:spacing w:after="0" w:line="240" w:lineRule="auto"/>
        <w:ind w:left="0" w:firstLine="567"/>
        <w:jc w:val="both"/>
        <w:rPr>
          <w:rFonts w:ascii="Times New Roman" w:hAnsi="Times New Roman" w:cs="Times New Roman"/>
          <w:sz w:val="28"/>
          <w:szCs w:val="28"/>
          <w:lang w:val="kk-KZ"/>
        </w:rPr>
      </w:pPr>
      <w:r w:rsidRPr="00D37A9A">
        <w:rPr>
          <w:rFonts w:ascii="Times New Roman" w:hAnsi="Times New Roman" w:cs="Times New Roman"/>
          <w:sz w:val="28"/>
          <w:szCs w:val="28"/>
          <w:lang w:val="kk-KZ"/>
        </w:rPr>
        <w:t xml:space="preserve">Егер жоғарыда аталған шарттардың біреуі заңды құжатта болмаса, онда мұндай құжат бұдан былай </w:t>
      </w:r>
      <w:r w:rsidR="00901E28" w:rsidRPr="00D37A9A">
        <w:rPr>
          <w:rFonts w:ascii="Times New Roman" w:hAnsi="Times New Roman" w:cs="Times New Roman"/>
          <w:sz w:val="28"/>
          <w:szCs w:val="28"/>
          <w:lang w:val="kk-KZ"/>
        </w:rPr>
        <w:t>к</w:t>
      </w:r>
      <w:r w:rsidRPr="00D37A9A">
        <w:rPr>
          <w:rFonts w:ascii="Times New Roman" w:hAnsi="Times New Roman" w:cs="Times New Roman"/>
          <w:sz w:val="28"/>
          <w:szCs w:val="28"/>
          <w:lang w:val="kk-KZ"/>
        </w:rPr>
        <w:t>он</w:t>
      </w:r>
      <w:r w:rsidR="009402B5" w:rsidRPr="00D37A9A">
        <w:rPr>
          <w:rFonts w:ascii="Times New Roman" w:hAnsi="Times New Roman" w:cs="Times New Roman"/>
          <w:sz w:val="28"/>
          <w:szCs w:val="28"/>
          <w:lang w:val="kk-KZ"/>
        </w:rPr>
        <w:t xml:space="preserve">осамент </w:t>
      </w:r>
      <w:r w:rsidR="00901E28" w:rsidRPr="00D37A9A">
        <w:rPr>
          <w:rFonts w:ascii="Times New Roman" w:hAnsi="Times New Roman" w:cs="Times New Roman"/>
          <w:sz w:val="28"/>
          <w:szCs w:val="28"/>
          <w:lang w:val="kk-KZ"/>
        </w:rPr>
        <w:t>к</w:t>
      </w:r>
      <w:r w:rsidR="009402B5" w:rsidRPr="00D37A9A">
        <w:rPr>
          <w:rFonts w:ascii="Times New Roman" w:hAnsi="Times New Roman" w:cs="Times New Roman"/>
          <w:sz w:val="28"/>
          <w:szCs w:val="28"/>
          <w:lang w:val="kk-KZ"/>
        </w:rPr>
        <w:t xml:space="preserve">елісімшарты </w:t>
      </w:r>
      <w:r w:rsidRPr="00D37A9A">
        <w:rPr>
          <w:rFonts w:ascii="Times New Roman" w:hAnsi="Times New Roman" w:cs="Times New Roman"/>
          <w:sz w:val="28"/>
          <w:szCs w:val="28"/>
          <w:lang w:val="kk-KZ"/>
        </w:rPr>
        <w:t>болып табылмайды.</w:t>
      </w:r>
    </w:p>
    <w:p w14:paraId="525B925E" w14:textId="77777777" w:rsidR="00944F2A" w:rsidRPr="00944F2A" w:rsidRDefault="00944F2A" w:rsidP="00944F2A">
      <w:pPr>
        <w:pStyle w:val="a3"/>
        <w:tabs>
          <w:tab w:val="left" w:pos="993"/>
        </w:tabs>
        <w:spacing w:line="240" w:lineRule="auto"/>
        <w:ind w:left="0" w:firstLine="567"/>
        <w:jc w:val="both"/>
        <w:rPr>
          <w:rFonts w:ascii="Times New Roman" w:hAnsi="Times New Roman" w:cs="Times New Roman"/>
          <w:sz w:val="28"/>
          <w:szCs w:val="28"/>
          <w:lang w:val="kk-KZ"/>
        </w:rPr>
      </w:pPr>
    </w:p>
    <w:p w14:paraId="0B6692EF" w14:textId="77777777" w:rsidR="00241243" w:rsidRDefault="005C4BF8" w:rsidP="00241243">
      <w:pPr>
        <w:pStyle w:val="a3"/>
        <w:widowControl w:val="0"/>
        <w:tabs>
          <w:tab w:val="left" w:pos="993"/>
        </w:tabs>
        <w:spacing w:before="240" w:line="240" w:lineRule="auto"/>
        <w:ind w:left="0" w:firstLine="567"/>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t>2.2</w:t>
      </w:r>
      <w:r w:rsidR="008C353D" w:rsidRPr="004B7F5C">
        <w:rPr>
          <w:rFonts w:ascii="Times New Roman" w:hAnsi="Times New Roman" w:cs="Times New Roman"/>
          <w:b/>
          <w:sz w:val="28"/>
          <w:szCs w:val="28"/>
          <w:lang w:val="kk-KZ"/>
        </w:rPr>
        <w:t xml:space="preserve"> Жүк тасымалдаудың жекелеген түрлерін құқықтық реттеудегі әлемдік тәжірибені талдау</w:t>
      </w:r>
    </w:p>
    <w:p w14:paraId="4C3A09E3" w14:textId="791F902C" w:rsidR="0049130E" w:rsidRPr="004B7F5C" w:rsidRDefault="0049130E" w:rsidP="00241243">
      <w:pPr>
        <w:pStyle w:val="a3"/>
        <w:widowControl w:val="0"/>
        <w:tabs>
          <w:tab w:val="left" w:pos="993"/>
        </w:tabs>
        <w:spacing w:before="240" w:line="240" w:lineRule="auto"/>
        <w:ind w:left="0"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bdr w:val="none" w:sz="0" w:space="0" w:color="auto" w:frame="1"/>
          <w:lang w:val="kk-KZ" w:eastAsia="ru-RU"/>
        </w:rPr>
        <w:t xml:space="preserve">Халықаралық тасымалдар Қазақстан мен басқа мемлекеттер арасында оның </w:t>
      </w:r>
      <w:r w:rsidRPr="004B7F5C">
        <w:rPr>
          <w:rFonts w:ascii="Times New Roman" w:eastAsia="Times New Roman" w:hAnsi="Times New Roman" w:cs="Times New Roman"/>
          <w:sz w:val="28"/>
          <w:szCs w:val="28"/>
          <w:bdr w:val="none" w:sz="0" w:space="0" w:color="auto" w:frame="1"/>
          <w:lang w:val="kk-KZ" w:eastAsia="ru-RU"/>
        </w:rPr>
        <w:lastRenderedPageBreak/>
        <w:t>аумағы арқылы немесе ол арқылы транзитпен кез келген көлік түрімен жүктерді және жолаушыларды тасымалдауға жатады</w:t>
      </w:r>
      <w:r w:rsidR="003D35C5" w:rsidRPr="004B7F5C">
        <w:rPr>
          <w:rFonts w:ascii="Times New Roman" w:eastAsia="Times New Roman" w:hAnsi="Times New Roman" w:cs="Times New Roman"/>
          <w:sz w:val="28"/>
          <w:szCs w:val="28"/>
          <w:bdr w:val="none" w:sz="0" w:space="0" w:color="auto" w:frame="1"/>
          <w:lang w:val="kk-KZ" w:eastAsia="ru-RU"/>
        </w:rPr>
        <w:t>.</w:t>
      </w:r>
      <w:r w:rsidR="003D35C5"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 xml:space="preserve">Қазақстан Салық кодексінің </w:t>
      </w:r>
      <w:r w:rsidRPr="004B7F5C">
        <w:rPr>
          <w:rFonts w:ascii="Times New Roman" w:eastAsia="Times New Roman" w:hAnsi="Times New Roman" w:cs="Times New Roman"/>
          <w:sz w:val="28"/>
          <w:szCs w:val="28"/>
          <w:bdr w:val="none" w:sz="0" w:space="0" w:color="auto" w:frame="1"/>
          <w:lang w:val="kk-KZ" w:eastAsia="ru-RU"/>
        </w:rPr>
        <w:t>224-бабының 2-тармағына</w:t>
      </w:r>
      <w:r w:rsidRPr="004B7F5C">
        <w:rPr>
          <w:rFonts w:ascii="Times New Roman" w:eastAsia="Calibri" w:hAnsi="Times New Roman" w:cs="Times New Roman"/>
          <w:sz w:val="28"/>
          <w:szCs w:val="28"/>
          <w:lang w:val="kk-KZ"/>
        </w:rPr>
        <w:t xml:space="preserve"> сәйкес, салық есепті кезеңдері ішінде тасымалданатын тауарлар тауарлардың берілгені туралы құжаттық растау болған кезде халықаралық көліктік бақылауға жатады. Егер магистральдық құбырлар жүйесі бойынша экспортталатын тауарлар осы Қағидаларға сәйкес сатып алынса және белгілі бір кедендік режимге сәйкес экспортталса, кедендік декларацияның көмегімен жедел жеткізуге кепілдік беріледі.</w:t>
      </w:r>
    </w:p>
    <w:p w14:paraId="35788F89" w14:textId="662B13C2" w:rsidR="003D35C5" w:rsidRPr="004B7F5C" w:rsidRDefault="001837E6"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Қазақстан аумағы бойынша бірнеше көлік ұйымдарының жолаушыларды немесе экспортталатын тауарларды тасымалдауы халықаралық тасымалдардың басталуын білдіреді: оларды жөнелту кезінде (өз шекарасына дейін ауыстырып тиеуді жүзеге асыратын көлік ұйымдарының поштаны/багажды жеткізуі)</w:t>
      </w:r>
      <w:r w:rsidR="003D35C5" w:rsidRPr="004B7F5C">
        <w:rPr>
          <w:rFonts w:ascii="Times New Roman" w:eastAsia="Times New Roman" w:hAnsi="Times New Roman" w:cs="Times New Roman"/>
          <w:sz w:val="28"/>
          <w:szCs w:val="28"/>
          <w:bdr w:val="none" w:sz="0" w:space="0" w:color="auto" w:frame="1"/>
          <w:lang w:val="kk-KZ" w:eastAsia="ru-RU"/>
        </w:rPr>
        <w:t>.</w:t>
      </w:r>
    </w:p>
    <w:p w14:paraId="6D274027" w14:textId="05AE1D9C" w:rsidR="003D35C5" w:rsidRPr="004B7F5C" w:rsidRDefault="003D35C5" w:rsidP="004B7F5C">
      <w:pPr>
        <w:pStyle w:val="ad"/>
        <w:shd w:val="clear" w:color="auto" w:fill="FFFFFF"/>
        <w:spacing w:before="0" w:beforeAutospacing="0" w:after="0" w:afterAutospacing="0"/>
        <w:ind w:firstLine="567"/>
        <w:contextualSpacing/>
        <w:jc w:val="both"/>
        <w:textAlignment w:val="baseline"/>
        <w:rPr>
          <w:sz w:val="28"/>
          <w:szCs w:val="28"/>
          <w:bdr w:val="none" w:sz="0" w:space="0" w:color="auto" w:frame="1"/>
          <w:lang w:val="kk-KZ"/>
        </w:rPr>
      </w:pPr>
      <w:r w:rsidRPr="004B7F5C">
        <w:rPr>
          <w:sz w:val="28"/>
          <w:szCs w:val="28"/>
          <w:bdr w:val="none" w:sz="0" w:space="0" w:color="auto" w:frame="1"/>
          <w:lang w:val="kk-KZ"/>
        </w:rPr>
        <w:t>Қазақстан Республикасының 1994 жылғы 21 қыркүйектегі «Қазақстан Республикасындағы көлік туралы» Заңының 1-бабына сәйкес, жолаушыларды, багажды, жүк және пошта жөнелтілімдерін төлеу немесе жалдау үшін, сондай-ақ лицензия немесе эквивалент белгіленген тәртіппен берілген рұқсаты бар тасымалдаушы автокөлік иесі немесе басқа заңды негізде заңды немесе жеке тұлға.</w:t>
      </w:r>
      <w:r w:rsidRPr="004B7F5C">
        <w:rPr>
          <w:rFonts w:eastAsia="Calibri"/>
          <w:sz w:val="28"/>
          <w:szCs w:val="28"/>
          <w:lang w:val="kk-KZ"/>
        </w:rPr>
        <w:t xml:space="preserve"> </w:t>
      </w:r>
      <w:r w:rsidR="001837E6" w:rsidRPr="004B7F5C">
        <w:rPr>
          <w:sz w:val="28"/>
          <w:szCs w:val="28"/>
          <w:bdr w:val="none" w:sz="0" w:space="0" w:color="auto" w:frame="1"/>
          <w:lang w:val="kk-KZ"/>
        </w:rPr>
        <w:t>Осы Заңның 15-бабына сәйкес, көлік құралдары осы рәсімге сәйкес тіркелмес бұрын қауіпсіздік техникасының талаптарына, еңбекті қорғау стандарттарына, еңбек нормаларына және халықаралық немесе ұлттық нормаларға сәйкес келетін экологиялық талаптарға қатысты белгілі бір қауіпсіздік критерийлеріне сәйкес келуі керек</w:t>
      </w:r>
      <w:r w:rsidR="009F0021" w:rsidRPr="004B7F5C">
        <w:rPr>
          <w:sz w:val="28"/>
          <w:szCs w:val="28"/>
          <w:bdr w:val="none" w:sz="0" w:space="0" w:color="auto" w:frame="1"/>
          <w:lang w:val="kk-KZ"/>
        </w:rPr>
        <w:t xml:space="preserve">. </w:t>
      </w:r>
      <w:r w:rsidR="00D91926" w:rsidRPr="004B7F5C">
        <w:rPr>
          <w:sz w:val="28"/>
          <w:szCs w:val="28"/>
          <w:lang w:val="kk-KZ"/>
        </w:rPr>
        <w:t xml:space="preserve">Қазақстан Республикасының әуе кеңістігін пайдалану және авиация қызметі туралы Қазақстан Республикасының 2010 жылғы 15 шілдедегі </w:t>
      </w:r>
      <w:r w:rsidR="004072AD">
        <w:rPr>
          <w:sz w:val="28"/>
          <w:szCs w:val="28"/>
          <w:lang w:val="kk-KZ"/>
        </w:rPr>
        <w:t>№</w:t>
      </w:r>
      <w:r w:rsidR="00D91926" w:rsidRPr="004B7F5C">
        <w:rPr>
          <w:sz w:val="28"/>
          <w:szCs w:val="28"/>
          <w:lang w:val="kk-KZ"/>
        </w:rPr>
        <w:t xml:space="preserve">339-IV Заңына </w:t>
      </w:r>
      <w:r w:rsidR="009F0021" w:rsidRPr="004B7F5C">
        <w:rPr>
          <w:color w:val="000000"/>
          <w:spacing w:val="2"/>
          <w:sz w:val="28"/>
          <w:szCs w:val="28"/>
          <w:bdr w:val="none" w:sz="0" w:space="0" w:color="auto" w:frame="1"/>
          <w:shd w:val="clear" w:color="auto" w:fill="FFFFFF"/>
          <w:lang w:val="kk-KZ"/>
        </w:rPr>
        <w:t>16-9-ба</w:t>
      </w:r>
      <w:r w:rsidR="00D91926" w:rsidRPr="004B7F5C">
        <w:rPr>
          <w:color w:val="000000"/>
          <w:spacing w:val="2"/>
          <w:sz w:val="28"/>
          <w:szCs w:val="28"/>
          <w:bdr w:val="none" w:sz="0" w:space="0" w:color="auto" w:frame="1"/>
          <w:shd w:val="clear" w:color="auto" w:fill="FFFFFF"/>
          <w:lang w:val="kk-KZ"/>
        </w:rPr>
        <w:t xml:space="preserve">бын енгізе отырып, </w:t>
      </w:r>
      <w:r w:rsidR="00D91926" w:rsidRPr="004B7F5C">
        <w:rPr>
          <w:color w:val="000000"/>
          <w:spacing w:val="2"/>
          <w:sz w:val="28"/>
          <w:szCs w:val="28"/>
          <w:lang w:val="kk-KZ"/>
        </w:rPr>
        <w:t>азаматтық авиация саласындағы уәкілетті органмен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w:t>
      </w:r>
      <w:r w:rsidR="00AC74E9" w:rsidRPr="004B7F5C">
        <w:rPr>
          <w:color w:val="000000"/>
          <w:spacing w:val="2"/>
          <w:sz w:val="28"/>
          <w:szCs w:val="28"/>
          <w:lang w:val="kk-KZ"/>
        </w:rPr>
        <w:t>ХААҰ</w:t>
      </w:r>
      <w:r w:rsidR="00D91926" w:rsidRPr="004B7F5C">
        <w:rPr>
          <w:color w:val="000000"/>
          <w:spacing w:val="2"/>
          <w:sz w:val="28"/>
          <w:szCs w:val="28"/>
          <w:lang w:val="kk-KZ"/>
        </w:rPr>
        <w:t>) стандарттары мен ұсынылатын практикасына сәйкес келу мониторингін жүзеге асырады және азаматтық авиация саласындағы уәкілетті органға Халықаралық азаматтық авиация ұйымының (</w:t>
      </w:r>
      <w:r w:rsidR="00AC74E9" w:rsidRPr="004B7F5C">
        <w:rPr>
          <w:color w:val="000000"/>
          <w:spacing w:val="2"/>
          <w:sz w:val="28"/>
          <w:szCs w:val="28"/>
          <w:lang w:val="kk-KZ"/>
        </w:rPr>
        <w:t>ХААҰ</w:t>
      </w:r>
      <w:r w:rsidR="00D91926" w:rsidRPr="004B7F5C">
        <w:rPr>
          <w:color w:val="000000"/>
          <w:spacing w:val="2"/>
          <w:sz w:val="28"/>
          <w:szCs w:val="28"/>
          <w:lang w:val="kk-KZ"/>
        </w:rPr>
        <w:t>) стандарттары мен ұсынылатын практикасынан орын алған айырмашылықтар туралы Халықаралық азаматтық авиация ұйымын (</w:t>
      </w:r>
      <w:r w:rsidR="00AC74E9" w:rsidRPr="004B7F5C">
        <w:rPr>
          <w:color w:val="000000"/>
          <w:spacing w:val="2"/>
          <w:sz w:val="28"/>
          <w:szCs w:val="28"/>
          <w:lang w:val="kk-KZ"/>
        </w:rPr>
        <w:t>ХААҰ</w:t>
      </w:r>
      <w:r w:rsidR="00D91926" w:rsidRPr="004B7F5C">
        <w:rPr>
          <w:color w:val="000000"/>
          <w:spacing w:val="2"/>
          <w:sz w:val="28"/>
          <w:szCs w:val="28"/>
          <w:lang w:val="kk-KZ"/>
        </w:rPr>
        <w:t xml:space="preserve">) уақтылы хабардар етуді қамтамасыз етуге және оларды аэронавигациялық ақпарат құжаттарында жариялауға жәрдем көрсететіндігін бекітті </w:t>
      </w:r>
      <w:r w:rsidR="00BA7157" w:rsidRPr="004B7F5C">
        <w:rPr>
          <w:sz w:val="28"/>
          <w:szCs w:val="28"/>
          <w:bdr w:val="none" w:sz="0" w:space="0" w:color="auto" w:frame="1"/>
          <w:lang w:val="kk-KZ"/>
        </w:rPr>
        <w:t>[</w:t>
      </w:r>
      <w:r w:rsidR="00E068B5" w:rsidRPr="004B7F5C">
        <w:rPr>
          <w:sz w:val="28"/>
          <w:szCs w:val="28"/>
          <w:bdr w:val="none" w:sz="0" w:space="0" w:color="auto" w:frame="1"/>
          <w:lang w:val="kk-KZ"/>
        </w:rPr>
        <w:t>36</w:t>
      </w:r>
      <w:r w:rsidR="00BA7157" w:rsidRPr="004B7F5C">
        <w:rPr>
          <w:sz w:val="28"/>
          <w:szCs w:val="28"/>
          <w:bdr w:val="none" w:sz="0" w:space="0" w:color="auto" w:frame="1"/>
          <w:lang w:val="kk-KZ"/>
        </w:rPr>
        <w:t>]</w:t>
      </w:r>
      <w:r w:rsidRPr="004B7F5C">
        <w:rPr>
          <w:sz w:val="28"/>
          <w:szCs w:val="28"/>
          <w:bdr w:val="none" w:sz="0" w:space="0" w:color="auto" w:frame="1"/>
          <w:lang w:val="kk-KZ"/>
        </w:rPr>
        <w:t>.</w:t>
      </w:r>
    </w:p>
    <w:p w14:paraId="15D4F9A7" w14:textId="2228DD75" w:rsidR="003D35C5" w:rsidRPr="004B7F5C" w:rsidRDefault="001837E6"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Тасымалдау шарттарын жасасудың жалпы қағидалары мен талаптары Қазақстан Республикасы Азаматтық кодексінің 688-707-баптарында, сондай-ақ көлік құқығы нормаларында және халықаралық келісімдерде (конвенцияларда) белгіленген немесе мүдделі тараптар арасындағы келісім жолымен айқындалуы мүмкін</w:t>
      </w:r>
      <w:r w:rsidR="003D35C5" w:rsidRPr="004B7F5C">
        <w:rPr>
          <w:rFonts w:ascii="Times New Roman" w:eastAsia="Times New Roman" w:hAnsi="Times New Roman" w:cs="Times New Roman"/>
          <w:sz w:val="28"/>
          <w:szCs w:val="28"/>
          <w:bdr w:val="none" w:sz="0" w:space="0" w:color="auto" w:frame="1"/>
          <w:lang w:val="kk-KZ" w:eastAsia="ru-RU"/>
        </w:rPr>
        <w:t>. Тауарларды тасымалдау шарттарына байланысты келісімшарттың мынадай түрлері жасалады:</w:t>
      </w:r>
    </w:p>
    <w:p w14:paraId="267A3B49" w14:textId="67F03AEE"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жүкті </w:t>
      </w:r>
      <w:r w:rsidR="003D35C5" w:rsidRPr="00743982">
        <w:rPr>
          <w:rFonts w:ascii="Times New Roman" w:eastAsia="Times New Roman" w:hAnsi="Times New Roman" w:cs="Times New Roman"/>
          <w:sz w:val="28"/>
          <w:szCs w:val="28"/>
          <w:bdr w:val="none" w:sz="0" w:space="0" w:color="auto" w:frame="1"/>
          <w:lang w:val="kk-KZ" w:eastAsia="ru-RU"/>
        </w:rPr>
        <w:t xml:space="preserve">тасымалдау келісімшарты (белгілі бір жүкті біржолғы тасымалдау үшін </w:t>
      </w:r>
      <w:r>
        <w:rPr>
          <w:rFonts w:ascii="Times New Roman" w:eastAsia="Times New Roman" w:hAnsi="Times New Roman" w:cs="Times New Roman"/>
          <w:sz w:val="28"/>
          <w:szCs w:val="28"/>
          <w:bdr w:val="none" w:sz="0" w:space="0" w:color="auto" w:frame="1"/>
          <w:lang w:val="kk-KZ" w:eastAsia="ru-RU"/>
        </w:rPr>
        <w:t>арналған);</w:t>
      </w:r>
    </w:p>
    <w:p w14:paraId="3A411B2A" w14:textId="6D9A244E"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жалдау </w:t>
      </w:r>
      <w:r w:rsidR="003D35C5" w:rsidRPr="00743982">
        <w:rPr>
          <w:rFonts w:ascii="Times New Roman" w:eastAsia="Times New Roman" w:hAnsi="Times New Roman" w:cs="Times New Roman"/>
          <w:sz w:val="28"/>
          <w:szCs w:val="28"/>
          <w:bdr w:val="none" w:sz="0" w:space="0" w:color="auto" w:frame="1"/>
          <w:lang w:val="kk-KZ" w:eastAsia="ru-RU"/>
        </w:rPr>
        <w:t xml:space="preserve">немесе чартер келісімшарты (шарт жасасу тәртібі, оның нысаны және оның түрлері көлік туралы заңнамалық актілермен белгіленеді және </w:t>
      </w:r>
      <w:r w:rsidR="003D35C5" w:rsidRPr="00743982">
        <w:rPr>
          <w:rFonts w:ascii="Times New Roman" w:eastAsia="Times New Roman" w:hAnsi="Times New Roman" w:cs="Times New Roman"/>
          <w:sz w:val="28"/>
          <w:szCs w:val="28"/>
          <w:bdr w:val="none" w:sz="0" w:space="0" w:color="auto" w:frame="1"/>
          <w:lang w:val="kk-KZ" w:eastAsia="ru-RU"/>
        </w:rPr>
        <w:lastRenderedPageBreak/>
        <w:t>Қазақстан Республикасының Азаматтық кодексінің 585 және 59</w:t>
      </w:r>
      <w:r>
        <w:rPr>
          <w:rFonts w:ascii="Times New Roman" w:eastAsia="Times New Roman" w:hAnsi="Times New Roman" w:cs="Times New Roman"/>
          <w:sz w:val="28"/>
          <w:szCs w:val="28"/>
          <w:bdr w:val="none" w:sz="0" w:space="0" w:color="auto" w:frame="1"/>
          <w:lang w:val="kk-KZ" w:eastAsia="ru-RU"/>
        </w:rPr>
        <w:t>1-баптарымен ішінара реттеледі);</w:t>
      </w:r>
    </w:p>
    <w:p w14:paraId="6EBBE436" w14:textId="15F98E31"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көлік </w:t>
      </w:r>
      <w:r w:rsidR="003D35C5" w:rsidRPr="00743982">
        <w:rPr>
          <w:rFonts w:ascii="Times New Roman" w:eastAsia="Times New Roman" w:hAnsi="Times New Roman" w:cs="Times New Roman"/>
          <w:sz w:val="28"/>
          <w:szCs w:val="28"/>
          <w:bdr w:val="none" w:sz="0" w:space="0" w:color="auto" w:frame="1"/>
          <w:lang w:val="kk-KZ" w:eastAsia="ru-RU"/>
        </w:rPr>
        <w:t xml:space="preserve">экспедициясы туралы келісімшарт (көліктік </w:t>
      </w:r>
      <w:r>
        <w:rPr>
          <w:rFonts w:ascii="Times New Roman" w:eastAsia="Times New Roman" w:hAnsi="Times New Roman" w:cs="Times New Roman"/>
          <w:sz w:val="28"/>
          <w:szCs w:val="28"/>
          <w:bdr w:val="none" w:sz="0" w:space="0" w:color="auto" w:frame="1"/>
          <w:lang w:val="kk-KZ" w:eastAsia="ru-RU"/>
        </w:rPr>
        <w:t>- экспедиторлық қызмет көрсету);</w:t>
      </w:r>
    </w:p>
    <w:p w14:paraId="392ED02C" w14:textId="5AA2BFA8"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тікелей </w:t>
      </w:r>
      <w:r w:rsidR="001837E6" w:rsidRPr="00743982">
        <w:rPr>
          <w:rFonts w:ascii="Times New Roman" w:eastAsia="Times New Roman" w:hAnsi="Times New Roman" w:cs="Times New Roman"/>
          <w:sz w:val="28"/>
          <w:szCs w:val="28"/>
          <w:bdr w:val="none" w:sz="0" w:space="0" w:color="auto" w:frame="1"/>
          <w:lang w:val="kk-KZ" w:eastAsia="ru-RU"/>
        </w:rPr>
        <w:t>мультимодальды тасымалдау келісім-шарттары (бірыңғай тасымалдау құжатын пайдалана отырып жүзеге асырылатын тасымалдау ешбір тасымалдаушының немесе экспедитордың қатысуынсыз) 1980 жылғы БҰҰ-ның Женева конвенциясына сәйкес мультимодальды тасымалдау ретінде белгілі; Тасымалдау шарттары қатысушыларды тікелей таңдау және тасымалдаушы немесе экспедитор ретінде жұмысқа қабылданар алдында мультимодальды коносаменттерді ұсыну арқылы тәу</w:t>
      </w:r>
      <w:r>
        <w:rPr>
          <w:rFonts w:ascii="Times New Roman" w:eastAsia="Times New Roman" w:hAnsi="Times New Roman" w:cs="Times New Roman"/>
          <w:sz w:val="28"/>
          <w:szCs w:val="28"/>
          <w:bdr w:val="none" w:sz="0" w:space="0" w:color="auto" w:frame="1"/>
          <w:lang w:val="kk-KZ" w:eastAsia="ru-RU"/>
        </w:rPr>
        <w:t>елсіз таңдауды да қамтуы мүмкін;</w:t>
      </w:r>
    </w:p>
    <w:p w14:paraId="53F4F8D5" w14:textId="6E5CE54D"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транзиттiк </w:t>
      </w:r>
      <w:r w:rsidR="003D35C5" w:rsidRPr="00743982">
        <w:rPr>
          <w:rFonts w:ascii="Times New Roman" w:eastAsia="Times New Roman" w:hAnsi="Times New Roman" w:cs="Times New Roman"/>
          <w:sz w:val="28"/>
          <w:szCs w:val="28"/>
          <w:bdr w:val="none" w:sz="0" w:space="0" w:color="auto" w:frame="1"/>
          <w:lang w:val="kk-KZ" w:eastAsia="ru-RU"/>
        </w:rPr>
        <w:t>тасымалдар туралы келісімшарт (тарифтiк емес реттеу шараларым</w:t>
      </w:r>
      <w:r>
        <w:rPr>
          <w:rFonts w:ascii="Times New Roman" w:eastAsia="Times New Roman" w:hAnsi="Times New Roman" w:cs="Times New Roman"/>
          <w:sz w:val="28"/>
          <w:szCs w:val="28"/>
          <w:bdr w:val="none" w:sz="0" w:space="0" w:color="auto" w:frame="1"/>
          <w:lang w:val="kk-KZ" w:eastAsia="ru-RU"/>
        </w:rPr>
        <w:t>ен және олардың қолданылуынсыз);</w:t>
      </w:r>
    </w:p>
    <w:p w14:paraId="77FADCD7" w14:textId="2E74BF5B"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сызықтық </w:t>
      </w:r>
      <w:r w:rsidR="00B75E62" w:rsidRPr="00743982">
        <w:rPr>
          <w:rFonts w:ascii="Times New Roman" w:eastAsia="Times New Roman" w:hAnsi="Times New Roman" w:cs="Times New Roman"/>
          <w:sz w:val="28"/>
          <w:szCs w:val="28"/>
          <w:bdr w:val="none" w:sz="0" w:space="0" w:color="auto" w:frame="1"/>
          <w:lang w:val="kk-KZ" w:eastAsia="ru-RU"/>
        </w:rPr>
        <w:t>коносамент (1968 жылы 23 ақпанда Брюссельде қабылданған хаттамамен өзгертілген; Гаага-Висби теңіз тасымалдау шарты 1924 ж. және оның ережелері</w:t>
      </w:r>
      <w:r>
        <w:rPr>
          <w:rFonts w:ascii="Times New Roman" w:eastAsia="Times New Roman" w:hAnsi="Times New Roman" w:cs="Times New Roman"/>
          <w:sz w:val="28"/>
          <w:szCs w:val="28"/>
          <w:bdr w:val="none" w:sz="0" w:space="0" w:color="auto" w:frame="1"/>
          <w:lang w:val="kk-KZ" w:eastAsia="ru-RU"/>
        </w:rPr>
        <w:t>);</w:t>
      </w:r>
    </w:p>
    <w:p w14:paraId="6DF71FA9" w14:textId="3E21AF4B" w:rsidR="003D35C5" w:rsidRPr="00743982" w:rsidRDefault="00743982" w:rsidP="0034543C">
      <w:pPr>
        <w:pStyle w:val="a3"/>
        <w:numPr>
          <w:ilvl w:val="1"/>
          <w:numId w:val="8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тасымалдауды </w:t>
      </w:r>
      <w:r w:rsidR="00B75E62" w:rsidRPr="00743982">
        <w:rPr>
          <w:rFonts w:ascii="Times New Roman" w:eastAsia="Times New Roman" w:hAnsi="Times New Roman" w:cs="Times New Roman"/>
          <w:sz w:val="28"/>
          <w:szCs w:val="28"/>
          <w:bdr w:val="none" w:sz="0" w:space="0" w:color="auto" w:frame="1"/>
          <w:lang w:val="kk-KZ" w:eastAsia="ru-RU"/>
        </w:rPr>
        <w:t>жеңілдету жөніндегі жұмыстарды ұйымдастыру туралы келісім (тораптық келісімшарттар, орталықтандырылған жабдықтауға (экспортқа) арналған келісімшарттар және т.б.)</w:t>
      </w:r>
      <w:r w:rsidR="003D35C5" w:rsidRPr="00743982">
        <w:rPr>
          <w:rFonts w:ascii="Times New Roman" w:eastAsia="Times New Roman" w:hAnsi="Times New Roman" w:cs="Times New Roman"/>
          <w:sz w:val="28"/>
          <w:szCs w:val="28"/>
          <w:bdr w:val="none" w:sz="0" w:space="0" w:color="auto" w:frame="1"/>
          <w:lang w:val="kk-KZ" w:eastAsia="ru-RU"/>
        </w:rPr>
        <w:t>.</w:t>
      </w:r>
    </w:p>
    <w:p w14:paraId="3C868477" w14:textId="77777777" w:rsidR="003D35C5" w:rsidRPr="004B7F5C" w:rsidRDefault="003D35C5"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Халықаралық тасымалдауды жүзеге асыру кезінде мынадай негізгі нормативтік актілердің талаптары мен талаптарын ескеру қажет:</w:t>
      </w:r>
    </w:p>
    <w:p w14:paraId="53498655" w14:textId="4E2BF6D0"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Халықаралық  аралас жүктерді тасымалдау туралы БҰҰ Конвенциясы</w:t>
      </w:r>
      <w:r w:rsidR="00B75E62" w:rsidRPr="00743982">
        <w:rPr>
          <w:rFonts w:ascii="Times New Roman" w:eastAsia="Times New Roman" w:hAnsi="Times New Roman" w:cs="Times New Roman"/>
          <w:sz w:val="28"/>
          <w:szCs w:val="28"/>
          <w:bdr w:val="none" w:sz="0" w:space="0" w:color="auto" w:frame="1"/>
          <w:lang w:val="kk-KZ" w:eastAsia="ru-RU"/>
        </w:rPr>
        <w:t xml:space="preserve"> </w:t>
      </w:r>
      <w:r w:rsidR="00743982">
        <w:rPr>
          <w:rFonts w:ascii="Times New Roman" w:eastAsia="Times New Roman" w:hAnsi="Times New Roman" w:cs="Times New Roman"/>
          <w:sz w:val="28"/>
          <w:szCs w:val="28"/>
          <w:bdr w:val="none" w:sz="0" w:space="0" w:color="auto" w:frame="1"/>
          <w:lang w:val="kk-KZ" w:eastAsia="ru-RU"/>
        </w:rPr>
        <w:t>(Женева, 1980 жылғы 24 мамыр);</w:t>
      </w:r>
    </w:p>
    <w:p w14:paraId="46B34D69" w14:textId="2DBFACBB"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Еуропа-Кавказ-Азия дәлізін дамыту үшін халықаралық көлік туралы негізгі көпжақты келісім (Баку, 1998 жылғы 8 қыркүйек);</w:t>
      </w:r>
    </w:p>
    <w:p w14:paraId="67AD8983" w14:textId="47D70DCA"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FIATA аралас хабарламасында тауарларды тасымалдауға арналған халықаралық стандартты ережелер (1992);</w:t>
      </w:r>
    </w:p>
    <w:p w14:paraId="078154AA" w14:textId="1631D570"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Транзиттік тасымалдар бойынша ЭЫҰ шеңберіндегі келісім (Алматы, 1998 жылғы 9 мамыр);</w:t>
      </w:r>
    </w:p>
    <w:p w14:paraId="0799AAB8" w14:textId="085AA066"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Қазақстан Республикасының Үкіметі мен шет мемлекеттердің үкіметтері арасындағы тауарларды халықаралық тасымалдау туралы екіжақты келісімдер;</w:t>
      </w:r>
    </w:p>
    <w:p w14:paraId="2D3707B9" w14:textId="3769E4C1"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Әуе арқылы халықаралық тасымалдардың кейбір ережел</w:t>
      </w:r>
      <w:r w:rsidR="00A81AAD" w:rsidRPr="00743982">
        <w:rPr>
          <w:rFonts w:ascii="Times New Roman" w:eastAsia="Times New Roman" w:hAnsi="Times New Roman" w:cs="Times New Roman"/>
          <w:sz w:val="28"/>
          <w:szCs w:val="28"/>
          <w:bdr w:val="none" w:sz="0" w:space="0" w:color="auto" w:frame="1"/>
          <w:lang w:val="kk-KZ" w:eastAsia="ru-RU"/>
        </w:rPr>
        <w:t xml:space="preserve">ерін біріктіру туралы конвенция </w:t>
      </w:r>
      <w:r w:rsidRPr="00743982">
        <w:rPr>
          <w:rFonts w:ascii="Times New Roman" w:eastAsia="Times New Roman" w:hAnsi="Times New Roman" w:cs="Times New Roman"/>
          <w:sz w:val="28"/>
          <w:szCs w:val="28"/>
          <w:bdr w:val="none" w:sz="0" w:space="0" w:color="auto" w:frame="1"/>
          <w:lang w:val="kk-KZ" w:eastAsia="ru-RU"/>
        </w:rPr>
        <w:t>(Монреаль, 28 мамыр 1999 ж.)</w:t>
      </w:r>
    </w:p>
    <w:p w14:paraId="3330047F" w14:textId="7C15293E"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«Қазақстан Республикасындағы көлік туралы» 1994 жылғы 21 қыркүйектегі Қазақстан Республикасының Заңы;</w:t>
      </w:r>
    </w:p>
    <w:p w14:paraId="54295021" w14:textId="3C5B4554"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«Теміржол көлігі туралы» 2001 жылғы 8 желтоқсандағы Қазақстан Республикасының Заңы;</w:t>
      </w:r>
    </w:p>
    <w:p w14:paraId="4FF3F394" w14:textId="1280307B"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«Азаматтық авиацияны мемлекеттік реттеу туралы » 2001 жылғы 15 желтоқсандағы Қазақстан Республикасының Заңы;</w:t>
      </w:r>
    </w:p>
    <w:p w14:paraId="5CD45CB1" w14:textId="6DE80709"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«Автокөлік жолдары туралы» 2001 жылғы 17 шілдедегі Қазақстан Республикасының Заңы;</w:t>
      </w:r>
    </w:p>
    <w:p w14:paraId="59F4C9AA" w14:textId="5B30AEB4"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«Тауарлық жүктерді тасымалдау туралы» 2002 жылғы 17 қаңтардағы Қазақстан Республикасының Заңы;</w:t>
      </w:r>
    </w:p>
    <w:p w14:paraId="1EE97705" w14:textId="471A0C02"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«Сауда қызметін реттеу туралы» 2004 жылғы 12 сәуірдегі Қазақстан Республикасының Заңы;</w:t>
      </w:r>
    </w:p>
    <w:p w14:paraId="7D87C2BE" w14:textId="1A12A7CF"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lastRenderedPageBreak/>
        <w:t>2003 жылғы 5 сәуірдегі Қазақста</w:t>
      </w:r>
      <w:r w:rsidR="00743982">
        <w:rPr>
          <w:rFonts w:ascii="Times New Roman" w:eastAsia="Times New Roman" w:hAnsi="Times New Roman" w:cs="Times New Roman"/>
          <w:sz w:val="28"/>
          <w:szCs w:val="28"/>
          <w:bdr w:val="none" w:sz="0" w:space="0" w:color="auto" w:frame="1"/>
          <w:lang w:val="kk-KZ" w:eastAsia="ru-RU"/>
        </w:rPr>
        <w:t>н Республикасының Кеден кодексі;</w:t>
      </w:r>
    </w:p>
    <w:p w14:paraId="5C47019C" w14:textId="10BD4277"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2001 жылғы 12 маусымдағы  Қазақста</w:t>
      </w:r>
      <w:r w:rsidR="00743982">
        <w:rPr>
          <w:rFonts w:ascii="Times New Roman" w:eastAsia="Times New Roman" w:hAnsi="Times New Roman" w:cs="Times New Roman"/>
          <w:sz w:val="28"/>
          <w:szCs w:val="28"/>
          <w:bdr w:val="none" w:sz="0" w:space="0" w:color="auto" w:frame="1"/>
          <w:lang w:val="kk-KZ" w:eastAsia="ru-RU"/>
        </w:rPr>
        <w:t>н Республикасының Салық кодексі;</w:t>
      </w:r>
    </w:p>
    <w:p w14:paraId="2B15B0FD" w14:textId="1A366B90"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Қазақстан Республикасы Табиғи ресурстар министрлігінің 2001 жылғы 15 ақпандағы Кеден комитетінің </w:t>
      </w:r>
      <w:r w:rsidR="004072AD" w:rsidRPr="00743982">
        <w:rPr>
          <w:rFonts w:ascii="Times New Roman" w:eastAsia="Times New Roman" w:hAnsi="Times New Roman" w:cs="Times New Roman"/>
          <w:sz w:val="28"/>
          <w:szCs w:val="28"/>
          <w:bdr w:val="none" w:sz="0" w:space="0" w:color="auto" w:frame="1"/>
          <w:lang w:val="kk-KZ" w:eastAsia="ru-RU"/>
        </w:rPr>
        <w:t>№</w:t>
      </w:r>
      <w:r w:rsidRPr="00743982">
        <w:rPr>
          <w:rFonts w:ascii="Times New Roman" w:eastAsia="Times New Roman" w:hAnsi="Times New Roman" w:cs="Times New Roman"/>
          <w:sz w:val="28"/>
          <w:szCs w:val="28"/>
          <w:bdr w:val="none" w:sz="0" w:space="0" w:color="auto" w:frame="1"/>
          <w:lang w:val="kk-KZ" w:eastAsia="ru-RU"/>
        </w:rPr>
        <w:t>51 бұйрығымен бекітілген МДП карнетінің көмегімен халықаралық тасымалдау туралы кедендік конвенцияны қолдану ережелері;</w:t>
      </w:r>
    </w:p>
    <w:p w14:paraId="7A33A24A" w14:textId="1AE915C1"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Қазақстан Республикасы Көлік және коммуникация министрлігінің 1999 жылғы 13 желтоқсандағы </w:t>
      </w:r>
      <w:r w:rsidR="004072AD" w:rsidRPr="00743982">
        <w:rPr>
          <w:rFonts w:ascii="Times New Roman" w:eastAsia="Times New Roman" w:hAnsi="Times New Roman" w:cs="Times New Roman"/>
          <w:sz w:val="28"/>
          <w:szCs w:val="28"/>
          <w:bdr w:val="none" w:sz="0" w:space="0" w:color="auto" w:frame="1"/>
          <w:lang w:val="kk-KZ" w:eastAsia="ru-RU"/>
        </w:rPr>
        <w:t>№</w:t>
      </w:r>
      <w:r w:rsidRPr="00743982">
        <w:rPr>
          <w:rFonts w:ascii="Times New Roman" w:eastAsia="Times New Roman" w:hAnsi="Times New Roman" w:cs="Times New Roman"/>
          <w:sz w:val="28"/>
          <w:szCs w:val="28"/>
          <w:bdr w:val="none" w:sz="0" w:space="0" w:color="auto" w:frame="1"/>
          <w:lang w:val="kk-KZ" w:eastAsia="ru-RU"/>
        </w:rPr>
        <w:t>904-1 бұйрығымен бекітілген Қазақстан Республикасындағы халықаралық автомобиль тасымалдарын лицензиялау жүйесін қолдану ережесі;</w:t>
      </w:r>
    </w:p>
    <w:p w14:paraId="29E5DC8E" w14:textId="2903207F"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«INCOTERMS 2000» сауда терминдерін түс</w:t>
      </w:r>
      <w:r w:rsidR="00743982">
        <w:rPr>
          <w:rFonts w:ascii="Times New Roman" w:eastAsia="Times New Roman" w:hAnsi="Times New Roman" w:cs="Times New Roman"/>
          <w:sz w:val="28"/>
          <w:szCs w:val="28"/>
          <w:bdr w:val="none" w:sz="0" w:space="0" w:color="auto" w:frame="1"/>
          <w:lang w:val="kk-KZ" w:eastAsia="ru-RU"/>
        </w:rPr>
        <w:t>індірудің халықаралық ережелері;</w:t>
      </w:r>
    </w:p>
    <w:p w14:paraId="724B0E2C" w14:textId="14A41E5D"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Маңызды халықаралық біріккен көлік желілері мен тиісті қондырғылар туралы еуропалық келісім (Женева, 1991 ж. 1 ақпан). Қазақстан оған 20</w:t>
      </w:r>
      <w:r w:rsidR="00743982">
        <w:rPr>
          <w:rFonts w:ascii="Times New Roman" w:eastAsia="Times New Roman" w:hAnsi="Times New Roman" w:cs="Times New Roman"/>
          <w:sz w:val="28"/>
          <w:szCs w:val="28"/>
          <w:bdr w:val="none" w:sz="0" w:space="0" w:color="auto" w:frame="1"/>
          <w:lang w:val="kk-KZ" w:eastAsia="ru-RU"/>
        </w:rPr>
        <w:t>02 жылдың 31 қаңтарында қосылды;</w:t>
      </w:r>
    </w:p>
    <w:p w14:paraId="446B9EFA" w14:textId="5AA6F00B"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Біріккен Ұлттар Ұйымының 1978 жылғы Теңіз арқылы жүктерді тасымалдау туралы </w:t>
      </w:r>
      <w:r w:rsidR="00743982">
        <w:rPr>
          <w:rFonts w:ascii="Times New Roman" w:eastAsia="Times New Roman" w:hAnsi="Times New Roman" w:cs="Times New Roman"/>
          <w:sz w:val="28"/>
          <w:szCs w:val="28"/>
          <w:bdr w:val="none" w:sz="0" w:space="0" w:color="auto" w:frame="1"/>
          <w:lang w:val="kk-KZ" w:eastAsia="ru-RU"/>
        </w:rPr>
        <w:t>конвенциясы (Гамбург ережелері);</w:t>
      </w:r>
    </w:p>
    <w:p w14:paraId="6FBEB35C" w14:textId="36D5F1D2"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1994 жылы Халықаралық жеке құқықты біріздендіру институты (УНИДРУА) қабылдаған халықаралық коммерциялы</w:t>
      </w:r>
      <w:r w:rsidR="00743982">
        <w:rPr>
          <w:rFonts w:ascii="Times New Roman" w:eastAsia="Times New Roman" w:hAnsi="Times New Roman" w:cs="Times New Roman"/>
          <w:sz w:val="28"/>
          <w:szCs w:val="28"/>
          <w:bdr w:val="none" w:sz="0" w:space="0" w:color="auto" w:frame="1"/>
          <w:lang w:val="kk-KZ" w:eastAsia="ru-RU"/>
        </w:rPr>
        <w:t>қ келісімшарттардың қағидаттары;</w:t>
      </w:r>
    </w:p>
    <w:p w14:paraId="01F3C8C3" w14:textId="4921A12D"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Қазақстан Республикасы және Еуропалық Қоғамдастықтар мен олардың мүше мемлекеттері арасындағы әріптестік және ынтымақтастық туралы келісім (Брюссель, 1995 жылғы 23 қаңтар). Қазақстан оны 26.05</w:t>
      </w:r>
      <w:r w:rsidR="00743982">
        <w:rPr>
          <w:rFonts w:ascii="Times New Roman" w:eastAsia="Times New Roman" w:hAnsi="Times New Roman" w:cs="Times New Roman"/>
          <w:sz w:val="28"/>
          <w:szCs w:val="28"/>
          <w:bdr w:val="none" w:sz="0" w:space="0" w:color="auto" w:frame="1"/>
          <w:lang w:val="kk-KZ" w:eastAsia="ru-RU"/>
        </w:rPr>
        <w:t>.1997 ж. Заңмен ратификациялады;</w:t>
      </w:r>
    </w:p>
    <w:p w14:paraId="00698988" w14:textId="2405A807"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2003 жылғы 10 шілдедегі «Кейбір кедендік режимдерде орналастыруға тыйым салынған тауарлар тізбесін, сондай-ақ жеке кедендік режимдерде орналастырылған тауарлармен операциялар жүргізу бойынша тыйым салулар мен шектеулерді Қазақстанға әкелу және Қазақстаннан тауарлар мен көлік құралдарын экспорттау туралы тыйым салу ту</w:t>
      </w:r>
      <w:r w:rsidR="00B75E62" w:rsidRPr="00743982">
        <w:rPr>
          <w:rFonts w:ascii="Times New Roman" w:eastAsia="Times New Roman" w:hAnsi="Times New Roman" w:cs="Times New Roman"/>
          <w:sz w:val="28"/>
          <w:szCs w:val="28"/>
          <w:bdr w:val="none" w:sz="0" w:space="0" w:color="auto" w:frame="1"/>
          <w:lang w:val="kk-KZ" w:eastAsia="ru-RU"/>
        </w:rPr>
        <w:t>ралы</w:t>
      </w:r>
      <w:r w:rsidRPr="00743982">
        <w:rPr>
          <w:rFonts w:ascii="Times New Roman" w:eastAsia="Times New Roman" w:hAnsi="Times New Roman" w:cs="Times New Roman"/>
          <w:sz w:val="28"/>
          <w:szCs w:val="28"/>
          <w:bdr w:val="none" w:sz="0" w:space="0" w:color="auto" w:frame="1"/>
          <w:lang w:val="kk-KZ" w:eastAsia="ru-RU"/>
        </w:rPr>
        <w:t xml:space="preserve">» </w:t>
      </w:r>
      <w:r w:rsidR="004072AD" w:rsidRPr="00743982">
        <w:rPr>
          <w:rFonts w:ascii="Times New Roman" w:eastAsia="Times New Roman" w:hAnsi="Times New Roman" w:cs="Times New Roman"/>
          <w:sz w:val="28"/>
          <w:szCs w:val="28"/>
          <w:bdr w:val="none" w:sz="0" w:space="0" w:color="auto" w:frame="1"/>
          <w:lang w:val="kk-KZ" w:eastAsia="ru-RU"/>
        </w:rPr>
        <w:t>№</w:t>
      </w:r>
      <w:r w:rsidRPr="00743982">
        <w:rPr>
          <w:rFonts w:ascii="Times New Roman" w:eastAsia="Times New Roman" w:hAnsi="Times New Roman" w:cs="Times New Roman"/>
          <w:sz w:val="28"/>
          <w:szCs w:val="28"/>
          <w:bdr w:val="none" w:sz="0" w:space="0" w:color="auto" w:frame="1"/>
          <w:lang w:val="kk-KZ" w:eastAsia="ru-RU"/>
        </w:rPr>
        <w:t xml:space="preserve">681 Қазақстан </w:t>
      </w:r>
      <w:r w:rsidR="00743982">
        <w:rPr>
          <w:rFonts w:ascii="Times New Roman" w:eastAsia="Times New Roman" w:hAnsi="Times New Roman" w:cs="Times New Roman"/>
          <w:sz w:val="28"/>
          <w:szCs w:val="28"/>
          <w:bdr w:val="none" w:sz="0" w:space="0" w:color="auto" w:frame="1"/>
          <w:lang w:val="kk-KZ" w:eastAsia="ru-RU"/>
        </w:rPr>
        <w:t>Республикасы Үкіметінің қаулысы;</w:t>
      </w:r>
    </w:p>
    <w:p w14:paraId="6BCDCBB8" w14:textId="77EDE7FB"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Қазақстан Республикасы Қаржы министрлігі Салық комитетінің және Қазақстан Республикасы Кедендік бақылау Агенттігінің 2003 жылғы 11 тамыздағы </w:t>
      </w:r>
      <w:r w:rsidR="004072AD" w:rsidRPr="00743982">
        <w:rPr>
          <w:rFonts w:ascii="Times New Roman" w:eastAsia="Times New Roman" w:hAnsi="Times New Roman" w:cs="Times New Roman"/>
          <w:sz w:val="28"/>
          <w:szCs w:val="28"/>
          <w:bdr w:val="none" w:sz="0" w:space="0" w:color="auto" w:frame="1"/>
          <w:lang w:val="kk-KZ" w:eastAsia="ru-RU"/>
        </w:rPr>
        <w:t>№</w:t>
      </w:r>
      <w:r w:rsidRPr="00743982">
        <w:rPr>
          <w:rFonts w:ascii="Times New Roman" w:eastAsia="Times New Roman" w:hAnsi="Times New Roman" w:cs="Times New Roman"/>
          <w:sz w:val="28"/>
          <w:szCs w:val="28"/>
          <w:bdr w:val="none" w:sz="0" w:space="0" w:color="auto" w:frame="1"/>
          <w:lang w:val="kk-KZ" w:eastAsia="ru-RU"/>
        </w:rPr>
        <w:t>325/386 бірлескен бұйрығымен бекітілген халықаралық бизнес-операцияларда трансферттік бағаларды қолдану кезінде мемлекеттік бақылауды ж</w:t>
      </w:r>
      <w:r w:rsidR="00743982">
        <w:rPr>
          <w:rFonts w:ascii="Times New Roman" w:eastAsia="Times New Roman" w:hAnsi="Times New Roman" w:cs="Times New Roman"/>
          <w:sz w:val="28"/>
          <w:szCs w:val="28"/>
          <w:bdr w:val="none" w:sz="0" w:space="0" w:color="auto" w:frame="1"/>
          <w:lang w:val="kk-KZ" w:eastAsia="ru-RU"/>
        </w:rPr>
        <w:t>үзеге асыру жөніндегі нұсқаулық;</w:t>
      </w:r>
    </w:p>
    <w:p w14:paraId="510D5436" w14:textId="5DFCA3FE" w:rsidR="003D35C5"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«Еуразиялық экономикалық қоғамдастыққа мүше мемлекеттердің тауарларды әкелу және экспорттауды лицензиялаудың бірыңғай қағидалары туралы хаттаманы ресімдеу туралы» Қазақстан Республикасы Үкіметінің 2004 жылғы 20 қыркүйектегі </w:t>
      </w:r>
      <w:r w:rsidR="004072AD" w:rsidRPr="00743982">
        <w:rPr>
          <w:rFonts w:ascii="Times New Roman" w:eastAsia="Times New Roman" w:hAnsi="Times New Roman" w:cs="Times New Roman"/>
          <w:sz w:val="28"/>
          <w:szCs w:val="28"/>
          <w:bdr w:val="none" w:sz="0" w:space="0" w:color="auto" w:frame="1"/>
          <w:lang w:val="kk-KZ" w:eastAsia="ru-RU"/>
        </w:rPr>
        <w:t>№</w:t>
      </w:r>
      <w:r w:rsidR="00743982">
        <w:rPr>
          <w:rFonts w:ascii="Times New Roman" w:eastAsia="Times New Roman" w:hAnsi="Times New Roman" w:cs="Times New Roman"/>
          <w:sz w:val="28"/>
          <w:szCs w:val="28"/>
          <w:bdr w:val="none" w:sz="0" w:space="0" w:color="auto" w:frame="1"/>
          <w:lang w:val="kk-KZ" w:eastAsia="ru-RU"/>
        </w:rPr>
        <w:t>974 қаулысы;</w:t>
      </w:r>
    </w:p>
    <w:p w14:paraId="07648DBD" w14:textId="5A4CCD73" w:rsidR="005E0821" w:rsidRPr="00743982" w:rsidRDefault="003D35C5"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 xml:space="preserve">ҚР Көлік және коммуникация министрінің «Қауіпті қалдықтарды тасымалдау ережелерін, оның ішінде жүктеу және түсіру жұмыстарын орындауды бекіту туралы » 2006 жылдың 17 ақпанындағы </w:t>
      </w:r>
      <w:r w:rsidR="004072AD" w:rsidRPr="00743982">
        <w:rPr>
          <w:rFonts w:ascii="Times New Roman" w:eastAsia="Times New Roman" w:hAnsi="Times New Roman" w:cs="Times New Roman"/>
          <w:sz w:val="28"/>
          <w:szCs w:val="28"/>
          <w:bdr w:val="none" w:sz="0" w:space="0" w:color="auto" w:frame="1"/>
          <w:lang w:val="kk-KZ" w:eastAsia="ru-RU"/>
        </w:rPr>
        <w:t>№</w:t>
      </w:r>
      <w:r w:rsidRPr="00743982">
        <w:rPr>
          <w:rFonts w:ascii="Times New Roman" w:eastAsia="Times New Roman" w:hAnsi="Times New Roman" w:cs="Times New Roman"/>
          <w:sz w:val="28"/>
          <w:szCs w:val="28"/>
          <w:bdr w:val="none" w:sz="0" w:space="0" w:color="auto" w:frame="1"/>
          <w:lang w:val="kk-KZ" w:eastAsia="ru-RU"/>
        </w:rPr>
        <w:t>48 бұйрығы</w:t>
      </w:r>
      <w:r w:rsidR="005E0821" w:rsidRPr="00743982">
        <w:rPr>
          <w:rFonts w:ascii="Times New Roman" w:eastAsia="Times New Roman" w:hAnsi="Times New Roman" w:cs="Times New Roman"/>
          <w:sz w:val="28"/>
          <w:szCs w:val="28"/>
          <w:bdr w:val="none" w:sz="0" w:space="0" w:color="auto" w:frame="1"/>
          <w:lang w:val="kk-KZ" w:eastAsia="ru-RU"/>
        </w:rPr>
        <w:t>;</w:t>
      </w:r>
    </w:p>
    <w:p w14:paraId="379E3146" w14:textId="0542E0AD" w:rsidR="005E0821" w:rsidRPr="00743982" w:rsidRDefault="005E0821" w:rsidP="0034543C">
      <w:pPr>
        <w:pStyle w:val="a3"/>
        <w:numPr>
          <w:ilvl w:val="1"/>
          <w:numId w:val="27"/>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bdr w:val="none" w:sz="0" w:space="0" w:color="auto" w:frame="1"/>
          <w:lang w:val="kk-KZ" w:eastAsia="ru-RU"/>
        </w:rPr>
      </w:pPr>
      <w:r w:rsidRPr="00743982">
        <w:rPr>
          <w:rFonts w:ascii="Times New Roman" w:eastAsia="Times New Roman" w:hAnsi="Times New Roman" w:cs="Times New Roman"/>
          <w:sz w:val="28"/>
          <w:szCs w:val="28"/>
          <w:bdr w:val="none" w:sz="0" w:space="0" w:color="auto" w:frame="1"/>
          <w:lang w:val="kk-KZ" w:eastAsia="ru-RU"/>
        </w:rPr>
        <w:t>Қазақстан Шанхай ұ</w:t>
      </w:r>
      <w:r w:rsidR="00A91D3B" w:rsidRPr="00743982">
        <w:rPr>
          <w:rFonts w:ascii="Times New Roman" w:eastAsia="Times New Roman" w:hAnsi="Times New Roman" w:cs="Times New Roman"/>
          <w:sz w:val="28"/>
          <w:szCs w:val="28"/>
          <w:bdr w:val="none" w:sz="0" w:space="0" w:color="auto" w:frame="1"/>
          <w:lang w:val="kk-KZ" w:eastAsia="ru-RU"/>
        </w:rPr>
        <w:t>йымдасқан ұйымына мүше және бұл ынтымақтастық қайіпсіздік, экономика, таби</w:t>
      </w:r>
      <w:r w:rsidR="009A1903" w:rsidRPr="00743982">
        <w:rPr>
          <w:rFonts w:ascii="Times New Roman" w:eastAsia="Times New Roman" w:hAnsi="Times New Roman" w:cs="Times New Roman"/>
          <w:sz w:val="28"/>
          <w:szCs w:val="28"/>
          <w:bdr w:val="none" w:sz="0" w:space="0" w:color="auto" w:frame="1"/>
          <w:lang w:val="kk-KZ" w:eastAsia="ru-RU"/>
        </w:rPr>
        <w:t>ғ</w:t>
      </w:r>
      <w:r w:rsidR="00A91D3B" w:rsidRPr="00743982">
        <w:rPr>
          <w:rFonts w:ascii="Times New Roman" w:eastAsia="Times New Roman" w:hAnsi="Times New Roman" w:cs="Times New Roman"/>
          <w:sz w:val="28"/>
          <w:szCs w:val="28"/>
          <w:bdr w:val="none" w:sz="0" w:space="0" w:color="auto" w:frame="1"/>
          <w:lang w:val="kk-KZ" w:eastAsia="ru-RU"/>
        </w:rPr>
        <w:t>атты пайдалану</w:t>
      </w:r>
      <w:r w:rsidR="009A1903" w:rsidRPr="00743982">
        <w:rPr>
          <w:rFonts w:ascii="Times New Roman" w:eastAsia="Times New Roman" w:hAnsi="Times New Roman" w:cs="Times New Roman"/>
          <w:sz w:val="28"/>
          <w:szCs w:val="28"/>
          <w:bdr w:val="none" w:sz="0" w:space="0" w:color="auto" w:frame="1"/>
          <w:lang w:val="kk-KZ" w:eastAsia="ru-RU"/>
        </w:rPr>
        <w:t xml:space="preserve"> </w:t>
      </w:r>
      <w:r w:rsidR="00A91D3B" w:rsidRPr="00743982">
        <w:rPr>
          <w:rFonts w:ascii="Times New Roman" w:eastAsia="Times New Roman" w:hAnsi="Times New Roman" w:cs="Times New Roman"/>
          <w:sz w:val="28"/>
          <w:szCs w:val="28"/>
          <w:bdr w:val="none" w:sz="0" w:space="0" w:color="auto" w:frame="1"/>
          <w:lang w:val="kk-KZ" w:eastAsia="ru-RU"/>
        </w:rPr>
        <w:t xml:space="preserve">және ғылыми мәдени сұрақтар </w:t>
      </w:r>
      <w:r w:rsidR="004E6294" w:rsidRPr="00743982">
        <w:rPr>
          <w:rFonts w:ascii="Times New Roman" w:eastAsia="Times New Roman" w:hAnsi="Times New Roman" w:cs="Times New Roman"/>
          <w:sz w:val="28"/>
          <w:szCs w:val="28"/>
          <w:bdr w:val="none" w:sz="0" w:space="0" w:color="auto" w:frame="1"/>
          <w:lang w:val="kk-KZ" w:eastAsia="ru-RU"/>
        </w:rPr>
        <w:t xml:space="preserve"> бойынша ынтымақтасады. </w:t>
      </w:r>
      <w:r w:rsidR="00C23C38" w:rsidRPr="00743982">
        <w:rPr>
          <w:rFonts w:ascii="Times New Roman" w:eastAsia="Times New Roman" w:hAnsi="Times New Roman" w:cs="Times New Roman"/>
          <w:sz w:val="28"/>
          <w:szCs w:val="28"/>
          <w:bdr w:val="none" w:sz="0" w:space="0" w:color="auto" w:frame="1"/>
          <w:lang w:val="kk-KZ" w:eastAsia="ru-RU"/>
        </w:rPr>
        <w:t xml:space="preserve">Аталған норма </w:t>
      </w:r>
      <w:r w:rsidR="00901E28" w:rsidRPr="00743982">
        <w:rPr>
          <w:rFonts w:ascii="Times New Roman" w:eastAsia="Times New Roman" w:hAnsi="Times New Roman" w:cs="Times New Roman"/>
          <w:sz w:val="28"/>
          <w:szCs w:val="28"/>
          <w:bdr w:val="none" w:sz="0" w:space="0" w:color="auto" w:frame="1"/>
          <w:lang w:val="kk-KZ" w:eastAsia="ru-RU"/>
        </w:rPr>
        <w:t>Қ</w:t>
      </w:r>
      <w:r w:rsidR="00C23C38" w:rsidRPr="00743982">
        <w:rPr>
          <w:rFonts w:ascii="Times New Roman" w:eastAsia="Times New Roman" w:hAnsi="Times New Roman" w:cs="Times New Roman"/>
          <w:sz w:val="28"/>
          <w:szCs w:val="28"/>
          <w:bdr w:val="none" w:sz="0" w:space="0" w:color="auto" w:frame="1"/>
          <w:lang w:val="kk-KZ" w:eastAsia="ru-RU"/>
        </w:rPr>
        <w:t xml:space="preserve">азақстан Республикасының әлемдік </w:t>
      </w:r>
      <w:r w:rsidR="00C23C38" w:rsidRPr="00743982">
        <w:rPr>
          <w:rFonts w:ascii="Times New Roman" w:eastAsia="Times New Roman" w:hAnsi="Times New Roman" w:cs="Times New Roman"/>
          <w:sz w:val="28"/>
          <w:szCs w:val="28"/>
          <w:bdr w:val="none" w:sz="0" w:space="0" w:color="auto" w:frame="1"/>
          <w:lang w:val="kk-KZ" w:eastAsia="ru-RU"/>
        </w:rPr>
        <w:lastRenderedPageBreak/>
        <w:t>көлік жүйесіне кіруіне және ұлтттық көлік заңнамаларының халықаралық нормаларға үйлесімділігіне әсер етеді.</w:t>
      </w:r>
    </w:p>
    <w:p w14:paraId="4AD52B50" w14:textId="77777777" w:rsidR="005D6CFF" w:rsidRPr="004B7F5C" w:rsidRDefault="005D6CFF" w:rsidP="004B7F5C">
      <w:pPr>
        <w:shd w:val="clear" w:color="auto" w:fill="FFFFFF"/>
        <w:spacing w:after="0" w:line="240" w:lineRule="auto"/>
        <w:ind w:firstLine="567"/>
        <w:contextualSpacing/>
        <w:jc w:val="both"/>
        <w:textAlignment w:val="baseline"/>
        <w:rPr>
          <w:rFonts w:ascii="Times New Roman" w:hAnsi="Times New Roman" w:cs="Times New Roman"/>
          <w:sz w:val="28"/>
          <w:szCs w:val="28"/>
          <w:lang w:val="kk-KZ"/>
        </w:rPr>
      </w:pPr>
      <w:r w:rsidRPr="004B7F5C">
        <w:rPr>
          <w:rFonts w:ascii="Times New Roman" w:eastAsia="Times New Roman" w:hAnsi="Times New Roman" w:cs="Times New Roman"/>
          <w:sz w:val="28"/>
          <w:szCs w:val="28"/>
          <w:bdr w:val="none" w:sz="0" w:space="0" w:color="auto" w:frame="1"/>
          <w:lang w:val="kk-KZ" w:eastAsia="ru-RU"/>
        </w:rPr>
        <w:t xml:space="preserve">Сонымен қатар Қазақстан Республикасының Көлік стратегиясы бар. Бұл норманың мақсаты </w:t>
      </w:r>
      <w:r w:rsidRPr="004B7F5C">
        <w:rPr>
          <w:rFonts w:ascii="Times New Roman" w:hAnsi="Times New Roman" w:cs="Times New Roman"/>
          <w:sz w:val="28"/>
          <w:szCs w:val="28"/>
          <w:lang w:val="kk-KZ"/>
        </w:rPr>
        <w:t xml:space="preserve">Көлiк жүйесiн тұрақты озық дамыту және экономика мен халық тарабынан көлiк қызметтерiне сұраныс өзгерген кезде оның жедел iс-қимылын қамтамасыз ету және оны  толық көлемде қанағаттандыру. </w:t>
      </w:r>
    </w:p>
    <w:p w14:paraId="6EEB7094" w14:textId="7903503C" w:rsidR="003D35C5" w:rsidRPr="004B7F5C" w:rsidRDefault="005D6CFF"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hAnsi="Times New Roman" w:cs="Times New Roman"/>
          <w:sz w:val="28"/>
          <w:szCs w:val="28"/>
          <w:lang w:val="kk-KZ"/>
        </w:rPr>
        <w:t xml:space="preserve"> </w:t>
      </w:r>
      <w:r w:rsidR="00A0456B" w:rsidRPr="004B7F5C">
        <w:rPr>
          <w:rFonts w:ascii="Times New Roman" w:eastAsia="Times New Roman" w:hAnsi="Times New Roman" w:cs="Times New Roman"/>
          <w:sz w:val="28"/>
          <w:szCs w:val="28"/>
          <w:bdr w:val="none" w:sz="0" w:space="0" w:color="auto" w:frame="1"/>
          <w:lang w:val="kk-KZ" w:eastAsia="ru-RU"/>
        </w:rPr>
        <w:t>Бұл тізім толық болмауы мүмкін, бірақ оның ұзындығы халықаралық көлік құқығының қаншалықты маңызды және түсініксіз болуы мүмкін екенін көрсетеді және онымен тиімді жұмыс істеу үшін тәжірибелі кеңесші қажет</w:t>
      </w:r>
      <w:r w:rsidR="003D35C5" w:rsidRPr="004B7F5C">
        <w:rPr>
          <w:rFonts w:ascii="Times New Roman" w:eastAsia="Times New Roman" w:hAnsi="Times New Roman" w:cs="Times New Roman"/>
          <w:sz w:val="28"/>
          <w:szCs w:val="28"/>
          <w:bdr w:val="none" w:sz="0" w:space="0" w:color="auto" w:frame="1"/>
          <w:lang w:val="kk-KZ" w:eastAsia="ru-RU"/>
        </w:rPr>
        <w:t>.</w:t>
      </w:r>
    </w:p>
    <w:p w14:paraId="594AD9C5" w14:textId="7D5D486A" w:rsidR="003D35C5" w:rsidRPr="004B7F5C" w:rsidRDefault="00A0456B"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Жүктерді тасымалдауға арналған келісімшарттардың өзіндік ерекшелігі бар; олардың әрқайсысында ұлттық заңнамада, халықаралық шарттарда немесе олардың тартылған тараптар арасындағы өзара қарым-қатынастарына қолданылатын нақты іскерлік практикада көзделген барлық елеулі шарттар жазылуға тиіс</w:t>
      </w:r>
      <w:r w:rsidR="003D35C5" w:rsidRPr="004B7F5C">
        <w:rPr>
          <w:rFonts w:ascii="Times New Roman" w:eastAsia="Times New Roman" w:hAnsi="Times New Roman" w:cs="Times New Roman"/>
          <w:sz w:val="28"/>
          <w:szCs w:val="28"/>
          <w:bdr w:val="none" w:sz="0" w:space="0" w:color="auto" w:frame="1"/>
          <w:lang w:val="kk-KZ" w:eastAsia="ru-RU"/>
        </w:rPr>
        <w:t>.</w:t>
      </w:r>
    </w:p>
    <w:p w14:paraId="27914C16" w14:textId="77777777" w:rsidR="003D35C5" w:rsidRPr="004B7F5C" w:rsidRDefault="003D35C5"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 «Қазақстан Республикасындағы көлік туралы» Заңның 11-бабына сәйкес тасымалдау келісімшартының  тиісті бөлімдерінде қарастырылуы тиіс:</w:t>
      </w:r>
    </w:p>
    <w:p w14:paraId="0C20A297" w14:textId="4023E21D"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тасымалдаушының тауарларды тасымалдау құқығына лицензиясы бар;</w:t>
      </w:r>
    </w:p>
    <w:p w14:paraId="5B0A2FFA" w14:textId="7395DFB0"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көлік құралының сәйкестік сертификаты бар;</w:t>
      </w:r>
    </w:p>
    <w:p w14:paraId="30DF81B5" w14:textId="5C868B72"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тасымалдаушы жөнелтілетін тауардың  өз сертификатына сәйкестігін растайтын құжаттарды алуға және өзінің кінәсінен туындаған жүкті жоғалту немесе зақым келтіруді өтеуге міндетті.</w:t>
      </w:r>
    </w:p>
    <w:p w14:paraId="097FC836" w14:textId="77777777" w:rsidR="003D35C5" w:rsidRPr="004B7F5C" w:rsidRDefault="003D35C5"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Тауарларды тасымалдау туралы келісім-шарттарда барлық азаматтық-құқықтық келісімшарттарға ортақ бөлімдерден басқа мынадай бөлімдер болуы керек:</w:t>
      </w:r>
    </w:p>
    <w:p w14:paraId="06306FBA" w14:textId="2D0BCF3F"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«INCOTERMS 2000» сәйкес жеткізу негіздемесі;</w:t>
      </w:r>
    </w:p>
    <w:p w14:paraId="0B3AD737" w14:textId="1627CFC4"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жүктің саны мен сапасы (сапа бойынша жүктерді қабылдау құжат (сертификат) негізінде немесе қабылдау орнында жеткізілген тауарлардың сапасын тексеру арқылы жүзеге асырылуы мүмкін). Осы бөлімде «Сауда қызметін реттеу туралы» Қазақстан Республикасы Заңының 32-бабының талаптары ескерілуге тиіс;</w:t>
      </w:r>
    </w:p>
    <w:p w14:paraId="6B5F05A3" w14:textId="099177F6"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тауарларды тасымалдау шарттары, оларды таңбалау және орау;</w:t>
      </w:r>
    </w:p>
    <w:p w14:paraId="376821F2" w14:textId="5ECBF7FA"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«INCOTERMS 2000» сәйкес жүктерді сақтандыру және кепілдіктер;</w:t>
      </w:r>
    </w:p>
    <w:p w14:paraId="30EB11C3" w14:textId="70BCEA77"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құжаттамалар мен хабарландырулар;</w:t>
      </w:r>
    </w:p>
    <w:p w14:paraId="45153F4E" w14:textId="4C3CB92F"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тауарды жеткізу орны бойынша нақты жеткізу және қабылдау тәртібі;</w:t>
      </w:r>
    </w:p>
    <w:p w14:paraId="5B2A6887" w14:textId="579C10A0"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тауарларды қысқа мерзімде жеткізу немесе зақымдалған тауарларды жеткізу жағдайында талап қою тәртібі;</w:t>
      </w:r>
    </w:p>
    <w:p w14:paraId="04F8F10B" w14:textId="7059B352"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экспедитордың сыйақысы және есеп айырысу тәртібі (жүк және төлемдер);</w:t>
      </w:r>
    </w:p>
    <w:p w14:paraId="5D43D8FC" w14:textId="03B1A483"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бұзылған жағдайда көлікті ауыстыру тәртібі;</w:t>
      </w:r>
    </w:p>
    <w:p w14:paraId="0EE818E9" w14:textId="2EEDAD15"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тауарларды иелік ету құқығы;</w:t>
      </w:r>
    </w:p>
    <w:p w14:paraId="7910628E" w14:textId="7CD2D513"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сыйақы төленбеуіне байланысты жүкті ұстап қалу құқығы;</w:t>
      </w:r>
    </w:p>
    <w:p w14:paraId="04A1DF78" w14:textId="68A75F82" w:rsidR="003D35C5" w:rsidRPr="00743982" w:rsidRDefault="003D35C5" w:rsidP="0034543C">
      <w:pPr>
        <w:pStyle w:val="a3"/>
        <w:numPr>
          <w:ilvl w:val="1"/>
          <w:numId w:val="28"/>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743982">
        <w:rPr>
          <w:rFonts w:ascii="Times New Roman" w:eastAsia="Times New Roman" w:hAnsi="Times New Roman" w:cs="Times New Roman"/>
          <w:sz w:val="28"/>
          <w:szCs w:val="28"/>
          <w:lang w:val="kk-KZ" w:eastAsia="ru-RU"/>
        </w:rPr>
        <w:t>шарт бойынша дауларды шешудегі қолданыстағы заң (осы бөлім Қазақстан Республикасы Азаматтық кодексінің 1112-1115 баптарын басшылыққа алуы керек).</w:t>
      </w:r>
    </w:p>
    <w:p w14:paraId="5106B810" w14:textId="2CA0A196" w:rsidR="003D35C5" w:rsidRPr="004B7F5C" w:rsidRDefault="00A0456B"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lastRenderedPageBreak/>
        <w:t>Халықаралық келісімдер мен конвенцияларға сәйкес көлік келісімшарттары Қазақстан заңнамасының нормаларынан өзгеше болуы мүмкін белгілі бір шарттарға сәйкес келуге тиіс</w:t>
      </w:r>
      <w:r w:rsidR="003D35C5" w:rsidRPr="004B7F5C">
        <w:rPr>
          <w:rFonts w:ascii="Times New Roman" w:eastAsia="Times New Roman" w:hAnsi="Times New Roman" w:cs="Times New Roman"/>
          <w:sz w:val="28"/>
          <w:szCs w:val="28"/>
          <w:lang w:val="kk-KZ" w:eastAsia="ru-RU"/>
        </w:rPr>
        <w:t>.</w:t>
      </w:r>
      <w:r w:rsidR="003D35C5" w:rsidRPr="004B7F5C">
        <w:rPr>
          <w:rFonts w:ascii="Times New Roman" w:eastAsia="Calibri" w:hAnsi="Times New Roman" w:cs="Times New Roman"/>
          <w:sz w:val="28"/>
          <w:szCs w:val="28"/>
          <w:lang w:val="kk-KZ"/>
        </w:rPr>
        <w:t xml:space="preserve"> </w:t>
      </w:r>
    </w:p>
    <w:p w14:paraId="5C93CC72" w14:textId="4A17F5E8" w:rsidR="00667D24" w:rsidRPr="004B7F5C" w:rsidRDefault="00667D24"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Ұлттық заңнаманың немесе халықаралық шарттардың (келісімдердің, конвенциялардың) бастапқы заң күші (басымдықтары, бастапқы заң күші) белгіленген кезде «Қазақстан Республикасы Конституциясының 4-бабы 3-тармағының ресми түсіндірілуіне» қатысты Қазақстан Республикасы Конституциялық Кеңесінің 2000 жылғы 11 қазандағы 18/2 шешіміне сілтеме жасау қажет.</w:t>
      </w:r>
    </w:p>
    <w:p w14:paraId="10FCBE43" w14:textId="2AD13F5D" w:rsidR="003D35C5" w:rsidRPr="004B7F5C" w:rsidRDefault="003D35C5"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Міндетті түрде орындалуы керек бұл актіде былай айтылады: «1. Қазақстан Республикасы Конституциясының 4-бабының 3-тармағы Республика Конституциясына сәйкес жасалған халықаралық шарттардың заңмен белгіленген және Республика Парламентімен ратификациялаған тиісті заңның қабылдануы арқылы республиканың заңнамасына сәйкес бастапқы заңды күшіне ие болуы тиіс.</w:t>
      </w:r>
      <w:r w:rsidRPr="004B7F5C">
        <w:rPr>
          <w:rFonts w:ascii="Times New Roman" w:eastAsia="Calibri" w:hAnsi="Times New Roman" w:cs="Times New Roman"/>
          <w:sz w:val="28"/>
          <w:szCs w:val="28"/>
          <w:lang w:val="kk-KZ"/>
        </w:rPr>
        <w:t xml:space="preserve"> </w:t>
      </w:r>
      <w:r w:rsidRPr="004B7F5C">
        <w:rPr>
          <w:rFonts w:ascii="Times New Roman" w:eastAsia="Times New Roman" w:hAnsi="Times New Roman" w:cs="Times New Roman"/>
          <w:sz w:val="28"/>
          <w:szCs w:val="28"/>
          <w:bdr w:val="none" w:sz="0" w:space="0" w:color="auto" w:frame="1"/>
          <w:lang w:val="kk-KZ" w:eastAsia="ru-RU"/>
        </w:rPr>
        <w:t>2. 1995 жылғы Конституция қабылданғанға дейін күшіне ену үшін шарт ретінде ратификациялауды қарастырмаған халықаралық шарттар, егер осы халықаралық шарттарда мұндай басымдық құқықтық қатынастардың тиісті салаларын реттейтін Республика заңдарында айқын қарастырылған болса, Респу</w:t>
      </w:r>
      <w:r w:rsidR="00667D24" w:rsidRPr="004B7F5C">
        <w:rPr>
          <w:rFonts w:ascii="Times New Roman" w:eastAsia="Times New Roman" w:hAnsi="Times New Roman" w:cs="Times New Roman"/>
          <w:sz w:val="28"/>
          <w:szCs w:val="28"/>
          <w:bdr w:val="none" w:sz="0" w:space="0" w:color="auto" w:frame="1"/>
          <w:lang w:val="kk-KZ" w:eastAsia="ru-RU"/>
        </w:rPr>
        <w:t>блика заңнамасынан басым болады</w:t>
      </w:r>
      <w:r w:rsidRPr="004B7F5C">
        <w:rPr>
          <w:rFonts w:ascii="Times New Roman" w:eastAsia="Times New Roman" w:hAnsi="Times New Roman" w:cs="Times New Roman"/>
          <w:sz w:val="28"/>
          <w:szCs w:val="28"/>
          <w:bdr w:val="none" w:sz="0" w:space="0" w:color="auto" w:frame="1"/>
          <w:lang w:val="kk-KZ" w:eastAsia="ru-RU"/>
        </w:rPr>
        <w:t>»</w:t>
      </w:r>
      <w:r w:rsidR="00BA7157" w:rsidRPr="004B7F5C">
        <w:rPr>
          <w:rFonts w:ascii="Times New Roman" w:eastAsia="Times New Roman" w:hAnsi="Times New Roman" w:cs="Times New Roman"/>
          <w:sz w:val="28"/>
          <w:szCs w:val="28"/>
          <w:bdr w:val="none" w:sz="0" w:space="0" w:color="auto" w:frame="1"/>
          <w:lang w:val="kk-KZ" w:eastAsia="ru-RU"/>
        </w:rPr>
        <w:t xml:space="preserve"> [</w:t>
      </w:r>
      <w:r w:rsidR="00E068B5" w:rsidRPr="004B7F5C">
        <w:rPr>
          <w:rFonts w:ascii="Times New Roman" w:eastAsia="Times New Roman" w:hAnsi="Times New Roman" w:cs="Times New Roman"/>
          <w:sz w:val="28"/>
          <w:szCs w:val="28"/>
          <w:bdr w:val="none" w:sz="0" w:space="0" w:color="auto" w:frame="1"/>
          <w:lang w:val="kk-KZ" w:eastAsia="ru-RU"/>
        </w:rPr>
        <w:t>37</w:t>
      </w:r>
      <w:r w:rsidR="00BA7157" w:rsidRPr="004B7F5C">
        <w:rPr>
          <w:rFonts w:ascii="Times New Roman" w:eastAsia="Times New Roman" w:hAnsi="Times New Roman" w:cs="Times New Roman"/>
          <w:sz w:val="28"/>
          <w:szCs w:val="28"/>
          <w:bdr w:val="none" w:sz="0" w:space="0" w:color="auto" w:frame="1"/>
          <w:lang w:val="kk-KZ" w:eastAsia="ru-RU"/>
        </w:rPr>
        <w:t>]</w:t>
      </w:r>
      <w:r w:rsidRPr="004B7F5C">
        <w:rPr>
          <w:rFonts w:ascii="Times New Roman" w:eastAsia="Times New Roman" w:hAnsi="Times New Roman" w:cs="Times New Roman"/>
          <w:sz w:val="28"/>
          <w:szCs w:val="28"/>
          <w:bdr w:val="none" w:sz="0" w:space="0" w:color="auto" w:frame="1"/>
          <w:lang w:val="kk-KZ" w:eastAsia="ru-RU"/>
        </w:rPr>
        <w:t xml:space="preserve">. </w:t>
      </w:r>
    </w:p>
    <w:p w14:paraId="4B1BD62C" w14:textId="748F2E36" w:rsidR="003D35C5" w:rsidRPr="004B7F5C" w:rsidRDefault="0030737E" w:rsidP="004B7F5C">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bdr w:val="none" w:sz="0" w:space="0" w:color="auto" w:frame="1"/>
          <w:lang w:val="kk-KZ" w:eastAsia="ru-RU"/>
        </w:rPr>
        <w:t>Бұдан басқа, жүктерді тасымалдауға арналған халықаралық келісімшарттар жасасу кезінде тасымалдаушы/экспедитор елі заңнамасының кез келген ерекшеліктерін, сондай-ақ жүктерді халықаралық тасымалдауға арналған келісімш</w:t>
      </w:r>
      <w:r w:rsidR="0090559E">
        <w:rPr>
          <w:rFonts w:ascii="Times New Roman" w:eastAsia="Times New Roman" w:hAnsi="Times New Roman" w:cs="Times New Roman"/>
          <w:sz w:val="28"/>
          <w:szCs w:val="28"/>
          <w:bdr w:val="none" w:sz="0" w:space="0" w:color="auto" w:frame="1"/>
          <w:lang w:val="kk-KZ" w:eastAsia="ru-RU"/>
        </w:rPr>
        <w:t xml:space="preserve">арттар жасасу кезінде валюталық, салықтық, </w:t>
      </w:r>
      <w:r w:rsidRPr="004B7F5C">
        <w:rPr>
          <w:rFonts w:ascii="Times New Roman" w:eastAsia="Times New Roman" w:hAnsi="Times New Roman" w:cs="Times New Roman"/>
          <w:sz w:val="28"/>
          <w:szCs w:val="28"/>
          <w:bdr w:val="none" w:sz="0" w:space="0" w:color="auto" w:frame="1"/>
          <w:lang w:val="kk-KZ" w:eastAsia="ru-RU"/>
        </w:rPr>
        <w:t>арнайы заңнама нормаларын тиісті түрде ескеру өте маңызды</w:t>
      </w:r>
      <w:r w:rsidR="003D35C5" w:rsidRPr="004B7F5C">
        <w:rPr>
          <w:rFonts w:ascii="Times New Roman" w:eastAsia="Times New Roman" w:hAnsi="Times New Roman" w:cs="Times New Roman"/>
          <w:sz w:val="28"/>
          <w:szCs w:val="28"/>
          <w:bdr w:val="none" w:sz="0" w:space="0" w:color="auto" w:frame="1"/>
          <w:lang w:val="kk-KZ" w:eastAsia="ru-RU"/>
        </w:rPr>
        <w:t>.</w:t>
      </w:r>
      <w:r w:rsidR="003D35C5"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Қазақстан Салық кодексінің 225-бабының 12-2-тармағына сәйкес 224-бапқа сәйкес халықаралық тасымалдарға жататын көлік қызметтерімен байланысты кез келген айналым қосылған құн салығынан босатылады; бұған экспорттық-импорттық операцияларда пайдаланылатын жүктерді тиеу/түсіру жөніндегі қызметтер, сондай-ақ транзиттік жүктер, жүктерді экспедициялау жөніндегі қызметтер кіреді халықаралық рейстерге қызмет көрсетумен байланысты әуежайлардың техникалық/авиациялық қызметтері мен қызметтері; алайда, теңіз порттарының қызметтері халықаралық рейстерге техникалық қызмет көрсету операцияларына байланысты босатылады</w:t>
      </w:r>
      <w:r w:rsidR="003D35C5" w:rsidRPr="004B7F5C">
        <w:rPr>
          <w:rFonts w:ascii="Times New Roman" w:eastAsia="Calibri" w:hAnsi="Times New Roman" w:cs="Times New Roman"/>
          <w:sz w:val="28"/>
          <w:szCs w:val="28"/>
          <w:lang w:val="kk-KZ"/>
        </w:rPr>
        <w:t>.</w:t>
      </w:r>
    </w:p>
    <w:p w14:paraId="05F43AEB" w14:textId="0C611819" w:rsidR="003D35C5" w:rsidRPr="004B7F5C" w:rsidRDefault="00BE6B0E" w:rsidP="004B7F5C">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kk-KZ" w:eastAsia="ru-RU"/>
        </w:rPr>
      </w:pPr>
      <w:r w:rsidRPr="004B7F5C">
        <w:rPr>
          <w:rFonts w:ascii="Times New Roman" w:eastAsia="Times New Roman" w:hAnsi="Times New Roman" w:cs="Times New Roman"/>
          <w:sz w:val="28"/>
          <w:szCs w:val="28"/>
          <w:bdr w:val="none" w:sz="0" w:space="0" w:color="auto" w:frame="1"/>
          <w:lang w:val="kk-KZ" w:eastAsia="ru-RU"/>
        </w:rPr>
        <w:t>Осы және басқа да құқықтық нормаларды білу сізге кеден және салық органдарымен қажетсіз қақтығыстарды болдырмауға мүмкіндік береді, сонымен қатар қажетсіз қиындықтардан аулақ болуға көмектеседі</w:t>
      </w:r>
      <w:r w:rsidR="003D35C5" w:rsidRPr="004B7F5C">
        <w:rPr>
          <w:rFonts w:ascii="Times New Roman" w:eastAsia="Times New Roman" w:hAnsi="Times New Roman" w:cs="Times New Roman"/>
          <w:sz w:val="28"/>
          <w:szCs w:val="28"/>
          <w:bdr w:val="none" w:sz="0" w:space="0" w:color="auto" w:frame="1"/>
          <w:lang w:val="kk-KZ" w:eastAsia="ru-RU"/>
        </w:rPr>
        <w:t>.</w:t>
      </w:r>
    </w:p>
    <w:p w14:paraId="0584F030" w14:textId="5664E9C8" w:rsidR="008C353D" w:rsidRPr="004B7F5C" w:rsidRDefault="008C353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Мемлекетаралық экономикалық қарым-қатынастардың тұрақты түрде өсуі халықаралық транзит операциялары көлемінің едәуір ұлғаюын болжайды, ал өз кезегінде Қазақстан Республикасының әлемдік экономикалық қатынастарға қосылуы қазақстандық заң ғылымын заңнамалық реттеу, кешенді тасымалдау операциялары мәселелерін қарастыру қажеттілігіне әкеледі</w:t>
      </w:r>
      <w:r w:rsidR="00F01B48" w:rsidRPr="004B7F5C">
        <w:rPr>
          <w:rFonts w:ascii="Times New Roman" w:hAnsi="Times New Roman" w:cs="Times New Roman"/>
          <w:sz w:val="28"/>
          <w:szCs w:val="28"/>
          <w:lang w:val="kk-KZ"/>
        </w:rPr>
        <w:t xml:space="preserve">. </w:t>
      </w:r>
      <w:r w:rsidR="00BE6B0E" w:rsidRPr="004B7F5C">
        <w:rPr>
          <w:rFonts w:ascii="Times New Roman" w:hAnsi="Times New Roman" w:cs="Times New Roman"/>
          <w:sz w:val="28"/>
          <w:szCs w:val="28"/>
          <w:lang w:val="kk-KZ"/>
        </w:rPr>
        <w:t>Трансұлттық корпорациялар мен іскер топтар үшін жаңа ұйымдық нысандар арқылы сыртқы экономикалық байланыстарды тұрақтандыруға ықпал ететін нормативтік-құқықтық актілер, сондай-ақ көлік инфрақұрылымын халықаралық реттеу халықаралық қатынастарда тәртіпті сақтауда ажырамас рөл атқарады</w:t>
      </w:r>
      <w:r w:rsidRPr="004B7F5C">
        <w:rPr>
          <w:rFonts w:ascii="Times New Roman" w:hAnsi="Times New Roman" w:cs="Times New Roman"/>
          <w:sz w:val="28"/>
          <w:szCs w:val="28"/>
          <w:lang w:val="kk-KZ"/>
        </w:rPr>
        <w:t>.</w:t>
      </w:r>
      <w:r w:rsidR="00E258A3" w:rsidRPr="004B7F5C">
        <w:rPr>
          <w:rFonts w:ascii="Times New Roman" w:hAnsi="Times New Roman" w:cs="Times New Roman"/>
          <w:sz w:val="28"/>
          <w:szCs w:val="28"/>
          <w:lang w:val="kk-KZ"/>
        </w:rPr>
        <w:t xml:space="preserve"> </w:t>
      </w:r>
      <w:r w:rsidR="00BE6B0E" w:rsidRPr="004B7F5C">
        <w:rPr>
          <w:rFonts w:ascii="Times New Roman" w:hAnsi="Times New Roman" w:cs="Times New Roman"/>
          <w:sz w:val="28"/>
          <w:szCs w:val="28"/>
          <w:lang w:val="kk-KZ"/>
        </w:rPr>
        <w:t xml:space="preserve">Көлік </w:t>
      </w:r>
      <w:r w:rsidR="00BE6B0E" w:rsidRPr="004B7F5C">
        <w:rPr>
          <w:rFonts w:ascii="Times New Roman" w:hAnsi="Times New Roman" w:cs="Times New Roman"/>
          <w:sz w:val="28"/>
          <w:szCs w:val="28"/>
          <w:lang w:val="kk-KZ"/>
        </w:rPr>
        <w:lastRenderedPageBreak/>
        <w:t>құрылымдарына қатысты ұлттық заңнама халықаралық көліктік коммуникациялық желілер арасындағы жүктерді тасымалдауды жақсартуға, халықаралық құқықтың жекелеген субъектілерінің көлік жүйелерін көлік инфрақұрылымының жаһандық желілеріне одан әрі интеграциялауға және ұлттық операторлардың позицияларын нығайтуға бағытталуы тиіс</w:t>
      </w:r>
      <w:r w:rsidR="00E258A3" w:rsidRPr="004B7F5C">
        <w:rPr>
          <w:rFonts w:ascii="Times New Roman" w:hAnsi="Times New Roman" w:cs="Times New Roman"/>
          <w:sz w:val="28"/>
          <w:szCs w:val="28"/>
          <w:lang w:val="kk-KZ"/>
        </w:rPr>
        <w:t>.</w:t>
      </w:r>
    </w:p>
    <w:p w14:paraId="57FF185C" w14:textId="6AD4ECE3" w:rsidR="00A80722" w:rsidRPr="004B7F5C" w:rsidRDefault="00A80722"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Кеңес Одағы ыдырағаннан және Қазақстан Республикасындағы жаңа экономикалық реформаларды енгізумен Кеңес Одағының құрамында, Қазақстан Республикасында нарықтық экономика тез дами бастады, басқа Одақтық республикаларда да экономикалық үдерістерді басқарудың мемлекеттік монополиясы басым болды. Толық тәуелсіздікке қол жеткізгеннен кейін, қазақ мемлекеті ұлттық заңнамаға, халықаралық тасымалдауды реттеу қағидаларына сүйене отырып, сыртқы саудаға баса назар аударды. Сыртқы экономикалық байланыстардың әлеуетті қатысушыларының құрамы едәуір кеңейді. Тараптарға және халықаралық қатынастарға қызмет ететін сенімді және жылдам көлікке деген сұраныс арта бастады.</w:t>
      </w:r>
      <w:r w:rsidR="003C63C8" w:rsidRPr="004B7F5C">
        <w:rPr>
          <w:rFonts w:ascii="Times New Roman" w:hAnsi="Times New Roman" w:cs="Times New Roman"/>
          <w:sz w:val="28"/>
          <w:szCs w:val="28"/>
          <w:lang w:val="kk-KZ"/>
        </w:rPr>
        <w:t xml:space="preserve"> </w:t>
      </w:r>
      <w:r w:rsidR="00014087" w:rsidRPr="004B7F5C">
        <w:rPr>
          <w:rFonts w:ascii="Times New Roman" w:hAnsi="Times New Roman" w:cs="Times New Roman"/>
          <w:sz w:val="28"/>
          <w:szCs w:val="28"/>
          <w:lang w:val="kk-KZ"/>
        </w:rPr>
        <w:t>Мұндай жағдайларда жүкті тасымалдау жылдамдығына ерекше назар аударылып, оның сақталуына кепілдік беріп, тасымалдаудың экономикалық тиімділігін қамтамасыз етті</w:t>
      </w:r>
      <w:r w:rsidR="0088528D" w:rsidRPr="004B7F5C">
        <w:rPr>
          <w:rFonts w:ascii="Times New Roman" w:hAnsi="Times New Roman" w:cs="Times New Roman"/>
          <w:sz w:val="28"/>
          <w:szCs w:val="28"/>
          <w:lang w:val="kk-KZ"/>
        </w:rPr>
        <w:t xml:space="preserve"> [</w:t>
      </w:r>
      <w:r w:rsidR="00E068B5" w:rsidRPr="004B7F5C">
        <w:rPr>
          <w:rFonts w:ascii="Times New Roman" w:hAnsi="Times New Roman" w:cs="Times New Roman"/>
          <w:sz w:val="28"/>
          <w:szCs w:val="28"/>
          <w:lang w:val="kk-KZ"/>
        </w:rPr>
        <w:t>38, 158 б.</w:t>
      </w:r>
      <w:r w:rsidR="0088528D" w:rsidRPr="004B7F5C">
        <w:rPr>
          <w:rFonts w:ascii="Times New Roman" w:hAnsi="Times New Roman" w:cs="Times New Roman"/>
          <w:sz w:val="28"/>
          <w:szCs w:val="28"/>
          <w:lang w:val="kk-KZ"/>
        </w:rPr>
        <w:t>]</w:t>
      </w:r>
      <w:r w:rsidR="003C63C8" w:rsidRPr="004B7F5C">
        <w:rPr>
          <w:rFonts w:ascii="Times New Roman" w:hAnsi="Times New Roman" w:cs="Times New Roman"/>
          <w:sz w:val="28"/>
          <w:szCs w:val="28"/>
          <w:lang w:val="kk-KZ"/>
        </w:rPr>
        <w:t>.</w:t>
      </w:r>
    </w:p>
    <w:p w14:paraId="705660BA" w14:textId="7C83CE9F" w:rsidR="003C63C8" w:rsidRPr="004B7F5C" w:rsidRDefault="003C63C8"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Халықаралық жүк тасымалы бойынша операцияларды жүргізу кезінде көптеген мәселелер шешілмей қалады, мұнда басқа мемлекеттердің ұлттық шекаралары тұрақты </w:t>
      </w:r>
      <w:r w:rsidR="009A1903" w:rsidRPr="004B7F5C">
        <w:rPr>
          <w:rFonts w:ascii="Times New Roman" w:hAnsi="Times New Roman" w:cs="Times New Roman"/>
          <w:sz w:val="28"/>
          <w:szCs w:val="28"/>
          <w:lang w:val="kk-KZ"/>
        </w:rPr>
        <w:t>немесе</w:t>
      </w:r>
      <w:r w:rsidRPr="004B7F5C">
        <w:rPr>
          <w:rFonts w:ascii="Times New Roman" w:hAnsi="Times New Roman" w:cs="Times New Roman"/>
          <w:sz w:val="28"/>
          <w:szCs w:val="28"/>
          <w:lang w:val="kk-KZ"/>
        </w:rPr>
        <w:t xml:space="preserve"> тұрақсыз көліктік тасымалдарда </w:t>
      </w:r>
      <w:r w:rsidR="00300D35" w:rsidRPr="004B7F5C">
        <w:rPr>
          <w:rFonts w:ascii="Times New Roman" w:hAnsi="Times New Roman" w:cs="Times New Roman"/>
          <w:sz w:val="28"/>
          <w:szCs w:val="28"/>
          <w:lang w:val="kk-KZ"/>
        </w:rPr>
        <w:t>қиылысатынын</w:t>
      </w:r>
      <w:r w:rsidRPr="004B7F5C">
        <w:rPr>
          <w:rFonts w:ascii="Times New Roman" w:hAnsi="Times New Roman" w:cs="Times New Roman"/>
          <w:sz w:val="28"/>
          <w:szCs w:val="28"/>
          <w:lang w:val="kk-KZ"/>
        </w:rPr>
        <w:t xml:space="preserve"> атап өту орынды.</w:t>
      </w:r>
    </w:p>
    <w:p w14:paraId="3CC9C192" w14:textId="7471D1E1" w:rsidR="00300D35" w:rsidRPr="004B7F5C" w:rsidRDefault="0001408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Қазіргі уақытта халықаралық стандартталған жүк операцияларын тіркеу және бақылау жүйесі жоқ</w:t>
      </w:r>
      <w:r w:rsidR="00300D35" w:rsidRPr="004B7F5C">
        <w:rPr>
          <w:rFonts w:ascii="Times New Roman" w:hAnsi="Times New Roman" w:cs="Times New Roman"/>
          <w:sz w:val="28"/>
          <w:szCs w:val="28"/>
          <w:lang w:val="kk-KZ"/>
        </w:rPr>
        <w:t>.</w:t>
      </w:r>
    </w:p>
    <w:p w14:paraId="2313DD93" w14:textId="785D2023" w:rsidR="00300D35" w:rsidRPr="004B7F5C" w:rsidRDefault="0001408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Үшінші тұлғаларға зиян келтіретін кез келген келісімшартты бұзудың өтелуі және белгілі бір көлік түрлері үшін қауіпсіздік кепілдіктері белгіленуі өте маңызды екенін атап өткен жөн</w:t>
      </w:r>
      <w:r w:rsidR="00300D35" w:rsidRPr="004B7F5C">
        <w:rPr>
          <w:rFonts w:ascii="Times New Roman" w:hAnsi="Times New Roman" w:cs="Times New Roman"/>
          <w:sz w:val="28"/>
          <w:szCs w:val="28"/>
          <w:lang w:val="kk-KZ"/>
        </w:rPr>
        <w:t>.</w:t>
      </w:r>
      <w:r w:rsidR="001C1A6C" w:rsidRPr="004B7F5C">
        <w:rPr>
          <w:rFonts w:ascii="Times New Roman" w:hAnsi="Times New Roman" w:cs="Times New Roman"/>
          <w:sz w:val="28"/>
          <w:szCs w:val="28"/>
          <w:lang w:val="kk-KZ"/>
        </w:rPr>
        <w:t xml:space="preserve"> Біз  бұған халықаралық тасымалдау операцияларында бір немесе бірнеше жауапкершілікті сақтандыру арқылы қол жеткізе аламыз деп есептейміз.</w:t>
      </w:r>
    </w:p>
    <w:p w14:paraId="4C281A95" w14:textId="77777777" w:rsidR="001C1A6C" w:rsidRPr="004B7F5C" w:rsidRDefault="001C1A6C"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Шет мемлекеттің аумағында тасымалдау операцияларын жүргізген кезде шет мемлекеттің құзыретті органдарының тиісті рұқсатын алу қажет. Сонымен қатар, белгілі бір мемлекеттің кеден органымен келісу және үйлестіру қажеттілігі туралы сұрақтар туындайды. Әрине, көлік құралы мемлекеттік шекараны кесіп өтуге мәжбүр болады және басқа ел</w:t>
      </w:r>
      <w:r w:rsidR="00491AC8" w:rsidRPr="004B7F5C">
        <w:rPr>
          <w:rFonts w:ascii="Times New Roman" w:hAnsi="Times New Roman" w:cs="Times New Roman"/>
          <w:sz w:val="28"/>
          <w:szCs w:val="28"/>
          <w:lang w:val="kk-KZ"/>
        </w:rPr>
        <w:t>дің көлік бағыттарымен жүреді</w:t>
      </w:r>
      <w:r w:rsidRPr="004B7F5C">
        <w:rPr>
          <w:rFonts w:ascii="Times New Roman" w:hAnsi="Times New Roman" w:cs="Times New Roman"/>
          <w:sz w:val="28"/>
          <w:szCs w:val="28"/>
          <w:lang w:val="kk-KZ"/>
        </w:rPr>
        <w:t>. Бұл мәселелер үшінш</w:t>
      </w:r>
      <w:r w:rsidR="00491AC8" w:rsidRPr="004B7F5C">
        <w:rPr>
          <w:rFonts w:ascii="Times New Roman" w:hAnsi="Times New Roman" w:cs="Times New Roman"/>
          <w:sz w:val="28"/>
          <w:szCs w:val="28"/>
          <w:lang w:val="kk-KZ"/>
        </w:rPr>
        <w:t>і жақтың авторларының жұмыстарын</w:t>
      </w:r>
      <w:r w:rsidRPr="004B7F5C">
        <w:rPr>
          <w:rFonts w:ascii="Times New Roman" w:hAnsi="Times New Roman" w:cs="Times New Roman"/>
          <w:sz w:val="28"/>
          <w:szCs w:val="28"/>
          <w:lang w:val="kk-KZ"/>
        </w:rPr>
        <w:t>да айтылады.</w:t>
      </w:r>
    </w:p>
    <w:p w14:paraId="3990993A" w14:textId="6408B0F2" w:rsidR="00491AC8" w:rsidRPr="004B7F5C" w:rsidRDefault="00491AC8" w:rsidP="00743982">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Сондықтан халықаралық құқықтың субъектілерінің саяси, құқықтық, әлеуметтік-экономикалық және ақпараттық-технологиялық дамуының қазіргі кезеңінде көліктің рөлі өсіп келеді.  Көліктік қызметтің мемлекеттік құқықтық реттеуі жол қозғалысы қауіпсіздігін заңнамалық қамтамасыз етуге бағытталған. Жүктердің барлық түрлерін, экологиялық қауіпсіздікті ескере отырып, тасымалдау ережелерін заңды түрде бекіту. Арнайы реттеу </w:t>
      </w:r>
      <w:r w:rsidR="00743982">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әлемнің экономикалық дамыған елдеріндегі көлік қызметін әкімшілік-құқықтық қамтамасыз ету саласындағы мемлекеттік саясат. Көлік қызметтеріндегі экономикалық, құқықтық және әлеуметтік-саяси қайшылықтарды болдырмау үшін Қазақстан Республикасы заңнамалық деңгейде көлік инфрақұрылымын және көлік дәліздерін тұрақты</w:t>
      </w:r>
      <w:r w:rsidR="005261E9" w:rsidRPr="004B7F5C">
        <w:rPr>
          <w:rFonts w:ascii="Times New Roman" w:hAnsi="Times New Roman" w:cs="Times New Roman"/>
          <w:sz w:val="28"/>
          <w:szCs w:val="28"/>
          <w:lang w:val="kk-KZ"/>
        </w:rPr>
        <w:t xml:space="preserve"> дамытуды қамтамасыз ету</w:t>
      </w:r>
      <w:r w:rsidRPr="004B7F5C">
        <w:rPr>
          <w:rFonts w:ascii="Times New Roman" w:hAnsi="Times New Roman" w:cs="Times New Roman"/>
          <w:sz w:val="28"/>
          <w:szCs w:val="28"/>
          <w:lang w:val="kk-KZ"/>
        </w:rPr>
        <w:t xml:space="preserve"> қажет.</w:t>
      </w:r>
    </w:p>
    <w:p w14:paraId="7B530A67" w14:textId="77777777" w:rsidR="005261E9" w:rsidRPr="004B7F5C" w:rsidRDefault="005261E9"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Бүгінгі таңда осы кезеңде көлік жүйесін ұлттық реттеудегі шетелдік тәжірибені талдау біздің мемлекетіміздің даму бағдарламаларын жүзеге асыру аясында бұрын-соңды болмағандай Қазақстан Республикасы үшін маңызды болып табылады. Индустриалды және өнеркәсiптiк дамыған мемлекеттерде мемлекеттiк реттеудiң әртүрлi мүмкiндiктерiн қолданудағы практикалық тәжiрибе жинақталды.</w:t>
      </w:r>
      <w:r w:rsidR="00202643" w:rsidRPr="004B7F5C">
        <w:rPr>
          <w:rFonts w:ascii="Times New Roman" w:hAnsi="Times New Roman" w:cs="Times New Roman"/>
          <w:sz w:val="28"/>
          <w:szCs w:val="28"/>
          <w:lang w:val="kk-KZ"/>
        </w:rPr>
        <w:t xml:space="preserve"> Инновациялық дамыған елдер абсолютті мемлекеттік бақылаудан халықаралық көлік қызметтері нарығындағы осы мәселелерді қалыпты реттеудің ұлттық бағдарламаларын жүзеге асыруға дейінгі жолды өтті.</w:t>
      </w:r>
    </w:p>
    <w:p w14:paraId="3BC3046F" w14:textId="4E113C22" w:rsidR="00202643" w:rsidRPr="004B7F5C" w:rsidRDefault="007C69FC"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Бір мысал ретінде, АҚШ-та көліктің дамуын дәстүрлі түрде үш деңгейлі әкімшіліктер басқарды: федералдық органдар, штат органдары және олардың Конституцияларына немесе конгрестеріне сәйкес кеңейтілген өкілеттіктері бар муниципалдық органдар</w:t>
      </w:r>
      <w:r w:rsidR="00202643" w:rsidRPr="004B7F5C">
        <w:rPr>
          <w:rFonts w:ascii="Times New Roman" w:hAnsi="Times New Roman" w:cs="Times New Roman"/>
          <w:sz w:val="28"/>
          <w:szCs w:val="28"/>
          <w:lang w:val="kk-KZ"/>
        </w:rPr>
        <w:t>.</w:t>
      </w:r>
    </w:p>
    <w:p w14:paraId="438DE945" w14:textId="6DA22101" w:rsidR="006B6E4D" w:rsidRPr="004B7F5C" w:rsidRDefault="006B6E4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Басқару құрылымдарының құқықтық талдауы Америка Құрама Штаттарында Орталық (Федералдық) </w:t>
      </w:r>
      <w:r w:rsidR="0090559E">
        <w:rPr>
          <w:rFonts w:ascii="Times New Roman" w:hAnsi="Times New Roman" w:cs="Times New Roman"/>
          <w:sz w:val="28"/>
          <w:szCs w:val="28"/>
          <w:lang w:val="kk-KZ"/>
        </w:rPr>
        <w:t>–</w:t>
      </w:r>
      <w:r w:rsidR="00A81AAD"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Штаттық және жергілікті билік органдарының және Комиссияның барлық түрлерінің әлдеқайда дамыған жүйесі бар екенін көрсетеді.</w:t>
      </w:r>
    </w:p>
    <w:p w14:paraId="363AD8D4" w14:textId="77777777" w:rsidR="006B6E4D" w:rsidRPr="004B7F5C" w:rsidRDefault="006B6E4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Ерекше оқиға – 1966 жылдың 15 қазанында Көлік әкімшіліктерінің көптеген ведомстволары мен ведомстволарының қызметін үйлестіретін АҚШ-тың Көлік министрлігінің құрылуы.</w:t>
      </w:r>
    </w:p>
    <w:p w14:paraId="0A9D11EA" w14:textId="77777777" w:rsidR="006B6E4D" w:rsidRPr="004B7F5C" w:rsidRDefault="006B6E4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Американдық мемлекет американдық көлік жүйесін дамытуға кедергі келтіретін жинақталған мәселелерді шешу міндетін қойды. Көлікті дамыту және басқару істеріне бірнеше мемлекеттік органдар қарады:</w:t>
      </w:r>
    </w:p>
    <w:p w14:paraId="46C4E9C4" w14:textId="2E0E9B2A" w:rsidR="006B6E4D" w:rsidRPr="004B7F5C" w:rsidRDefault="00783C3A"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Қорғаныс</w:t>
      </w:r>
      <w:r w:rsidR="0090559E">
        <w:rPr>
          <w:rFonts w:ascii="Times New Roman" w:hAnsi="Times New Roman" w:cs="Times New Roman"/>
          <w:sz w:val="28"/>
          <w:szCs w:val="28"/>
          <w:lang w:val="kk-KZ"/>
        </w:rPr>
        <w:t xml:space="preserve"> министрлігі;</w:t>
      </w:r>
    </w:p>
    <w:p w14:paraId="0B48E10B" w14:textId="3048B522" w:rsidR="006B6E4D" w:rsidRPr="004B7F5C" w:rsidRDefault="00783C3A"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Тұрғын үй құрылысы және с</w:t>
      </w:r>
      <w:r w:rsidR="0090559E">
        <w:rPr>
          <w:rFonts w:ascii="Times New Roman" w:hAnsi="Times New Roman" w:cs="Times New Roman"/>
          <w:sz w:val="28"/>
          <w:szCs w:val="28"/>
          <w:lang w:val="kk-KZ"/>
        </w:rPr>
        <w:t>ауда бөлімдері және министрлігі;</w:t>
      </w:r>
    </w:p>
    <w:p w14:paraId="05EE1880" w14:textId="38B59915" w:rsidR="006B6E4D" w:rsidRPr="004B7F5C" w:rsidRDefault="006B6E4D"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Қалалық дамудың </w:t>
      </w:r>
      <w:r w:rsidR="00EB6C22" w:rsidRPr="004B7F5C">
        <w:rPr>
          <w:rFonts w:ascii="Times New Roman" w:hAnsi="Times New Roman" w:cs="Times New Roman"/>
          <w:sz w:val="28"/>
          <w:szCs w:val="28"/>
          <w:lang w:val="kk-KZ"/>
        </w:rPr>
        <w:t>әкімдік</w:t>
      </w:r>
      <w:r w:rsidR="0090559E">
        <w:rPr>
          <w:rFonts w:ascii="Times New Roman" w:hAnsi="Times New Roman" w:cs="Times New Roman"/>
          <w:sz w:val="28"/>
          <w:szCs w:val="28"/>
          <w:lang w:val="kk-KZ"/>
        </w:rPr>
        <w:t xml:space="preserve"> бөлімі;</w:t>
      </w:r>
    </w:p>
    <w:p w14:paraId="1A2E8E24" w14:textId="0DB4A3E4" w:rsidR="006B6E4D" w:rsidRPr="004B7F5C" w:rsidRDefault="006B6E4D"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АҚШ ішкі істер </w:t>
      </w:r>
      <w:r w:rsidR="0090559E">
        <w:rPr>
          <w:rFonts w:ascii="Times New Roman" w:hAnsi="Times New Roman" w:cs="Times New Roman"/>
          <w:sz w:val="28"/>
          <w:szCs w:val="28"/>
          <w:lang w:val="kk-KZ"/>
        </w:rPr>
        <w:t>министрлігі;</w:t>
      </w:r>
    </w:p>
    <w:p w14:paraId="070FB1EE" w14:textId="2EDEC4BF" w:rsidR="006B6E4D" w:rsidRPr="004B7F5C" w:rsidRDefault="006B6E4D"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Ауыл шаруашылығы</w:t>
      </w:r>
      <w:r w:rsidR="00EB6C22" w:rsidRPr="004B7F5C">
        <w:rPr>
          <w:rFonts w:ascii="Times New Roman" w:hAnsi="Times New Roman" w:cs="Times New Roman"/>
          <w:sz w:val="28"/>
          <w:szCs w:val="28"/>
          <w:lang w:val="kk-KZ"/>
        </w:rPr>
        <w:t>н дамыту</w:t>
      </w:r>
      <w:r w:rsidR="0090559E">
        <w:rPr>
          <w:rFonts w:ascii="Times New Roman" w:hAnsi="Times New Roman" w:cs="Times New Roman"/>
          <w:sz w:val="28"/>
          <w:szCs w:val="28"/>
          <w:lang w:val="kk-KZ"/>
        </w:rPr>
        <w:t xml:space="preserve"> министрлігі;</w:t>
      </w:r>
    </w:p>
    <w:p w14:paraId="0029A971" w14:textId="646D99A6" w:rsidR="00202643" w:rsidRPr="004B7F5C" w:rsidRDefault="00EB6C22" w:rsidP="0034543C">
      <w:pPr>
        <w:pStyle w:val="a3"/>
        <w:numPr>
          <w:ilvl w:val="1"/>
          <w:numId w:val="8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Мемлекеттік департамент және дербес мекемелер.</w:t>
      </w:r>
    </w:p>
    <w:p w14:paraId="59560D72" w14:textId="77777777" w:rsidR="00EB6C22" w:rsidRPr="004B7F5C" w:rsidRDefault="00EB6C22"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Дегенмен, мемлекеттік билік органдарының ведомствоаралық үйлестіру органдары біртіндеп мемлекеттік органдардың құқықтық және әкімшілік реттеуден тұратын ауыр бюрократиялық машинаға айналды. Екінші жағынан, көптеген бюрократиялық құралдар біраз әлеуметтік-экономикалық дамуды тоқтата бастады, мемлекеттік биліктің секторлары арасындағы теңсіздік байқалды. </w:t>
      </w:r>
      <w:r w:rsidR="00236D99" w:rsidRPr="004B7F5C">
        <w:rPr>
          <w:rFonts w:ascii="Times New Roman" w:hAnsi="Times New Roman" w:cs="Times New Roman"/>
          <w:sz w:val="28"/>
          <w:szCs w:val="28"/>
          <w:lang w:val="kk-KZ"/>
        </w:rPr>
        <w:t>Сол кезде көптеген функцияларды</w:t>
      </w:r>
      <w:r w:rsidRPr="004B7F5C">
        <w:rPr>
          <w:rFonts w:ascii="Times New Roman" w:hAnsi="Times New Roman" w:cs="Times New Roman"/>
          <w:sz w:val="28"/>
          <w:szCs w:val="28"/>
          <w:lang w:val="kk-KZ"/>
        </w:rPr>
        <w:t xml:space="preserve"> АҚШ Көлік </w:t>
      </w:r>
      <w:r w:rsidR="00236D99" w:rsidRPr="004B7F5C">
        <w:rPr>
          <w:rFonts w:ascii="Times New Roman" w:hAnsi="Times New Roman" w:cs="Times New Roman"/>
          <w:sz w:val="28"/>
          <w:szCs w:val="28"/>
          <w:lang w:val="kk-KZ"/>
        </w:rPr>
        <w:t>министрлігіне</w:t>
      </w:r>
      <w:r w:rsidRPr="004B7F5C">
        <w:rPr>
          <w:rFonts w:ascii="Times New Roman" w:hAnsi="Times New Roman" w:cs="Times New Roman"/>
          <w:sz w:val="28"/>
          <w:szCs w:val="28"/>
          <w:lang w:val="kk-KZ"/>
        </w:rPr>
        <w:t xml:space="preserve"> ауыстыру туралы шешім қабылданды.</w:t>
      </w:r>
    </w:p>
    <w:p w14:paraId="554EAD80" w14:textId="2CB4EE9F" w:rsidR="00EB6C22" w:rsidRPr="004B7F5C" w:rsidRDefault="002D234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Салалық министрлікке қоғамдық көлікті дамыту әдістері мен нысандарын таңдау бойынша барлық өкілеттіктер берілді</w:t>
      </w:r>
      <w:r w:rsidR="00236D99" w:rsidRPr="004B7F5C">
        <w:rPr>
          <w:rFonts w:ascii="Times New Roman" w:hAnsi="Times New Roman" w:cs="Times New Roman"/>
          <w:sz w:val="28"/>
          <w:szCs w:val="28"/>
          <w:lang w:val="kk-KZ"/>
        </w:rPr>
        <w:t xml:space="preserve">. Негізгі міндет </w:t>
      </w:r>
      <w:r w:rsidR="0090559E">
        <w:rPr>
          <w:rFonts w:ascii="Times New Roman" w:hAnsi="Times New Roman" w:cs="Times New Roman"/>
          <w:sz w:val="28"/>
          <w:szCs w:val="28"/>
          <w:lang w:val="kk-KZ"/>
        </w:rPr>
        <w:t>–</w:t>
      </w:r>
      <w:r w:rsidR="00236D99" w:rsidRPr="004B7F5C">
        <w:rPr>
          <w:rFonts w:ascii="Times New Roman" w:hAnsi="Times New Roman" w:cs="Times New Roman"/>
          <w:sz w:val="28"/>
          <w:szCs w:val="28"/>
          <w:lang w:val="kk-KZ"/>
        </w:rPr>
        <w:t xml:space="preserve"> жалпы, федералдық көлік саясатын әзірлеу, қауіпсіз, тиімді, тез және ыңғайлы көлік компоненттерін ұйымдастыру. Сонымен қатар, американдық конгресс осы құрылымды, қолданыстағы көлік жүйесіндегі «тесіктерді» толығымен жою үшін, жаңа технология мен технологияны енгізуді кеңейте отырып, кәсіпкерлік бастамаларды ынталандыруға міндеттеді. </w:t>
      </w:r>
      <w:r w:rsidR="000E13D4" w:rsidRPr="004B7F5C">
        <w:rPr>
          <w:rFonts w:ascii="Times New Roman" w:hAnsi="Times New Roman" w:cs="Times New Roman"/>
          <w:sz w:val="28"/>
          <w:szCs w:val="28"/>
          <w:lang w:val="kk-KZ"/>
        </w:rPr>
        <w:t>АҚШ-тың</w:t>
      </w:r>
      <w:r w:rsidR="00236D99" w:rsidRPr="004B7F5C">
        <w:rPr>
          <w:rFonts w:ascii="Times New Roman" w:hAnsi="Times New Roman" w:cs="Times New Roman"/>
          <w:sz w:val="28"/>
          <w:szCs w:val="28"/>
          <w:lang w:val="kk-KZ"/>
        </w:rPr>
        <w:t xml:space="preserve"> мемлекеттік билік құрылымында</w:t>
      </w:r>
      <w:r w:rsidR="000E13D4" w:rsidRPr="004B7F5C">
        <w:rPr>
          <w:rFonts w:ascii="Times New Roman" w:hAnsi="Times New Roman" w:cs="Times New Roman"/>
          <w:sz w:val="28"/>
          <w:szCs w:val="28"/>
          <w:lang w:val="kk-KZ"/>
        </w:rPr>
        <w:t>, әртүрлі деңгейлерде көлік бойынша басқару</w:t>
      </w:r>
      <w:r w:rsidR="00236D99" w:rsidRPr="004B7F5C">
        <w:rPr>
          <w:rFonts w:ascii="Times New Roman" w:hAnsi="Times New Roman" w:cs="Times New Roman"/>
          <w:sz w:val="28"/>
          <w:szCs w:val="28"/>
          <w:lang w:val="kk-KZ"/>
        </w:rPr>
        <w:t xml:space="preserve"> /қызмет көрсету қалалары мен </w:t>
      </w:r>
      <w:r w:rsidR="000E13D4" w:rsidRPr="004B7F5C">
        <w:rPr>
          <w:rFonts w:ascii="Times New Roman" w:hAnsi="Times New Roman" w:cs="Times New Roman"/>
          <w:sz w:val="28"/>
          <w:szCs w:val="28"/>
          <w:lang w:val="kk-KZ"/>
        </w:rPr>
        <w:t>елді мекендерде</w:t>
      </w:r>
      <w:r w:rsidR="00236D99" w:rsidRPr="004B7F5C">
        <w:rPr>
          <w:rFonts w:ascii="Times New Roman" w:hAnsi="Times New Roman" w:cs="Times New Roman"/>
          <w:sz w:val="28"/>
          <w:szCs w:val="28"/>
          <w:lang w:val="kk-KZ"/>
        </w:rPr>
        <w:t xml:space="preserve"> </w:t>
      </w:r>
      <w:r w:rsidR="000E13D4" w:rsidRPr="004B7F5C">
        <w:rPr>
          <w:rFonts w:ascii="Times New Roman" w:hAnsi="Times New Roman" w:cs="Times New Roman"/>
          <w:sz w:val="28"/>
          <w:szCs w:val="28"/>
          <w:lang w:val="kk-KZ"/>
        </w:rPr>
        <w:t xml:space="preserve"> көліктік министрліктің </w:t>
      </w:r>
      <w:r w:rsidR="00236D99" w:rsidRPr="004B7F5C">
        <w:rPr>
          <w:rFonts w:ascii="Times New Roman" w:hAnsi="Times New Roman" w:cs="Times New Roman"/>
          <w:sz w:val="28"/>
          <w:szCs w:val="28"/>
          <w:lang w:val="kk-KZ"/>
        </w:rPr>
        <w:t>кейбір түрлері бар.</w:t>
      </w:r>
    </w:p>
    <w:p w14:paraId="4662DC9E" w14:textId="77777777" w:rsidR="00236D99" w:rsidRPr="004B7F5C" w:rsidRDefault="00236D99"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Жалпы механизмде көліктік мәселелерді жетілдірудің федералдық реттеу жүйесі мемлекеттік ғылыми орталықтарға, сондай-ақ өнеркәсіптік компаниялардың ғылыми-зерттеу бюросына маңызды назар аударылады, олар</w:t>
      </w:r>
      <w:r w:rsidR="00A42FB2" w:rsidRPr="004B7F5C">
        <w:rPr>
          <w:rFonts w:ascii="Times New Roman" w:hAnsi="Times New Roman" w:cs="Times New Roman"/>
          <w:sz w:val="28"/>
          <w:szCs w:val="28"/>
          <w:lang w:val="kk-KZ"/>
        </w:rPr>
        <w:t>ға</w:t>
      </w:r>
      <w:r w:rsidRPr="004B7F5C">
        <w:rPr>
          <w:rFonts w:ascii="Times New Roman" w:hAnsi="Times New Roman" w:cs="Times New Roman"/>
          <w:sz w:val="28"/>
          <w:szCs w:val="28"/>
          <w:lang w:val="kk-KZ"/>
        </w:rPr>
        <w:t xml:space="preserve"> мы</w:t>
      </w:r>
      <w:r w:rsidR="00A42FB2" w:rsidRPr="004B7F5C">
        <w:rPr>
          <w:rFonts w:ascii="Times New Roman" w:hAnsi="Times New Roman" w:cs="Times New Roman"/>
          <w:sz w:val="28"/>
          <w:szCs w:val="28"/>
          <w:lang w:val="kk-KZ"/>
        </w:rPr>
        <w:t>налар</w:t>
      </w:r>
      <w:r w:rsidRPr="004B7F5C">
        <w:rPr>
          <w:rFonts w:ascii="Times New Roman" w:hAnsi="Times New Roman" w:cs="Times New Roman"/>
          <w:sz w:val="28"/>
          <w:szCs w:val="28"/>
          <w:lang w:val="kk-KZ"/>
        </w:rPr>
        <w:t xml:space="preserve"> жатқызылуы мүмкін:</w:t>
      </w:r>
    </w:p>
    <w:p w14:paraId="59B6806C" w14:textId="3477659F" w:rsidR="00A42FB2" w:rsidRPr="004B7F5C" w:rsidRDefault="00A42FB2" w:rsidP="0034543C">
      <w:pPr>
        <w:pStyle w:val="a3"/>
        <w:numPr>
          <w:ilvl w:val="0"/>
          <w:numId w:val="9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General Motors Корпорациясының Инженерлік-Техникалық орталығы </w:t>
      </w:r>
      <w:r w:rsidR="00A74D19" w:rsidRPr="004B7F5C">
        <w:rPr>
          <w:rFonts w:ascii="Times New Roman" w:hAnsi="Times New Roman" w:cs="Times New Roman"/>
          <w:sz w:val="28"/>
          <w:szCs w:val="28"/>
          <w:lang w:val="kk-KZ"/>
        </w:rPr>
        <w:t>Ұ</w:t>
      </w:r>
      <w:r w:rsidRPr="004B7F5C">
        <w:rPr>
          <w:rFonts w:ascii="Times New Roman" w:hAnsi="Times New Roman" w:cs="Times New Roman"/>
          <w:sz w:val="28"/>
          <w:szCs w:val="28"/>
          <w:lang w:val="kk-KZ"/>
        </w:rPr>
        <w:t>йымның орталық кеңсе</w:t>
      </w:r>
      <w:r w:rsidR="0090559E">
        <w:rPr>
          <w:rFonts w:ascii="Times New Roman" w:hAnsi="Times New Roman" w:cs="Times New Roman"/>
          <w:sz w:val="28"/>
          <w:szCs w:val="28"/>
          <w:lang w:val="kk-KZ"/>
        </w:rPr>
        <w:t>сі Детройт қаласында орналасқан;</w:t>
      </w:r>
    </w:p>
    <w:p w14:paraId="4969A612" w14:textId="1A57786C" w:rsidR="00A42FB2" w:rsidRPr="004B7F5C" w:rsidRDefault="00A42FB2" w:rsidP="0034543C">
      <w:pPr>
        <w:pStyle w:val="a3"/>
        <w:numPr>
          <w:ilvl w:val="0"/>
          <w:numId w:val="9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 «Форд Моторс»</w:t>
      </w:r>
      <w:r w:rsidR="00A74D19" w:rsidRPr="004B7F5C">
        <w:rPr>
          <w:rFonts w:ascii="Times New Roman" w:hAnsi="Times New Roman" w:cs="Times New Roman"/>
          <w:sz w:val="28"/>
          <w:szCs w:val="28"/>
          <w:lang w:val="kk-KZ"/>
        </w:rPr>
        <w:t xml:space="preserve"> (Детройт және Дирнборн) </w:t>
      </w:r>
      <w:r w:rsidRPr="004B7F5C">
        <w:rPr>
          <w:rFonts w:ascii="Times New Roman" w:hAnsi="Times New Roman" w:cs="Times New Roman"/>
          <w:sz w:val="28"/>
          <w:szCs w:val="28"/>
          <w:lang w:val="kk-KZ"/>
        </w:rPr>
        <w:t xml:space="preserve"> компаниясының көліктік өсу перспективалары бойынша ғылыми-зерттеу жән</w:t>
      </w:r>
      <w:r w:rsidR="0090559E">
        <w:rPr>
          <w:rFonts w:ascii="Times New Roman" w:hAnsi="Times New Roman" w:cs="Times New Roman"/>
          <w:sz w:val="28"/>
          <w:szCs w:val="28"/>
          <w:lang w:val="kk-KZ"/>
        </w:rPr>
        <w:t>е жоспарлау бөлімі;</w:t>
      </w:r>
    </w:p>
    <w:p w14:paraId="7514DD86" w14:textId="77777777" w:rsidR="00A42FB2" w:rsidRPr="004B7F5C" w:rsidRDefault="00A42FB2" w:rsidP="0034543C">
      <w:pPr>
        <w:pStyle w:val="a3"/>
        <w:numPr>
          <w:ilvl w:val="0"/>
          <w:numId w:val="9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 </w:t>
      </w:r>
      <w:r w:rsidR="00A74D19" w:rsidRPr="004B7F5C">
        <w:rPr>
          <w:rFonts w:ascii="Times New Roman" w:hAnsi="Times New Roman" w:cs="Times New Roman"/>
          <w:sz w:val="28"/>
          <w:szCs w:val="28"/>
          <w:lang w:val="kk-KZ"/>
        </w:rPr>
        <w:t>Карнеги көлік институты</w:t>
      </w:r>
      <w:r w:rsidRPr="004B7F5C">
        <w:rPr>
          <w:rFonts w:ascii="Times New Roman" w:hAnsi="Times New Roman" w:cs="Times New Roman"/>
          <w:sz w:val="28"/>
          <w:szCs w:val="28"/>
          <w:lang w:val="kk-KZ"/>
        </w:rPr>
        <w:t>, General Electric (Бостон, Массачусетс) және Westinghouse Electric Corporation (</w:t>
      </w:r>
      <w:r w:rsidR="00A74D19" w:rsidRPr="004B7F5C">
        <w:rPr>
          <w:rFonts w:ascii="Times New Roman" w:hAnsi="Times New Roman" w:cs="Times New Roman"/>
          <w:sz w:val="28"/>
          <w:szCs w:val="28"/>
          <w:lang w:val="kk-KZ"/>
        </w:rPr>
        <w:t>Вестингауз Электрик Корпорейшн</w:t>
      </w:r>
      <w:r w:rsidRPr="004B7F5C">
        <w:rPr>
          <w:rFonts w:ascii="Times New Roman" w:hAnsi="Times New Roman" w:cs="Times New Roman"/>
          <w:sz w:val="28"/>
          <w:szCs w:val="28"/>
          <w:lang w:val="kk-KZ"/>
        </w:rPr>
        <w:t>) (Питтсбург</w:t>
      </w:r>
      <w:r w:rsidR="00A74D19" w:rsidRPr="004B7F5C">
        <w:rPr>
          <w:rFonts w:ascii="Times New Roman" w:hAnsi="Times New Roman" w:cs="Times New Roman"/>
          <w:sz w:val="28"/>
          <w:szCs w:val="28"/>
          <w:lang w:val="kk-KZ"/>
        </w:rPr>
        <w:t xml:space="preserve"> қ-сы</w:t>
      </w:r>
      <w:r w:rsidRPr="004B7F5C">
        <w:rPr>
          <w:rFonts w:ascii="Times New Roman" w:hAnsi="Times New Roman" w:cs="Times New Roman"/>
          <w:sz w:val="28"/>
          <w:szCs w:val="28"/>
          <w:lang w:val="kk-KZ"/>
        </w:rPr>
        <w:t>).</w:t>
      </w:r>
    </w:p>
    <w:p w14:paraId="3C83477B" w14:textId="77777777" w:rsidR="00EB6C22" w:rsidRPr="004B7F5C" w:rsidRDefault="00A42FB2"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Америка Құрама Штаттарында мемлекеттің көліктік реттеу жүйесін талдай келе, Қазақстанның нақты жағдайына сай келетінін білуімізге болады, себебі біздің елде көлік ұйымдарын жекешелендіру мемлекеттерде де солай жылдам өтті.</w:t>
      </w:r>
    </w:p>
    <w:p w14:paraId="1359FF72" w14:textId="77777777" w:rsidR="00323BDF" w:rsidRPr="004B7F5C" w:rsidRDefault="00323BDF"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Ұлыбритания Біріккен Корольдігінде және Солтүстік Ирландия бұрын Көлік министрлігінің тәуелсіз құрылымы болған, содан кейін бұл Министрлік қайта құрылды және Қоршаған ортаны қорғау министрлігіне енгізілді.</w:t>
      </w:r>
    </w:p>
    <w:p w14:paraId="7EA97002" w14:textId="77777777" w:rsidR="00323BDF" w:rsidRPr="004B7F5C" w:rsidRDefault="00323BDF"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Көлік министрлігінің негізгі қызметі: </w:t>
      </w:r>
    </w:p>
    <w:p w14:paraId="453AF463" w14:textId="1A048BDA" w:rsidR="00323BDF" w:rsidRPr="004B7F5C" w:rsidRDefault="0090559E" w:rsidP="0034543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құрамын дамыту бойынша мемлекеттік бағдар</w:t>
      </w:r>
      <w:r>
        <w:rPr>
          <w:rFonts w:ascii="Times New Roman" w:hAnsi="Times New Roman" w:cs="Times New Roman"/>
          <w:sz w:val="28"/>
          <w:szCs w:val="28"/>
          <w:lang w:val="kk-KZ"/>
        </w:rPr>
        <w:t>ламаларды үйлестіру және дамыту;</w:t>
      </w:r>
    </w:p>
    <w:p w14:paraId="01BE56F4" w14:textId="37DC3215" w:rsidR="00323BDF" w:rsidRPr="004B7F5C" w:rsidRDefault="0090559E" w:rsidP="0034543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ғылыми-т</w:t>
      </w:r>
      <w:r>
        <w:rPr>
          <w:rFonts w:ascii="Times New Roman" w:hAnsi="Times New Roman" w:cs="Times New Roman"/>
          <w:sz w:val="28"/>
          <w:szCs w:val="28"/>
          <w:lang w:val="kk-KZ"/>
        </w:rPr>
        <w:t>ехникалық саясатты жүзеге асыру;</w:t>
      </w:r>
    </w:p>
    <w:p w14:paraId="7E1A9213" w14:textId="09EEF9C5" w:rsidR="00323BDF" w:rsidRPr="004B7F5C" w:rsidRDefault="0090559E" w:rsidP="0034543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азаматтық, жүк, жүк және жолаушылар тасымалының экологиялық және техникалық қауіпсізді</w:t>
      </w:r>
      <w:r>
        <w:rPr>
          <w:rFonts w:ascii="Times New Roman" w:hAnsi="Times New Roman" w:cs="Times New Roman"/>
          <w:sz w:val="28"/>
          <w:szCs w:val="28"/>
          <w:lang w:val="kk-KZ"/>
        </w:rPr>
        <w:t>гін қамтамасыз ету және бақылау;</w:t>
      </w:r>
    </w:p>
    <w:p w14:paraId="5C62CF06" w14:textId="40939F2F" w:rsidR="00323BDF" w:rsidRPr="004B7F5C" w:rsidRDefault="0090559E" w:rsidP="0034543C">
      <w:pPr>
        <w:pStyle w:val="a3"/>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көлік күре жолдарының  және байланыстың маршруттарын, әсіресе арнайы кезеңдерді басқару (жол апаттары, таб</w:t>
      </w:r>
      <w:r>
        <w:rPr>
          <w:rFonts w:ascii="Times New Roman" w:eastAsia="Times New Roman" w:hAnsi="Times New Roman" w:cs="Times New Roman"/>
          <w:sz w:val="28"/>
          <w:szCs w:val="28"/>
          <w:lang w:val="kk-KZ" w:eastAsia="ru-RU"/>
        </w:rPr>
        <w:t>иғи апаттар туындаған жағдайда);</w:t>
      </w:r>
    </w:p>
    <w:p w14:paraId="55AD0E24" w14:textId="5FDADA65" w:rsidR="00323BDF" w:rsidRPr="004B7F5C" w:rsidRDefault="0090559E" w:rsidP="0034543C">
      <w:pPr>
        <w:pStyle w:val="a3"/>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eastAsia="ru-RU"/>
        </w:rPr>
        <w:t>аралас хабарламаларды әзірлеуде мемлекеттік емес тасымалдаушыларға қолдау көрсету.</w:t>
      </w:r>
    </w:p>
    <w:p w14:paraId="6B0469AC" w14:textId="7097E8D0" w:rsidR="00A74D19" w:rsidRPr="004B7F5C" w:rsidRDefault="007C5A58"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Министрлік сондай-ақ</w:t>
      </w:r>
      <w:r w:rsidR="0031281A"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мемлекеттік авиакомпанияларды бақылауды жүзеге асырады. Арнайы бөлімшелер </w:t>
      </w:r>
      <w:r w:rsidR="002D234D" w:rsidRPr="004B7F5C">
        <w:rPr>
          <w:rFonts w:ascii="Times New Roman" w:hAnsi="Times New Roman" w:cs="Times New Roman"/>
          <w:sz w:val="28"/>
          <w:szCs w:val="28"/>
          <w:lang w:val="kk-KZ"/>
        </w:rPr>
        <w:t>ж</w:t>
      </w:r>
      <w:r w:rsidR="0031281A" w:rsidRPr="004B7F5C">
        <w:rPr>
          <w:rFonts w:ascii="Times New Roman" w:hAnsi="Times New Roman" w:cs="Times New Roman"/>
          <w:sz w:val="28"/>
          <w:szCs w:val="28"/>
          <w:lang w:val="kk-KZ"/>
        </w:rPr>
        <w:t>ол желісінің</w:t>
      </w:r>
      <w:r w:rsidRPr="004B7F5C">
        <w:rPr>
          <w:rFonts w:ascii="Times New Roman" w:hAnsi="Times New Roman" w:cs="Times New Roman"/>
          <w:sz w:val="28"/>
          <w:szCs w:val="28"/>
          <w:lang w:val="kk-KZ"/>
        </w:rPr>
        <w:t xml:space="preserve"> және басқа көлік түрлерінің мәселелерін қадағалайды. Қалалық көлік желілері муниципалитеттерге бағынады (біздің </w:t>
      </w:r>
      <w:r w:rsidR="0031281A" w:rsidRPr="004B7F5C">
        <w:rPr>
          <w:rFonts w:ascii="Times New Roman" w:hAnsi="Times New Roman" w:cs="Times New Roman"/>
          <w:sz w:val="28"/>
          <w:szCs w:val="28"/>
          <w:lang w:val="kk-KZ"/>
        </w:rPr>
        <w:t>сөзімізше</w:t>
      </w:r>
      <w:r w:rsidRPr="004B7F5C">
        <w:rPr>
          <w:rFonts w:ascii="Times New Roman" w:hAnsi="Times New Roman" w:cs="Times New Roman"/>
          <w:sz w:val="28"/>
          <w:szCs w:val="28"/>
          <w:lang w:val="kk-KZ"/>
        </w:rPr>
        <w:t>, әкімдіктер, мэрлер).</w:t>
      </w:r>
    </w:p>
    <w:p w14:paraId="4C571EE8" w14:textId="77777777" w:rsidR="002D234D" w:rsidRPr="004B7F5C" w:rsidRDefault="002D234D"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20 ғасырдың ортасынан бастап Ұлыбритания билігі көлік қызметін басқарудың әртүрлі тәсілдерімен тәжірибе жасады. Шоғырландыруға шағын көлемді көлік секторларында қол жеткізуге болады, ал тасымалдаушы операторлар бағалар көтеріліп жатқанда олардың позициялары күрт нығайып, қызметтер жақсарғанын көрді.</w:t>
      </w:r>
    </w:p>
    <w:p w14:paraId="53724C2C" w14:textId="454993B5" w:rsidR="00491AC8" w:rsidRPr="004B7F5C" w:rsidRDefault="007C5A58"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Жапонияда ұлттық экономиканың көлік </w:t>
      </w:r>
      <w:r w:rsidR="0031281A" w:rsidRPr="004B7F5C">
        <w:rPr>
          <w:rFonts w:ascii="Times New Roman" w:hAnsi="Times New Roman" w:cs="Times New Roman"/>
          <w:sz w:val="28"/>
          <w:szCs w:val="28"/>
          <w:lang w:val="kk-KZ"/>
        </w:rPr>
        <w:t>құрамаларын</w:t>
      </w:r>
      <w:r w:rsidRPr="004B7F5C">
        <w:rPr>
          <w:rFonts w:ascii="Times New Roman" w:hAnsi="Times New Roman" w:cs="Times New Roman"/>
          <w:sz w:val="28"/>
          <w:szCs w:val="28"/>
          <w:lang w:val="kk-KZ"/>
        </w:rPr>
        <w:t xml:space="preserve"> басқаруды Көлік министрлігі</w:t>
      </w:r>
      <w:r w:rsidR="0031281A" w:rsidRPr="004B7F5C">
        <w:rPr>
          <w:rFonts w:ascii="Times New Roman" w:hAnsi="Times New Roman" w:cs="Times New Roman"/>
          <w:sz w:val="28"/>
          <w:szCs w:val="28"/>
          <w:lang w:val="kk-KZ"/>
        </w:rPr>
        <w:t>нің</w:t>
      </w:r>
      <w:r w:rsidRPr="004B7F5C">
        <w:rPr>
          <w:rFonts w:ascii="Times New Roman" w:hAnsi="Times New Roman" w:cs="Times New Roman"/>
          <w:sz w:val="28"/>
          <w:szCs w:val="28"/>
          <w:lang w:val="kk-KZ"/>
        </w:rPr>
        <w:t xml:space="preserve"> </w:t>
      </w:r>
      <w:r w:rsidR="0031281A" w:rsidRPr="004B7F5C">
        <w:rPr>
          <w:rFonts w:ascii="Times New Roman" w:hAnsi="Times New Roman" w:cs="Times New Roman"/>
          <w:sz w:val="28"/>
          <w:szCs w:val="28"/>
          <w:lang w:val="kk-KZ"/>
        </w:rPr>
        <w:t>бірыңғай органы</w:t>
      </w:r>
      <w:r w:rsidRPr="004B7F5C">
        <w:rPr>
          <w:rFonts w:ascii="Times New Roman" w:hAnsi="Times New Roman" w:cs="Times New Roman"/>
          <w:sz w:val="28"/>
          <w:szCs w:val="28"/>
          <w:lang w:val="kk-KZ"/>
        </w:rPr>
        <w:t xml:space="preserve"> жүзеге асырады. Министрлік</w:t>
      </w:r>
      <w:r w:rsidR="0031281A" w:rsidRPr="004B7F5C">
        <w:rPr>
          <w:rFonts w:ascii="Times New Roman" w:hAnsi="Times New Roman" w:cs="Times New Roman"/>
          <w:sz w:val="28"/>
          <w:szCs w:val="28"/>
          <w:lang w:val="kk-KZ"/>
        </w:rPr>
        <w:t>ке</w:t>
      </w:r>
      <w:r w:rsidRPr="004B7F5C">
        <w:rPr>
          <w:rFonts w:ascii="Times New Roman" w:hAnsi="Times New Roman" w:cs="Times New Roman"/>
          <w:sz w:val="28"/>
          <w:szCs w:val="28"/>
          <w:lang w:val="kk-KZ"/>
        </w:rPr>
        <w:t xml:space="preserve"> мемлекеттік теміржол, </w:t>
      </w:r>
      <w:r w:rsidR="0031281A" w:rsidRPr="004B7F5C">
        <w:rPr>
          <w:rFonts w:ascii="Times New Roman" w:hAnsi="Times New Roman" w:cs="Times New Roman"/>
          <w:sz w:val="28"/>
          <w:szCs w:val="28"/>
          <w:lang w:val="kk-KZ"/>
        </w:rPr>
        <w:t>автожол компаниялары, ұлттық әуе тасымалдаушылары  және теңіз порттары</w:t>
      </w:r>
      <w:r w:rsidRPr="004B7F5C">
        <w:rPr>
          <w:rFonts w:ascii="Times New Roman" w:hAnsi="Times New Roman" w:cs="Times New Roman"/>
          <w:sz w:val="28"/>
          <w:szCs w:val="28"/>
          <w:lang w:val="kk-KZ"/>
        </w:rPr>
        <w:t xml:space="preserve"> бағынады. </w:t>
      </w:r>
      <w:r w:rsidR="0031281A" w:rsidRPr="004B7F5C">
        <w:rPr>
          <w:rFonts w:ascii="Times New Roman" w:hAnsi="Times New Roman" w:cs="Times New Roman"/>
          <w:sz w:val="28"/>
          <w:szCs w:val="28"/>
          <w:lang w:val="kk-KZ"/>
        </w:rPr>
        <w:t>Орган</w:t>
      </w:r>
      <w:r w:rsidRPr="004B7F5C">
        <w:rPr>
          <w:rFonts w:ascii="Times New Roman" w:hAnsi="Times New Roman" w:cs="Times New Roman"/>
          <w:sz w:val="28"/>
          <w:szCs w:val="28"/>
          <w:lang w:val="kk-KZ"/>
        </w:rPr>
        <w:t xml:space="preserve"> сондай-ақ, жүк тасымалдауды жүз</w:t>
      </w:r>
      <w:r w:rsidR="0031281A" w:rsidRPr="004B7F5C">
        <w:rPr>
          <w:rFonts w:ascii="Times New Roman" w:hAnsi="Times New Roman" w:cs="Times New Roman"/>
          <w:sz w:val="28"/>
          <w:szCs w:val="28"/>
          <w:lang w:val="kk-KZ"/>
        </w:rPr>
        <w:t>еге асыратын к</w:t>
      </w:r>
      <w:r w:rsidRPr="004B7F5C">
        <w:rPr>
          <w:rFonts w:ascii="Times New Roman" w:hAnsi="Times New Roman" w:cs="Times New Roman"/>
          <w:sz w:val="28"/>
          <w:szCs w:val="28"/>
          <w:lang w:val="kk-KZ"/>
        </w:rPr>
        <w:t>омпанияларының, жеке меншік жол және теміржол компанияларының қызметін қадағалайды.</w:t>
      </w:r>
    </w:p>
    <w:p w14:paraId="62E1243A" w14:textId="77777777" w:rsidR="007C5A58" w:rsidRPr="004B7F5C" w:rsidRDefault="007C5A58"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Өткен ғасырдың 80-ші жылдарының ортасында елімізде мемлекеттік теміржолды жекешелендіру жүзеге асырылды, содан кейін барлық жүк көліктері </w:t>
      </w:r>
      <w:r w:rsidRPr="004B7F5C">
        <w:rPr>
          <w:rFonts w:ascii="Times New Roman" w:hAnsi="Times New Roman" w:cs="Times New Roman"/>
          <w:sz w:val="28"/>
          <w:szCs w:val="28"/>
          <w:lang w:val="kk-KZ"/>
        </w:rPr>
        <w:lastRenderedPageBreak/>
        <w:t>жеке меншікке берілді. Соған қарамастан, мемлекет көлік жүйесін ұлттық экономиканы жоспа</w:t>
      </w:r>
      <w:r w:rsidR="0031281A" w:rsidRPr="004B7F5C">
        <w:rPr>
          <w:rFonts w:ascii="Times New Roman" w:hAnsi="Times New Roman" w:cs="Times New Roman"/>
          <w:sz w:val="28"/>
          <w:szCs w:val="28"/>
          <w:lang w:val="kk-KZ"/>
        </w:rPr>
        <w:t>рлау арқылы реттейді, осы үдеріс</w:t>
      </w:r>
      <w:r w:rsidRPr="004B7F5C">
        <w:rPr>
          <w:rFonts w:ascii="Times New Roman" w:hAnsi="Times New Roman" w:cs="Times New Roman"/>
          <w:sz w:val="28"/>
          <w:szCs w:val="28"/>
          <w:lang w:val="kk-KZ"/>
        </w:rPr>
        <w:t>тің барлық қатысушыларының пікірін ескере отырып, көлік саясатын ұйымдастыру мен қ</w:t>
      </w:r>
      <w:r w:rsidR="0031281A" w:rsidRPr="004B7F5C">
        <w:rPr>
          <w:rFonts w:ascii="Times New Roman" w:hAnsi="Times New Roman" w:cs="Times New Roman"/>
          <w:sz w:val="28"/>
          <w:szCs w:val="28"/>
          <w:lang w:val="kk-KZ"/>
        </w:rPr>
        <w:t>алыптастыруда ерекше рөлін өзгертпейді</w:t>
      </w:r>
      <w:r w:rsidRPr="004B7F5C">
        <w:rPr>
          <w:rFonts w:ascii="Times New Roman" w:hAnsi="Times New Roman" w:cs="Times New Roman"/>
          <w:sz w:val="28"/>
          <w:szCs w:val="28"/>
          <w:lang w:val="kk-KZ"/>
        </w:rPr>
        <w:t>. Көліктік саясатты айқындай отырып, Министрлік көлік мәселелері бойынша заңдар әзірлейді және тас</w:t>
      </w:r>
      <w:r w:rsidR="0031281A" w:rsidRPr="004B7F5C">
        <w:rPr>
          <w:rFonts w:ascii="Times New Roman" w:hAnsi="Times New Roman" w:cs="Times New Roman"/>
          <w:sz w:val="28"/>
          <w:szCs w:val="28"/>
          <w:lang w:val="kk-KZ"/>
        </w:rPr>
        <w:t>ымалдау тарифтерін және</w:t>
      </w:r>
      <w:r w:rsidRPr="004B7F5C">
        <w:rPr>
          <w:rFonts w:ascii="Times New Roman" w:hAnsi="Times New Roman" w:cs="Times New Roman"/>
          <w:sz w:val="28"/>
          <w:szCs w:val="28"/>
          <w:lang w:val="kk-KZ"/>
        </w:rPr>
        <w:t xml:space="preserve"> жүк тасымалдау қызметтерінің басқа түрлерін бақылайды.</w:t>
      </w:r>
    </w:p>
    <w:p w14:paraId="7237A2A7" w14:textId="77777777" w:rsidR="0031281A" w:rsidRPr="004B7F5C" w:rsidRDefault="0031281A"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Арнайы функциялар заңдармен белгіленеді, көлік </w:t>
      </w:r>
      <w:r w:rsidR="00CD4CE6" w:rsidRPr="004B7F5C">
        <w:rPr>
          <w:rFonts w:ascii="Times New Roman" w:hAnsi="Times New Roman" w:cs="Times New Roman"/>
          <w:sz w:val="28"/>
          <w:szCs w:val="28"/>
          <w:lang w:val="kk-KZ"/>
        </w:rPr>
        <w:t>министрлігінің</w:t>
      </w:r>
      <w:r w:rsidRPr="004B7F5C">
        <w:rPr>
          <w:rFonts w:ascii="Times New Roman" w:hAnsi="Times New Roman" w:cs="Times New Roman"/>
          <w:sz w:val="28"/>
          <w:szCs w:val="28"/>
          <w:lang w:val="kk-KZ"/>
        </w:rPr>
        <w:t xml:space="preserve"> негізгі тізбегін көлік саясаты мен теміржол, порт, </w:t>
      </w:r>
      <w:r w:rsidR="00CD4CE6" w:rsidRPr="004B7F5C">
        <w:rPr>
          <w:rFonts w:ascii="Times New Roman" w:hAnsi="Times New Roman" w:cs="Times New Roman"/>
          <w:sz w:val="28"/>
          <w:szCs w:val="28"/>
          <w:lang w:val="kk-KZ"/>
        </w:rPr>
        <w:t>авто</w:t>
      </w:r>
      <w:r w:rsidRPr="004B7F5C">
        <w:rPr>
          <w:rFonts w:ascii="Times New Roman" w:hAnsi="Times New Roman" w:cs="Times New Roman"/>
          <w:sz w:val="28"/>
          <w:szCs w:val="28"/>
          <w:lang w:val="kk-KZ"/>
        </w:rPr>
        <w:t xml:space="preserve">жол, авиациялық бюролар бөлімдері құрайды. Аймақтық деңгейде аудандық кеңселер </w:t>
      </w:r>
      <w:r w:rsidR="00CD4CE6" w:rsidRPr="004B7F5C">
        <w:rPr>
          <w:rFonts w:ascii="Times New Roman" w:hAnsi="Times New Roman" w:cs="Times New Roman"/>
          <w:sz w:val="28"/>
          <w:szCs w:val="28"/>
          <w:lang w:val="kk-KZ"/>
        </w:rPr>
        <w:t>қызмет етеді</w:t>
      </w:r>
      <w:r w:rsidRPr="004B7F5C">
        <w:rPr>
          <w:rFonts w:ascii="Times New Roman" w:hAnsi="Times New Roman" w:cs="Times New Roman"/>
          <w:sz w:val="28"/>
          <w:szCs w:val="28"/>
          <w:lang w:val="kk-KZ"/>
        </w:rPr>
        <w:t>.</w:t>
      </w:r>
    </w:p>
    <w:p w14:paraId="5B67DBD9" w14:textId="520B3089" w:rsidR="0031281A" w:rsidRPr="004B7F5C" w:rsidRDefault="00221C2B"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Қаржы және салық саясаты практикасы шеңберінде көлік инфрақұрылымының үздіксіз жұмыс істеуі мен дамуына қатаң сәйкестік кепілдік береді</w:t>
      </w:r>
      <w:r w:rsidR="0031281A" w:rsidRPr="004B7F5C">
        <w:rPr>
          <w:rFonts w:ascii="Times New Roman" w:hAnsi="Times New Roman" w:cs="Times New Roman"/>
          <w:sz w:val="28"/>
          <w:szCs w:val="28"/>
          <w:lang w:val="kk-KZ"/>
        </w:rPr>
        <w:t xml:space="preserve">. Мемлекеттiк бағдарламаларды iске асырудағы жеке кәсiпорындар мемлекеттен салық </w:t>
      </w:r>
      <w:r w:rsidR="00CD4CE6" w:rsidRPr="004B7F5C">
        <w:rPr>
          <w:rFonts w:ascii="Times New Roman" w:hAnsi="Times New Roman" w:cs="Times New Roman"/>
          <w:sz w:val="28"/>
          <w:szCs w:val="28"/>
          <w:lang w:val="kk-KZ"/>
        </w:rPr>
        <w:t>мөлшерлемесі</w:t>
      </w:r>
      <w:r w:rsidR="0031281A" w:rsidRPr="004B7F5C">
        <w:rPr>
          <w:rFonts w:ascii="Times New Roman" w:hAnsi="Times New Roman" w:cs="Times New Roman"/>
          <w:sz w:val="28"/>
          <w:szCs w:val="28"/>
          <w:lang w:val="kk-KZ"/>
        </w:rPr>
        <w:t xml:space="preserve"> бойынша елеулi жеңiлдiктер алады, жабдықтарға, пайдаға салынатын салықты төмендетедi.</w:t>
      </w:r>
    </w:p>
    <w:p w14:paraId="3A6A0559" w14:textId="0542D423" w:rsidR="00CD4CE6" w:rsidRPr="004B7F5C" w:rsidRDefault="00CD4CE6"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bCs/>
          <w:sz w:val="28"/>
          <w:szCs w:val="28"/>
          <w:lang w:val="kk-KZ"/>
        </w:rPr>
        <w:t>Жоғарыда айтылғандай, жапондық көлік саясаты кәсіпорындардың материалдық-техникалық базасын дамыту және жетілдіру үшін</w:t>
      </w:r>
      <w:r w:rsidRPr="004B7F5C">
        <w:rPr>
          <w:rFonts w:ascii="Times New Roman" w:hAnsi="Times New Roman" w:cs="Times New Roman"/>
          <w:sz w:val="28"/>
          <w:szCs w:val="28"/>
          <w:lang w:val="kk-KZ"/>
        </w:rPr>
        <w:t xml:space="preserve"> нақты жағдайлар жасайды, терминалдар, жылжымалы құрамдар мен тиеу-түсіру қондырғыларын жаңартуға мүмкіндік береді. </w:t>
      </w:r>
      <w:r w:rsidR="00221C2B" w:rsidRPr="004B7F5C">
        <w:rPr>
          <w:rFonts w:ascii="Times New Roman" w:hAnsi="Times New Roman" w:cs="Times New Roman"/>
          <w:sz w:val="28"/>
          <w:szCs w:val="28"/>
          <w:lang w:val="kk-KZ"/>
        </w:rPr>
        <w:t>Жапония үкіметі өзінің көлік секторын дамытуға көп көңіл бөледі; олардың бюджеті көлік компоненттерінің инфрақұрылымына айтарлықтай қаражат бөледі</w:t>
      </w:r>
      <w:r w:rsidRPr="004B7F5C">
        <w:rPr>
          <w:rFonts w:ascii="Times New Roman" w:hAnsi="Times New Roman" w:cs="Times New Roman"/>
          <w:sz w:val="28"/>
          <w:szCs w:val="28"/>
          <w:lang w:val="kk-KZ"/>
        </w:rPr>
        <w:t>.</w:t>
      </w:r>
    </w:p>
    <w:p w14:paraId="105C084B" w14:textId="7A4EA643" w:rsidR="002230CB" w:rsidRPr="004B7F5C" w:rsidRDefault="002230CB"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Германия Федеративтік Республикасында федералдық орталық</w:t>
      </w:r>
      <w:r w:rsidR="0090326B" w:rsidRPr="004B7F5C">
        <w:rPr>
          <w:rFonts w:ascii="Times New Roman" w:hAnsi="Times New Roman" w:cs="Times New Roman"/>
          <w:sz w:val="28"/>
          <w:szCs w:val="28"/>
          <w:lang w:val="kk-KZ"/>
        </w:rPr>
        <w:t xml:space="preserve">, басқарма </w:t>
      </w:r>
      <w:r w:rsidRPr="004B7F5C">
        <w:rPr>
          <w:rFonts w:ascii="Times New Roman" w:hAnsi="Times New Roman" w:cs="Times New Roman"/>
          <w:sz w:val="28"/>
          <w:szCs w:val="28"/>
          <w:lang w:val="kk-KZ"/>
        </w:rPr>
        <w:t xml:space="preserve"> деңгейінде </w:t>
      </w:r>
      <w:r w:rsidR="0090326B" w:rsidRPr="004B7F5C">
        <w:rPr>
          <w:rFonts w:ascii="Times New Roman" w:hAnsi="Times New Roman" w:cs="Times New Roman"/>
          <w:sz w:val="28"/>
          <w:szCs w:val="28"/>
          <w:lang w:val="kk-KZ"/>
        </w:rPr>
        <w:t>көлік мәселелерімен</w:t>
      </w:r>
      <w:r w:rsidRPr="004B7F5C">
        <w:rPr>
          <w:rFonts w:ascii="Times New Roman" w:hAnsi="Times New Roman" w:cs="Times New Roman"/>
          <w:sz w:val="28"/>
          <w:szCs w:val="28"/>
          <w:lang w:val="kk-KZ"/>
        </w:rPr>
        <w:t xml:space="preserve"> де </w:t>
      </w:r>
      <w:r w:rsidR="0090326B" w:rsidRPr="004B7F5C">
        <w:rPr>
          <w:rFonts w:ascii="Times New Roman" w:hAnsi="Times New Roman" w:cs="Times New Roman"/>
          <w:sz w:val="28"/>
          <w:szCs w:val="28"/>
          <w:lang w:val="kk-KZ"/>
        </w:rPr>
        <w:t>Көлік министрлігі айналысады</w:t>
      </w:r>
      <w:r w:rsidRPr="004B7F5C">
        <w:rPr>
          <w:rFonts w:ascii="Times New Roman" w:hAnsi="Times New Roman" w:cs="Times New Roman"/>
          <w:sz w:val="28"/>
          <w:szCs w:val="28"/>
          <w:lang w:val="kk-KZ"/>
        </w:rPr>
        <w:t>. Бұл орган</w:t>
      </w:r>
      <w:r w:rsidR="0090559E">
        <w:rPr>
          <w:rFonts w:ascii="Times New Roman" w:hAnsi="Times New Roman" w:cs="Times New Roman"/>
          <w:sz w:val="28"/>
          <w:szCs w:val="28"/>
          <w:lang w:val="kk-KZ"/>
        </w:rPr>
        <w:t xml:space="preserve"> келесілерден</w:t>
      </w:r>
      <w:r w:rsidR="0090326B" w:rsidRPr="004B7F5C">
        <w:rPr>
          <w:rFonts w:ascii="Times New Roman" w:hAnsi="Times New Roman" w:cs="Times New Roman"/>
          <w:sz w:val="28"/>
          <w:szCs w:val="28"/>
          <w:lang w:val="kk-KZ"/>
        </w:rPr>
        <w:t xml:space="preserve"> тұрады</w:t>
      </w:r>
      <w:r w:rsidRPr="004B7F5C">
        <w:rPr>
          <w:rFonts w:ascii="Times New Roman" w:hAnsi="Times New Roman" w:cs="Times New Roman"/>
          <w:sz w:val="28"/>
          <w:szCs w:val="28"/>
          <w:lang w:val="kk-KZ"/>
        </w:rPr>
        <w:t>:</w:t>
      </w:r>
    </w:p>
    <w:p w14:paraId="35B6DA5F" w14:textId="5321C6BE" w:rsidR="0090326B" w:rsidRPr="004B7F5C" w:rsidRDefault="0090326B"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Орталық басқару (әлеуметтік қамсыздандыру мәселелері, кадр саясаты, қаржылық және құқықтық</w:t>
      </w:r>
      <w:r w:rsidR="0090559E">
        <w:rPr>
          <w:rFonts w:ascii="Times New Roman" w:hAnsi="Times New Roman" w:cs="Times New Roman"/>
          <w:sz w:val="28"/>
          <w:szCs w:val="28"/>
          <w:lang w:val="kk-KZ"/>
        </w:rPr>
        <w:t>, қауіпсіздік мәселелері);</w:t>
      </w:r>
    </w:p>
    <w:p w14:paraId="42E44009" w14:textId="0D7908A5" w:rsidR="00867C27" w:rsidRPr="004B7F5C" w:rsidRDefault="0090326B"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Экономикалық д</w:t>
      </w:r>
      <w:r w:rsidR="0090559E">
        <w:rPr>
          <w:rFonts w:ascii="Times New Roman" w:hAnsi="Times New Roman" w:cs="Times New Roman"/>
          <w:sz w:val="28"/>
          <w:szCs w:val="28"/>
          <w:lang w:val="kk-KZ"/>
        </w:rPr>
        <w:t>аму және көлік саясатын басқару;</w:t>
      </w:r>
    </w:p>
    <w:p w14:paraId="497964B9" w14:textId="6EBB658E" w:rsidR="0090326B" w:rsidRPr="004B7F5C" w:rsidRDefault="0090559E"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Темір жолдарды басқару;</w:t>
      </w:r>
    </w:p>
    <w:p w14:paraId="5119E3AC" w14:textId="3149C13D" w:rsidR="0090326B" w:rsidRPr="004B7F5C" w:rsidRDefault="0090559E"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Автокөлікті тасымалдау;</w:t>
      </w:r>
    </w:p>
    <w:p w14:paraId="69402ED9" w14:textId="5697750C" w:rsidR="0090326B" w:rsidRPr="004B7F5C" w:rsidRDefault="00867C27"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Ішкі кеме тасыма</w:t>
      </w:r>
      <w:r w:rsidR="0090559E">
        <w:rPr>
          <w:rFonts w:ascii="Times New Roman" w:hAnsi="Times New Roman" w:cs="Times New Roman"/>
          <w:sz w:val="28"/>
          <w:szCs w:val="28"/>
          <w:lang w:val="kk-KZ"/>
        </w:rPr>
        <w:t>лын  және теңіз көлігін басқару</w:t>
      </w:r>
    </w:p>
    <w:p w14:paraId="5E523437" w14:textId="3830C05A" w:rsidR="0090326B" w:rsidRPr="004B7F5C" w:rsidRDefault="00867C27"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Әуе</w:t>
      </w:r>
      <w:r w:rsidR="0090559E">
        <w:rPr>
          <w:rFonts w:ascii="Times New Roman" w:hAnsi="Times New Roman" w:cs="Times New Roman"/>
          <w:sz w:val="28"/>
          <w:szCs w:val="28"/>
          <w:lang w:val="kk-KZ"/>
        </w:rPr>
        <w:t xml:space="preserve"> көлігін басқару;</w:t>
      </w:r>
    </w:p>
    <w:p w14:paraId="12AA05B7" w14:textId="0C62610A" w:rsidR="00491AC8" w:rsidRPr="004B7F5C" w:rsidRDefault="00867C27" w:rsidP="0034543C">
      <w:pPr>
        <w:pStyle w:val="a3"/>
        <w:numPr>
          <w:ilvl w:val="1"/>
          <w:numId w:val="91"/>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Автожолдар</w:t>
      </w:r>
      <w:r w:rsidR="0090326B" w:rsidRPr="004B7F5C">
        <w:rPr>
          <w:rFonts w:ascii="Times New Roman" w:hAnsi="Times New Roman" w:cs="Times New Roman"/>
          <w:sz w:val="28"/>
          <w:szCs w:val="28"/>
          <w:lang w:val="kk-KZ"/>
        </w:rPr>
        <w:t xml:space="preserve"> мен су</w:t>
      </w:r>
      <w:r w:rsidRPr="004B7F5C">
        <w:rPr>
          <w:rFonts w:ascii="Times New Roman" w:hAnsi="Times New Roman" w:cs="Times New Roman"/>
          <w:sz w:val="28"/>
          <w:szCs w:val="28"/>
          <w:lang w:val="kk-KZ"/>
        </w:rPr>
        <w:t xml:space="preserve"> жолдарының дамуы бойынша басқару</w:t>
      </w:r>
      <w:r w:rsidR="0090326B" w:rsidRPr="004B7F5C">
        <w:rPr>
          <w:rFonts w:ascii="Times New Roman" w:hAnsi="Times New Roman" w:cs="Times New Roman"/>
          <w:sz w:val="28"/>
          <w:szCs w:val="28"/>
          <w:lang w:val="kk-KZ"/>
        </w:rPr>
        <w:t>.</w:t>
      </w:r>
    </w:p>
    <w:p w14:paraId="1FA9E7E4" w14:textId="77777777" w:rsidR="00867C27" w:rsidRPr="004B7F5C" w:rsidRDefault="00867C2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Министрлік федералдық үкімет деңгейінде бірыңғай көлік саясатын жүзеге асырады, экономикалық реттеудің негізгі шешімдерін дайындайды, сондай-ақ федералдық көлік ұйымдарын басқарады.  </w:t>
      </w:r>
      <w:r w:rsidR="00C93FF9" w:rsidRPr="004B7F5C">
        <w:rPr>
          <w:rFonts w:ascii="Times New Roman" w:hAnsi="Times New Roman" w:cs="Times New Roman"/>
          <w:sz w:val="28"/>
          <w:szCs w:val="28"/>
          <w:lang w:val="kk-KZ"/>
        </w:rPr>
        <w:t>Тиісті рұқсаттар береді және к</w:t>
      </w:r>
      <w:r w:rsidRPr="004B7F5C">
        <w:rPr>
          <w:rFonts w:ascii="Times New Roman" w:hAnsi="Times New Roman" w:cs="Times New Roman"/>
          <w:sz w:val="28"/>
          <w:szCs w:val="28"/>
          <w:lang w:val="kk-KZ"/>
        </w:rPr>
        <w:t>өлік қауіпсіздігін бақылауды жүзеге асырады, әуе кемелерінің жұмысына қол жеткізуге</w:t>
      </w:r>
      <w:r w:rsidR="00C93FF9" w:rsidRPr="004B7F5C">
        <w:rPr>
          <w:rFonts w:ascii="Times New Roman" w:hAnsi="Times New Roman" w:cs="Times New Roman"/>
          <w:sz w:val="28"/>
          <w:szCs w:val="28"/>
          <w:lang w:val="kk-KZ"/>
        </w:rPr>
        <w:t xml:space="preserve"> мүмкіндік береді</w:t>
      </w:r>
      <w:r w:rsidRPr="004B7F5C">
        <w:rPr>
          <w:rFonts w:ascii="Times New Roman" w:hAnsi="Times New Roman" w:cs="Times New Roman"/>
          <w:sz w:val="28"/>
          <w:szCs w:val="28"/>
          <w:lang w:val="kk-KZ"/>
        </w:rPr>
        <w:t xml:space="preserve">, автокөлік жолдарын салу мен қайта </w:t>
      </w:r>
      <w:r w:rsidR="00C93FF9" w:rsidRPr="004B7F5C">
        <w:rPr>
          <w:rFonts w:ascii="Times New Roman" w:hAnsi="Times New Roman" w:cs="Times New Roman"/>
          <w:sz w:val="28"/>
          <w:szCs w:val="28"/>
          <w:lang w:val="kk-KZ"/>
        </w:rPr>
        <w:t>жөндеуді қаржыландырады</w:t>
      </w:r>
      <w:r w:rsidRPr="004B7F5C">
        <w:rPr>
          <w:rFonts w:ascii="Times New Roman" w:hAnsi="Times New Roman" w:cs="Times New Roman"/>
          <w:sz w:val="28"/>
          <w:szCs w:val="28"/>
          <w:lang w:val="kk-KZ"/>
        </w:rPr>
        <w:t>. Дегенмен, өз кезегінде, Германияның көлік ми</w:t>
      </w:r>
      <w:r w:rsidR="008A7E5F" w:rsidRPr="004B7F5C">
        <w:rPr>
          <w:rFonts w:ascii="Times New Roman" w:hAnsi="Times New Roman" w:cs="Times New Roman"/>
          <w:sz w:val="28"/>
          <w:szCs w:val="28"/>
          <w:lang w:val="kk-KZ"/>
        </w:rPr>
        <w:t>нистрліктері аймақтық жолдарды</w:t>
      </w:r>
      <w:r w:rsidRPr="004B7F5C">
        <w:rPr>
          <w:rFonts w:ascii="Times New Roman" w:hAnsi="Times New Roman" w:cs="Times New Roman"/>
          <w:sz w:val="28"/>
          <w:szCs w:val="28"/>
          <w:lang w:val="kk-KZ"/>
        </w:rPr>
        <w:t>, жергілікті</w:t>
      </w:r>
      <w:r w:rsidR="008A7E5F" w:rsidRPr="004B7F5C">
        <w:rPr>
          <w:rFonts w:ascii="Times New Roman" w:hAnsi="Times New Roman" w:cs="Times New Roman"/>
          <w:sz w:val="28"/>
          <w:szCs w:val="28"/>
          <w:lang w:val="kk-KZ"/>
        </w:rPr>
        <w:t xml:space="preserve"> мәндегі көліктерді қадағалайды</w:t>
      </w:r>
      <w:r w:rsidRPr="004B7F5C">
        <w:rPr>
          <w:rFonts w:ascii="Times New Roman" w:hAnsi="Times New Roman" w:cs="Times New Roman"/>
          <w:sz w:val="28"/>
          <w:szCs w:val="28"/>
          <w:lang w:val="kk-KZ"/>
        </w:rPr>
        <w:t>. Сондай-ақ, өзен мен теңіз порттарын салу мен пайдалануды жүзеге асырады.</w:t>
      </w:r>
    </w:p>
    <w:p w14:paraId="5431E853" w14:textId="77777777" w:rsidR="008A7E5F" w:rsidRPr="004B7F5C" w:rsidRDefault="00867C27"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Федералдық және өңiрлiк органдар арасындағы үйлестiрудi және қайшылықтарды болдырмау және әртүрлi немiс елдерiне қолданыстағы заңдарды енгiзу үшiн жергiлiктi көлiк министрлерiнiң Конференциясы жұмыс iстейдi. </w:t>
      </w:r>
    </w:p>
    <w:p w14:paraId="19AA9178" w14:textId="24FCE89A" w:rsidR="00867C27" w:rsidRPr="004B7F5C" w:rsidRDefault="00221C2B"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Сол кезде Франция Республикасында көлік жүйесін басқару мен реттеуді аумақтар, жабдықтар, азаматтық құрылыс және көлікті ұйымдастыру </w:t>
      </w:r>
      <w:r w:rsidRPr="004B7F5C">
        <w:rPr>
          <w:rFonts w:ascii="Times New Roman" w:hAnsi="Times New Roman" w:cs="Times New Roman"/>
          <w:sz w:val="28"/>
          <w:szCs w:val="28"/>
          <w:lang w:val="kk-KZ"/>
        </w:rPr>
        <w:lastRenderedPageBreak/>
        <w:t>министрліктері, сондай-ақ жер үсті, әуе және теңіз көлігіне жауапты мемлекеттік органдар жүзеге асырды</w:t>
      </w:r>
      <w:r w:rsidR="008A7E5F" w:rsidRPr="004B7F5C">
        <w:rPr>
          <w:rFonts w:ascii="Times New Roman" w:hAnsi="Times New Roman" w:cs="Times New Roman"/>
          <w:sz w:val="28"/>
          <w:szCs w:val="28"/>
          <w:lang w:val="kk-KZ"/>
        </w:rPr>
        <w:t>. Сон</w:t>
      </w:r>
      <w:r w:rsidR="00C93FF9" w:rsidRPr="004B7F5C">
        <w:rPr>
          <w:rFonts w:ascii="Times New Roman" w:hAnsi="Times New Roman" w:cs="Times New Roman"/>
          <w:sz w:val="28"/>
          <w:szCs w:val="28"/>
          <w:lang w:val="kk-KZ"/>
        </w:rPr>
        <w:t>ымен қатар Министрліктің басшылығымен</w:t>
      </w:r>
      <w:r w:rsidR="008A7E5F" w:rsidRPr="004B7F5C">
        <w:rPr>
          <w:rFonts w:ascii="Times New Roman" w:hAnsi="Times New Roman" w:cs="Times New Roman"/>
          <w:sz w:val="28"/>
          <w:szCs w:val="28"/>
          <w:lang w:val="kk-KZ"/>
        </w:rPr>
        <w:t xml:space="preserve"> бақыланады</w:t>
      </w:r>
      <w:r w:rsidR="00C93FF9" w:rsidRPr="004B7F5C">
        <w:rPr>
          <w:rFonts w:ascii="Times New Roman" w:hAnsi="Times New Roman" w:cs="Times New Roman"/>
          <w:sz w:val="28"/>
          <w:szCs w:val="28"/>
          <w:lang w:val="kk-KZ"/>
        </w:rPr>
        <w:t>:</w:t>
      </w:r>
    </w:p>
    <w:p w14:paraId="3F9B6FDA" w14:textId="44B53F62" w:rsidR="00C93FF9" w:rsidRPr="004B7F5C" w:rsidRDefault="00C93FF9" w:rsidP="0034543C">
      <w:pPr>
        <w:pStyle w:val="a3"/>
        <w:numPr>
          <w:ilvl w:val="1"/>
          <w:numId w:val="3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Ұлттық</w:t>
      </w:r>
      <w:r w:rsidR="00DE4F92">
        <w:rPr>
          <w:rFonts w:ascii="Times New Roman" w:hAnsi="Times New Roman" w:cs="Times New Roman"/>
          <w:sz w:val="28"/>
          <w:szCs w:val="28"/>
          <w:lang w:val="kk-KZ"/>
        </w:rPr>
        <w:t xml:space="preserve"> темір жолдар қоғамы;</w:t>
      </w:r>
    </w:p>
    <w:p w14:paraId="491ECE12" w14:textId="4E3A51BB" w:rsidR="00C93FF9" w:rsidRPr="004B7F5C" w:rsidRDefault="008A7E5F" w:rsidP="0034543C">
      <w:pPr>
        <w:pStyle w:val="a3"/>
        <w:numPr>
          <w:ilvl w:val="1"/>
          <w:numId w:val="3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Кеме тасымалының </w:t>
      </w:r>
      <w:r w:rsidR="00DE4F92">
        <w:rPr>
          <w:rFonts w:ascii="Times New Roman" w:hAnsi="Times New Roman" w:cs="Times New Roman"/>
          <w:sz w:val="28"/>
          <w:szCs w:val="28"/>
          <w:lang w:val="kk-KZ"/>
        </w:rPr>
        <w:t xml:space="preserve"> мемлекеттік органы;</w:t>
      </w:r>
    </w:p>
    <w:p w14:paraId="3DD45424" w14:textId="3070D1A1" w:rsidR="00C93FF9" w:rsidRPr="004B7F5C" w:rsidRDefault="00C93FF9" w:rsidP="0034543C">
      <w:pPr>
        <w:pStyle w:val="a3"/>
        <w:numPr>
          <w:ilvl w:val="1"/>
          <w:numId w:val="30"/>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жөніндегі жоғары комиссия.</w:t>
      </w:r>
    </w:p>
    <w:p w14:paraId="15ACCD7C" w14:textId="2E11C8E6" w:rsidR="00C93FF9" w:rsidRPr="004B7F5C" w:rsidRDefault="00C93FF9"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Министрліктің қарамағын</w:t>
      </w:r>
      <w:r w:rsidR="008A7E5F" w:rsidRPr="004B7F5C">
        <w:rPr>
          <w:rFonts w:ascii="Times New Roman" w:hAnsi="Times New Roman" w:cs="Times New Roman"/>
          <w:sz w:val="28"/>
          <w:szCs w:val="28"/>
          <w:lang w:val="kk-KZ"/>
        </w:rPr>
        <w:t>д</w:t>
      </w:r>
      <w:r w:rsidR="00667D24" w:rsidRPr="004B7F5C">
        <w:rPr>
          <w:rFonts w:ascii="Times New Roman" w:hAnsi="Times New Roman" w:cs="Times New Roman"/>
          <w:sz w:val="28"/>
          <w:szCs w:val="28"/>
          <w:lang w:val="kk-KZ"/>
        </w:rPr>
        <w:t>а: к</w:t>
      </w:r>
      <w:r w:rsidRPr="004B7F5C">
        <w:rPr>
          <w:rFonts w:ascii="Times New Roman" w:hAnsi="Times New Roman" w:cs="Times New Roman"/>
          <w:sz w:val="28"/>
          <w:szCs w:val="28"/>
          <w:lang w:val="kk-KZ"/>
        </w:rPr>
        <w:t>өлік құралдары мен жабдықтардың техникалық жай-күйіне мониторинг</w:t>
      </w:r>
      <w:r w:rsidR="00667D24" w:rsidRPr="004B7F5C">
        <w:rPr>
          <w:rFonts w:ascii="Times New Roman" w:hAnsi="Times New Roman" w:cs="Times New Roman"/>
          <w:sz w:val="28"/>
          <w:szCs w:val="28"/>
          <w:lang w:val="kk-KZ"/>
        </w:rPr>
        <w:t xml:space="preserve"> жүргізудің өңірлік бөлімдері, о</w:t>
      </w:r>
      <w:r w:rsidRPr="004B7F5C">
        <w:rPr>
          <w:rFonts w:ascii="Times New Roman" w:hAnsi="Times New Roman" w:cs="Times New Roman"/>
          <w:sz w:val="28"/>
          <w:szCs w:val="28"/>
          <w:lang w:val="kk-KZ"/>
        </w:rPr>
        <w:t>блыстық метеорологиялық қызметтер.</w:t>
      </w:r>
    </w:p>
    <w:p w14:paraId="2153D0CF" w14:textId="27A9F850" w:rsidR="00C44E0E" w:rsidRPr="004B7F5C" w:rsidRDefault="00F138CB"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1992 жылы қаңтарда Франция парламенті «Мемлекеттік аумақтық құрылым, жергілікті демократия, жергілікті ынтымақтастықты дамыту және аумақтарды орталықсыздандыру туралы» заң қабылдады</w:t>
      </w:r>
      <w:r w:rsidR="00F314C1" w:rsidRPr="004B7F5C">
        <w:rPr>
          <w:rFonts w:ascii="Times New Roman" w:hAnsi="Times New Roman" w:cs="Times New Roman"/>
          <w:sz w:val="28"/>
          <w:szCs w:val="28"/>
          <w:lang w:val="kk-KZ"/>
        </w:rPr>
        <w:t>. Бұл құжат өндірісті бөлшектеуге негізделген аумақтарды басқаруда елдің құқықтарын реттейтін жалпы принциптерді қарастырады. Осының негізінде мемлекеттік органдар заңмен көзделген құзыреттер шегінде әрекет етеді. Дегенмен, бұл заң, бір жағынан, өңірлік деңгейде мемлекеттің аумақтық өкілдігін нығайтады. Заң «жергілікті демократия» шеңберінде басқару функцияларын едәуір кеңейтуді, атап айтқанда, азаматтардың және мемлекеттік органдардың ақпарат алуына, өңірлерді басқаруға қатысуына, депутаттардың құқықтарын арттыруға және жергілікті кәсіпорындар мен ұйымдардың жергілікті сайланбалы органдар</w:t>
      </w:r>
      <w:r w:rsidR="00C44E0E" w:rsidRPr="004B7F5C">
        <w:rPr>
          <w:rFonts w:ascii="Times New Roman" w:hAnsi="Times New Roman" w:cs="Times New Roman"/>
          <w:sz w:val="28"/>
          <w:szCs w:val="28"/>
          <w:lang w:val="kk-KZ"/>
        </w:rPr>
        <w:t>дың бақылауын күшейту</w:t>
      </w:r>
      <w:r w:rsidR="00F314C1" w:rsidRPr="004B7F5C">
        <w:rPr>
          <w:rFonts w:ascii="Times New Roman" w:hAnsi="Times New Roman" w:cs="Times New Roman"/>
          <w:sz w:val="28"/>
          <w:szCs w:val="28"/>
          <w:lang w:val="kk-KZ"/>
        </w:rPr>
        <w:t xml:space="preserve"> құқықтарын дамытуды көздейді. </w:t>
      </w:r>
    </w:p>
    <w:p w14:paraId="277E68F9" w14:textId="77777777" w:rsidR="00F314C1" w:rsidRPr="004B7F5C" w:rsidRDefault="00F314C1" w:rsidP="004B7F5C">
      <w:pPr>
        <w:pStyle w:val="a3"/>
        <w:tabs>
          <w:tab w:val="left" w:pos="993"/>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Өнеркәсіптік және индустриалды дамыған мемлеке</w:t>
      </w:r>
      <w:r w:rsidR="00C44E0E" w:rsidRPr="004B7F5C">
        <w:rPr>
          <w:rFonts w:ascii="Times New Roman" w:hAnsi="Times New Roman" w:cs="Times New Roman"/>
          <w:sz w:val="28"/>
          <w:szCs w:val="28"/>
          <w:lang w:val="kk-KZ"/>
        </w:rPr>
        <w:t>ттердегі көліктік құрамалар</w:t>
      </w:r>
      <w:r w:rsidRPr="004B7F5C">
        <w:rPr>
          <w:rFonts w:ascii="Times New Roman" w:hAnsi="Times New Roman" w:cs="Times New Roman"/>
          <w:sz w:val="28"/>
          <w:szCs w:val="28"/>
          <w:lang w:val="kk-KZ"/>
        </w:rPr>
        <w:t xml:space="preserve"> мемлекеттің мүдделеріне әсер ететін негізгі с</w:t>
      </w:r>
      <w:r w:rsidR="00C44E0E" w:rsidRPr="004B7F5C">
        <w:rPr>
          <w:rFonts w:ascii="Times New Roman" w:hAnsi="Times New Roman" w:cs="Times New Roman"/>
          <w:sz w:val="28"/>
          <w:szCs w:val="28"/>
          <w:lang w:val="kk-KZ"/>
        </w:rPr>
        <w:t>ектор ретінде қарастырылады</w:t>
      </w:r>
      <w:r w:rsidRPr="004B7F5C">
        <w:rPr>
          <w:rFonts w:ascii="Times New Roman" w:hAnsi="Times New Roman" w:cs="Times New Roman"/>
          <w:sz w:val="28"/>
          <w:szCs w:val="28"/>
          <w:lang w:val="kk-KZ"/>
        </w:rPr>
        <w:t xml:space="preserve">. </w:t>
      </w:r>
      <w:r w:rsidR="00C44E0E" w:rsidRPr="004B7F5C">
        <w:rPr>
          <w:rFonts w:ascii="Times New Roman" w:hAnsi="Times New Roman" w:cs="Times New Roman"/>
          <w:sz w:val="28"/>
          <w:szCs w:val="28"/>
          <w:lang w:val="kk-KZ"/>
        </w:rPr>
        <w:t>М</w:t>
      </w:r>
      <w:r w:rsidRPr="004B7F5C">
        <w:rPr>
          <w:rFonts w:ascii="Times New Roman" w:hAnsi="Times New Roman" w:cs="Times New Roman"/>
          <w:sz w:val="28"/>
          <w:szCs w:val="28"/>
          <w:lang w:val="kk-KZ"/>
        </w:rPr>
        <w:t>емлекет тарапынан көлікті реттеудегі шетелдік тәжірибе Қазақстан Республикасының жағдайында қызықты болуы мүмкін</w:t>
      </w:r>
      <w:r w:rsidR="00C44E0E" w:rsidRPr="004B7F5C">
        <w:rPr>
          <w:rFonts w:ascii="Times New Roman" w:hAnsi="Times New Roman" w:cs="Times New Roman"/>
          <w:sz w:val="28"/>
          <w:szCs w:val="28"/>
          <w:lang w:val="kk-KZ"/>
        </w:rPr>
        <w:t xml:space="preserve"> екендігін атап кеткен жөн</w:t>
      </w:r>
      <w:r w:rsidRPr="004B7F5C">
        <w:rPr>
          <w:rFonts w:ascii="Times New Roman" w:hAnsi="Times New Roman" w:cs="Times New Roman"/>
          <w:sz w:val="28"/>
          <w:szCs w:val="28"/>
          <w:lang w:val="kk-KZ"/>
        </w:rPr>
        <w:t>.</w:t>
      </w:r>
    </w:p>
    <w:p w14:paraId="378DCEC8" w14:textId="3A853264" w:rsidR="005C4BF8" w:rsidRPr="004B7F5C" w:rsidRDefault="00BF2047" w:rsidP="004B7F5C">
      <w:pPr>
        <w:spacing w:after="0" w:line="240" w:lineRule="auto"/>
        <w:ind w:firstLine="567"/>
        <w:contextualSpacing/>
        <w:jc w:val="both"/>
        <w:rPr>
          <w:rFonts w:ascii="Times New Roman" w:hAnsi="Times New Roman" w:cs="Times New Roman"/>
          <w:bCs/>
          <w:sz w:val="28"/>
          <w:szCs w:val="28"/>
          <w:lang w:val="kk-KZ"/>
        </w:rPr>
      </w:pPr>
      <w:r w:rsidRPr="004B7F5C">
        <w:rPr>
          <w:rFonts w:ascii="Times New Roman" w:hAnsi="Times New Roman" w:cs="Times New Roman"/>
          <w:bCs/>
          <w:sz w:val="28"/>
          <w:szCs w:val="28"/>
          <w:lang w:val="kk-KZ"/>
        </w:rPr>
        <w:t xml:space="preserve">Қазақстандық заң және халықаралық-құқықтық ғылым көліктің, транзиттің, көлік логистикасының заңдық-технологиялық проблемаларын шешуде мемлекетімізге кезең-кезеңімен жәрдем көрсетуге тиіс. Заңгер-ғалымдардың алдына қазақстандық көлік құқығының берік теориясын әзірлеу міндетін қою қажет. Сонымен қатар машина жасау және халықаралық көлік құқығы, көлікті пайдаланудың қазақстандық құқығы және халықаралық көлікті пайдалану құқықтары, олардың арасындағы арақатынас пен өзара әрекеттесуді негіздеу қажеттілігін алға тартады. </w:t>
      </w:r>
    </w:p>
    <w:p w14:paraId="2A055F3B" w14:textId="77777777" w:rsidR="00BF2047" w:rsidRPr="004B7F5C" w:rsidRDefault="00BF2047" w:rsidP="004B7F5C">
      <w:pPr>
        <w:spacing w:after="0" w:line="240" w:lineRule="auto"/>
        <w:ind w:firstLine="567"/>
        <w:contextualSpacing/>
        <w:jc w:val="both"/>
        <w:rPr>
          <w:rFonts w:ascii="Times New Roman" w:hAnsi="Times New Roman" w:cs="Times New Roman"/>
          <w:bCs/>
          <w:sz w:val="28"/>
          <w:szCs w:val="28"/>
          <w:lang w:val="kk-KZ"/>
        </w:rPr>
      </w:pPr>
    </w:p>
    <w:p w14:paraId="56429C95" w14:textId="77777777" w:rsidR="003D35C5" w:rsidRPr="004B7F5C" w:rsidRDefault="003D35C5" w:rsidP="004B7F5C">
      <w:pPr>
        <w:spacing w:after="0" w:line="240" w:lineRule="auto"/>
        <w:ind w:firstLine="567"/>
        <w:jc w:val="both"/>
        <w:rPr>
          <w:rFonts w:ascii="Times New Roman" w:eastAsia="Calibri" w:hAnsi="Times New Roman" w:cs="Times New Roman"/>
          <w:b/>
          <w:bCs/>
          <w:sz w:val="28"/>
          <w:szCs w:val="28"/>
          <w:lang w:val="kk-KZ"/>
        </w:rPr>
      </w:pPr>
      <w:r w:rsidRPr="004B7F5C">
        <w:rPr>
          <w:rFonts w:ascii="Times New Roman" w:eastAsia="Calibri" w:hAnsi="Times New Roman" w:cs="Times New Roman"/>
          <w:b/>
          <w:bCs/>
          <w:sz w:val="28"/>
          <w:szCs w:val="28"/>
          <w:lang w:val="kk-KZ"/>
        </w:rPr>
        <w:t xml:space="preserve">2.3 Халықаралық көлік дәліздері бойынша халықаралық тасымалдаудың негізгі мәселелері </w:t>
      </w:r>
    </w:p>
    <w:p w14:paraId="547DD65F" w14:textId="77777777" w:rsidR="003D35C5" w:rsidRPr="004B7F5C" w:rsidRDefault="003D35C5" w:rsidP="004B7F5C">
      <w:pPr>
        <w:spacing w:after="0" w:line="240" w:lineRule="auto"/>
        <w:ind w:firstLine="567"/>
        <w:jc w:val="both"/>
        <w:rPr>
          <w:rFonts w:ascii="Times New Roman" w:eastAsia="Calibri" w:hAnsi="Times New Roman" w:cs="Times New Roman"/>
          <w:bCs/>
          <w:sz w:val="28"/>
          <w:szCs w:val="28"/>
          <w:lang w:val="kk-KZ"/>
        </w:rPr>
      </w:pPr>
    </w:p>
    <w:p w14:paraId="7A95D6F8" w14:textId="77777777" w:rsidR="003D35C5" w:rsidRPr="004B7F5C" w:rsidRDefault="003D35C5" w:rsidP="004B7F5C">
      <w:pPr>
        <w:spacing w:after="0" w:line="240" w:lineRule="auto"/>
        <w:ind w:firstLine="567"/>
        <w:jc w:val="both"/>
        <w:rPr>
          <w:rFonts w:ascii="Times New Roman" w:eastAsia="Calibri" w:hAnsi="Times New Roman" w:cs="Times New Roman"/>
          <w:bCs/>
          <w:sz w:val="28"/>
          <w:szCs w:val="28"/>
          <w:shd w:val="clear" w:color="auto" w:fill="FFFFFF"/>
          <w:lang w:val="kk-KZ"/>
        </w:rPr>
      </w:pPr>
      <w:r w:rsidRPr="004B7F5C">
        <w:rPr>
          <w:rFonts w:ascii="Times New Roman" w:eastAsia="Calibri" w:hAnsi="Times New Roman" w:cs="Times New Roman"/>
          <w:bCs/>
          <w:sz w:val="28"/>
          <w:szCs w:val="28"/>
          <w:shd w:val="clear" w:color="auto" w:fill="FFFFFF"/>
          <w:lang w:val="kk-KZ"/>
        </w:rPr>
        <w:t>Бірыңғай көлік кеңістігі көліктік үрдістер мен жүйелердің біркелкілігін қамтамасыз ету, еуразиялық қауымдастық аумағында жүктердің, көлік құралдарының және жолаушылардың еркін қозғалысын қамтамасыз ететін арнайы жағдайлар жасау мақсатында құрылған.</w:t>
      </w:r>
    </w:p>
    <w:p w14:paraId="6164EDD7" w14:textId="1CAF5848" w:rsidR="003D35C5" w:rsidRPr="004B7F5C" w:rsidRDefault="003D35C5" w:rsidP="004B7F5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w:t>
      </w:r>
      <w:r w:rsidR="00BF2047" w:rsidRPr="004B7F5C">
        <w:rPr>
          <w:rFonts w:ascii="Times New Roman" w:eastAsia="Times New Roman" w:hAnsi="Times New Roman" w:cs="Times New Roman"/>
          <w:sz w:val="28"/>
          <w:szCs w:val="28"/>
          <w:lang w:val="kk-KZ" w:eastAsia="ru-RU"/>
        </w:rPr>
        <w:t>КК</w:t>
      </w:r>
      <w:r w:rsidRPr="004B7F5C">
        <w:rPr>
          <w:rFonts w:ascii="Times New Roman" w:eastAsia="Times New Roman" w:hAnsi="Times New Roman" w:cs="Times New Roman"/>
          <w:sz w:val="28"/>
          <w:szCs w:val="28"/>
          <w:lang w:val="kk-KZ" w:eastAsia="ru-RU"/>
        </w:rPr>
        <w:t>-н</w:t>
      </w:r>
      <w:r w:rsidR="00BA7157" w:rsidRPr="004B7F5C">
        <w:rPr>
          <w:rFonts w:ascii="Times New Roman" w:eastAsia="Times New Roman" w:hAnsi="Times New Roman" w:cs="Times New Roman"/>
          <w:sz w:val="28"/>
          <w:szCs w:val="28"/>
          <w:lang w:val="kk-KZ" w:eastAsia="ru-RU"/>
        </w:rPr>
        <w:t xml:space="preserve"> құрудың негізгі міндеттері [</w:t>
      </w:r>
      <w:r w:rsidR="00BF2047" w:rsidRPr="004B7F5C">
        <w:rPr>
          <w:rFonts w:ascii="Times New Roman" w:eastAsia="Times New Roman" w:hAnsi="Times New Roman" w:cs="Times New Roman"/>
          <w:sz w:val="28"/>
          <w:szCs w:val="28"/>
          <w:lang w:val="kk-KZ" w:eastAsia="ru-RU"/>
        </w:rPr>
        <w:t>3</w:t>
      </w:r>
      <w:r w:rsidR="00E068B5" w:rsidRPr="004B7F5C">
        <w:rPr>
          <w:rFonts w:ascii="Times New Roman" w:eastAsia="Times New Roman" w:hAnsi="Times New Roman" w:cs="Times New Roman"/>
          <w:sz w:val="28"/>
          <w:szCs w:val="28"/>
          <w:lang w:val="kk-KZ" w:eastAsia="ru-RU"/>
        </w:rPr>
        <w:t>9</w:t>
      </w:r>
      <w:r w:rsidR="00071843" w:rsidRPr="004B7F5C">
        <w:rPr>
          <w:rFonts w:ascii="Times New Roman" w:eastAsia="Times New Roman" w:hAnsi="Times New Roman" w:cs="Times New Roman"/>
          <w:sz w:val="28"/>
          <w:szCs w:val="28"/>
          <w:lang w:val="kk-KZ" w:eastAsia="ru-RU"/>
        </w:rPr>
        <w:t>, 72 б.</w:t>
      </w:r>
      <w:r w:rsidRPr="004B7F5C">
        <w:rPr>
          <w:rFonts w:ascii="Times New Roman" w:eastAsia="Times New Roman" w:hAnsi="Times New Roman" w:cs="Times New Roman"/>
          <w:sz w:val="28"/>
          <w:szCs w:val="28"/>
          <w:lang w:val="kk-KZ" w:eastAsia="ru-RU"/>
        </w:rPr>
        <w:t>]:</w:t>
      </w:r>
    </w:p>
    <w:p w14:paraId="780533C8" w14:textId="2B176405"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көліктік қызметті құқықтық реттеудің заңнамаға сәйкес нормативтік құқықтық актілерге сәйкес келуі;</w:t>
      </w:r>
    </w:p>
    <w:p w14:paraId="7AA08852" w14:textId="70A1DA1E"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lastRenderedPageBreak/>
        <w:t>ЕАЭО құрамына мүше мемлекеттерде техникалық стандарттар мен технологияларды үйлестіру;</w:t>
      </w:r>
    </w:p>
    <w:p w14:paraId="7B9ABDFA" w14:textId="2AE4FA13"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ЕАЭО құрамындағы түрлі елдерден көлік қызметтерін жеткізушілердің құқықтарына барлық шектеулерді жою;</w:t>
      </w:r>
    </w:p>
    <w:p w14:paraId="7A771A53" w14:textId="2725DF99"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 xml:space="preserve">ЕАЭО құрамына мүше мемлекеттердің транзиттік және көліктік ресурстарын бос жүктерді тасымалдауды, сондай-ақ жолаушыларды тасымалдауды, олардың қызметінің нәтижелеріне қол жеткізумен көрсету; </w:t>
      </w:r>
    </w:p>
    <w:p w14:paraId="4639E1C1" w14:textId="77777777" w:rsidR="003D35C5" w:rsidRPr="004B7F5C" w:rsidRDefault="003D35C5" w:rsidP="004B7F5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ТМД-ға қатысушы мемлекеттер жинақтаған көліктік жүйелерді (теміржол көлігі саласында, азаматтық авиация және әуе кеңістігін пайдалану саласында) біріктіру тәжірибесін барынша пайдалану;</w:t>
      </w:r>
    </w:p>
    <w:p w14:paraId="35968FD7" w14:textId="4F329E98"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тарифтік саясатты қалы</w:t>
      </w:r>
      <w:r w:rsidR="00F138CB" w:rsidRPr="00DE4F92">
        <w:rPr>
          <w:rFonts w:ascii="Times New Roman" w:eastAsia="Times New Roman" w:hAnsi="Times New Roman" w:cs="Times New Roman"/>
          <w:sz w:val="28"/>
          <w:szCs w:val="28"/>
          <w:lang w:val="kk-KZ" w:eastAsia="ru-RU"/>
        </w:rPr>
        <w:t>птастырудың негізін стандарттау;</w:t>
      </w:r>
    </w:p>
    <w:p w14:paraId="6C190611" w14:textId="4E2C93FA"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 xml:space="preserve">жолаушылар мен көлік құралдары иелерінің және пассажирлердің, үшінші тұлғалар алдындағы міндеттемелерін жалпы міндетті сақтандыру туралы ережені біріздендіру; </w:t>
      </w:r>
    </w:p>
    <w:p w14:paraId="170AA7A6" w14:textId="0E94AA76" w:rsidR="003D35C5" w:rsidRPr="00DE4F92" w:rsidRDefault="003D35C5" w:rsidP="0034543C">
      <w:pPr>
        <w:pStyle w:val="a3"/>
        <w:numPr>
          <w:ilvl w:val="2"/>
          <w:numId w:val="3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DE4F92">
        <w:rPr>
          <w:rFonts w:ascii="Times New Roman" w:eastAsia="Times New Roman" w:hAnsi="Times New Roman" w:cs="Times New Roman"/>
          <w:sz w:val="28"/>
          <w:szCs w:val="28"/>
          <w:lang w:val="kk-KZ" w:eastAsia="ru-RU"/>
        </w:rPr>
        <w:t>көлік қауіпсіздігі, көлікті сақтау және көліктің қоршаған ортаға теріс әсерін азайту саласындағы бірыңғай саясатты іске асыру.</w:t>
      </w:r>
    </w:p>
    <w:p w14:paraId="0ECE4D52" w14:textId="77777777" w:rsidR="003D35C5" w:rsidRPr="004B7F5C" w:rsidRDefault="003D35C5" w:rsidP="004B7F5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Біртұтас көлік кеңістігін құру үшін мемлекеттер арасында байланыс орнату кезінде көлік жүйесінің элементтерін жетілдіру қажет. </w:t>
      </w:r>
    </w:p>
    <w:p w14:paraId="1B78F73E" w14:textId="48BD3D7F" w:rsidR="003D35C5" w:rsidRPr="004B7F5C" w:rsidRDefault="00F138CB" w:rsidP="004B7F5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Әр түрлі елдердің технологияларының өнімділігі мен үйлесімділігі көлік құралдарының параметрлерін жақсартуға байланысты, бұл өз кезегінде тасымалдау қауіпсіздігін арттырады. Осы мақсатқа жету үшін көлік қызметін жүзеге асыру кезінде әртүрлі елдер арасында туындайтын инфрақұрылымдық және техникалық кедергілерді жою жөнінде күш салу қажет</w:t>
      </w:r>
      <w:r w:rsidR="003D35C5" w:rsidRPr="004B7F5C">
        <w:rPr>
          <w:rFonts w:ascii="Times New Roman" w:eastAsia="Times New Roman" w:hAnsi="Times New Roman" w:cs="Times New Roman"/>
          <w:sz w:val="28"/>
          <w:szCs w:val="28"/>
          <w:lang w:val="kk-KZ" w:eastAsia="ru-RU"/>
        </w:rPr>
        <w:t>.</w:t>
      </w:r>
    </w:p>
    <w:p w14:paraId="0AB1BEB3" w14:textId="1B9AC1F7" w:rsidR="003D35C5" w:rsidRPr="004B7F5C" w:rsidRDefault="00F138CB" w:rsidP="004B7F5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Сарапшылар Еуропа мен Азия-Тынық мұхиты өңірі арасындағы тауар айналымының көлемін бір триллион АҚШ долларынан астам АҚШ долларына бағалайды, алайда бұл өңірлер арасын</w:t>
      </w:r>
      <w:r w:rsidR="00DE4F92">
        <w:rPr>
          <w:rFonts w:ascii="Times New Roman" w:eastAsia="Times New Roman" w:hAnsi="Times New Roman" w:cs="Times New Roman"/>
          <w:sz w:val="28"/>
          <w:szCs w:val="28"/>
          <w:lang w:val="kk-KZ" w:eastAsia="ru-RU"/>
        </w:rPr>
        <w:t>дағы жүк тасымалының тек 1 %-</w:t>
      </w:r>
      <w:r w:rsidRPr="004B7F5C">
        <w:rPr>
          <w:rFonts w:ascii="Times New Roman" w:eastAsia="Times New Roman" w:hAnsi="Times New Roman" w:cs="Times New Roman"/>
          <w:sz w:val="28"/>
          <w:szCs w:val="28"/>
          <w:lang w:val="kk-KZ" w:eastAsia="ru-RU"/>
        </w:rPr>
        <w:t>ы ЕАЭО халықаралық көлік дәлізі арқылы өтеді</w:t>
      </w:r>
      <w:r w:rsidR="003D35C5" w:rsidRPr="004B7F5C">
        <w:rPr>
          <w:rFonts w:ascii="Times New Roman" w:eastAsia="Times New Roman" w:hAnsi="Times New Roman" w:cs="Times New Roman"/>
          <w:sz w:val="28"/>
          <w:szCs w:val="28"/>
          <w:lang w:val="kk-KZ" w:eastAsia="ru-RU"/>
        </w:rPr>
        <w:t>.</w:t>
      </w:r>
    </w:p>
    <w:p w14:paraId="5FED7CD7" w14:textId="193E85D7" w:rsidR="003D35C5" w:rsidRPr="004B7F5C" w:rsidRDefault="003B7629"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Көлік әлеуетін пайдалану және ЕАЭО көлік дәліздерін дамыту уақыт өте келе маңызды бола бастады, бірақ оларды жүзеге асыру кезінде проблемалар жиі туындайды. Сонымен қатар, транзиттік бизнес</w:t>
      </w:r>
      <w:r w:rsidR="00DE4F92">
        <w:rPr>
          <w:rFonts w:ascii="Times New Roman" w:eastAsia="Calibri" w:hAnsi="Times New Roman" w:cs="Times New Roman"/>
          <w:sz w:val="28"/>
          <w:szCs w:val="28"/>
          <w:lang w:val="kk-KZ"/>
        </w:rPr>
        <w:t xml:space="preserve"> – </w:t>
      </w:r>
      <w:r w:rsidRPr="004B7F5C">
        <w:rPr>
          <w:rFonts w:ascii="Times New Roman" w:eastAsia="Calibri" w:hAnsi="Times New Roman" w:cs="Times New Roman"/>
          <w:sz w:val="28"/>
          <w:szCs w:val="28"/>
          <w:lang w:val="kk-KZ"/>
        </w:rPr>
        <w:t>бұл осы саладағы қызметті жоспарлау кезінде ескеру қажет әртүрлі көлік түрлеріне қатысты бірегей мәселелердің өзіндік жиынтығы.</w:t>
      </w:r>
      <w:r w:rsidR="003D35C5" w:rsidRPr="004B7F5C">
        <w:rPr>
          <w:rFonts w:ascii="Times New Roman" w:eastAsia="Calibri" w:hAnsi="Times New Roman" w:cs="Times New Roman"/>
          <w:sz w:val="28"/>
          <w:szCs w:val="28"/>
          <w:lang w:val="kk-KZ"/>
        </w:rPr>
        <w:t>.</w:t>
      </w:r>
    </w:p>
    <w:p w14:paraId="34DB3D91" w14:textId="77777777"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Біз Еуразиялық экономикалық одақ елдеріндегі басты мәселелерді анықтаймыз, бұл автомобиль және теміржол көлігінің интеграциясын толыққанды дамыту үшін қиындық тудырады. </w:t>
      </w:r>
    </w:p>
    <w:p w14:paraId="59D5A802" w14:textId="1DB5CEA1"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Келесі түрдегі мәселелер белгілі [</w:t>
      </w:r>
      <w:r w:rsidR="00E068B5" w:rsidRPr="004B7F5C">
        <w:rPr>
          <w:rFonts w:ascii="Times New Roman" w:eastAsia="Calibri" w:hAnsi="Times New Roman" w:cs="Times New Roman"/>
          <w:sz w:val="28"/>
          <w:szCs w:val="28"/>
          <w:lang w:val="kk-KZ"/>
        </w:rPr>
        <w:t>40</w:t>
      </w:r>
      <w:r w:rsidRPr="004B7F5C">
        <w:rPr>
          <w:rFonts w:ascii="Times New Roman" w:eastAsia="Calibri" w:hAnsi="Times New Roman" w:cs="Times New Roman"/>
          <w:sz w:val="28"/>
          <w:szCs w:val="28"/>
          <w:lang w:val="kk-KZ"/>
        </w:rPr>
        <w:t>]:</w:t>
      </w:r>
    </w:p>
    <w:p w14:paraId="749B47BD" w14:textId="520E4560" w:rsidR="003D35C5" w:rsidRPr="00DE4F92" w:rsidRDefault="003D35C5" w:rsidP="0034543C">
      <w:pPr>
        <w:pStyle w:val="a3"/>
        <w:widowControl w:val="0"/>
        <w:numPr>
          <w:ilvl w:val="2"/>
          <w:numId w:val="32"/>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DE4F92">
        <w:rPr>
          <w:rFonts w:ascii="Times New Roman" w:eastAsia="Calibri" w:hAnsi="Times New Roman" w:cs="Times New Roman"/>
          <w:sz w:val="28"/>
          <w:szCs w:val="28"/>
          <w:lang w:val="kk-KZ"/>
        </w:rPr>
        <w:t>көліктік инфрақұрылым саласындағы заңнаманы үйлестірудің және біріздендірудің төмен деңгейі;</w:t>
      </w:r>
    </w:p>
    <w:p w14:paraId="041C16E6" w14:textId="69442783" w:rsidR="003D35C5" w:rsidRPr="00DE4F92" w:rsidRDefault="003D35C5" w:rsidP="0034543C">
      <w:pPr>
        <w:pStyle w:val="a3"/>
        <w:widowControl w:val="0"/>
        <w:numPr>
          <w:ilvl w:val="2"/>
          <w:numId w:val="32"/>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DE4F92">
        <w:rPr>
          <w:rFonts w:ascii="Times New Roman" w:eastAsia="Calibri" w:hAnsi="Times New Roman" w:cs="Times New Roman"/>
          <w:sz w:val="28"/>
          <w:szCs w:val="28"/>
          <w:lang w:val="kk-KZ"/>
        </w:rPr>
        <w:t>көлік үрдістерінің техникалық үйлеспеушілігі;</w:t>
      </w:r>
    </w:p>
    <w:p w14:paraId="44A72522" w14:textId="6F432E26" w:rsidR="003D35C5" w:rsidRPr="00DE4F92" w:rsidRDefault="003D35C5" w:rsidP="0034543C">
      <w:pPr>
        <w:pStyle w:val="a3"/>
        <w:widowControl w:val="0"/>
        <w:numPr>
          <w:ilvl w:val="2"/>
          <w:numId w:val="32"/>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DE4F92">
        <w:rPr>
          <w:rFonts w:ascii="Times New Roman" w:eastAsia="Calibri" w:hAnsi="Times New Roman" w:cs="Times New Roman"/>
          <w:sz w:val="28"/>
          <w:szCs w:val="28"/>
          <w:lang w:val="kk-KZ"/>
        </w:rPr>
        <w:t>көліктегі бәсекелестіктің бірыңғай ережелерінің жоқтығы және оның транзиттік әлеуетін тиімсіз пайдалану;</w:t>
      </w:r>
    </w:p>
    <w:p w14:paraId="5B48704D" w14:textId="58327D37" w:rsidR="003D35C5" w:rsidRPr="00DE4F92" w:rsidRDefault="003D35C5" w:rsidP="0034543C">
      <w:pPr>
        <w:pStyle w:val="a3"/>
        <w:widowControl w:val="0"/>
        <w:numPr>
          <w:ilvl w:val="2"/>
          <w:numId w:val="32"/>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DE4F92">
        <w:rPr>
          <w:rFonts w:ascii="Times New Roman" w:eastAsia="Calibri" w:hAnsi="Times New Roman" w:cs="Times New Roman"/>
          <w:sz w:val="28"/>
          <w:szCs w:val="28"/>
          <w:lang w:val="kk-KZ"/>
        </w:rPr>
        <w:t>жолаушыларды, багажды, жүктерді және көлік құралдарын тасымалдауда қиындықтардың болуы.</w:t>
      </w:r>
    </w:p>
    <w:p w14:paraId="050929D8" w14:textId="576F41EB"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Соңғы тармаққа қатысты мұндай мәселелердің екі түрі бар: транзиттік ресурстың дамуына кедергі келтіретін физикалық және физикалық емес </w:t>
      </w:r>
      <w:r w:rsidRPr="004B7F5C">
        <w:rPr>
          <w:rFonts w:ascii="Times New Roman" w:eastAsia="Calibri" w:hAnsi="Times New Roman" w:cs="Times New Roman"/>
          <w:sz w:val="28"/>
          <w:szCs w:val="28"/>
          <w:lang w:val="kk-KZ"/>
        </w:rPr>
        <w:lastRenderedPageBreak/>
        <w:t>кедергілер.</w:t>
      </w:r>
    </w:p>
    <w:p w14:paraId="4B96FE36" w14:textId="77777777"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Физикалық кедергілер келесі қиындықтарды қамтиды: </w:t>
      </w:r>
    </w:p>
    <w:p w14:paraId="7AA3470A" w14:textId="0E3B6010"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автомобиль жолдары, теміржолдар, олардағы жасанды құрылыстардың қанағаттанарлықсыз жағдайы;</w:t>
      </w:r>
    </w:p>
    <w:p w14:paraId="64E93A46" w14:textId="4A2764D0"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автомобиль жолдары, теміржолдар, олардағы жасанды құрылыстардың қанағаттанарлықсыз жағдайы;</w:t>
      </w:r>
    </w:p>
    <w:p w14:paraId="626D8225" w14:textId="575A1482" w:rsidR="003D35C5" w:rsidRPr="00DE4F92"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rPr>
      </w:pPr>
      <w:r w:rsidRPr="006415F3">
        <w:rPr>
          <w:rFonts w:ascii="Times New Roman" w:hAnsi="Times New Roman" w:cs="Times New Roman"/>
          <w:sz w:val="28"/>
          <w:lang w:val="kk-KZ"/>
        </w:rPr>
        <w:t>жоғары өткізу қабілетіне ие емес,</w:t>
      </w:r>
      <w:r w:rsidR="00DE4F92">
        <w:rPr>
          <w:rFonts w:ascii="Times New Roman" w:hAnsi="Times New Roman" w:cs="Times New Roman"/>
          <w:sz w:val="28"/>
          <w:lang w:val="kk-KZ"/>
        </w:rPr>
        <w:t xml:space="preserve"> </w:t>
      </w:r>
      <w:r w:rsidRPr="006415F3">
        <w:rPr>
          <w:rFonts w:ascii="Times New Roman" w:hAnsi="Times New Roman" w:cs="Times New Roman"/>
          <w:sz w:val="28"/>
          <w:lang w:val="kk-KZ"/>
        </w:rPr>
        <w:t xml:space="preserve">жылжымалы құрамның заманауи емес және ескірген паркі (локомотивтер, вагондар). </w:t>
      </w:r>
      <w:r w:rsidRPr="00DE4F92">
        <w:rPr>
          <w:rFonts w:ascii="Times New Roman" w:hAnsi="Times New Roman" w:cs="Times New Roman"/>
          <w:sz w:val="28"/>
        </w:rPr>
        <w:t>Демек, қозғалыс жылдамдығын және көлемін арттыруда қиындықтар бар;</w:t>
      </w:r>
    </w:p>
    <w:p w14:paraId="1E26A2CE" w14:textId="460965EA" w:rsidR="003D35C5" w:rsidRPr="00DE4F92"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rPr>
      </w:pPr>
      <w:r w:rsidRPr="00DE4F92">
        <w:rPr>
          <w:rFonts w:ascii="Times New Roman" w:hAnsi="Times New Roman" w:cs="Times New Roman"/>
          <w:sz w:val="28"/>
        </w:rPr>
        <w:t>халықаралық сапа стандарттарынан жол сапасының ауытқуы (әрқатарлылық - ТМД елдері ені 1520 мм қатарларды қолданады, Еуропа мен Азияда (Қытай, Иран, Оңтүстік-Шығыс Азия) тем</w:t>
      </w:r>
      <w:r w:rsidR="00DE4F92">
        <w:rPr>
          <w:rFonts w:ascii="Times New Roman" w:hAnsi="Times New Roman" w:cs="Times New Roman"/>
          <w:sz w:val="28"/>
        </w:rPr>
        <w:t>ір жолдардың ені 1435 мм болады;</w:t>
      </w:r>
    </w:p>
    <w:p w14:paraId="4B4078C0" w14:textId="22422915" w:rsidR="003D35C5" w:rsidRPr="00DE4F92"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rPr>
      </w:pPr>
      <w:r w:rsidRPr="00DE4F92">
        <w:rPr>
          <w:rFonts w:ascii="Times New Roman" w:hAnsi="Times New Roman" w:cs="Times New Roman"/>
          <w:sz w:val="28"/>
        </w:rPr>
        <w:t xml:space="preserve">өтулер мен логистикалық орталықтардың өткізу қабілеттілігінің төмендігі; </w:t>
      </w:r>
    </w:p>
    <w:p w14:paraId="404E2A8A" w14:textId="77777777" w:rsidR="00DE4F92" w:rsidRPr="00DE4F92" w:rsidRDefault="003D35C5" w:rsidP="0034543C">
      <w:pPr>
        <w:pStyle w:val="a3"/>
        <w:widowControl w:val="0"/>
        <w:numPr>
          <w:ilvl w:val="2"/>
          <w:numId w:val="32"/>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DE4F92">
        <w:rPr>
          <w:rFonts w:ascii="Times New Roman" w:hAnsi="Times New Roman" w:cs="Times New Roman"/>
          <w:sz w:val="28"/>
        </w:rPr>
        <w:t xml:space="preserve">дамымаған логистика және байланыс желілері, жол бойындағы қызмет көрсету </w:t>
      </w:r>
      <w:r w:rsidRPr="00DE4F92">
        <w:rPr>
          <w:rFonts w:ascii="Times New Roman" w:hAnsi="Times New Roman" w:cs="Times New Roman"/>
          <w:sz w:val="28"/>
          <w:szCs w:val="28"/>
        </w:rPr>
        <w:t>пункттер</w:t>
      </w:r>
      <w:r w:rsidRPr="00DE4F92">
        <w:rPr>
          <w:rFonts w:ascii="Times New Roman" w:hAnsi="Times New Roman" w:cs="Times New Roman"/>
          <w:sz w:val="28"/>
          <w:szCs w:val="28"/>
          <w:lang w:val="kk-KZ"/>
        </w:rPr>
        <w:t>і.</w:t>
      </w:r>
    </w:p>
    <w:p w14:paraId="5CB95189" w14:textId="11C2BAEA" w:rsidR="003D35C5" w:rsidRPr="00DE4F92" w:rsidRDefault="003D35C5" w:rsidP="00D37A9A">
      <w:pPr>
        <w:pStyle w:val="a3"/>
        <w:widowControl w:val="0"/>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DE4F92">
        <w:rPr>
          <w:rFonts w:ascii="Times New Roman" w:eastAsia="Calibri" w:hAnsi="Times New Roman" w:cs="Times New Roman"/>
          <w:bCs/>
          <w:sz w:val="28"/>
          <w:szCs w:val="28"/>
          <w:lang w:val="kk-KZ"/>
        </w:rPr>
        <w:t>Физикал</w:t>
      </w:r>
      <w:r w:rsidR="00071843" w:rsidRPr="00DE4F92">
        <w:rPr>
          <w:rFonts w:ascii="Times New Roman" w:eastAsia="Calibri" w:hAnsi="Times New Roman" w:cs="Times New Roman"/>
          <w:bCs/>
          <w:sz w:val="28"/>
          <w:szCs w:val="28"/>
          <w:lang w:val="kk-KZ"/>
        </w:rPr>
        <w:t>ық емес сипаттағы кедергілер</w:t>
      </w:r>
      <w:r w:rsidRPr="00DE4F92">
        <w:rPr>
          <w:rFonts w:ascii="Times New Roman" w:eastAsia="Calibri" w:hAnsi="Times New Roman" w:cs="Times New Roman"/>
          <w:b/>
          <w:sz w:val="28"/>
          <w:szCs w:val="28"/>
          <w:lang w:val="kk-KZ"/>
        </w:rPr>
        <w:t>:</w:t>
      </w:r>
    </w:p>
    <w:p w14:paraId="4C79DAD2" w14:textId="76DAAD62" w:rsidR="003D35C5" w:rsidRPr="00DE4F92"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DE4F92">
        <w:rPr>
          <w:rFonts w:ascii="Times New Roman" w:hAnsi="Times New Roman" w:cs="Times New Roman"/>
          <w:sz w:val="28"/>
          <w:lang w:val="kk-KZ"/>
        </w:rPr>
        <w:t>дәлелсіз себептермен шекарадан өтуде кешігулер;</w:t>
      </w:r>
    </w:p>
    <w:p w14:paraId="79CC9343" w14:textId="082B95C6"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жергілікті билік пен басқару органдарының әртүрлі баж салықтары мен қосымша салықтары;</w:t>
      </w:r>
    </w:p>
    <w:p w14:paraId="383A5D89" w14:textId="2EC4BB8B"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көлікті едәуір кідіртетін шекаралық өткелдерде баяу кедендік рәсімдеу;</w:t>
      </w:r>
    </w:p>
    <w:p w14:paraId="322335B3" w14:textId="7D744A24"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жүктің салмағын анықтау үшін </w:t>
      </w:r>
      <w:r w:rsidR="00DE4F92" w:rsidRPr="006415F3">
        <w:rPr>
          <w:rFonts w:ascii="Times New Roman" w:hAnsi="Times New Roman" w:cs="Times New Roman"/>
          <w:sz w:val="28"/>
          <w:lang w:val="kk-KZ"/>
        </w:rPr>
        <w:t>тұрақты жүйелі тексеру және т.б.;</w:t>
      </w:r>
    </w:p>
    <w:p w14:paraId="0BCFE135" w14:textId="504CE7E2"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жолда тексеру түрінде қарастырылмаған транзиттік тексерулер; мөрленген транзиттік контейнерлерді мәжбүрлеп ашу;</w:t>
      </w:r>
    </w:p>
    <w:p w14:paraId="40FF652D" w14:textId="2CD3EF9D" w:rsidR="003D35C5" w:rsidRPr="006415F3" w:rsidRDefault="003D35C5" w:rsidP="0034543C">
      <w:pPr>
        <w:pStyle w:val="a3"/>
        <w:numPr>
          <w:ilvl w:val="2"/>
          <w:numId w:val="32"/>
        </w:numPr>
        <w:tabs>
          <w:tab w:val="left" w:pos="851"/>
        </w:tabs>
        <w:spacing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ТМД елдерінде тасымалдау үшін әлсіз келісілген тарифтер (ТМД елдерінде тасымалдаудың халықаралық деңгейде қолданыстағы келісімдеріне қарамастан, бағаның елеулі айырмашылығы); </w:t>
      </w:r>
    </w:p>
    <w:p w14:paraId="20D94EA9" w14:textId="4D8A0535" w:rsidR="003D35C5" w:rsidRPr="00DE4F92" w:rsidRDefault="003D35C5" w:rsidP="0034543C">
      <w:pPr>
        <w:pStyle w:val="a3"/>
        <w:numPr>
          <w:ilvl w:val="2"/>
          <w:numId w:val="32"/>
        </w:numPr>
        <w:tabs>
          <w:tab w:val="left" w:pos="851"/>
        </w:tabs>
        <w:spacing w:after="0" w:line="240" w:lineRule="auto"/>
        <w:ind w:left="0" w:firstLine="567"/>
        <w:jc w:val="both"/>
        <w:rPr>
          <w:lang w:val="kk-KZ"/>
        </w:rPr>
      </w:pPr>
      <w:r w:rsidRPr="006415F3">
        <w:rPr>
          <w:rFonts w:ascii="Times New Roman" w:hAnsi="Times New Roman" w:cs="Times New Roman"/>
          <w:sz w:val="28"/>
          <w:lang w:val="kk-KZ"/>
        </w:rPr>
        <w:t xml:space="preserve">көші-қон саясатын толық емес үйлестіру (ЕАЭО-тің әртүрлі мүше </w:t>
      </w:r>
      <w:r w:rsidRPr="006415F3">
        <w:rPr>
          <w:rFonts w:ascii="Times New Roman" w:hAnsi="Times New Roman" w:cs="Times New Roman"/>
          <w:sz w:val="28"/>
          <w:szCs w:val="28"/>
          <w:lang w:val="kk-KZ"/>
        </w:rPr>
        <w:t>мемлекеттерінің</w:t>
      </w:r>
      <w:r w:rsidRPr="00DE4F92">
        <w:rPr>
          <w:rFonts w:ascii="Times New Roman" w:hAnsi="Times New Roman" w:cs="Times New Roman"/>
          <w:sz w:val="28"/>
          <w:szCs w:val="28"/>
          <w:lang w:val="kk-KZ"/>
        </w:rPr>
        <w:t xml:space="preserve"> заңнамасына сәйкес, жүк жүргізушілеріне әр түрлі елдерде уақыт ұзақтығы рұқсат етіледі).</w:t>
      </w:r>
    </w:p>
    <w:p w14:paraId="4BAB5EAB" w14:textId="77777777"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Аймақта транзиттік трафиктің дамуын бәсеңдететін және көліктегі елеулі кешіктірулерге ықпал ететін физикалық емес кедергілердің болуы (көлік дәліздерінің тұрғысында «кедергілер» деп аталады) маңызды мәселе болып табылады.</w:t>
      </w:r>
    </w:p>
    <w:p w14:paraId="085BA595" w14:textId="589FAE02"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Шекарада жүктің тұру нәтижесі </w:t>
      </w:r>
      <w:r w:rsidR="00DE4F92">
        <w:rPr>
          <w:rFonts w:ascii="Times New Roman" w:eastAsia="Calibri" w:hAnsi="Times New Roman" w:cs="Times New Roman"/>
          <w:sz w:val="28"/>
          <w:szCs w:val="28"/>
          <w:lang w:val="kk-KZ"/>
        </w:rPr>
        <w:t>–</w:t>
      </w:r>
      <w:r w:rsidRPr="004B7F5C">
        <w:rPr>
          <w:rFonts w:ascii="Times New Roman" w:eastAsia="Calibri" w:hAnsi="Times New Roman" w:cs="Times New Roman"/>
          <w:sz w:val="28"/>
          <w:szCs w:val="28"/>
          <w:lang w:val="kk-KZ"/>
        </w:rPr>
        <w:t xml:space="preserve"> бұл уақытты, клиенттердің сенімін, ақшаны және т.б. жоғалту. Бұның нәтижесі бәсекелес транзиттік бағыттардың негізгі артықшылығын: жер және теңіз транзитін жоғалту болып табылады.</w:t>
      </w:r>
    </w:p>
    <w:p w14:paraId="3EEC0857" w14:textId="69254CDF"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ЕАЭО елдерінің автокөлік кешеніндегі ең маңызды айырмашылықтардың арасында келесілерді көрсетуге болады:</w:t>
      </w:r>
    </w:p>
    <w:p w14:paraId="0008C8D4" w14:textId="510A1626"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автокөлік кешендерінің ұқсас емес әлеуеті: Беларусь </w:t>
      </w:r>
      <w:r w:rsidR="00DE4F92" w:rsidRPr="006415F3">
        <w:rPr>
          <w:rFonts w:ascii="Times New Roman" w:hAnsi="Times New Roman" w:cs="Times New Roman"/>
          <w:sz w:val="28"/>
          <w:lang w:val="kk-KZ"/>
        </w:rPr>
        <w:t>–</w:t>
      </w:r>
      <w:r w:rsidRPr="006415F3">
        <w:rPr>
          <w:rFonts w:ascii="Times New Roman" w:hAnsi="Times New Roman" w:cs="Times New Roman"/>
          <w:sz w:val="28"/>
          <w:lang w:val="kk-KZ"/>
        </w:rPr>
        <w:t xml:space="preserve"> автокөлік қызметтерінің таза экспортері, Ресей Федерациясы </w:t>
      </w:r>
      <w:r w:rsidR="00DE4F92" w:rsidRPr="006415F3">
        <w:rPr>
          <w:rFonts w:ascii="Times New Roman" w:hAnsi="Times New Roman" w:cs="Times New Roman"/>
          <w:sz w:val="28"/>
          <w:lang w:val="kk-KZ"/>
        </w:rPr>
        <w:t>–</w:t>
      </w:r>
      <w:r w:rsidRPr="006415F3">
        <w:rPr>
          <w:rFonts w:ascii="Times New Roman" w:hAnsi="Times New Roman" w:cs="Times New Roman"/>
          <w:sz w:val="28"/>
          <w:lang w:val="kk-KZ"/>
        </w:rPr>
        <w:t xml:space="preserve"> таза импорттаушы. Қазақстанның, Қырғызстанның және Тәжікстанның қазіргі заманғы автопаркі оларға сыртқы көліктік қызметтерге сұранысты толық көлемде қанағаттандыруға</w:t>
      </w:r>
      <w:r w:rsidR="00DE4F92" w:rsidRPr="006415F3">
        <w:rPr>
          <w:rFonts w:ascii="Times New Roman" w:hAnsi="Times New Roman" w:cs="Times New Roman"/>
          <w:sz w:val="28"/>
          <w:lang w:val="kk-KZ"/>
        </w:rPr>
        <w:t xml:space="preserve"> мүмкіндік бермейді;</w:t>
      </w:r>
    </w:p>
    <w:p w14:paraId="6C0D0A9C" w14:textId="6FF790BC"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lastRenderedPageBreak/>
        <w:t>заманауи еуропалық стандарттарға сәйкес келетін жылжымалы құрамның қарқындылығы мен модернизациясының дәрежесі;</w:t>
      </w:r>
    </w:p>
    <w:p w14:paraId="4B5CF936" w14:textId="2C1D0CAB"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автокөлік саласын реттейтін заңнамалық және нормативтік-құқықтық базаны дамытудың әртүрлі деңгейі; </w:t>
      </w:r>
    </w:p>
    <w:p w14:paraId="48D15B84" w14:textId="4DDA5669"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автомобиль көлігі мен экспедиторлық қызметтерді жеткізушілердің салық салудың және валюталық реттеудің әртүрлі деңгейлері; </w:t>
      </w:r>
    </w:p>
    <w:p w14:paraId="22B0BB0F" w14:textId="5ACA2D62"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жолмен тасымалданатын тауарларды тіркеу үшін кедендік үрдістерді жүргізудің айырмашылықтары бар (тауарларды тексеру және қарастыру үрдістері);</w:t>
      </w:r>
    </w:p>
    <w:p w14:paraId="7104FBB3" w14:textId="71DEA4F0" w:rsidR="003D35C5" w:rsidRPr="006415F3" w:rsidRDefault="003D35C5" w:rsidP="0034543C">
      <w:pPr>
        <w:pStyle w:val="a3"/>
        <w:numPr>
          <w:ilvl w:val="0"/>
          <w:numId w:val="33"/>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тауарлардың ұлттық аумағы арқылы транзиттік тасымалдауды реттеудегі айырмашылықтары (халықаралық автомобиль тасымалы бойынша екі жақты келісімдерде көзделгендерді қоса алғанда);</w:t>
      </w:r>
    </w:p>
    <w:p w14:paraId="449648D6" w14:textId="77777777" w:rsidR="00DE4F92" w:rsidRPr="00DE4F92" w:rsidRDefault="003D35C5" w:rsidP="0034543C">
      <w:pPr>
        <w:pStyle w:val="a3"/>
        <w:widowControl w:val="0"/>
        <w:numPr>
          <w:ilvl w:val="0"/>
          <w:numId w:val="33"/>
        </w:numPr>
        <w:tabs>
          <w:tab w:val="left" w:pos="851"/>
        </w:tabs>
        <w:spacing w:after="0" w:line="240" w:lineRule="auto"/>
        <w:ind w:left="0" w:firstLine="567"/>
        <w:jc w:val="both"/>
        <w:rPr>
          <w:lang w:val="kk-KZ"/>
        </w:rPr>
      </w:pPr>
      <w:r w:rsidRPr="006415F3">
        <w:rPr>
          <w:rFonts w:ascii="Times New Roman" w:hAnsi="Times New Roman" w:cs="Times New Roman"/>
          <w:sz w:val="28"/>
          <w:lang w:val="kk-KZ"/>
        </w:rPr>
        <w:t>жол салығы мен салымдарының үйлеспейтін жүйесі; автокөлік және экспедиторлық қызметтерге (оның ішінде лицензиялау критерийлерін, мамандықты қабылдау және мемлекеттік реттеудің басқа әдістерін қоса алғанда) нарыққа қол жетк</w:t>
      </w:r>
      <w:r w:rsidR="00DE4F92" w:rsidRPr="006415F3">
        <w:rPr>
          <w:rFonts w:ascii="Times New Roman" w:hAnsi="Times New Roman" w:cs="Times New Roman"/>
          <w:sz w:val="28"/>
          <w:lang w:val="kk-KZ"/>
        </w:rPr>
        <w:t>ізуді реттеудегі айырмашылықтар;</w:t>
      </w:r>
    </w:p>
    <w:p w14:paraId="0CE7337F" w14:textId="760E6C59" w:rsidR="003D35C5" w:rsidRPr="00DE4F92" w:rsidRDefault="003D35C5" w:rsidP="0034543C">
      <w:pPr>
        <w:pStyle w:val="a3"/>
        <w:numPr>
          <w:ilvl w:val="0"/>
          <w:numId w:val="33"/>
        </w:numPr>
        <w:tabs>
          <w:tab w:val="left" w:pos="851"/>
        </w:tabs>
        <w:spacing w:after="0" w:line="240" w:lineRule="auto"/>
        <w:ind w:left="0" w:firstLine="567"/>
        <w:jc w:val="both"/>
        <w:rPr>
          <w:lang w:val="kk-KZ"/>
        </w:rPr>
      </w:pPr>
      <w:r w:rsidRPr="00DE4F92">
        <w:rPr>
          <w:rFonts w:ascii="Times New Roman" w:hAnsi="Times New Roman" w:cs="Times New Roman"/>
          <w:sz w:val="28"/>
          <w:lang w:val="kk-KZ"/>
        </w:rPr>
        <w:t>автокөлік және экспедиторлық қызметтерге нарықтық қатынастарды реттеудегі айырмашылықтар (оның ішінде лицензиялау критерийлері, кәсіпке және мемлекеттік реттеудің өзге де әдістеріне рұқсат)</w:t>
      </w:r>
      <w:r w:rsidR="00DE4F92">
        <w:rPr>
          <w:rFonts w:ascii="Times New Roman" w:hAnsi="Times New Roman" w:cs="Times New Roman"/>
          <w:sz w:val="28"/>
          <w:lang w:val="kk-KZ"/>
        </w:rPr>
        <w:t>.</w:t>
      </w:r>
    </w:p>
    <w:p w14:paraId="48642E5C" w14:textId="22ED7407" w:rsidR="00BF2047"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Зерттеу барысында теміржол көлігінің халықаралық көлік дәліздерінің бойында дамуын кейінге қалдыратын жеке мәселелер анықталды. Мамандардың пікірінше, ЕАЭО-ға мүше мемлекеттерде контейнерлік тасымалдауды дамытуда қиындықтар бар. Елеулі өзгерістердің себебі, Одақтың осы немесе басқа елі арқылы жүктерді тасымалдау құнын айтарлықтай құбылмалылығы </w:t>
      </w:r>
      <w:r w:rsidR="00CD02C0">
        <w:rPr>
          <w:rFonts w:ascii="Times New Roman" w:eastAsia="Calibri" w:hAnsi="Times New Roman" w:cs="Times New Roman"/>
          <w:sz w:val="28"/>
          <w:szCs w:val="28"/>
          <w:lang w:val="kk-KZ"/>
        </w:rPr>
        <w:t>–</w:t>
      </w:r>
      <w:r w:rsidRPr="004B7F5C">
        <w:rPr>
          <w:rFonts w:ascii="Times New Roman" w:eastAsia="Calibri" w:hAnsi="Times New Roman" w:cs="Times New Roman"/>
          <w:sz w:val="28"/>
          <w:szCs w:val="28"/>
          <w:lang w:val="kk-KZ"/>
        </w:rPr>
        <w:t xml:space="preserve"> теміржолдарды капиталдандырудың және ЕАЭО-ға мүше мемлекеттердің әртүрлі әдіснамаларына негізделген жүктерге арналған тарифтерді құру тәсілдерінің тең емес деңгейі болып табылады. </w:t>
      </w:r>
      <w:r w:rsidR="003B7629" w:rsidRPr="004B7F5C">
        <w:rPr>
          <w:rFonts w:ascii="Times New Roman" w:eastAsia="Calibri" w:hAnsi="Times New Roman" w:cs="Times New Roman"/>
          <w:sz w:val="28"/>
          <w:szCs w:val="28"/>
          <w:lang w:val="kk-KZ"/>
        </w:rPr>
        <w:t>ТМД-да Бірыңғай тарифтік саясат қабылданғаннан кейін де сауда үстеме қызметтерінің сәйкестігіне қатысты мәселелер әлі де туындайды. Сонымен қатар, контейнерлік тасымалдау нарығына қатысушылар талаптарды сақтау бойынша міндеттемелерді орындауға аса ынталы емес</w:t>
      </w:r>
      <w:r w:rsidRPr="004B7F5C">
        <w:rPr>
          <w:rFonts w:ascii="Times New Roman" w:eastAsia="Calibri" w:hAnsi="Times New Roman" w:cs="Times New Roman"/>
          <w:sz w:val="28"/>
          <w:szCs w:val="28"/>
          <w:lang w:val="kk-KZ"/>
        </w:rPr>
        <w:t xml:space="preserve">. </w:t>
      </w:r>
    </w:p>
    <w:p w14:paraId="220A9190" w14:textId="7DA29EF2" w:rsidR="00BF2047" w:rsidRPr="004B7F5C" w:rsidRDefault="00BF2047"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Саралау нәтижесі көрсеткендей, көліктегі, логистикадағы және транзиттегі негізгі үрдіс жүк ағынының 2020-2022 жылдары  төмен болғандығын көрсетеді. Оған себеп пандемия мен карантин нәтижесінде шекаралар жабылып, тоқтатылуына байланысты, сауда орталықтарының жұмысы, валюталардың тұрақсыздығы пайда болды, сатып алу қабілеті</w:t>
      </w:r>
      <w:r w:rsidR="00E60F88" w:rsidRPr="004B7F5C">
        <w:rPr>
          <w:rFonts w:ascii="Times New Roman" w:eastAsia="Calibri" w:hAnsi="Times New Roman" w:cs="Times New Roman"/>
          <w:sz w:val="28"/>
          <w:szCs w:val="28"/>
          <w:lang w:val="kk-KZ"/>
        </w:rPr>
        <w:t xml:space="preserve"> төмендеді. Тек Қазақстанда емес, әлемнің барлық елдерінде көптеген </w:t>
      </w:r>
      <w:r w:rsidRPr="004B7F5C">
        <w:rPr>
          <w:rFonts w:ascii="Times New Roman" w:eastAsia="Calibri" w:hAnsi="Times New Roman" w:cs="Times New Roman"/>
          <w:sz w:val="28"/>
          <w:szCs w:val="28"/>
          <w:lang w:val="kk-KZ"/>
        </w:rPr>
        <w:t>өндірістер жабы</w:t>
      </w:r>
      <w:r w:rsidR="00E60F88" w:rsidRPr="004B7F5C">
        <w:rPr>
          <w:rFonts w:ascii="Times New Roman" w:eastAsia="Calibri" w:hAnsi="Times New Roman" w:cs="Times New Roman"/>
          <w:sz w:val="28"/>
          <w:szCs w:val="28"/>
          <w:lang w:val="kk-KZ"/>
        </w:rPr>
        <w:t>лды</w:t>
      </w:r>
      <w:r w:rsidRPr="004B7F5C">
        <w:rPr>
          <w:rFonts w:ascii="Times New Roman" w:eastAsia="Calibri" w:hAnsi="Times New Roman" w:cs="Times New Roman"/>
          <w:sz w:val="28"/>
          <w:szCs w:val="28"/>
          <w:lang w:val="kk-KZ"/>
        </w:rPr>
        <w:t xml:space="preserve">. </w:t>
      </w:r>
      <w:r w:rsidR="00E60F88" w:rsidRPr="004B7F5C">
        <w:rPr>
          <w:rFonts w:ascii="Times New Roman" w:eastAsia="Calibri" w:hAnsi="Times New Roman" w:cs="Times New Roman"/>
          <w:sz w:val="28"/>
          <w:szCs w:val="28"/>
          <w:lang w:val="kk-KZ"/>
        </w:rPr>
        <w:t>Бұл т</w:t>
      </w:r>
      <w:r w:rsidRPr="004B7F5C">
        <w:rPr>
          <w:rFonts w:ascii="Times New Roman" w:eastAsia="Calibri" w:hAnsi="Times New Roman" w:cs="Times New Roman"/>
          <w:sz w:val="28"/>
          <w:szCs w:val="28"/>
          <w:lang w:val="kk-KZ"/>
        </w:rPr>
        <w:t>асымалдаудың барлық түрлері</w:t>
      </w:r>
      <w:r w:rsidR="00E60F88" w:rsidRPr="004B7F5C">
        <w:rPr>
          <w:rFonts w:ascii="Times New Roman" w:eastAsia="Calibri" w:hAnsi="Times New Roman" w:cs="Times New Roman"/>
          <w:sz w:val="28"/>
          <w:szCs w:val="28"/>
          <w:lang w:val="kk-KZ"/>
        </w:rPr>
        <w:t xml:space="preserve">не әсер етті. </w:t>
      </w:r>
      <w:r w:rsidRPr="004B7F5C">
        <w:rPr>
          <w:rFonts w:ascii="Times New Roman" w:eastAsia="Calibri" w:hAnsi="Times New Roman" w:cs="Times New Roman"/>
          <w:sz w:val="28"/>
          <w:szCs w:val="28"/>
          <w:lang w:val="kk-KZ"/>
        </w:rPr>
        <w:t>Мультимодальды тасымалдау схемалары зардап шекті.</w:t>
      </w:r>
    </w:p>
    <w:p w14:paraId="1CAF52B9" w14:textId="7FABF0E8" w:rsidR="003D35C5" w:rsidRPr="004B7F5C" w:rsidRDefault="00E60F88"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Сондықтан мемлекетіміз </w:t>
      </w:r>
      <w:r w:rsidR="00BF2047" w:rsidRPr="004B7F5C">
        <w:rPr>
          <w:rFonts w:ascii="Times New Roman" w:eastAsia="Calibri" w:hAnsi="Times New Roman" w:cs="Times New Roman"/>
          <w:sz w:val="28"/>
          <w:szCs w:val="28"/>
          <w:lang w:val="kk-KZ"/>
        </w:rPr>
        <w:t>көлік-транзит жүйесінің біртұтас және тиімді жұмыс істейтін жүйесін қамтамасыз ету</w:t>
      </w:r>
      <w:r w:rsidRPr="004B7F5C">
        <w:rPr>
          <w:rFonts w:ascii="Times New Roman" w:eastAsia="Calibri" w:hAnsi="Times New Roman" w:cs="Times New Roman"/>
          <w:sz w:val="28"/>
          <w:szCs w:val="28"/>
          <w:lang w:val="kk-KZ"/>
        </w:rPr>
        <w:t>дің мағыздылығын және ұлттық басымдылықты ескере отырып, т</w:t>
      </w:r>
      <w:r w:rsidR="00BF2047" w:rsidRPr="004B7F5C">
        <w:rPr>
          <w:rFonts w:ascii="Times New Roman" w:eastAsia="Calibri" w:hAnsi="Times New Roman" w:cs="Times New Roman"/>
          <w:sz w:val="28"/>
          <w:szCs w:val="28"/>
          <w:lang w:val="kk-KZ"/>
        </w:rPr>
        <w:t xml:space="preserve">ранзиттік әлеуетті дамыту </w:t>
      </w:r>
      <w:r w:rsidRPr="004B7F5C">
        <w:rPr>
          <w:rFonts w:ascii="Times New Roman" w:eastAsia="Calibri" w:hAnsi="Times New Roman" w:cs="Times New Roman"/>
          <w:sz w:val="28"/>
          <w:szCs w:val="28"/>
          <w:lang w:val="kk-KZ"/>
        </w:rPr>
        <w:t xml:space="preserve">қажеттілігін алға тартты. Ол үшін </w:t>
      </w:r>
      <w:r w:rsidR="00BF2047" w:rsidRPr="004B7F5C">
        <w:rPr>
          <w:rFonts w:ascii="Times New Roman" w:eastAsia="Calibri" w:hAnsi="Times New Roman" w:cs="Times New Roman"/>
          <w:sz w:val="28"/>
          <w:szCs w:val="28"/>
          <w:lang w:val="kk-KZ"/>
        </w:rPr>
        <w:t>трансконтинентальды дәліздердің рентабельділігін арттыру</w:t>
      </w:r>
      <w:r w:rsidRPr="004B7F5C">
        <w:rPr>
          <w:rFonts w:ascii="Times New Roman" w:eastAsia="Calibri" w:hAnsi="Times New Roman" w:cs="Times New Roman"/>
          <w:sz w:val="28"/>
          <w:szCs w:val="28"/>
          <w:lang w:val="kk-KZ"/>
        </w:rPr>
        <w:t xml:space="preserve"> қажет</w:t>
      </w:r>
      <w:r w:rsidR="003D35C5" w:rsidRPr="004B7F5C">
        <w:rPr>
          <w:rFonts w:ascii="Times New Roman" w:eastAsia="Calibri" w:hAnsi="Times New Roman" w:cs="Times New Roman"/>
          <w:sz w:val="28"/>
          <w:szCs w:val="28"/>
          <w:lang w:val="kk-KZ"/>
        </w:rPr>
        <w:t xml:space="preserve">. </w:t>
      </w:r>
    </w:p>
    <w:p w14:paraId="0D0556E8" w14:textId="77777777"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Теміржол хабарламалары жеткізілімдерінің бағасы мен мерзімі бойынша </w:t>
      </w:r>
      <w:r w:rsidRPr="004B7F5C">
        <w:rPr>
          <w:rFonts w:ascii="Times New Roman" w:eastAsia="Calibri" w:hAnsi="Times New Roman" w:cs="Times New Roman"/>
          <w:sz w:val="28"/>
          <w:szCs w:val="28"/>
          <w:lang w:val="kk-KZ"/>
        </w:rPr>
        <w:lastRenderedPageBreak/>
        <w:t xml:space="preserve">келісудің қиындықтарында тағы бір айтарлықтай маңызды мәселе бар. Сарапшы мамандар шетелдік бәсекелестермен салыстырғанда аса қатаң шектеусіз транзиттік трафикті тіркеуге жағдай жасау қажеттігін ұсынады. </w:t>
      </w:r>
    </w:p>
    <w:p w14:paraId="20E3B1A3" w14:textId="1A4AE056"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Келесі мәселе контейнерлік көлік инфрақұрылымының толық емес дамуы болып табылады. Үлкен жүктерге арналған контейнерлерді өңдеу, машиналарды қайта жүктеу үшін арнайы жабдықтардың жетіспеушілігі, қалалық шектерде орналасқан терминалдарға көлік құралдарына қол жеткізу проблемалары, контейнерлік тораптар желілерінің азаю  терминалдарының саны шектеулі.</w:t>
      </w:r>
      <w:r w:rsidR="00F5585E"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Контейнерлерді жүкпен бір түрден екінші түрге тасымалдау кезінде уақыт жоғалуы мүмкін. Теміржол көлігі үшін автомобиль сияқты шекара өткелдерінде жеткілікті ұзын кедендік үрдіс орны болады</w:t>
      </w:r>
      <w:r w:rsidR="00714A31" w:rsidRPr="004B7F5C">
        <w:rPr>
          <w:rFonts w:ascii="Times New Roman" w:eastAsia="Calibri" w:hAnsi="Times New Roman" w:cs="Times New Roman"/>
          <w:sz w:val="28"/>
          <w:szCs w:val="28"/>
          <w:lang w:val="kk-KZ"/>
        </w:rPr>
        <w:t xml:space="preserve"> [</w:t>
      </w:r>
      <w:r w:rsidR="00E068B5" w:rsidRPr="004B7F5C">
        <w:rPr>
          <w:rFonts w:ascii="Times New Roman" w:eastAsia="Calibri" w:hAnsi="Times New Roman" w:cs="Times New Roman"/>
          <w:sz w:val="28"/>
          <w:szCs w:val="28"/>
          <w:lang w:val="kk-KZ"/>
        </w:rPr>
        <w:t>41, 129 б.</w:t>
      </w:r>
      <w:r w:rsidR="00714A31" w:rsidRPr="004B7F5C">
        <w:rPr>
          <w:rFonts w:ascii="Times New Roman" w:eastAsia="Calibri" w:hAnsi="Times New Roman" w:cs="Times New Roman"/>
          <w:sz w:val="28"/>
          <w:szCs w:val="28"/>
          <w:lang w:val="kk-KZ"/>
        </w:rPr>
        <w:t>].</w:t>
      </w:r>
    </w:p>
    <w:p w14:paraId="5A228C43" w14:textId="77777777" w:rsidR="003D35C5" w:rsidRPr="004B7F5C" w:rsidRDefault="003D35C5" w:rsidP="00D37A9A">
      <w:pPr>
        <w:widowControl w:val="0"/>
        <w:overflowPunct w:val="0"/>
        <w:autoSpaceDE w:val="0"/>
        <w:autoSpaceDN w:val="0"/>
        <w:adjustRightInd w:val="0"/>
        <w:spacing w:after="0" w:line="240" w:lineRule="auto"/>
        <w:ind w:firstLine="567"/>
        <w:jc w:val="both"/>
        <w:rPr>
          <w:rFonts w:ascii="Times New Roman" w:eastAsia="Calibri" w:hAnsi="Times New Roman" w:cs="Times New Roman"/>
          <w:b/>
          <w:sz w:val="28"/>
          <w:szCs w:val="28"/>
          <w:lang w:val="kk-KZ"/>
        </w:rPr>
      </w:pPr>
      <w:r w:rsidRPr="004B7F5C">
        <w:rPr>
          <w:rFonts w:ascii="Times New Roman" w:eastAsia="Calibri" w:hAnsi="Times New Roman" w:cs="Times New Roman"/>
          <w:sz w:val="28"/>
          <w:szCs w:val="28"/>
          <w:lang w:val="kk-KZ"/>
        </w:rPr>
        <w:t>Бұдан басқа, көліктік тізбектің бөліктер бойынша инвестициялардың әртүрлі көлеміне, клиенттердің қызмет көрсету деңгейіне әсер ететін магистральдардың әртүрлі сегменттерінің дайындығының бірдей емес дәрежесіне, әлеуетті клиенттерге ұсынылатын логистикалық өнім болмауына назар аудару керек. Жоғарыда айтылғандар маршруттардың тартымдылығына теріс әсер етеді.</w:t>
      </w:r>
    </w:p>
    <w:p w14:paraId="7A6BBC34" w14:textId="77777777" w:rsidR="003D35C5" w:rsidRPr="004B7F5C" w:rsidRDefault="003D35C5" w:rsidP="00D37A9A">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Көптеген ғалым-экономистердің айтуынша, аймақтағы транзиттік көліктің тиімді дамуы үшін маңызды фактор физикалық емес кедергілердің болуы болып табылады. Теңіз тасымалдауына дейінгі теміржол транзитінің негізгі артықшылығын жоғалтуға ықпал ететін негізгі фактор көлік түрінің бәсекеге қабілеттілігінің төмендеуі болып табылады.Сол кезде, теңіз тасымалдауы Одақ елдерінде аз дамиды.</w:t>
      </w:r>
    </w:p>
    <w:p w14:paraId="12201D3D" w14:textId="241F6736" w:rsidR="003D35C5" w:rsidRPr="004B7F5C" w:rsidRDefault="003B7629" w:rsidP="00D37A9A">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Мұндай мәселелер оның зор әлеуеті мен географиялық жағдайына қарамастан, Қазақстанның көлік инфрақұрылымын дамытумен тікелей байланысты. Қазақстан үшін ұлттық заңнамаға сәйкес нашар реттелетін транзиттік және көлік жүйесі, сондай-ақ халықаралық стандарттарға сәйкес келмейтін сәйкессіздіктер тұрақты проблема болып табылады</w:t>
      </w:r>
      <w:r w:rsidR="003D35C5" w:rsidRPr="004B7F5C">
        <w:rPr>
          <w:rFonts w:ascii="Times New Roman" w:eastAsia="Calibri" w:hAnsi="Times New Roman" w:cs="Times New Roman"/>
          <w:sz w:val="28"/>
          <w:szCs w:val="28"/>
          <w:lang w:val="kk-KZ"/>
        </w:rPr>
        <w:t>. Бұдан басқа, теміржолдардың қозғалыс жылдамдығын шектеуге себеп болатын темір жолдардың біржолғы бөліктердің көп болуы Қазақстан Республикасының көліктік инфрақұрылымының айтарлықтай жетіспеушілігі болып саналады.</w:t>
      </w:r>
    </w:p>
    <w:p w14:paraId="750E7ADC" w14:textId="77777777" w:rsidR="003D35C5" w:rsidRPr="004B7F5C" w:rsidRDefault="003D35C5" w:rsidP="004B7F5C">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Осылайша, ЕАЭО-ға мүше елдерде көліктік инфрақұрылымды жетілдіру, оны әрі қарай еңсеру мақсатында физикалық және физикалық емес кедергілер болады.</w:t>
      </w:r>
    </w:p>
    <w:p w14:paraId="68588996" w14:textId="2C68FABE" w:rsidR="003D35C5" w:rsidRPr="004B7F5C" w:rsidRDefault="003D35C5" w:rsidP="004B7F5C">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Мәселелерді шешу жолдары</w:t>
      </w:r>
      <w:r w:rsidR="003B7629"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 xml:space="preserve">Физикалық және физикалық емес кедергілерді шешудің екі негізгі жолы бар. Бұл Одақ мемлекеттерінің көліктік кешенінің алдында тұрған ең маңызды мәселелер талқыланатын көлік жүйелерін дамыту саласындағы мемлекеттік саясат (стратегиялық салалық құжаттар түрінде) болып табылады. </w:t>
      </w:r>
      <w:r w:rsidR="00002BC4" w:rsidRPr="004B7F5C">
        <w:rPr>
          <w:rFonts w:ascii="Times New Roman" w:eastAsia="Calibri" w:hAnsi="Times New Roman" w:cs="Times New Roman"/>
          <w:sz w:val="28"/>
          <w:szCs w:val="28"/>
          <w:lang w:val="kk-KZ"/>
        </w:rPr>
        <w:t>Көлік инфрақұрылымын дамытуға және реформалауға мемлекеттік инвестициялар осы мәселелердің көпшілігін шешу үшін пайдаланылады, ал интеграциялық бірлестіктер ұйымның барлық мүшелеріне әсер ететін кедергілерді жоюдың тағы бір әдісін ұсынады</w:t>
      </w:r>
      <w:r w:rsidRPr="004B7F5C">
        <w:rPr>
          <w:rFonts w:ascii="Times New Roman" w:eastAsia="Calibri" w:hAnsi="Times New Roman" w:cs="Times New Roman"/>
          <w:sz w:val="28"/>
          <w:szCs w:val="28"/>
          <w:lang w:val="kk-KZ"/>
        </w:rPr>
        <w:t xml:space="preserve">. </w:t>
      </w:r>
      <w:r w:rsidR="00F8631C" w:rsidRPr="004B7F5C">
        <w:rPr>
          <w:rFonts w:ascii="Times New Roman" w:eastAsia="Calibri" w:hAnsi="Times New Roman" w:cs="Times New Roman"/>
          <w:sz w:val="28"/>
          <w:szCs w:val="28"/>
          <w:lang w:val="kk-KZ"/>
        </w:rPr>
        <w:t xml:space="preserve">Бұл шара екі бағытта жұмыс істейтін қатынастар және басқа механизмдер сияқты өзара тиімді салаларға баса назар аудара отырып, олардың тиісті мәселелерін шешуге және </w:t>
      </w:r>
      <w:r w:rsidR="00F8631C" w:rsidRPr="004B7F5C">
        <w:rPr>
          <w:rFonts w:ascii="Times New Roman" w:eastAsia="Calibri" w:hAnsi="Times New Roman" w:cs="Times New Roman"/>
          <w:sz w:val="28"/>
          <w:szCs w:val="28"/>
          <w:lang w:val="kk-KZ"/>
        </w:rPr>
        <w:lastRenderedPageBreak/>
        <w:t>жоюға арналған бірлескен серіктестіктер мен механизмдер арқылы жүзеге асырылады</w:t>
      </w:r>
      <w:r w:rsidRPr="004B7F5C">
        <w:rPr>
          <w:rFonts w:ascii="Times New Roman" w:eastAsia="Calibri" w:hAnsi="Times New Roman" w:cs="Times New Roman"/>
          <w:sz w:val="28"/>
          <w:szCs w:val="28"/>
          <w:lang w:val="kk-KZ"/>
        </w:rPr>
        <w:t>.</w:t>
      </w:r>
    </w:p>
    <w:p w14:paraId="27A31DC1" w14:textId="4E6C583C" w:rsidR="003D35C5" w:rsidRPr="004B7F5C" w:rsidRDefault="003D35C5" w:rsidP="004B7F5C">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Толық физикалық әрекеттер үшін көлік жүйесін тиімді пайдалану келесі тап</w:t>
      </w:r>
      <w:r w:rsidR="00071843" w:rsidRPr="004B7F5C">
        <w:rPr>
          <w:rFonts w:ascii="Times New Roman" w:eastAsia="Calibri" w:hAnsi="Times New Roman" w:cs="Times New Roman"/>
          <w:sz w:val="28"/>
          <w:szCs w:val="28"/>
          <w:lang w:val="kk-KZ"/>
        </w:rPr>
        <w:t>сырмаларды шешуді талап етеді</w:t>
      </w:r>
      <w:r w:rsidRPr="004B7F5C">
        <w:rPr>
          <w:rFonts w:ascii="Times New Roman" w:eastAsia="Calibri" w:hAnsi="Times New Roman" w:cs="Times New Roman"/>
          <w:sz w:val="28"/>
          <w:szCs w:val="28"/>
          <w:lang w:val="kk-KZ"/>
        </w:rPr>
        <w:t>:</w:t>
      </w:r>
    </w:p>
    <w:p w14:paraId="37B93BEC" w14:textId="3C656EC7" w:rsidR="003D35C5" w:rsidRPr="00CD02C0" w:rsidRDefault="00F8631C" w:rsidP="0034543C">
      <w:pPr>
        <w:pStyle w:val="a3"/>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CD02C0">
        <w:rPr>
          <w:rFonts w:ascii="Times New Roman" w:eastAsia="Calibri" w:hAnsi="Times New Roman" w:cs="Times New Roman"/>
          <w:sz w:val="28"/>
          <w:szCs w:val="28"/>
          <w:lang w:val="kk-KZ"/>
        </w:rPr>
        <w:t>әртүрлі тасымалдау туралы келісімдерді жүзеге асыру транзиттік маршруттар арасындағы үйлестіруді жақсартады</w:t>
      </w:r>
      <w:r w:rsidR="003D35C5" w:rsidRPr="00CD02C0">
        <w:rPr>
          <w:rFonts w:ascii="Times New Roman" w:eastAsia="Calibri" w:hAnsi="Times New Roman" w:cs="Times New Roman"/>
          <w:sz w:val="28"/>
          <w:szCs w:val="28"/>
          <w:lang w:val="kk-KZ"/>
        </w:rPr>
        <w:t>.</w:t>
      </w:r>
      <w:r w:rsidR="003D35C5" w:rsidRPr="00CD02C0">
        <w:rPr>
          <w:rFonts w:ascii="Times New Roman" w:eastAsia="Calibri" w:hAnsi="Times New Roman" w:cs="Times New Roman"/>
          <w:b/>
          <w:sz w:val="28"/>
          <w:szCs w:val="28"/>
          <w:lang w:val="kk-KZ"/>
        </w:rPr>
        <w:t xml:space="preserve"> </w:t>
      </w:r>
      <w:r w:rsidRPr="00CD02C0">
        <w:rPr>
          <w:rFonts w:ascii="Times New Roman" w:eastAsia="Calibri" w:hAnsi="Times New Roman" w:cs="Times New Roman"/>
          <w:sz w:val="28"/>
          <w:szCs w:val="28"/>
          <w:lang w:val="kk-KZ"/>
        </w:rPr>
        <w:t>Бұл кідіріс уақытын қысқартуға және жылжымалы құрамның өнімділігін жақсартуға мүмкіндік береді, ал заманауи технологияларды тауар ағындарын тиімді ұйымдастыру және бағыттау үшін кеңінен қолдануға болады</w:t>
      </w:r>
      <w:r w:rsidR="003D35C5" w:rsidRPr="00CD02C0">
        <w:rPr>
          <w:rFonts w:ascii="Times New Roman" w:eastAsia="Calibri" w:hAnsi="Times New Roman" w:cs="Times New Roman"/>
          <w:sz w:val="28"/>
          <w:szCs w:val="28"/>
          <w:lang w:val="kk-KZ"/>
        </w:rPr>
        <w:t>;</w:t>
      </w:r>
    </w:p>
    <w:p w14:paraId="583C9929" w14:textId="53EC9C57" w:rsidR="003D35C5" w:rsidRPr="004B7F5C" w:rsidRDefault="00F8631C"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көлік дәлізінің қай жерде және қай бөлігінде бар екендігі туралы ашықтықты сақтау үшін көлік дәліздерінің қай жерде орналасқандығы туралы ақпараттың ашықтығын арттыру үшін көлік логистикасы мен логистикалық орталықты жетілдіру қажет</w:t>
      </w:r>
      <w:r w:rsidR="003D35C5" w:rsidRPr="004B7F5C">
        <w:rPr>
          <w:rFonts w:ascii="Times New Roman" w:eastAsia="Calibri" w:hAnsi="Times New Roman" w:cs="Times New Roman"/>
          <w:sz w:val="28"/>
          <w:szCs w:val="28"/>
          <w:lang w:val="kk-KZ"/>
        </w:rPr>
        <w:t>;</w:t>
      </w:r>
    </w:p>
    <w:p w14:paraId="27CC9E3A" w14:textId="77777777" w:rsidR="003D35C5" w:rsidRPr="004B7F5C" w:rsidRDefault="003D35C5"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B7F5C">
        <w:rPr>
          <w:rFonts w:ascii="Times New Roman" w:eastAsia="Calibri" w:hAnsi="Times New Roman" w:cs="Times New Roman"/>
          <w:sz w:val="28"/>
          <w:szCs w:val="28"/>
        </w:rPr>
        <w:t>жүкті бағалау жүйесін енгізу;</w:t>
      </w:r>
    </w:p>
    <w:p w14:paraId="6FDED2DC" w14:textId="37369D75" w:rsidR="003D35C5" w:rsidRPr="004B7F5C" w:rsidRDefault="003D35C5"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4B7F5C">
        <w:rPr>
          <w:rFonts w:ascii="Times New Roman" w:eastAsia="Calibri" w:hAnsi="Times New Roman" w:cs="Times New Roman"/>
          <w:sz w:val="28"/>
          <w:szCs w:val="28"/>
          <w:lang w:val="kk-KZ"/>
        </w:rPr>
        <w:t>Одақ елдерінде ХКК бөлімдерінде көлік және транзит үрдістерін реттеудің бірыңғай автоматтандырылған жүйесін құру.</w:t>
      </w:r>
      <w:r w:rsidR="00F8631C"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Қажетті құқықтық дәрежемен бірыңғай ведомствоаралық жүйені және халықаралық стандарттарға сәйкестікті құру үшін барлық электрондық құжат айналымының көлік үрдістерін басқарумен айналысатын ұлттық ведомстволар жүйелерімен бірыңғай автоматтандырылған көлік жүйесін біріктіру қажет;</w:t>
      </w:r>
    </w:p>
    <w:p w14:paraId="524C402D" w14:textId="77777777" w:rsidR="003D35C5" w:rsidRPr="004B7F5C" w:rsidRDefault="003D35C5"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4B7F5C">
        <w:rPr>
          <w:rFonts w:ascii="Times New Roman" w:eastAsia="Calibri" w:hAnsi="Times New Roman" w:cs="Times New Roman"/>
          <w:sz w:val="28"/>
          <w:szCs w:val="28"/>
          <w:lang w:val="kk-KZ"/>
        </w:rPr>
        <w:t>қолдау құжаттамасының және глоссарийдің бірыңғай пакетін құру;</w:t>
      </w:r>
    </w:p>
    <w:p w14:paraId="5246DABC" w14:textId="77777777" w:rsidR="003D35C5" w:rsidRPr="004B7F5C" w:rsidRDefault="003D35C5"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4B7F5C">
        <w:rPr>
          <w:rFonts w:ascii="Times New Roman" w:eastAsia="Calibri" w:hAnsi="Times New Roman" w:cs="Times New Roman"/>
          <w:sz w:val="28"/>
          <w:szCs w:val="28"/>
          <w:lang w:val="kk-KZ"/>
        </w:rPr>
        <w:t xml:space="preserve">ХКК-ні пайдаланып, олардың жұмысын жүзеге асыру үшін көлік операторларының ақпараттық және коммерциялық қауіпсіздігін қамтамасыз ету; </w:t>
      </w:r>
    </w:p>
    <w:p w14:paraId="034236B7" w14:textId="77777777" w:rsidR="003D35C5" w:rsidRPr="004B7F5C" w:rsidRDefault="003D35C5" w:rsidP="0034543C">
      <w:pPr>
        <w:widowControl w:val="0"/>
        <w:numPr>
          <w:ilvl w:val="0"/>
          <w:numId w:val="34"/>
        </w:numPr>
        <w:tabs>
          <w:tab w:val="left" w:pos="851"/>
        </w:tabs>
        <w:overflowPunct w:val="0"/>
        <w:autoSpaceDE w:val="0"/>
        <w:autoSpaceDN w:val="0"/>
        <w:adjustRightInd w:val="0"/>
        <w:spacing w:after="0" w:line="240" w:lineRule="auto"/>
        <w:ind w:left="0" w:firstLine="567"/>
        <w:jc w:val="both"/>
        <w:rPr>
          <w:rFonts w:ascii="Times New Roman" w:eastAsia="Calibri" w:hAnsi="Times New Roman" w:cs="Times New Roman"/>
          <w:b/>
          <w:sz w:val="28"/>
          <w:szCs w:val="28"/>
          <w:lang w:val="kk-KZ"/>
        </w:rPr>
      </w:pPr>
      <w:r w:rsidRPr="004B7F5C">
        <w:rPr>
          <w:rFonts w:ascii="Times New Roman" w:eastAsia="Calibri" w:hAnsi="Times New Roman" w:cs="Times New Roman"/>
          <w:sz w:val="28"/>
          <w:szCs w:val="28"/>
          <w:lang w:val="kk-KZ"/>
        </w:rPr>
        <w:t>Ресей, Қазақстан және Белоруссияда коммерциялық жылжымалы құрамды жанармай сапасын бақылау жүйесін құру және сапасыз отынды сатуға санкцияларды күшейту үшін қажетті сипаттамалардың жоғары сапалы отынмен (Еуро-3, Еуро-4) жанармай құюға арналған жаңа инфрақұрылым құру. Халықаралық автокөлік тасымалдарындағы маңызды мәселе көлік құралдарының салмағы мен массасы болып табылады.</w:t>
      </w:r>
    </w:p>
    <w:p w14:paraId="1E39CAD9" w14:textId="77777777" w:rsidR="003D35C5" w:rsidRPr="004B7F5C" w:rsidRDefault="003D35C5" w:rsidP="004B7F5C">
      <w:pPr>
        <w:widowControl w:val="0"/>
        <w:overflowPunct w:val="0"/>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4B7F5C">
        <w:rPr>
          <w:rFonts w:ascii="Times New Roman" w:eastAsia="Calibri" w:hAnsi="Times New Roman" w:cs="Times New Roman"/>
          <w:iCs/>
          <w:sz w:val="28"/>
          <w:szCs w:val="28"/>
          <w:lang w:val="kk-KZ"/>
        </w:rPr>
        <w:t>Бұл қиындықтарды жеңу және кедергілерді еңсеру елдердің көлік-коммуникациялық инфрақұрылымының тиімділігін арттыруға және елдің экономикасының бәсекеге қабілеттілігін арттыру мен дамыту үшін маңызды көлік дәліздерінің тартымдылығын арттыруға мүмкіндік береді.</w:t>
      </w:r>
    </w:p>
    <w:p w14:paraId="65B9C14E" w14:textId="24A63DC5" w:rsidR="00275CB7" w:rsidRPr="004B7F5C" w:rsidRDefault="00EF31D8"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 xml:space="preserve">Қазақстанның транзиттік саясатын құрудың негізі «Қазақстан-2050» стратегиясы болып табылады. Стратегияда Республика арқылы транзиттік тасымалдар көлемін 2020 жылға қарай – 2 есеге, ал 2050 жылға қарай 10 есе ұлғайту көзделген.  </w:t>
      </w:r>
      <w:r w:rsidR="008613A7" w:rsidRPr="004B7F5C">
        <w:rPr>
          <w:rFonts w:ascii="Times New Roman" w:eastAsia="Calibri" w:hAnsi="Times New Roman" w:cs="Times New Roman"/>
          <w:sz w:val="28"/>
          <w:szCs w:val="28"/>
          <w:lang w:val="kk-KZ"/>
        </w:rPr>
        <w:t xml:space="preserve">Қашықтықтан жеткізуге арналған инфрақұрылымдық кешендер қазіргі уақытта бүкіл республика бойынша әзірленуде, олар өмірлік маңызды және экономикалық маңызы бар объектілері бар халықтың тығыздығы төмен өңірлер мен халық топтарына арнайы бағдарланады. Көлік инфрақұрылымына автомобиль, теміржол және өзен магистральдары, сондай-ақ вокзалдар, автостанциялар, әуежайлар, жүргізушілер мен жолаушыларға жөндеу және техникалық қызмет көрсетуді ұсынатын кәсіпорындар сияқты қосалқы компоненттер кіреді. Сондай-ақ, бұл инфрақұрылымның бір бөлігі көлік қызметтерін жеткізушілер, жұмысшылар, жолаушылар арасындағы техникалық </w:t>
      </w:r>
      <w:r w:rsidR="008613A7" w:rsidRPr="004B7F5C">
        <w:rPr>
          <w:rFonts w:ascii="Times New Roman" w:eastAsia="Calibri" w:hAnsi="Times New Roman" w:cs="Times New Roman"/>
          <w:sz w:val="28"/>
          <w:szCs w:val="28"/>
          <w:lang w:val="kk-KZ"/>
        </w:rPr>
        <w:lastRenderedPageBreak/>
        <w:t>қызмет көрсету келісімшарттары, сондай-ақ жөндеу жұмыстары болып табылады</w:t>
      </w:r>
      <w:r w:rsidR="00275CB7" w:rsidRPr="004B7F5C">
        <w:rPr>
          <w:rFonts w:ascii="Times New Roman" w:eastAsia="Calibri" w:hAnsi="Times New Roman" w:cs="Times New Roman"/>
          <w:sz w:val="28"/>
          <w:szCs w:val="28"/>
          <w:lang w:val="kk-KZ"/>
        </w:rPr>
        <w:t>.</w:t>
      </w:r>
    </w:p>
    <w:p w14:paraId="2A279B70" w14:textId="3FAA8D83" w:rsidR="003D35C5" w:rsidRPr="004B7F5C" w:rsidRDefault="008613A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ab/>
        <w:t>Бұл жүйедегі көліктің әрбір түрі техникалық, экономикалық, көлік мүмкіндіктеріне, географиялық және тарихи ойларға және байланыс құралдарының жиынтығына, сондай-ақ экономиканың барлық секторларының тиімді жұмыс істеуін қамтамасыз ететін әртүрлі техникалық құрылымдарға байланысты</w:t>
      </w:r>
      <w:r w:rsidR="00275CB7" w:rsidRPr="004B7F5C">
        <w:rPr>
          <w:rFonts w:ascii="Times New Roman" w:eastAsia="Calibri" w:hAnsi="Times New Roman" w:cs="Times New Roman"/>
          <w:sz w:val="28"/>
          <w:szCs w:val="28"/>
          <w:lang w:val="kk-KZ"/>
        </w:rPr>
        <w:t xml:space="preserve">. </w:t>
      </w:r>
    </w:p>
    <w:p w14:paraId="13B91970" w14:textId="77777777" w:rsidR="008613A7" w:rsidRPr="004B7F5C" w:rsidRDefault="008613A7"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br w:type="page"/>
      </w:r>
    </w:p>
    <w:p w14:paraId="1EF8A86D" w14:textId="4663A3E3" w:rsidR="00AF0170" w:rsidRPr="004B7F5C" w:rsidRDefault="00AF0170"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lastRenderedPageBreak/>
        <w:t>3</w:t>
      </w:r>
      <w:r w:rsidR="003D75CF" w:rsidRPr="004B7F5C">
        <w:rPr>
          <w:rFonts w:ascii="Times New Roman" w:hAnsi="Times New Roman" w:cs="Times New Roman"/>
          <w:b/>
          <w:sz w:val="28"/>
          <w:szCs w:val="28"/>
          <w:lang w:val="kk-KZ"/>
        </w:rPr>
        <w:t xml:space="preserve">  ҚАЗАҚСТАН РЕСПУБЛИКАСЫНЫҢ </w:t>
      </w:r>
      <w:r w:rsidRPr="004B7F5C">
        <w:rPr>
          <w:rFonts w:ascii="Times New Roman" w:hAnsi="Times New Roman" w:cs="Times New Roman"/>
          <w:b/>
          <w:sz w:val="28"/>
          <w:szCs w:val="28"/>
          <w:lang w:val="kk-KZ"/>
        </w:rPr>
        <w:t xml:space="preserve"> КӨЛІК ҚҰРАЛДАРЫНЫҢ ҚҰҚЫҚТЫҚ РЕТТЕУ МӘСЕЛ</w:t>
      </w:r>
      <w:r w:rsidR="00CD02C0">
        <w:rPr>
          <w:rFonts w:ascii="Times New Roman" w:hAnsi="Times New Roman" w:cs="Times New Roman"/>
          <w:b/>
          <w:sz w:val="28"/>
          <w:szCs w:val="28"/>
          <w:lang w:val="kk-KZ"/>
        </w:rPr>
        <w:t>ЕЛЕРІ ЖӘНЕ ЖҮЗЕГЕ АСЫРУ ЖОЛДАРЫ</w:t>
      </w:r>
    </w:p>
    <w:p w14:paraId="4462320B" w14:textId="77777777" w:rsidR="00AF0170" w:rsidRPr="004B7F5C" w:rsidRDefault="005C4BF8"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t xml:space="preserve">3.1 </w:t>
      </w:r>
      <w:r w:rsidR="00AF0170" w:rsidRPr="004B7F5C">
        <w:rPr>
          <w:rFonts w:ascii="Times New Roman" w:hAnsi="Times New Roman" w:cs="Times New Roman"/>
          <w:b/>
          <w:sz w:val="28"/>
          <w:szCs w:val="28"/>
          <w:lang w:val="kk-KZ"/>
        </w:rPr>
        <w:t>Жүк тасымалдауды реттеу саласындағы ұлттық заңнаманың өзекті мәселелері</w:t>
      </w:r>
    </w:p>
    <w:p w14:paraId="06269EAD" w14:textId="77777777" w:rsidR="00AF0170" w:rsidRPr="004B7F5C" w:rsidRDefault="00AF0170" w:rsidP="004B7F5C">
      <w:pPr>
        <w:spacing w:after="0" w:line="240" w:lineRule="auto"/>
        <w:ind w:firstLine="567"/>
        <w:contextualSpacing/>
        <w:jc w:val="both"/>
        <w:rPr>
          <w:rFonts w:ascii="Times New Roman" w:hAnsi="Times New Roman" w:cs="Times New Roman"/>
          <w:b/>
          <w:sz w:val="28"/>
          <w:szCs w:val="28"/>
          <w:lang w:val="kk-KZ"/>
        </w:rPr>
      </w:pPr>
    </w:p>
    <w:p w14:paraId="2572D847" w14:textId="77777777" w:rsidR="00130943" w:rsidRPr="004B7F5C" w:rsidRDefault="00130943"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Республикасының көлік-транзитттік әлеуеті  қазіргі кезде жүктерді аралас тасымалдау түрінде:  темір жол-автомобиль,  темір жол-теңіз, автомобиль-теңіз тасымалы түрінде мемлекетішілік те, халықаралық транзиттік тасымал түрінде де жүзеге асыру арқылы одан әрі дамытуды қажет етеді. Республиканың көліктік-транзиттік әлеуетін дамыту  қазақстан Республткасында теңіз тасымалын неғұрлым егжей-тегжейлі дамыту арқылы жүзеге асырылуы тиіс. Қазақстандық көлік теңіз флотын қалыптастыру тек көлік-транзит әлеуетін арттыруға қызмет етпейді, сондай-ақ біздің сыртқы сауда ұйымдарының экспорттық-импорттық операцияларына жәрдемдесу, елдің мемлекеттік бюджетіне валюта қаражатының ағынын ұлғайтуға мүмкіндік ебереді.</w:t>
      </w:r>
    </w:p>
    <w:p w14:paraId="0E5CB682" w14:textId="3577A4A6" w:rsidR="0098287A" w:rsidRPr="004B7F5C" w:rsidRDefault="00C635F2"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Еуропа, Шығыс және Оңтүстік-Шығыс Азия сияқты экономикасы мемлекеттің жоғары көлік мүмкіндіктерімен тығыз байланысты Еуразия құрлығының дәл орталығында орналасқан. Ұлттық көлік жүйесінің дамуын оның үлкен аумағынан байқауға болады (халықтың орташа тығыздығы аумақтың шаршы метріне 6 шаршы адамды құрайды), шикізат пен өндірістік ресурстардың үлкен концентрациясымен бірге шешуші рөл атқарады</w:t>
      </w:r>
      <w:r w:rsidR="0098287A" w:rsidRPr="004B7F5C">
        <w:rPr>
          <w:rFonts w:ascii="Times New Roman" w:eastAsia="Times New Roman" w:hAnsi="Times New Roman" w:cs="Times New Roman"/>
          <w:sz w:val="28"/>
          <w:szCs w:val="28"/>
          <w:lang w:val="kk-KZ"/>
        </w:rPr>
        <w:t xml:space="preserve">. </w:t>
      </w:r>
    </w:p>
    <w:p w14:paraId="15D246F0" w14:textId="40357F7E" w:rsidR="0098287A" w:rsidRPr="004B7F5C" w:rsidRDefault="0098287A"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«Қазақстан-2050» </w:t>
      </w:r>
      <w:r w:rsidR="00130943" w:rsidRPr="004B7F5C">
        <w:rPr>
          <w:rFonts w:ascii="Times New Roman" w:eastAsia="Times New Roman" w:hAnsi="Times New Roman" w:cs="Times New Roman"/>
          <w:sz w:val="28"/>
          <w:szCs w:val="28"/>
          <w:lang w:val="kk-KZ"/>
        </w:rPr>
        <w:t>стратегиялық ж</w:t>
      </w:r>
      <w:r w:rsidRPr="004B7F5C">
        <w:rPr>
          <w:rFonts w:ascii="Times New Roman" w:eastAsia="Times New Roman" w:hAnsi="Times New Roman" w:cs="Times New Roman"/>
          <w:sz w:val="28"/>
          <w:szCs w:val="28"/>
          <w:lang w:val="kk-KZ"/>
        </w:rPr>
        <w:t>оспары тасымалдау потенциалын дамыту керектігін</w:t>
      </w:r>
      <w:r w:rsidR="00130943" w:rsidRPr="004B7F5C">
        <w:rPr>
          <w:rFonts w:ascii="Times New Roman" w:eastAsia="Times New Roman" w:hAnsi="Times New Roman" w:cs="Times New Roman"/>
          <w:sz w:val="28"/>
          <w:szCs w:val="28"/>
          <w:lang w:val="kk-KZ"/>
        </w:rPr>
        <w:t xml:space="preserve"> бекітті.</w:t>
      </w:r>
    </w:p>
    <w:p w14:paraId="3EF81105" w14:textId="507C4D7E" w:rsidR="0098287A" w:rsidRPr="004B7F5C" w:rsidRDefault="00C635F2"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Мемлекет арасында елдің халқы аз, шалғай аймақтарына көлік байланысы сияқты өмірлік маңызды инфрақұрылым нысандарын жеткізуге арналған «өнеркәсіптік орталықтар» құруы керек. Бұл бастаманың сәтті болуы үшін көлік инфрақұрылымының тиімді жүйесін құру қажет </w:t>
      </w:r>
      <w:r w:rsidR="000D356D" w:rsidRPr="004B7F5C">
        <w:rPr>
          <w:rFonts w:ascii="Times New Roman" w:eastAsia="Times New Roman" w:hAnsi="Times New Roman" w:cs="Times New Roman"/>
          <w:sz w:val="28"/>
          <w:szCs w:val="28"/>
          <w:lang w:val="kk-KZ"/>
        </w:rPr>
        <w:t>[</w:t>
      </w:r>
      <w:r w:rsidR="00F5585E" w:rsidRPr="004B7F5C">
        <w:rPr>
          <w:rFonts w:ascii="Times New Roman" w:eastAsia="Times New Roman" w:hAnsi="Times New Roman" w:cs="Times New Roman"/>
          <w:sz w:val="28"/>
          <w:szCs w:val="28"/>
          <w:lang w:val="kk-KZ"/>
        </w:rPr>
        <w:t>42</w:t>
      </w:r>
      <w:r w:rsidR="0098287A" w:rsidRPr="004B7F5C">
        <w:rPr>
          <w:rFonts w:ascii="Times New Roman" w:eastAsia="Times New Roman" w:hAnsi="Times New Roman" w:cs="Times New Roman"/>
          <w:sz w:val="28"/>
          <w:szCs w:val="28"/>
          <w:lang w:val="kk-KZ"/>
        </w:rPr>
        <w:t>].</w:t>
      </w:r>
    </w:p>
    <w:p w14:paraId="4DB1D09F" w14:textId="148E4055" w:rsidR="0098287A" w:rsidRPr="004B7F5C" w:rsidRDefault="0098287A"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Айта кетерлік жай,  аналитикалық орталықтардың бағалауы бойынша, Оңтүстік-шығыс және шығыс Азия – Еуропа бағытындағы транзиттік ағымдар 330-400 млрд. АҚШ долларына бағаланады, оның 20%-ға жуық көлемі Ресей Федерациясы және Қазақстан территориясы арқылы өтуі тиіс. Бірақ алуан түрлі себептерге байланысты Қазақстан  бұл мүмкіншіліктің 10%-дан кем көлемін пайдалануда. Ішкі тасымал көлемі қазіргі таңда 1,1 млрд. АҚШ долларын құрайды, ол 2015 жылы 2,6 млрд. АҚШ долларына өсуі мүмкін (45,6% индикативтік жоспарға сай экономиканың тұрақты дамуына сәйкес).  Сенімді, әрі тиімді еуразиялық көлік маршруттарын құрау мәселелері сауда-экономикалық және мәдени байланыстардың кеңеюі мен халықаралық интеграциялану, глобализация үрдістерінің шапшаң дамуы аясында ерекше көкейкестілікке ие болып отыр</w:t>
      </w:r>
      <w:r w:rsidR="000D356D" w:rsidRPr="004B7F5C">
        <w:rPr>
          <w:rFonts w:ascii="Times New Roman" w:eastAsia="Times New Roman" w:hAnsi="Times New Roman" w:cs="Times New Roman"/>
          <w:sz w:val="28"/>
          <w:szCs w:val="28"/>
          <w:lang w:val="kk-KZ"/>
        </w:rPr>
        <w:t xml:space="preserve"> [</w:t>
      </w:r>
      <w:r w:rsidR="00F5585E" w:rsidRPr="004B7F5C">
        <w:rPr>
          <w:rFonts w:ascii="Times New Roman" w:eastAsia="Times New Roman" w:hAnsi="Times New Roman" w:cs="Times New Roman"/>
          <w:sz w:val="28"/>
          <w:szCs w:val="28"/>
          <w:lang w:val="kk-KZ"/>
        </w:rPr>
        <w:t>40</w:t>
      </w:r>
      <w:r w:rsidR="000D356D"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399D3B81" w14:textId="4E6BECB1" w:rsidR="0098287A" w:rsidRPr="004B7F5C" w:rsidRDefault="008B6167"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Еуразиялық транзиттің ежелгі тарихи резонансы бар (мысалы, «Ұлы Жібек жолы» мен Қазақстан арқылы өтетін халықаралық көлік дәліздерін қарастырайық), сондай-ақ транзиттің қазіргі заманғы дамуы; біз үшін бұл Ресей, Еуропа және Балтық елдерін транзит үшін білдіреді; Қытай, Жапония, Оңтүстік-</w:t>
      </w:r>
      <w:r w:rsidRPr="004B7F5C">
        <w:rPr>
          <w:rFonts w:ascii="Times New Roman" w:eastAsia="Times New Roman" w:hAnsi="Times New Roman" w:cs="Times New Roman"/>
          <w:sz w:val="28"/>
          <w:szCs w:val="28"/>
          <w:lang w:val="kk-KZ"/>
        </w:rPr>
        <w:lastRenderedPageBreak/>
        <w:t>Шығыс Азияның транзиттік елдері, сондай-ақ Орталық Азия мен Кавказ мемлекеттері. Иран негізгі пункттер Түркияның транзиттік елдері болып табылады</w:t>
      </w:r>
      <w:r w:rsidR="0098287A" w:rsidRPr="004B7F5C">
        <w:rPr>
          <w:rFonts w:ascii="Times New Roman" w:eastAsia="Times New Roman" w:hAnsi="Times New Roman" w:cs="Times New Roman"/>
          <w:sz w:val="28"/>
          <w:szCs w:val="28"/>
          <w:lang w:val="kk-KZ"/>
        </w:rPr>
        <w:t>.</w:t>
      </w:r>
    </w:p>
    <w:p w14:paraId="6000923D" w14:textId="207758CD" w:rsidR="0098287A" w:rsidRPr="004B7F5C" w:rsidRDefault="008B6167"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Құрлық, теңіз және әуе магистральдарынан тұратын халықаралық көлік дәліздерін әр бағытта табуға болады, бұл жолаушылардың халықаралық маршруттар бойынша қауіпсіз өтуін қамтамасыз етеді және жүк тасымалдау қызметтерін жақсартады және кеңейтеді. Бұл дәліздер бірнеше елдерді халықаралық маршруттармен байланыстыруға қызмет етеді, сонымен бірге халықаралық жүк тасымалы бойынша логистикалық қызметтерді жақсартады</w:t>
      </w:r>
      <w:r w:rsidR="0098287A"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Халықаралық көлік дәліздері – бұл әртүрлі мемлекеттерді байланыстыратын, әртүрлі көлік түрлерін қолдана отырып жолаушылар мен жүк тасымалын ұсынатын, сондай-ақ оларды пайдалану үшін техникалық қолдау қызметтерін ұсынатын халықаралық коммуникациялық магистральдар</w:t>
      </w:r>
      <w:r w:rsidR="0088528D" w:rsidRPr="004B7F5C">
        <w:rPr>
          <w:rFonts w:ascii="Times New Roman" w:eastAsia="Times New Roman" w:hAnsi="Times New Roman" w:cs="Times New Roman"/>
          <w:sz w:val="28"/>
          <w:szCs w:val="28"/>
          <w:lang w:val="kk-KZ"/>
        </w:rPr>
        <w:t xml:space="preserve"> [</w:t>
      </w:r>
      <w:r w:rsidR="00F5585E" w:rsidRPr="004B7F5C">
        <w:rPr>
          <w:rFonts w:ascii="Times New Roman" w:eastAsia="Times New Roman" w:hAnsi="Times New Roman" w:cs="Times New Roman"/>
          <w:sz w:val="28"/>
          <w:szCs w:val="28"/>
          <w:lang w:val="kk-KZ"/>
        </w:rPr>
        <w:t>43, 127 б.</w:t>
      </w:r>
      <w:r w:rsidR="0088528D" w:rsidRPr="004B7F5C">
        <w:rPr>
          <w:rFonts w:ascii="Times New Roman" w:eastAsia="Times New Roman" w:hAnsi="Times New Roman" w:cs="Times New Roman"/>
          <w:sz w:val="28"/>
          <w:szCs w:val="28"/>
          <w:lang w:val="kk-KZ"/>
        </w:rPr>
        <w:t>]</w:t>
      </w:r>
      <w:r w:rsidR="0098287A" w:rsidRPr="004B7F5C">
        <w:rPr>
          <w:rFonts w:ascii="Times New Roman" w:eastAsia="Times New Roman" w:hAnsi="Times New Roman" w:cs="Times New Roman"/>
          <w:sz w:val="28"/>
          <w:szCs w:val="28"/>
          <w:lang w:val="kk-KZ"/>
        </w:rPr>
        <w:t>.</w:t>
      </w:r>
    </w:p>
    <w:p w14:paraId="10F707DA" w14:textId="4A8B7B0B" w:rsidR="0098287A" w:rsidRPr="004B7F5C" w:rsidRDefault="008B6167"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Сондай-ақ Африканың ең жылдам дамып келе жатқан екі мемлекеті арасында халықаралық транзиттік жүктерді тасымалдауға кепілдік беру үшін Халықаралық экономикалық одақ аймағының және халықаралық көлік дәліздері жүйесінің бөлігі болып табылатын көлік байланыстары үшін қолайлы жағдайлар жасауға назар аударылатын болады</w:t>
      </w:r>
      <w:r w:rsidR="0098287A"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Қазақстанның бұл процеске белсенді қатысуы оның аумағында Халықаралық тасымалдар үшін тиімді нормативтік-құқықтық база құруды және байланыстың жедел инфрақұрылымын құруға бағытталған жүргізіліп жатқан мемлекеттік саясат шеңберінде техникалық жарақтандырылған көлік кешендеріне қол жеткізуді қамтамасыз етуді көздейді.</w:t>
      </w:r>
      <w:r w:rsidR="0098287A" w:rsidRPr="004B7F5C">
        <w:rPr>
          <w:rFonts w:ascii="Times New Roman" w:eastAsia="Times New Roman" w:hAnsi="Times New Roman" w:cs="Times New Roman"/>
          <w:sz w:val="28"/>
          <w:szCs w:val="28"/>
          <w:lang w:val="kk-KZ"/>
        </w:rPr>
        <w:t>.</w:t>
      </w:r>
    </w:p>
    <w:p w14:paraId="6FF4F9EE" w14:textId="67553DDB" w:rsidR="0098287A" w:rsidRPr="004B7F5C" w:rsidRDefault="008B6167"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Сонымен қатар, Еуразияның экономикалық дамуы Қазақстан арқылы транзит көлемінің, сондай-ақ Еуропа мен Азия арасындағы жүктерді тасымалдаудың ұлғаюына алып келеді</w:t>
      </w:r>
      <w:r w:rsidR="0098287A"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Қазақстан мемлекеттік жіктеу бойынша жіктелген басты Еуразиялық маршруттың бойында орналасқан, алайда транзиттік тасымалдар деңгейі тұрақсыз болып көрінеді және соңғы уақытта төмендей бастады</w:t>
      </w:r>
      <w:r w:rsidR="0098287A" w:rsidRPr="004B7F5C">
        <w:rPr>
          <w:rFonts w:ascii="Times New Roman" w:eastAsia="Times New Roman" w:hAnsi="Times New Roman" w:cs="Times New Roman"/>
          <w:sz w:val="28"/>
          <w:szCs w:val="28"/>
          <w:lang w:val="kk-KZ"/>
        </w:rPr>
        <w:t xml:space="preserve">. </w:t>
      </w:r>
    </w:p>
    <w:p w14:paraId="24250118" w14:textId="144B69B4" w:rsidR="0098287A" w:rsidRPr="004B7F5C" w:rsidRDefault="00F10494"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Халықаралық тасымалдау тәжірибесіне сәйкес, үнемді көлік маршрутын құру техникалық және құқықтық мәселелерді шешуден гөрі көп нәрсені талап етеді. Керісінше, бұл ұйымдастырушылық және экономикалық сипаттағы физикалық емес кедергілерді жоюды білдіреді, көбінесе бұл</w:t>
      </w:r>
      <w:r w:rsidR="0098287A" w:rsidRPr="004B7F5C">
        <w:rPr>
          <w:rFonts w:ascii="Times New Roman" w:eastAsia="Times New Roman" w:hAnsi="Times New Roman" w:cs="Times New Roman"/>
          <w:sz w:val="28"/>
          <w:szCs w:val="28"/>
          <w:lang w:val="kk-KZ"/>
        </w:rPr>
        <w:t>:</w:t>
      </w:r>
    </w:p>
    <w:p w14:paraId="3AA7C345" w14:textId="0DAD0046" w:rsidR="0098287A" w:rsidRPr="00CD02C0" w:rsidRDefault="008278DB"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Қазақстанның трансшекаралық тасымалдау саласындағы бәсекеге қабілеттілікке кедергі келтіретін саясатын жетілдіру жөніндегі халықаралық деңгейде келісімдердің болмауы бәсекеге қабілеттілікті айтарлықтай төмендетеді</w:t>
      </w:r>
      <w:r w:rsidR="0098287A" w:rsidRPr="00CD02C0">
        <w:rPr>
          <w:rFonts w:ascii="Times New Roman" w:eastAsia="Times New Roman" w:hAnsi="Times New Roman" w:cs="Times New Roman"/>
          <w:sz w:val="28"/>
          <w:szCs w:val="28"/>
          <w:lang w:val="kk-KZ"/>
        </w:rPr>
        <w:t>.</w:t>
      </w:r>
    </w:p>
    <w:p w14:paraId="50FB07D4" w14:textId="785EE0D6" w:rsidR="0098287A" w:rsidRPr="00CD02C0" w:rsidRDefault="008278DB"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Келісілген маршрут шегінде транзиттік тасымалдаулар Бірыңғай тарифтік саясат туралы келісімнің болмауына байланысты жүзеге асырыла алмайды</w:t>
      </w:r>
      <w:r w:rsidR="0098287A" w:rsidRPr="00CD02C0">
        <w:rPr>
          <w:rFonts w:ascii="Times New Roman" w:eastAsia="Times New Roman" w:hAnsi="Times New Roman" w:cs="Times New Roman"/>
          <w:sz w:val="28"/>
          <w:szCs w:val="28"/>
          <w:lang w:val="kk-KZ"/>
        </w:rPr>
        <w:t>.</w:t>
      </w:r>
    </w:p>
    <w:p w14:paraId="49684115" w14:textId="27453FD4" w:rsidR="0098287A" w:rsidRPr="00CD02C0" w:rsidRDefault="008278DB"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Транзиттік тасымалдаудың заманауи технологияларын пайдалану көлік процестерін басқару және ұйымдастыру үшін жеткіліксіз пайдаланылады</w:t>
      </w:r>
      <w:r w:rsidR="0098287A" w:rsidRPr="00CD02C0">
        <w:rPr>
          <w:rFonts w:ascii="Times New Roman" w:eastAsia="Times New Roman" w:hAnsi="Times New Roman" w:cs="Times New Roman"/>
          <w:sz w:val="28"/>
          <w:szCs w:val="28"/>
          <w:lang w:val="kk-KZ"/>
        </w:rPr>
        <w:t xml:space="preserve">. </w:t>
      </w:r>
    </w:p>
    <w:p w14:paraId="3F95A024" w14:textId="4635CCC9" w:rsidR="0098287A" w:rsidRPr="00CD02C0" w:rsidRDefault="008278DB"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Тауарларды тасымалдау технологиясының жетілмегендігіне байланысты оның шектеулері шекарадан өту кезінде тиімсіз өзара қызмет көрсетуге әкеледі және шекара операцияларына нұқсан келтіреді</w:t>
      </w:r>
      <w:r w:rsidR="0098287A" w:rsidRPr="00CD02C0">
        <w:rPr>
          <w:rFonts w:ascii="Times New Roman" w:eastAsia="Times New Roman" w:hAnsi="Times New Roman" w:cs="Times New Roman"/>
          <w:sz w:val="28"/>
          <w:szCs w:val="28"/>
          <w:lang w:val="kk-KZ"/>
        </w:rPr>
        <w:t>.</w:t>
      </w:r>
    </w:p>
    <w:p w14:paraId="6A2D52ED" w14:textId="44AC036A" w:rsidR="0098287A" w:rsidRPr="00CD02C0" w:rsidRDefault="005325D2"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lastRenderedPageBreak/>
        <w:t>Көліктің барлық түрлерімен транзиттік жүк тасымалы бойынша мемлекеттік статистика болмаған жағдайда (теміржол статистикасын қоспағанда) бірде-бір ел өзінің транзиттік әлеуетін тұрақты тиімді пайдалана, бағалай алмайды</w:t>
      </w:r>
      <w:r w:rsidR="0098287A" w:rsidRPr="00CD02C0">
        <w:rPr>
          <w:rFonts w:ascii="Times New Roman" w:eastAsia="Times New Roman" w:hAnsi="Times New Roman" w:cs="Times New Roman"/>
          <w:sz w:val="28"/>
          <w:szCs w:val="28"/>
          <w:lang w:val="kk-KZ"/>
        </w:rPr>
        <w:t xml:space="preserve">. </w:t>
      </w:r>
    </w:p>
    <w:p w14:paraId="67D343BC" w14:textId="21198C4E" w:rsidR="0098287A" w:rsidRPr="00CD02C0" w:rsidRDefault="005325D2"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Қазақстанның көлік дәліздері мен баламалы маршруттар бойынша транзиттік тасымалдар Оддан транзиттік дәлізінің өткізу қабілетін ұлғайту және республикалық көлік магистралі бойынша өтетін кез келген қосымша жүктердің мониторингі бойынша жүргізіліп жатқан жұмыстардың арқасында кеңеюін жалғастыруда</w:t>
      </w:r>
      <w:r w:rsidR="0098287A" w:rsidRPr="00CD02C0">
        <w:rPr>
          <w:rFonts w:ascii="Times New Roman" w:eastAsia="Times New Roman" w:hAnsi="Times New Roman" w:cs="Times New Roman"/>
          <w:sz w:val="28"/>
          <w:szCs w:val="28"/>
          <w:lang w:val="kk-KZ"/>
        </w:rPr>
        <w:t>.</w:t>
      </w:r>
    </w:p>
    <w:p w14:paraId="2EDA63E1" w14:textId="18028AB0" w:rsidR="0098287A" w:rsidRPr="00CD02C0" w:rsidRDefault="005325D2"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Ведомствоаралық үйлестірудің болмауы бәсекеге қабілетті басқару шешімдерін әзірлеуге және транзитпен байланысты ақпаратпен тиімді алмасуға, сондай-ақ кедендік рәсімдерді оңтайландыруға айтарлықтай кедергі болып табылады</w:t>
      </w:r>
      <w:r w:rsidR="0098287A" w:rsidRPr="00CD02C0">
        <w:rPr>
          <w:rFonts w:ascii="Times New Roman" w:eastAsia="Times New Roman" w:hAnsi="Times New Roman" w:cs="Times New Roman"/>
          <w:sz w:val="28"/>
          <w:szCs w:val="28"/>
          <w:lang w:val="kk-KZ"/>
        </w:rPr>
        <w:t>.</w:t>
      </w:r>
    </w:p>
    <w:p w14:paraId="0B368DC0" w14:textId="05DE12AA" w:rsidR="0098287A" w:rsidRPr="00CD02C0" w:rsidRDefault="005325D2"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Қазақстан арқылы оның аумағынан транзитпен өтетін шетелдік тасымалдаушылардың жүру жолындағы физикалық және табиғи кедергілер туралы уақтылы өзекті ақпараттың болмауы қазақстандық транзиттік дәліздердің бәсекеге қабілеттілігін арттыру және олардың шетелдік тасымалдаушылар үшін тартымдылығын төмендету үшін ғана емес, сонымен қатар оларды уақтылы түзету үшін де елеулі кедергі болып табылады</w:t>
      </w:r>
      <w:r w:rsidR="0098287A" w:rsidRPr="00CD02C0">
        <w:rPr>
          <w:rFonts w:ascii="Times New Roman" w:eastAsia="Times New Roman" w:hAnsi="Times New Roman" w:cs="Times New Roman"/>
          <w:sz w:val="28"/>
          <w:szCs w:val="28"/>
          <w:lang w:val="kk-KZ"/>
        </w:rPr>
        <w:t xml:space="preserve">. </w:t>
      </w:r>
    </w:p>
    <w:p w14:paraId="46E8BE84" w14:textId="4D09FEC3" w:rsidR="0098287A" w:rsidRPr="00CD02C0" w:rsidRDefault="005325D2" w:rsidP="0034543C">
      <w:pPr>
        <w:pStyle w:val="a3"/>
        <w:numPr>
          <w:ilvl w:val="1"/>
          <w:numId w:val="9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Республиканың транзиттік әлеуетін пайдалану, дамыту және ұлғайту жөніндегі тиімді мемлекеттік саясаттың болмауы</w:t>
      </w:r>
      <w:r w:rsidR="001452AA" w:rsidRPr="00CD02C0">
        <w:rPr>
          <w:rFonts w:ascii="Times New Roman" w:eastAsia="Times New Roman" w:hAnsi="Times New Roman" w:cs="Times New Roman"/>
          <w:sz w:val="28"/>
          <w:szCs w:val="28"/>
          <w:lang w:val="kk-KZ"/>
        </w:rPr>
        <w:t>.</w:t>
      </w:r>
    </w:p>
    <w:p w14:paraId="457DB332" w14:textId="5B6C086A" w:rsidR="008D47B1" w:rsidRPr="004B7F5C" w:rsidRDefault="008D47B1"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Көлік инфрақұрылымын жаңғырту мақсатында Қазақстанның ұлттық көлік стратегиясы бекітілді, мақсаты – халықтың көлік қажеттіліктерін қанағаттандыруға және оған қызмет көрсетуге қабілетті үнемді көлік-коммуникация кешенін салу.</w:t>
      </w:r>
    </w:p>
    <w:p w14:paraId="3EA767FD" w14:textId="3234AD40" w:rsidR="0098287A" w:rsidRPr="004B7F5C" w:rsidRDefault="008D47B1"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Жалпы мақсат негізінде көлік жүйесінің ұзақ мерзімді жоспарларына сәйкес әлеуметтік-экономикалық және геосаяси басымдықтарға жататын мемлекеттік стратегиялық міндеттер белгіленеді</w:t>
      </w:r>
      <w:r w:rsidR="0098287A" w:rsidRPr="004B7F5C">
        <w:rPr>
          <w:rFonts w:ascii="Times New Roman" w:eastAsia="Times New Roman" w:hAnsi="Times New Roman" w:cs="Times New Roman"/>
          <w:sz w:val="28"/>
          <w:szCs w:val="28"/>
          <w:lang w:val="kk-KZ"/>
        </w:rPr>
        <w:t>:</w:t>
      </w:r>
    </w:p>
    <w:p w14:paraId="374D1E91" w14:textId="507DFAE5"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барынша көлік үрдістерінің тиімділігі мен мемлекеттік реттеу жүйесін жетілдіру арқылы отандық, транзит және экспорттық-импорттық трафиктің соңғы өнімінің құнын тасымалдау компонентінің төмендеуіне қол жеткізу, сондай-ақ қазіргі заманғы технологияларды қолдану мен көлік және транзиттік әлеуетін тиімді жүзеге асыруды арттыру;</w:t>
      </w:r>
    </w:p>
    <w:p w14:paraId="249A695C" w14:textId="76EBD602"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бірыңғай экономикалық кеңістік және аймақаралық қарым-қатынастарды дамыту, сондай-ақ көлік инфрақұрылымын дамыту және тиімді пайдалану арқылы әлеуметтік тұрақтылықты қамтамасыз ету деңгейінде көлікке қолжетімділігін қамтамасыз етуді нығайту;</w:t>
      </w:r>
    </w:p>
    <w:p w14:paraId="52C8A93D" w14:textId="66918017"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инновациялық технологиялар мен инфрақұрылымды кластерлік дамыту арқылы Қазақстанның көлік жүйесінің бәсекеге қабілеттілігін арттыру;</w:t>
      </w:r>
    </w:p>
    <w:p w14:paraId="7711798D" w14:textId="1F0A3B4B"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көлік үрдістерінің қауіпсіздігін қамтамасыз ету, көлік секторында апаттар санын және ауырлығын азайту;</w:t>
      </w:r>
    </w:p>
    <w:p w14:paraId="747101BE" w14:textId="4D53B316"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халықаралық стандарттарға сай экологиялық стандарттарды белгілеу және олардың орындалуын қадағалау мақсатты мемлекеттік саясат есебінен энергия ресурстарын ұтымсыз пайдалануға экологиялық қауіпсіздігін қамтамасыз ету;</w:t>
      </w:r>
    </w:p>
    <w:p w14:paraId="2E5CC90A" w14:textId="20328637" w:rsidR="0098287A" w:rsidRPr="00CD02C0" w:rsidRDefault="0098287A" w:rsidP="0034543C">
      <w:pPr>
        <w:pStyle w:val="a3"/>
        <w:numPr>
          <w:ilvl w:val="0"/>
          <w:numId w:val="3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lastRenderedPageBreak/>
        <w:t>көлік секторында қолайлы инвестициялық ахуал жасау [</w:t>
      </w:r>
      <w:r w:rsidR="00F5585E" w:rsidRPr="00CD02C0">
        <w:rPr>
          <w:rFonts w:ascii="Times New Roman" w:eastAsia="Times New Roman" w:hAnsi="Times New Roman" w:cs="Times New Roman"/>
          <w:sz w:val="28"/>
          <w:szCs w:val="28"/>
          <w:lang w:val="kk-KZ"/>
        </w:rPr>
        <w:t>44</w:t>
      </w:r>
      <w:r w:rsidRPr="00CD02C0">
        <w:rPr>
          <w:rFonts w:ascii="Times New Roman" w:eastAsia="Times New Roman" w:hAnsi="Times New Roman" w:cs="Times New Roman"/>
          <w:sz w:val="28"/>
          <w:szCs w:val="28"/>
          <w:lang w:val="kk-KZ"/>
        </w:rPr>
        <w:t>].</w:t>
      </w:r>
    </w:p>
    <w:p w14:paraId="38995794" w14:textId="77777777" w:rsidR="0098287A" w:rsidRPr="004B7F5C" w:rsidRDefault="0098287A"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Қазақстанның көлік жүйесін дамытуға қатысты мемлекеттік саясаттың жоғарыда анықталған стратегиялық міндеттерін ескере отырып мынадай негізгі қағидаттарға негізделеді:</w:t>
      </w:r>
    </w:p>
    <w:p w14:paraId="6DC1A586" w14:textId="1F6DECF3" w:rsidR="0098287A" w:rsidRPr="00CD02C0" w:rsidRDefault="008D47B1"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көлік қызметтері мен инфрақұрылым Қазақстанның аз қамтылған азаматтары мен мүмкіндігі шектеулі жандар үшін қолжетімді болуы тиіс; олардың құны табыстардағы осы теңсіздікті көрсетуі тиіс</w:t>
      </w:r>
      <w:r w:rsidR="0098287A" w:rsidRPr="00CD02C0">
        <w:rPr>
          <w:rFonts w:ascii="Times New Roman" w:eastAsia="Times New Roman" w:hAnsi="Times New Roman" w:cs="Times New Roman"/>
          <w:sz w:val="28"/>
          <w:szCs w:val="28"/>
          <w:lang w:val="kk-KZ"/>
        </w:rPr>
        <w:t>;</w:t>
      </w:r>
    </w:p>
    <w:p w14:paraId="38F800F0" w14:textId="01B95FF1" w:rsidR="0098287A" w:rsidRPr="00CD02C0" w:rsidRDefault="008D47B1"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көлік жоғары технологиялық және экологиялық қауіптердің минималды көздерімен адамдардың өмірі мен денсаулығын қорғауды қамтамасыз ететін етіп жасалуы керек. Біздің планетамызға зиян келтіретін себептер ретінде көлік апаттарын азайту көлік инфрақұрылымы жүйелерін дамытуда саяси басымдыққа айналуы керек</w:t>
      </w:r>
      <w:r w:rsidR="007F6B09" w:rsidRPr="00CD02C0">
        <w:rPr>
          <w:rFonts w:ascii="Times New Roman" w:eastAsia="Times New Roman" w:hAnsi="Times New Roman" w:cs="Times New Roman"/>
          <w:sz w:val="28"/>
          <w:szCs w:val="28"/>
          <w:lang w:val="kk-KZ"/>
        </w:rPr>
        <w:t xml:space="preserve"> [</w:t>
      </w:r>
      <w:r w:rsidR="00F5585E" w:rsidRPr="00CD02C0">
        <w:rPr>
          <w:rFonts w:ascii="Times New Roman" w:eastAsia="Times New Roman" w:hAnsi="Times New Roman" w:cs="Times New Roman"/>
          <w:sz w:val="28"/>
          <w:szCs w:val="28"/>
          <w:lang w:val="kk-KZ"/>
        </w:rPr>
        <w:t>45, 38 б.</w:t>
      </w:r>
      <w:r w:rsidR="007F6B09" w:rsidRPr="00CD02C0">
        <w:rPr>
          <w:rFonts w:ascii="Times New Roman" w:eastAsia="Times New Roman" w:hAnsi="Times New Roman" w:cs="Times New Roman"/>
          <w:sz w:val="28"/>
          <w:szCs w:val="28"/>
          <w:lang w:val="kk-KZ"/>
        </w:rPr>
        <w:t>]</w:t>
      </w:r>
      <w:r w:rsidR="0098287A" w:rsidRPr="00CD02C0">
        <w:rPr>
          <w:rFonts w:ascii="Times New Roman" w:eastAsia="Times New Roman" w:hAnsi="Times New Roman" w:cs="Times New Roman"/>
          <w:sz w:val="28"/>
          <w:szCs w:val="28"/>
          <w:lang w:val="kk-KZ"/>
        </w:rPr>
        <w:t>;</w:t>
      </w:r>
    </w:p>
    <w:p w14:paraId="1D48C963" w14:textId="7552BCB4" w:rsidR="0098287A" w:rsidRPr="00CD02C0" w:rsidRDefault="0098287A"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көлік тұтастай экономиканың кешенді жүйесі мен жеке салалары аясында дамыту қажет. Жеке көлік секторлары көлік жүйесінің бірыңғай құрылымында дамыған болуы тиіс. Көлік және көлік инфрақұрылымын дамыту өндіргіш күштері мен аумақтық даму ұзақ мерзімді бағдарламаларына байланысты болуы қажет;</w:t>
      </w:r>
    </w:p>
    <w:p w14:paraId="0C629869" w14:textId="27576E21" w:rsidR="0098287A" w:rsidRPr="00CD02C0" w:rsidRDefault="0098287A"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 xml:space="preserve">көлік инфрақұрылымын дамыту және көлік қызметтері барынша өзін-өзі қамтитын болуы тиіс. </w:t>
      </w:r>
    </w:p>
    <w:p w14:paraId="44A59218" w14:textId="49E740F8" w:rsidR="00047309" w:rsidRPr="00047309" w:rsidRDefault="00047309"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047309">
        <w:rPr>
          <w:rFonts w:ascii="Times New Roman" w:eastAsia="Times New Roman" w:hAnsi="Times New Roman" w:cs="Times New Roman"/>
          <w:sz w:val="28"/>
          <w:szCs w:val="28"/>
          <w:lang w:val="kk-KZ"/>
        </w:rPr>
        <w:t xml:space="preserve">көлік </w:t>
      </w:r>
      <w:r w:rsidR="006F6F2B" w:rsidRPr="00047309">
        <w:rPr>
          <w:rFonts w:ascii="Times New Roman" w:eastAsia="Times New Roman" w:hAnsi="Times New Roman" w:cs="Times New Roman"/>
          <w:sz w:val="28"/>
          <w:szCs w:val="28"/>
          <w:lang w:val="kk-KZ"/>
        </w:rPr>
        <w:t>инфрақұрылымын пайдаланушылар, соның ішінде транзиттік тасымалдар мен тікелей және жанама төлемдер, оны күтіп ұстау және жөндеу шығындарының мүмкіндігінше көп бөлігін жабуы керек және мүмкіндігінше негізгі капиталға инвестиция салуға үлес қосуы керек. Пайдаланушылар мемлекеттер кепілдік берген ең төменгі деңгейлерді қоспағанда, олар пайдаланатын көлік қызметтеріне байланысты барлық шығындарды көтеруі керек</w:t>
      </w:r>
      <w:r w:rsidRPr="00047309">
        <w:rPr>
          <w:rFonts w:ascii="Times New Roman" w:eastAsia="Times New Roman" w:hAnsi="Times New Roman" w:cs="Times New Roman"/>
          <w:sz w:val="28"/>
          <w:szCs w:val="28"/>
          <w:lang w:val="kk-KZ"/>
        </w:rPr>
        <w:t>.</w:t>
      </w:r>
    </w:p>
    <w:p w14:paraId="1843D40F" w14:textId="78943D93" w:rsidR="0098287A" w:rsidRPr="00047309" w:rsidRDefault="00047309" w:rsidP="0034543C">
      <w:pPr>
        <w:pStyle w:val="a3"/>
        <w:numPr>
          <w:ilvl w:val="0"/>
          <w:numId w:val="93"/>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047309">
        <w:rPr>
          <w:rFonts w:ascii="Times New Roman" w:eastAsia="Times New Roman" w:hAnsi="Times New Roman" w:cs="Times New Roman"/>
          <w:sz w:val="28"/>
          <w:szCs w:val="28"/>
          <w:lang w:val="kk-KZ"/>
        </w:rPr>
        <w:t xml:space="preserve">мемлекет </w:t>
      </w:r>
      <w:r w:rsidR="0098287A" w:rsidRPr="00047309">
        <w:rPr>
          <w:rFonts w:ascii="Times New Roman" w:eastAsia="Times New Roman" w:hAnsi="Times New Roman" w:cs="Times New Roman"/>
          <w:sz w:val="28"/>
          <w:szCs w:val="28"/>
          <w:lang w:val="kk-KZ"/>
        </w:rPr>
        <w:t>қызметі көлік саясатын жасап шығару, реттеу және қаржыландыруға бағытталуы тиіс. Мемлекет кәсіпорындарының ұсынатын көліктік қызметтерін ұсынуы минимальді көрсеткішке ие болуы қажет.</w:t>
      </w:r>
    </w:p>
    <w:p w14:paraId="7D2AF6C6" w14:textId="77777777" w:rsidR="00AF0170" w:rsidRPr="004B7F5C" w:rsidRDefault="00AF0170" w:rsidP="004B7F5C">
      <w:pPr>
        <w:tabs>
          <w:tab w:val="left" w:pos="1122"/>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Жүк тасымалдау қозғалыстардың санының өсуі көлік инфрақұрылымын даму факторларына тікелей алғышарттарына ие екендігін атап өту керек:</w:t>
      </w:r>
    </w:p>
    <w:p w14:paraId="7449F406" w14:textId="55BDE6DF" w:rsidR="00AF0170" w:rsidRPr="00CD02C0" w:rsidRDefault="00AF0170" w:rsidP="0034543C">
      <w:pPr>
        <w:pStyle w:val="a3"/>
        <w:numPr>
          <w:ilvl w:val="1"/>
          <w:numId w:val="3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Техникалық-эксплуатациалық жағдайы;</w:t>
      </w:r>
    </w:p>
    <w:p w14:paraId="5423922C" w14:textId="267BAF29" w:rsidR="00AF0170" w:rsidRPr="00CD02C0" w:rsidRDefault="00AF0170" w:rsidP="0034543C">
      <w:pPr>
        <w:pStyle w:val="a3"/>
        <w:numPr>
          <w:ilvl w:val="1"/>
          <w:numId w:val="3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Жол бойындағы сервис обьектілерімен қамтасыз етілу</w:t>
      </w:r>
      <w:r w:rsidR="00CD02C0">
        <w:rPr>
          <w:rFonts w:ascii="Times New Roman" w:eastAsia="Times New Roman" w:hAnsi="Times New Roman" w:cs="Times New Roman"/>
          <w:sz w:val="28"/>
          <w:szCs w:val="28"/>
          <w:lang w:val="kk-KZ"/>
        </w:rPr>
        <w:t>і.</w:t>
      </w:r>
    </w:p>
    <w:p w14:paraId="73AB95E5"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ТР ТЗ реттеу объектілері - құрылыстағы  автокөлік жолдары мен жол бойындағы бітпеген құрылыстар, оның ішінде жабдықталған элементтер болып табылады.</w:t>
      </w:r>
    </w:p>
    <w:p w14:paraId="18A27252"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Қазіргі  жүргізіліп жатқан еуропалық стандарттар негізінен ұсынымдарға міндеттемелерді емес, керісінше сілтеме жасау болып табылады.  </w:t>
      </w:r>
    </w:p>
    <w:p w14:paraId="2B087EA5"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Еуразиялық экономикалық одақ «Автомобиль жолдарының қауіпсіздігі» техникалық регламенті, мынадай ұғымдар пайдаланылады:</w:t>
      </w:r>
    </w:p>
    <w:p w14:paraId="7FEF4506" w14:textId="22BFF7F3"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Жол қызметі объектілері </w:t>
      </w:r>
      <w:r w:rsidR="00CD02C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жолды пайдаланушыларға қызмет көрсетуге арналған және автокөлік құралдарын қысқа мерзімді тоқтатуға арналған (павильондар, автотұрақтармен жабдықталған рекреациялық аймақтар, төтенше жағдайда қоңырау шалу құрылғылары тоқтату жолда орналасқан ғимараттар мен </w:t>
      </w:r>
      <w:r w:rsidRPr="004B7F5C">
        <w:rPr>
          <w:rFonts w:ascii="Times New Roman" w:eastAsia="Times New Roman" w:hAnsi="Times New Roman" w:cs="Times New Roman"/>
          <w:sz w:val="28"/>
          <w:szCs w:val="28"/>
          <w:lang w:val="kk-KZ"/>
        </w:rPr>
        <w:lastRenderedPageBreak/>
        <w:t>құрылыстар, сондай-ақ жол қызмет етуге арналған - Жол қызметі объектілері байланыс және басқа да нысандар).</w:t>
      </w:r>
    </w:p>
    <w:p w14:paraId="1937E327" w14:textId="4442A2B8"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Жол бойындағы қызмет көрсету объектілері </w:t>
      </w:r>
      <w:r w:rsidR="00CD02C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жол бойында орналасқан және жолда жүретін жолды пайдаланушыларға қызмет көрсетуге арналған ғимараттар мен құрылыстар (мотелдер, қонақ үйлер, кемпингтер, қызмет көрсету станциялар, жанармай құю станциялары, азық-түлік дүкендері, сауда, байланыс, медициналық көмек, жуу, тазалау, жарнамалық медиа және басқа құрылымдар мен  нысандар).</w:t>
      </w:r>
    </w:p>
    <w:p w14:paraId="10121F45" w14:textId="103759B1"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4-параграфқа сәйкес «... жолдар мен жол бойындағы қызмет көрсету объектілері үшін тек олардың орналасуы реттеледі ...»</w:t>
      </w:r>
      <w:r w:rsidR="003343CF" w:rsidRPr="004B7F5C">
        <w:rPr>
          <w:rFonts w:ascii="Times New Roman" w:eastAsia="Times New Roman" w:hAnsi="Times New Roman" w:cs="Times New Roman"/>
          <w:sz w:val="28"/>
          <w:szCs w:val="28"/>
          <w:lang w:val="kk-KZ"/>
        </w:rPr>
        <w:t xml:space="preserve"> [</w:t>
      </w:r>
      <w:r w:rsidR="00F5585E" w:rsidRPr="004B7F5C">
        <w:rPr>
          <w:rFonts w:ascii="Times New Roman" w:eastAsia="Times New Roman" w:hAnsi="Times New Roman" w:cs="Times New Roman"/>
          <w:sz w:val="28"/>
          <w:szCs w:val="28"/>
          <w:lang w:val="kk-KZ"/>
        </w:rPr>
        <w:t>46</w:t>
      </w:r>
      <w:r w:rsidR="009466C3" w:rsidRPr="004B7F5C">
        <w:rPr>
          <w:rFonts w:ascii="Times New Roman" w:eastAsia="Times New Roman" w:hAnsi="Times New Roman" w:cs="Times New Roman"/>
          <w:sz w:val="28"/>
          <w:szCs w:val="28"/>
          <w:lang w:val="kk-KZ"/>
        </w:rPr>
        <w:t>, 18 б.</w:t>
      </w:r>
      <w:r w:rsidR="003343CF"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22465437"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Осындай объектілерге арналған талаптар мен стандарттар төмендегілерден басқа техникалық регламенттерде қарастырылмаған:</w:t>
      </w:r>
    </w:p>
    <w:p w14:paraId="7F1973A8" w14:textId="3F3B790F" w:rsidR="00AF0170" w:rsidRPr="00CD02C0" w:rsidRDefault="00CD02C0" w:rsidP="0034543C">
      <w:pPr>
        <w:pStyle w:val="a3"/>
        <w:numPr>
          <w:ilvl w:val="1"/>
          <w:numId w:val="37"/>
        </w:numPr>
        <w:tabs>
          <w:tab w:val="left" w:pos="851"/>
        </w:tabs>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11.17-тармақ</w:t>
      </w:r>
      <w:r w:rsidR="00AF0170" w:rsidRPr="00CD02C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AF0170" w:rsidRPr="00CD02C0">
        <w:rPr>
          <w:rFonts w:ascii="Times New Roman" w:eastAsia="Times New Roman" w:hAnsi="Times New Roman" w:cs="Times New Roman"/>
          <w:sz w:val="28"/>
          <w:szCs w:val="28"/>
          <w:lang w:val="kk-KZ"/>
        </w:rPr>
        <w:t xml:space="preserve"> бірінші кезекте жасанды жарықтандыру, оның ішінде жол және жол бойындағы сервис объектілері мен объектілеріне кіретін жолдармен қамтамасыз ету керек;</w:t>
      </w:r>
    </w:p>
    <w:p w14:paraId="0E76DE48" w14:textId="43C1EBAA" w:rsidR="00AF0170" w:rsidRPr="00CD02C0" w:rsidRDefault="00AF0170" w:rsidP="0034543C">
      <w:pPr>
        <w:pStyle w:val="a3"/>
        <w:numPr>
          <w:ilvl w:val="1"/>
          <w:numId w:val="37"/>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 xml:space="preserve">11.20-тармақ. </w:t>
      </w:r>
      <w:r w:rsidR="00CD02C0">
        <w:rPr>
          <w:rFonts w:ascii="Times New Roman" w:eastAsia="Times New Roman" w:hAnsi="Times New Roman" w:cs="Times New Roman"/>
          <w:sz w:val="28"/>
          <w:szCs w:val="28"/>
          <w:lang w:val="kk-KZ"/>
        </w:rPr>
        <w:t>–</w:t>
      </w:r>
      <w:r w:rsidRPr="00CD02C0">
        <w:rPr>
          <w:rFonts w:ascii="Times New Roman" w:eastAsia="Times New Roman" w:hAnsi="Times New Roman" w:cs="Times New Roman"/>
          <w:sz w:val="28"/>
          <w:szCs w:val="28"/>
          <w:lang w:val="kk-KZ"/>
        </w:rPr>
        <w:t xml:space="preserve"> </w:t>
      </w:r>
      <w:r w:rsidR="00CD02C0">
        <w:rPr>
          <w:rFonts w:ascii="Times New Roman" w:eastAsia="Times New Roman" w:hAnsi="Times New Roman" w:cs="Times New Roman"/>
          <w:sz w:val="28"/>
          <w:szCs w:val="28"/>
          <w:lang w:val="kk-KZ"/>
        </w:rPr>
        <w:t>ж</w:t>
      </w:r>
      <w:r w:rsidRPr="00CD02C0">
        <w:rPr>
          <w:rFonts w:ascii="Times New Roman" w:eastAsia="Times New Roman" w:hAnsi="Times New Roman" w:cs="Times New Roman"/>
          <w:sz w:val="28"/>
          <w:szCs w:val="28"/>
          <w:lang w:val="kk-KZ"/>
        </w:rPr>
        <w:t>оспар элементтерін және жолдың бойлық профиль параметрлерін жобалау кезінде, жол және жол бойындағы қызмет көрсету орындарына қолжетімділікті қамтамасыз ете отырып, олардың орналасқан жеріндегі жол жағдайы көлік қызметінің тұтынушыларының қауіпсіздігін төмендететін қозғалысты ұйымдастырғанда нашарлауы және қиындық тудырмауы керек</w:t>
      </w:r>
      <w:r w:rsidR="009466C3" w:rsidRPr="00CD02C0">
        <w:rPr>
          <w:rFonts w:ascii="Times New Roman" w:eastAsia="Times New Roman" w:hAnsi="Times New Roman" w:cs="Times New Roman"/>
          <w:sz w:val="28"/>
          <w:szCs w:val="28"/>
          <w:lang w:val="kk-KZ"/>
        </w:rPr>
        <w:t xml:space="preserve"> [</w:t>
      </w:r>
      <w:r w:rsidR="007968C4" w:rsidRPr="00CD02C0">
        <w:rPr>
          <w:rFonts w:ascii="Times New Roman" w:eastAsia="Times New Roman" w:hAnsi="Times New Roman" w:cs="Times New Roman"/>
          <w:sz w:val="28"/>
          <w:szCs w:val="28"/>
          <w:lang w:val="kk-KZ"/>
        </w:rPr>
        <w:t>47</w:t>
      </w:r>
      <w:r w:rsidR="00FA6870" w:rsidRPr="00CD02C0">
        <w:rPr>
          <w:rFonts w:ascii="Times New Roman" w:eastAsia="Times New Roman" w:hAnsi="Times New Roman" w:cs="Times New Roman"/>
          <w:sz w:val="28"/>
          <w:szCs w:val="28"/>
          <w:lang w:val="kk-KZ"/>
        </w:rPr>
        <w:t>, 20</w:t>
      </w:r>
      <w:r w:rsidR="009466C3" w:rsidRPr="00CD02C0">
        <w:rPr>
          <w:rFonts w:ascii="Times New Roman" w:eastAsia="Times New Roman" w:hAnsi="Times New Roman" w:cs="Times New Roman"/>
          <w:sz w:val="28"/>
          <w:szCs w:val="28"/>
          <w:lang w:val="kk-KZ"/>
        </w:rPr>
        <w:t xml:space="preserve"> б.].</w:t>
      </w:r>
    </w:p>
    <w:p w14:paraId="31BD29C3" w14:textId="5B16E9C5" w:rsidR="00AF0170" w:rsidRPr="00CD02C0" w:rsidRDefault="00AF0170" w:rsidP="004B7F5C">
      <w:pPr>
        <w:spacing w:after="0" w:line="240" w:lineRule="auto"/>
        <w:ind w:firstLine="567"/>
        <w:contextualSpacing/>
        <w:jc w:val="both"/>
        <w:rPr>
          <w:rFonts w:ascii="Times New Roman" w:eastAsia="Times New Roman" w:hAnsi="Times New Roman" w:cs="Times New Roman"/>
          <w:bCs/>
          <w:sz w:val="28"/>
          <w:szCs w:val="28"/>
          <w:lang w:val="kk-KZ"/>
        </w:rPr>
      </w:pPr>
      <w:r w:rsidRPr="00CD02C0">
        <w:rPr>
          <w:rFonts w:ascii="Times New Roman" w:eastAsia="Times New Roman" w:hAnsi="Times New Roman" w:cs="Times New Roman"/>
          <w:bCs/>
          <w:sz w:val="28"/>
          <w:szCs w:val="28"/>
          <w:lang w:val="kk-KZ"/>
        </w:rPr>
        <w:t xml:space="preserve">Жоғарыда айтылғандарды қорытындылай </w:t>
      </w:r>
      <w:r w:rsidR="000C044E" w:rsidRPr="00CD02C0">
        <w:rPr>
          <w:rFonts w:ascii="Times New Roman" w:eastAsia="Times New Roman" w:hAnsi="Times New Roman" w:cs="Times New Roman"/>
          <w:bCs/>
          <w:sz w:val="28"/>
          <w:szCs w:val="28"/>
          <w:lang w:val="kk-KZ"/>
        </w:rPr>
        <w:t>келе, келесілерге келуге болады.</w:t>
      </w:r>
      <w:r w:rsidR="00CD02C0">
        <w:rPr>
          <w:rFonts w:ascii="Times New Roman" w:eastAsia="Times New Roman" w:hAnsi="Times New Roman" w:cs="Times New Roman"/>
          <w:bCs/>
          <w:sz w:val="28"/>
          <w:szCs w:val="28"/>
          <w:lang w:val="kk-KZ"/>
        </w:rPr>
        <w:t xml:space="preserve"> </w:t>
      </w:r>
      <w:r w:rsidRPr="00CD02C0">
        <w:rPr>
          <w:rFonts w:ascii="Times New Roman" w:eastAsia="Times New Roman" w:hAnsi="Times New Roman" w:cs="Times New Roman"/>
          <w:bCs/>
          <w:sz w:val="28"/>
          <w:szCs w:val="28"/>
          <w:lang w:val="kk-KZ"/>
        </w:rPr>
        <w:t>Қорытындылар:</w:t>
      </w:r>
    </w:p>
    <w:p w14:paraId="40F7E925" w14:textId="10D6CBAE" w:rsidR="00AF0170" w:rsidRPr="00CD02C0" w:rsidRDefault="00AF0170" w:rsidP="0034543C">
      <w:pPr>
        <w:pStyle w:val="a3"/>
        <w:numPr>
          <w:ilvl w:val="1"/>
          <w:numId w:val="9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Автомобиль жолдары мен жол бойындағы сервис объектілеріне АГР ережелері табиғатта ұсыныс болып табылады.</w:t>
      </w:r>
    </w:p>
    <w:p w14:paraId="01B8047A" w14:textId="1A71C539" w:rsidR="00AF0170" w:rsidRPr="00CD02C0" w:rsidRDefault="00AF0170" w:rsidP="0034543C">
      <w:pPr>
        <w:pStyle w:val="a3"/>
        <w:numPr>
          <w:ilvl w:val="1"/>
          <w:numId w:val="94"/>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sidRPr="00CD02C0">
        <w:rPr>
          <w:rFonts w:ascii="Times New Roman" w:eastAsia="Times New Roman" w:hAnsi="Times New Roman" w:cs="Times New Roman"/>
          <w:sz w:val="28"/>
          <w:szCs w:val="28"/>
          <w:lang w:val="kk-KZ"/>
        </w:rPr>
        <w:t>Еуразиялық</w:t>
      </w:r>
      <w:r w:rsidRPr="00CD02C0">
        <w:rPr>
          <w:rFonts w:ascii="Times New Roman" w:eastAsia="Times New Roman" w:hAnsi="Times New Roman" w:cs="Times New Roman"/>
          <w:bCs/>
          <w:sz w:val="28"/>
          <w:szCs w:val="28"/>
          <w:lang w:val="kk-KZ"/>
        </w:rPr>
        <w:t xml:space="preserve"> экономикалық одақ жағдайында:</w:t>
      </w:r>
    </w:p>
    <w:p w14:paraId="0B9077D1" w14:textId="01C61948" w:rsidR="00AF0170" w:rsidRPr="00CD02C0" w:rsidRDefault="00AF0170" w:rsidP="0034543C">
      <w:pPr>
        <w:pStyle w:val="a3"/>
        <w:numPr>
          <w:ilvl w:val="0"/>
          <w:numId w:val="38"/>
        </w:numPr>
        <w:tabs>
          <w:tab w:val="left" w:pos="851"/>
        </w:tabs>
        <w:spacing w:line="240" w:lineRule="auto"/>
        <w:ind w:left="0" w:firstLine="567"/>
        <w:jc w:val="both"/>
        <w:rPr>
          <w:rFonts w:ascii="Times New Roman" w:hAnsi="Times New Roman" w:cs="Times New Roman"/>
          <w:sz w:val="28"/>
          <w:lang w:val="kk-KZ"/>
        </w:rPr>
      </w:pPr>
      <w:r w:rsidRPr="00CD02C0">
        <w:rPr>
          <w:rFonts w:ascii="Times New Roman" w:hAnsi="Times New Roman" w:cs="Times New Roman"/>
          <w:sz w:val="28"/>
          <w:lang w:val="kk-KZ"/>
        </w:rPr>
        <w:t>жол және жол бойы қызмет көрсету</w:t>
      </w:r>
      <w:r w:rsidR="00CD02C0" w:rsidRPr="00CD02C0">
        <w:rPr>
          <w:rFonts w:ascii="Times New Roman" w:hAnsi="Times New Roman" w:cs="Times New Roman"/>
          <w:sz w:val="28"/>
          <w:lang w:val="kk-KZ"/>
        </w:rPr>
        <w:t xml:space="preserve"> объектілеріне қажетті талаптар;</w:t>
      </w:r>
    </w:p>
    <w:p w14:paraId="405148F2" w14:textId="3BAD1D5A" w:rsidR="00AF0170" w:rsidRPr="00CD02C0" w:rsidRDefault="00CD02C0" w:rsidP="0034543C">
      <w:pPr>
        <w:pStyle w:val="a3"/>
        <w:numPr>
          <w:ilvl w:val="0"/>
          <w:numId w:val="38"/>
        </w:numPr>
        <w:tabs>
          <w:tab w:val="left" w:pos="851"/>
        </w:tabs>
        <w:spacing w:line="240" w:lineRule="auto"/>
        <w:ind w:left="0" w:firstLine="567"/>
        <w:jc w:val="both"/>
        <w:rPr>
          <w:rFonts w:ascii="Times New Roman" w:hAnsi="Times New Roman" w:cs="Times New Roman"/>
          <w:sz w:val="28"/>
          <w:lang w:val="kk-KZ"/>
        </w:rPr>
      </w:pPr>
      <w:r>
        <w:rPr>
          <w:rFonts w:ascii="Times New Roman" w:hAnsi="Times New Roman" w:cs="Times New Roman"/>
          <w:sz w:val="28"/>
          <w:lang w:val="kk-KZ"/>
        </w:rPr>
        <w:t>ж</w:t>
      </w:r>
      <w:r w:rsidR="00AF0170" w:rsidRPr="00CD02C0">
        <w:rPr>
          <w:rFonts w:ascii="Times New Roman" w:hAnsi="Times New Roman" w:cs="Times New Roman"/>
          <w:sz w:val="28"/>
          <w:lang w:val="kk-KZ"/>
        </w:rPr>
        <w:t>олдар мен жол бойындағы қызмет көрсету объектілерін орнатудың нақты тәртібі (тек қана реттелетін, жол бойындағы</w:t>
      </w:r>
      <w:r w:rsidRPr="00CD02C0">
        <w:rPr>
          <w:rFonts w:ascii="Times New Roman" w:hAnsi="Times New Roman" w:cs="Times New Roman"/>
          <w:sz w:val="28"/>
          <w:lang w:val="kk-KZ"/>
        </w:rPr>
        <w:t xml:space="preserve"> объектілердің орналасқан жері);</w:t>
      </w:r>
    </w:p>
    <w:p w14:paraId="09684958" w14:textId="24787285" w:rsidR="00AF0170" w:rsidRPr="00CD02C0" w:rsidRDefault="00AF0170" w:rsidP="0034543C">
      <w:pPr>
        <w:pStyle w:val="a3"/>
        <w:numPr>
          <w:ilvl w:val="0"/>
          <w:numId w:val="38"/>
        </w:numPr>
        <w:tabs>
          <w:tab w:val="left" w:pos="851"/>
        </w:tabs>
        <w:spacing w:after="0" w:line="240" w:lineRule="auto"/>
        <w:ind w:left="0" w:firstLine="567"/>
        <w:jc w:val="both"/>
        <w:rPr>
          <w:lang w:val="kk-KZ"/>
        </w:rPr>
      </w:pPr>
      <w:r w:rsidRPr="006415F3">
        <w:rPr>
          <w:rFonts w:ascii="Times New Roman" w:hAnsi="Times New Roman" w:cs="Times New Roman"/>
          <w:sz w:val="28"/>
          <w:lang w:val="kk-KZ"/>
        </w:rPr>
        <w:t>Еуразиялық экономикалық одақ автокөлік транзиттік дәліздерін құқықтық анықтау, тиісінше жоқ және транзиттік дәліздердің тізбесі және даму бағдарламасы (бұл осы саладағы ұсыныстарды әзірлеу үшін тікелей бағыттағы алғышарт болып табылады, бірақ бұл мәселе осы зерттеу нысанының мәні болып табылмайды)</w:t>
      </w:r>
      <w:r w:rsidR="005C4BF8" w:rsidRPr="006415F3">
        <w:rPr>
          <w:rFonts w:ascii="Times New Roman" w:hAnsi="Times New Roman" w:cs="Times New Roman"/>
          <w:sz w:val="28"/>
          <w:lang w:val="kk-KZ"/>
        </w:rPr>
        <w:t>.</w:t>
      </w:r>
    </w:p>
    <w:p w14:paraId="00D26C92" w14:textId="53BCDB02"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Біз осы кезеңде жолдардағы ұлттық заңды «Автокөлік жолдарының қауіпсіздігі» ТР ТП-мен үйлестіру керек деп есептейміз. Мысалы, Қазақстан Республикасының Автомобиль жолдары туралы Заңына (20-бабы, 1-тармақ) сәйкес жол қызмет көрсету объектілері </w:t>
      </w:r>
      <w:r w:rsidR="00CD02C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қонақ үйлер, мотельдер, кемпингтер, жанармай құю станциялары, қызмет көрсету пункттері, азық-түлік және сауда нүктелері. 1 тараудың 7-тармағына сәйкес  автожолдарға қызмет көрсету объектілері оңға қарай орналасуы мүмкін</w:t>
      </w:r>
      <w:r w:rsidR="00FA6870" w:rsidRPr="004B7F5C">
        <w:rPr>
          <w:rFonts w:ascii="Times New Roman" w:eastAsia="Times New Roman" w:hAnsi="Times New Roman" w:cs="Times New Roman"/>
          <w:sz w:val="28"/>
          <w:szCs w:val="28"/>
          <w:lang w:val="kk-KZ"/>
        </w:rPr>
        <w:t xml:space="preserve"> [</w:t>
      </w:r>
      <w:r w:rsidR="007968C4" w:rsidRPr="004B7F5C">
        <w:rPr>
          <w:rFonts w:ascii="Times New Roman" w:eastAsia="Times New Roman" w:hAnsi="Times New Roman" w:cs="Times New Roman"/>
          <w:sz w:val="28"/>
          <w:szCs w:val="28"/>
          <w:lang w:val="kk-KZ"/>
        </w:rPr>
        <w:t>48</w:t>
      </w:r>
      <w:r w:rsidR="00FA6870"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Және жол бойындағы белгіде (осы тармақ Заңның 9-бабының 2-тармағына қайшы келеді). Сонымен қатар, Еуразиялық экономикалық одақтың Техникалық регламентінде  жол </w:t>
      </w:r>
      <w:r w:rsidRPr="004B7F5C">
        <w:rPr>
          <w:rFonts w:ascii="Times New Roman" w:eastAsia="Times New Roman" w:hAnsi="Times New Roman" w:cs="Times New Roman"/>
          <w:sz w:val="28"/>
          <w:szCs w:val="28"/>
          <w:lang w:val="kk-KZ"/>
        </w:rPr>
        <w:lastRenderedPageBreak/>
        <w:t>белгілерінің шегінде, тек қана  жол бойындағы қызмет көрсету нысандарын ғана орналастыруға болады деп анықтама беріп өткен:</w:t>
      </w:r>
    </w:p>
    <w:p w14:paraId="239BC7FA" w14:textId="14CD2F41" w:rsidR="00AF0170" w:rsidRPr="00CD02C0" w:rsidRDefault="00CD02C0" w:rsidP="0034543C">
      <w:pPr>
        <w:pStyle w:val="a3"/>
        <w:numPr>
          <w:ilvl w:val="0"/>
          <w:numId w:val="39"/>
        </w:numPr>
        <w:tabs>
          <w:tab w:val="left" w:pos="851"/>
        </w:tabs>
        <w:spacing w:after="0"/>
        <w:ind w:left="0" w:firstLine="567"/>
        <w:jc w:val="both"/>
        <w:rPr>
          <w:rFonts w:ascii="Times New Roman" w:hAnsi="Times New Roman" w:cs="Times New Roman"/>
          <w:sz w:val="28"/>
          <w:lang w:val="kk-KZ"/>
        </w:rPr>
      </w:pPr>
      <w:r w:rsidRPr="00CD02C0">
        <w:rPr>
          <w:rFonts w:ascii="Times New Roman" w:hAnsi="Times New Roman" w:cs="Times New Roman"/>
          <w:sz w:val="28"/>
          <w:lang w:val="kk-KZ"/>
        </w:rPr>
        <w:t>автобустардың тоқтау тұрақтары, оның ішінде павильондар, автокөліктерді қысқа мерзімді тоқтату алаңдары, тұрақ көлік құралдарымен сауықтыру алаңдары, шұғыл қоңырау шалу құрылғыларымен және басқа да құрылыстарды тоқтату пункттері;</w:t>
      </w:r>
    </w:p>
    <w:p w14:paraId="2A53785F" w14:textId="251E6062" w:rsidR="00AF0170" w:rsidRPr="00CD02C0" w:rsidRDefault="00CD02C0" w:rsidP="0034543C">
      <w:pPr>
        <w:pStyle w:val="a3"/>
        <w:numPr>
          <w:ilvl w:val="0"/>
          <w:numId w:val="39"/>
        </w:numPr>
        <w:tabs>
          <w:tab w:val="left" w:pos="851"/>
        </w:tabs>
        <w:spacing w:after="0"/>
        <w:ind w:left="0" w:firstLine="567"/>
        <w:jc w:val="both"/>
        <w:rPr>
          <w:rFonts w:ascii="Times New Roman" w:hAnsi="Times New Roman" w:cs="Times New Roman"/>
          <w:sz w:val="28"/>
        </w:rPr>
      </w:pPr>
      <w:r w:rsidRPr="00CD02C0">
        <w:rPr>
          <w:rFonts w:ascii="Times New Roman" w:hAnsi="Times New Roman" w:cs="Times New Roman"/>
          <w:sz w:val="28"/>
        </w:rPr>
        <w:t>мот</w:t>
      </w:r>
      <w:r>
        <w:rPr>
          <w:rFonts w:ascii="Times New Roman" w:hAnsi="Times New Roman" w:cs="Times New Roman"/>
          <w:sz w:val="28"/>
        </w:rPr>
        <w:t>ельдер, кемпингтер, қонақ үйлер;</w:t>
      </w:r>
    </w:p>
    <w:p w14:paraId="5F3D9C7B" w14:textId="39FA7F12" w:rsidR="00AF0170" w:rsidRPr="00CD02C0" w:rsidRDefault="00CD02C0" w:rsidP="0034543C">
      <w:pPr>
        <w:pStyle w:val="a3"/>
        <w:numPr>
          <w:ilvl w:val="0"/>
          <w:numId w:val="39"/>
        </w:numPr>
        <w:tabs>
          <w:tab w:val="left" w:pos="851"/>
        </w:tabs>
        <w:spacing w:after="0"/>
        <w:ind w:left="0" w:firstLine="567"/>
        <w:jc w:val="both"/>
        <w:rPr>
          <w:rFonts w:ascii="Times New Roman" w:hAnsi="Times New Roman" w:cs="Times New Roman"/>
          <w:sz w:val="28"/>
          <w:lang w:val="kk-KZ"/>
        </w:rPr>
      </w:pPr>
      <w:r w:rsidRPr="00CD02C0">
        <w:rPr>
          <w:rFonts w:ascii="Times New Roman" w:hAnsi="Times New Roman" w:cs="Times New Roman"/>
          <w:sz w:val="28"/>
        </w:rPr>
        <w:t xml:space="preserve">бензин </w:t>
      </w:r>
      <w:r w:rsidR="00AF0170" w:rsidRPr="00CD02C0">
        <w:rPr>
          <w:rFonts w:ascii="Times New Roman" w:hAnsi="Times New Roman" w:cs="Times New Roman"/>
          <w:sz w:val="28"/>
          <w:lang w:val="kk-KZ"/>
        </w:rPr>
        <w:t>станциялары және т.б. жолдарда жол пайдаланушыларға қызмет көрсетуге арналған жолдарда қызмет көрсету және қызмет көрсету объектілері тек жол бойында орналасуы мүмкін.</w:t>
      </w:r>
    </w:p>
    <w:p w14:paraId="59A8F336"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b/>
          <w:sz w:val="28"/>
          <w:szCs w:val="28"/>
          <w:lang w:val="kk-KZ"/>
        </w:rPr>
      </w:pPr>
      <w:r w:rsidRPr="004B7F5C">
        <w:rPr>
          <w:rFonts w:ascii="Times New Roman" w:eastAsia="Times New Roman" w:hAnsi="Times New Roman" w:cs="Times New Roman"/>
          <w:sz w:val="28"/>
          <w:szCs w:val="28"/>
          <w:lang w:val="kk-KZ"/>
        </w:rPr>
        <w:t>Халықаралық және республикалық маңызы бар жалпыға ортақ автомобиль жолдарын бұру аймағында сыртқы (көрнекі) жарнаманы орналастыру ережесіне  тез арада өзгерістер енгізу қажет деп санаймыз.</w:t>
      </w:r>
    </w:p>
    <w:p w14:paraId="41873C94" w14:textId="07C06FF9"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Ол ұлттық оператордың жарнамалық объектілердің орналасуын анықтауда Еуразиялық экономикалық одақтың Техникалық регламенттерінің ережелеріне сә</w:t>
      </w:r>
      <w:r w:rsidR="00232E0F" w:rsidRPr="004B7F5C">
        <w:rPr>
          <w:rFonts w:ascii="Times New Roman" w:eastAsia="Times New Roman" w:hAnsi="Times New Roman" w:cs="Times New Roman"/>
          <w:sz w:val="28"/>
          <w:szCs w:val="28"/>
          <w:lang w:val="kk-KZ"/>
        </w:rPr>
        <w:t>йкес басшылыққа алуға тиіс.</w:t>
      </w:r>
      <w:r w:rsidRPr="004B7F5C">
        <w:rPr>
          <w:rFonts w:ascii="Times New Roman" w:eastAsia="Times New Roman" w:hAnsi="Times New Roman" w:cs="Times New Roman"/>
          <w:sz w:val="28"/>
          <w:szCs w:val="28"/>
          <w:lang w:val="kk-KZ"/>
        </w:rPr>
        <w:t xml:space="preserve"> Қосымша  Регламентті Бағдарламаны әзірлеуді талап етеді.</w:t>
      </w:r>
    </w:p>
    <w:p w14:paraId="7C2BCB0F" w14:textId="77777777" w:rsidR="00AF0170" w:rsidRPr="004B7F5C" w:rsidRDefault="00AF0170"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Cs/>
          <w:sz w:val="28"/>
          <w:szCs w:val="28"/>
          <w:lang w:val="kk-KZ"/>
        </w:rPr>
        <w:t>Автомобиль жолдарында қозғалыс қауіпсіздігін қамтамасыз ету үшін сыртқы жарнаманың барлық түрлері</w:t>
      </w:r>
      <w:r w:rsidRPr="004B7F5C">
        <w:rPr>
          <w:rFonts w:ascii="Times New Roman" w:hAnsi="Times New Roman" w:cs="Times New Roman"/>
          <w:b/>
          <w:sz w:val="28"/>
          <w:szCs w:val="28"/>
          <w:lang w:val="kk-KZ"/>
        </w:rPr>
        <w:t>:</w:t>
      </w:r>
    </w:p>
    <w:p w14:paraId="371A01B9" w14:textId="7E3779FF" w:rsidR="00AF0170"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Жол белгісіне, оның тірегіне немесе қозғалысты басқаруға арналған кез-келген басқа элементке орналастыруға;</w:t>
      </w:r>
    </w:p>
    <w:p w14:paraId="7BC0F909" w14:textId="077B725A" w:rsidR="00AF0170"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Жол қозғалысын реттеу құралдарының көрін</w:t>
      </w:r>
      <w:r w:rsidR="00CD02C0">
        <w:rPr>
          <w:rFonts w:ascii="Times New Roman" w:eastAsia="Times New Roman" w:hAnsi="Times New Roman" w:cs="Times New Roman"/>
          <w:sz w:val="28"/>
          <w:szCs w:val="28"/>
          <w:lang w:val="kk-KZ"/>
        </w:rPr>
        <w:t>уін нашарлатады немесе азайтады;</w:t>
      </w:r>
    </w:p>
    <w:p w14:paraId="351EBE83" w14:textId="5D72F89E" w:rsidR="005C4BF8"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Сыртқы  ортаға көрінетіндей визуалдбды ұқсастыққа ие сурет немесе дыбыстық әсер техникалық жол қозғалысын құралдарын ұйымдастыру және арнайы сигналдарды ұйымдастыру, сондай-ақ  автокөлік жолдарында көлік құралдарын орналасуы, жаяу жүргіншілерді, жануарларды немесе кез-келген көрнекі нысанды іздеу жолдарын жасау;</w:t>
      </w:r>
      <w:r w:rsidRPr="00CD02C0">
        <w:rPr>
          <w:rFonts w:ascii="Times New Roman" w:eastAsia="Times New Roman" w:hAnsi="Times New Roman" w:cs="Times New Roman"/>
          <w:sz w:val="28"/>
          <w:szCs w:val="28"/>
          <w:lang w:val="kk-KZ"/>
        </w:rPr>
        <w:tab/>
      </w:r>
    </w:p>
    <w:p w14:paraId="777F8552" w14:textId="74B49768" w:rsidR="00AF0170"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Жол белгілерінің фотометриялық сипаттамаларынан жоғары ішкі және сыртқы жарықтандыру кезінде сурет элементтерінің кез келген жарықтығын алып тастау қажет;</w:t>
      </w:r>
    </w:p>
    <w:p w14:paraId="722AA3E8" w14:textId="4F6B16B1" w:rsidR="00AF0170"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Автокөлік жолдарындағы жол белгілерінде жасанды жарықтандыру жоқ болған  жерде түнде жарықтандыру үшін;</w:t>
      </w:r>
    </w:p>
    <w:p w14:paraId="68DEE4B4" w14:textId="7F32B20E" w:rsidR="00AF0170" w:rsidRPr="00CD02C0" w:rsidRDefault="00AF0170" w:rsidP="0034543C">
      <w:pPr>
        <w:pStyle w:val="a3"/>
        <w:numPr>
          <w:ilvl w:val="1"/>
          <w:numId w:val="9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D02C0">
        <w:rPr>
          <w:rFonts w:ascii="Times New Roman" w:eastAsia="Times New Roman" w:hAnsi="Times New Roman" w:cs="Times New Roman"/>
          <w:sz w:val="28"/>
          <w:szCs w:val="28"/>
          <w:lang w:val="kk-KZ"/>
        </w:rPr>
        <w:t>Көлік тораптары, қиылыстары мен тораптары, магистральдар, теміржол өткелдері мен жасанды құрылымдар тікелей көлік жоладырында орналасу аумақтарын көру қашықтығы алдын-ала есептелінеді</w:t>
      </w:r>
      <w:r w:rsidR="00232E0F" w:rsidRPr="00CD02C0">
        <w:rPr>
          <w:rFonts w:ascii="Times New Roman" w:eastAsia="Times New Roman" w:hAnsi="Times New Roman" w:cs="Times New Roman"/>
          <w:sz w:val="28"/>
          <w:szCs w:val="28"/>
          <w:lang w:val="kk-KZ"/>
        </w:rPr>
        <w:t xml:space="preserve"> [</w:t>
      </w:r>
      <w:r w:rsidR="007968C4" w:rsidRPr="00CD02C0">
        <w:rPr>
          <w:rFonts w:ascii="Times New Roman" w:eastAsia="Times New Roman" w:hAnsi="Times New Roman" w:cs="Times New Roman"/>
          <w:sz w:val="28"/>
          <w:szCs w:val="28"/>
          <w:lang w:val="kk-KZ"/>
        </w:rPr>
        <w:t>48</w:t>
      </w:r>
      <w:r w:rsidR="00232E0F" w:rsidRPr="00CD02C0">
        <w:rPr>
          <w:rFonts w:ascii="Times New Roman" w:eastAsia="Times New Roman" w:hAnsi="Times New Roman" w:cs="Times New Roman"/>
          <w:sz w:val="28"/>
          <w:szCs w:val="28"/>
          <w:lang w:val="kk-KZ"/>
        </w:rPr>
        <w:t>]</w:t>
      </w:r>
      <w:r w:rsidRPr="00CD02C0">
        <w:rPr>
          <w:rFonts w:ascii="Times New Roman" w:eastAsia="Times New Roman" w:hAnsi="Times New Roman" w:cs="Times New Roman"/>
          <w:sz w:val="28"/>
          <w:szCs w:val="28"/>
          <w:lang w:val="kk-KZ"/>
        </w:rPr>
        <w:t xml:space="preserve">. </w:t>
      </w:r>
    </w:p>
    <w:p w14:paraId="731CAC42" w14:textId="0EB98213" w:rsidR="00AC74E9" w:rsidRPr="004B7F5C" w:rsidRDefault="00AC74E9" w:rsidP="004B7F5C">
      <w:pPr>
        <w:tabs>
          <w:tab w:val="left" w:pos="988"/>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Көліктің бір түрі ретіндегі автомобил көлігімен </w:t>
      </w:r>
      <w:r w:rsidR="006844FC" w:rsidRPr="004B7F5C">
        <w:rPr>
          <w:rFonts w:ascii="Times New Roman" w:eastAsia="Times New Roman" w:hAnsi="Times New Roman" w:cs="Times New Roman"/>
          <w:sz w:val="28"/>
          <w:szCs w:val="28"/>
          <w:lang w:val="kk-KZ"/>
        </w:rPr>
        <w:t xml:space="preserve">жүктерді тасымалдау шарт негізінде жүзеге асырылатын шарт. </w:t>
      </w:r>
      <w:r w:rsidRPr="004B7F5C">
        <w:rPr>
          <w:rFonts w:ascii="Times New Roman" w:eastAsia="Times New Roman" w:hAnsi="Times New Roman" w:cs="Times New Roman"/>
          <w:sz w:val="28"/>
          <w:szCs w:val="28"/>
          <w:lang w:val="kk-KZ"/>
        </w:rPr>
        <w:t xml:space="preserve">Қазіргі заманғы автомобильмен жүк тасымалдау шартының тән ерекшелігі-басқа шарттық міндеттемелермен өзара байланыстың артуы (бұл әсіресе мультимодальды (аралас) жүк тасымалдау шартының мысалында айқын көрінеді) және нәтижесінде - осы </w:t>
      </w:r>
      <w:r w:rsidR="006844FC" w:rsidRPr="004B7F5C">
        <w:rPr>
          <w:rFonts w:ascii="Times New Roman" w:eastAsia="Times New Roman" w:hAnsi="Times New Roman" w:cs="Times New Roman"/>
          <w:sz w:val="28"/>
          <w:szCs w:val="28"/>
          <w:lang w:val="kk-KZ"/>
        </w:rPr>
        <w:t>ш</w:t>
      </w:r>
      <w:r w:rsidRPr="004B7F5C">
        <w:rPr>
          <w:rFonts w:ascii="Times New Roman" w:eastAsia="Times New Roman" w:hAnsi="Times New Roman" w:cs="Times New Roman"/>
          <w:sz w:val="28"/>
          <w:szCs w:val="28"/>
          <w:lang w:val="kk-KZ"/>
        </w:rPr>
        <w:t xml:space="preserve">арттан туындайтын қатынастар құрылымының күрделенуінде. Соңғы жағдай жүк тасымалдау шарты аясында бірнеше азаматтық-құқықтық шарттардың элементтерінің болуына байланысты. Мысалы, жүкті тасымалдау шартының </w:t>
      </w:r>
      <w:r w:rsidRPr="004B7F5C">
        <w:rPr>
          <w:rFonts w:ascii="Times New Roman" w:eastAsia="Times New Roman" w:hAnsi="Times New Roman" w:cs="Times New Roman"/>
          <w:sz w:val="28"/>
          <w:szCs w:val="28"/>
          <w:lang w:val="kk-KZ"/>
        </w:rPr>
        <w:lastRenderedPageBreak/>
        <w:t xml:space="preserve">ережелерінен басқа: көлік-экспедициялық қызмет шартының (тасымалдаушы экспедиторлық қызмет көрсеткен кезде); агенттік </w:t>
      </w:r>
      <w:r w:rsidR="006844FC" w:rsidRPr="004B7F5C">
        <w:rPr>
          <w:rFonts w:ascii="Times New Roman" w:eastAsia="Times New Roman" w:hAnsi="Times New Roman" w:cs="Times New Roman"/>
          <w:sz w:val="28"/>
          <w:szCs w:val="28"/>
          <w:lang w:val="kk-KZ"/>
        </w:rPr>
        <w:t>ш</w:t>
      </w:r>
      <w:r w:rsidRPr="004B7F5C">
        <w:rPr>
          <w:rFonts w:ascii="Times New Roman" w:eastAsia="Times New Roman" w:hAnsi="Times New Roman" w:cs="Times New Roman"/>
          <w:sz w:val="28"/>
          <w:szCs w:val="28"/>
          <w:lang w:val="kk-KZ"/>
        </w:rPr>
        <w:t>арттың, комиссия және тапсырма шарттарының (экспедитор жүкті қабылдау және тапсыру жөніндегі функцияны жүзеге асырған кезде, халықаралық тасымалдарда кеден брокерінің қызметтерін көрсеткен кезде); сақтау шартының (тасымалдаушы сақтау қызметтерін көрсеткен кезде-жүк алушыға берілгенге дейін қоймада жүк); мердігерлік шарты кезінде</w:t>
      </w:r>
      <w:r w:rsidR="006844FC" w:rsidRPr="004B7F5C">
        <w:rPr>
          <w:rFonts w:ascii="Times New Roman" w:eastAsia="Times New Roman" w:hAnsi="Times New Roman" w:cs="Times New Roman"/>
          <w:sz w:val="28"/>
          <w:szCs w:val="28"/>
          <w:lang w:val="kk-KZ"/>
        </w:rPr>
        <w:t xml:space="preserve"> т</w:t>
      </w:r>
      <w:r w:rsidRPr="004B7F5C">
        <w:rPr>
          <w:rFonts w:ascii="Times New Roman" w:eastAsia="Times New Roman" w:hAnsi="Times New Roman" w:cs="Times New Roman"/>
          <w:sz w:val="28"/>
          <w:szCs w:val="28"/>
          <w:lang w:val="kk-KZ"/>
        </w:rPr>
        <w:t>асымалдаушының өз күшімен тиеу-түсіру жұмыстарын жүзеге асыруы) және тағы басқалары</w:t>
      </w:r>
      <w:r w:rsidR="006844FC" w:rsidRPr="004B7F5C">
        <w:rPr>
          <w:rFonts w:ascii="Times New Roman" w:eastAsia="Times New Roman" w:hAnsi="Times New Roman" w:cs="Times New Roman"/>
          <w:sz w:val="28"/>
          <w:szCs w:val="28"/>
          <w:lang w:val="kk-KZ"/>
        </w:rPr>
        <w:t xml:space="preserve"> жүзеге асырылады [</w:t>
      </w:r>
      <w:r w:rsidR="007968C4" w:rsidRPr="004B7F5C">
        <w:rPr>
          <w:rFonts w:ascii="Times New Roman" w:eastAsia="Times New Roman" w:hAnsi="Times New Roman" w:cs="Times New Roman"/>
          <w:sz w:val="28"/>
          <w:szCs w:val="28"/>
          <w:lang w:val="kk-KZ"/>
        </w:rPr>
        <w:t>49</w:t>
      </w:r>
      <w:r w:rsidR="006844FC" w:rsidRPr="004B7F5C">
        <w:rPr>
          <w:rFonts w:ascii="Times New Roman" w:eastAsia="Times New Roman" w:hAnsi="Times New Roman" w:cs="Times New Roman"/>
          <w:sz w:val="28"/>
          <w:szCs w:val="28"/>
          <w:lang w:val="kk-KZ"/>
        </w:rPr>
        <w:t>, 3</w:t>
      </w:r>
      <w:r w:rsidR="007968C4" w:rsidRPr="004B7F5C">
        <w:rPr>
          <w:rFonts w:ascii="Times New Roman" w:eastAsia="Times New Roman" w:hAnsi="Times New Roman" w:cs="Times New Roman"/>
          <w:sz w:val="28"/>
          <w:szCs w:val="28"/>
          <w:lang w:val="kk-KZ"/>
        </w:rPr>
        <w:t xml:space="preserve"> </w:t>
      </w:r>
      <w:r w:rsidR="006844FC" w:rsidRPr="004B7F5C">
        <w:rPr>
          <w:rFonts w:ascii="Times New Roman" w:eastAsia="Times New Roman" w:hAnsi="Times New Roman" w:cs="Times New Roman"/>
          <w:sz w:val="28"/>
          <w:szCs w:val="28"/>
          <w:lang w:val="kk-KZ"/>
        </w:rPr>
        <w:t>б]</w:t>
      </w:r>
      <w:r w:rsidRPr="004B7F5C">
        <w:rPr>
          <w:rFonts w:ascii="Times New Roman" w:eastAsia="Times New Roman" w:hAnsi="Times New Roman" w:cs="Times New Roman"/>
          <w:sz w:val="28"/>
          <w:szCs w:val="28"/>
          <w:lang w:val="kk-KZ"/>
        </w:rPr>
        <w:t>.</w:t>
      </w:r>
    </w:p>
    <w:p w14:paraId="49F8BD1C" w14:textId="12ABF96F" w:rsidR="00AF0170" w:rsidRPr="004B7F5C" w:rsidRDefault="00AF0170" w:rsidP="004B7F5C">
      <w:pPr>
        <w:tabs>
          <w:tab w:val="left" w:pos="988"/>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Сондай-ақ, құрамдастырылған көлік тасымалдары Қазақстан заңнамасындағы кемшіліктерге тоқталу қажет. Халықаралық құрамдастырылған тасымалдарды жүргізуді дамыту үшін маңызды мемлекеттік маңызы бар ХАТЖ</w:t>
      </w:r>
      <w:r w:rsidR="00CD02C0">
        <w:rPr>
          <w:rFonts w:ascii="Times New Roman" w:eastAsia="Times New Roman" w:hAnsi="Times New Roman" w:cs="Times New Roman"/>
          <w:sz w:val="28"/>
          <w:szCs w:val="28"/>
          <w:lang w:val="kk-KZ"/>
        </w:rPr>
        <w:t>, анықталған жеке нысандар 2015</w:t>
      </w:r>
      <w:r w:rsidRPr="004B7F5C">
        <w:rPr>
          <w:rFonts w:ascii="Times New Roman" w:eastAsia="Times New Roman" w:hAnsi="Times New Roman" w:cs="Times New Roman"/>
          <w:sz w:val="28"/>
          <w:szCs w:val="28"/>
          <w:lang w:val="kk-KZ"/>
        </w:rPr>
        <w:t>-2019 жылдарға арналған «Нұрлы жол» инфрақұрылымын дамыту мемлекеттік бағдарламасына енгізілген</w:t>
      </w:r>
      <w:r w:rsidR="006844FC"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 </w:t>
      </w:r>
    </w:p>
    <w:p w14:paraId="667BAE57" w14:textId="5E1F2DA2"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 Республикасы 2002 жылғы 31 қаңтардағы </w:t>
      </w:r>
      <w:r w:rsidR="004072AD">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290-II Қазақстан Республикасының Заңы негізінде ХАТЖ -на қосылды</w:t>
      </w:r>
      <w:r w:rsidR="007968C4" w:rsidRPr="004B7F5C">
        <w:rPr>
          <w:rFonts w:ascii="Times New Roman" w:eastAsia="Times New Roman" w:hAnsi="Times New Roman" w:cs="Times New Roman"/>
          <w:sz w:val="28"/>
          <w:szCs w:val="28"/>
          <w:lang w:val="kk-KZ"/>
        </w:rPr>
        <w:t xml:space="preserve"> </w:t>
      </w:r>
      <w:r w:rsidR="006844FC" w:rsidRPr="004B7F5C">
        <w:rPr>
          <w:rFonts w:ascii="Times New Roman" w:eastAsia="Times New Roman" w:hAnsi="Times New Roman" w:cs="Times New Roman"/>
          <w:sz w:val="28"/>
          <w:szCs w:val="28"/>
          <w:lang w:val="kk-KZ"/>
        </w:rPr>
        <w:t>[</w:t>
      </w:r>
      <w:r w:rsidR="007968C4" w:rsidRPr="004B7F5C">
        <w:rPr>
          <w:rFonts w:ascii="Times New Roman" w:eastAsia="Times New Roman" w:hAnsi="Times New Roman" w:cs="Times New Roman"/>
          <w:sz w:val="28"/>
          <w:szCs w:val="28"/>
          <w:lang w:val="kk-KZ"/>
        </w:rPr>
        <w:t>50</w:t>
      </w:r>
      <w:r w:rsidR="006844FC"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31DC3146"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Республикасының халықаралық құрамдастырылған тасымалдар шеңберінде ең маңызды теміржол желілері:</w:t>
      </w:r>
    </w:p>
    <w:p w14:paraId="675B12F5" w14:textId="2FD7D145"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lang w:val="kk-KZ"/>
        </w:rPr>
      </w:pPr>
      <w:r w:rsidRPr="00A56A36">
        <w:rPr>
          <w:rFonts w:ascii="Times New Roman" w:eastAsia="Times New Roman" w:hAnsi="Times New Roman" w:cs="Times New Roman"/>
          <w:bCs/>
          <w:sz w:val="28"/>
          <w:szCs w:val="28"/>
          <w:lang w:val="kk-KZ"/>
        </w:rPr>
        <w:t>С-Е 20 (Петухово-)Мамлютка – Петропавл – Қарақоға (-Ыстықкөл)</w:t>
      </w:r>
      <w:r w:rsidR="00A56A36">
        <w:rPr>
          <w:rFonts w:ascii="Times New Roman" w:eastAsia="Times New Roman" w:hAnsi="Times New Roman" w:cs="Times New Roman"/>
          <w:bCs/>
          <w:sz w:val="28"/>
          <w:szCs w:val="28"/>
          <w:lang w:val="kk-KZ"/>
        </w:rPr>
        <w:t>;</w:t>
      </w:r>
    </w:p>
    <w:p w14:paraId="2BF33A9D" w14:textId="05840854"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rPr>
      </w:pPr>
      <w:r w:rsidRPr="00A56A36">
        <w:rPr>
          <w:rFonts w:ascii="Times New Roman" w:eastAsia="Times New Roman" w:hAnsi="Times New Roman" w:cs="Times New Roman"/>
          <w:bCs/>
          <w:sz w:val="28"/>
          <w:szCs w:val="28"/>
        </w:rPr>
        <w:t>С-Е (</w:t>
      </w:r>
      <w:r w:rsidRPr="00A56A36">
        <w:rPr>
          <w:rFonts w:ascii="Times New Roman" w:eastAsia="Times New Roman" w:hAnsi="Times New Roman" w:cs="Times New Roman"/>
          <w:bCs/>
          <w:sz w:val="28"/>
          <w:szCs w:val="28"/>
          <w:lang w:val="kk-KZ"/>
        </w:rPr>
        <w:t>Урал аумағы</w:t>
      </w:r>
      <w:r w:rsidRPr="00A56A36">
        <w:rPr>
          <w:rFonts w:ascii="Times New Roman" w:eastAsia="Times New Roman" w:hAnsi="Times New Roman" w:cs="Times New Roman"/>
          <w:bCs/>
          <w:sz w:val="28"/>
          <w:szCs w:val="28"/>
        </w:rPr>
        <w:t>-) Пресногорьковская – К</w:t>
      </w:r>
      <w:r w:rsidRPr="00A56A36">
        <w:rPr>
          <w:rFonts w:ascii="Times New Roman" w:eastAsia="Times New Roman" w:hAnsi="Times New Roman" w:cs="Times New Roman"/>
          <w:bCs/>
          <w:sz w:val="28"/>
          <w:szCs w:val="28"/>
          <w:lang w:val="kk-KZ"/>
        </w:rPr>
        <w:t>өкшетау</w:t>
      </w:r>
      <w:r w:rsidRPr="00A56A36">
        <w:rPr>
          <w:rFonts w:ascii="Times New Roman" w:eastAsia="Times New Roman" w:hAnsi="Times New Roman" w:cs="Times New Roman"/>
          <w:bCs/>
          <w:sz w:val="28"/>
          <w:szCs w:val="28"/>
        </w:rPr>
        <w:t xml:space="preserve"> – А</w:t>
      </w:r>
      <w:r w:rsidRPr="00A56A36">
        <w:rPr>
          <w:rFonts w:ascii="Times New Roman" w:eastAsia="Times New Roman" w:hAnsi="Times New Roman" w:cs="Times New Roman"/>
          <w:bCs/>
          <w:sz w:val="28"/>
          <w:szCs w:val="28"/>
          <w:lang w:val="kk-KZ"/>
        </w:rPr>
        <w:t>қ</w:t>
      </w:r>
      <w:r w:rsidRPr="00A56A36">
        <w:rPr>
          <w:rFonts w:ascii="Times New Roman" w:eastAsia="Times New Roman" w:hAnsi="Times New Roman" w:cs="Times New Roman"/>
          <w:bCs/>
          <w:sz w:val="28"/>
          <w:szCs w:val="28"/>
        </w:rPr>
        <w:t>мола – Мо</w:t>
      </w:r>
      <w:r w:rsidRPr="00A56A36">
        <w:rPr>
          <w:rFonts w:ascii="Times New Roman" w:eastAsia="Times New Roman" w:hAnsi="Times New Roman" w:cs="Times New Roman"/>
          <w:bCs/>
          <w:sz w:val="28"/>
          <w:szCs w:val="28"/>
          <w:lang w:val="kk-KZ"/>
        </w:rPr>
        <w:t>йынты</w:t>
      </w:r>
      <w:r w:rsidRPr="00A56A36">
        <w:rPr>
          <w:rFonts w:ascii="Times New Roman" w:eastAsia="Times New Roman" w:hAnsi="Times New Roman" w:cs="Times New Roman"/>
          <w:bCs/>
          <w:sz w:val="28"/>
          <w:szCs w:val="28"/>
        </w:rPr>
        <w:t xml:space="preserve"> – Дружба (-</w:t>
      </w:r>
      <w:r w:rsidRPr="00A56A36">
        <w:rPr>
          <w:rFonts w:ascii="Times New Roman" w:eastAsia="Times New Roman" w:hAnsi="Times New Roman" w:cs="Times New Roman"/>
          <w:bCs/>
          <w:sz w:val="28"/>
          <w:szCs w:val="28"/>
          <w:lang w:val="kk-KZ"/>
        </w:rPr>
        <w:t>Алашантау</w:t>
      </w:r>
      <w:r w:rsidRPr="00A56A36">
        <w:rPr>
          <w:rFonts w:ascii="Times New Roman" w:eastAsia="Times New Roman" w:hAnsi="Times New Roman" w:cs="Times New Roman"/>
          <w:bCs/>
          <w:sz w:val="28"/>
          <w:szCs w:val="28"/>
        </w:rPr>
        <w:t>)</w:t>
      </w:r>
      <w:r w:rsidR="00A56A36">
        <w:rPr>
          <w:rFonts w:ascii="Times New Roman" w:eastAsia="Times New Roman" w:hAnsi="Times New Roman" w:cs="Times New Roman"/>
          <w:bCs/>
          <w:sz w:val="28"/>
          <w:szCs w:val="28"/>
          <w:lang w:val="kk-KZ"/>
        </w:rPr>
        <w:t>;</w:t>
      </w:r>
    </w:p>
    <w:p w14:paraId="2D1C6B4F" w14:textId="35404433"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lang w:val="kk-KZ"/>
        </w:rPr>
      </w:pPr>
      <w:r w:rsidRPr="00A56A36">
        <w:rPr>
          <w:rFonts w:ascii="Times New Roman" w:eastAsia="Times New Roman" w:hAnsi="Times New Roman" w:cs="Times New Roman"/>
          <w:bCs/>
          <w:sz w:val="28"/>
          <w:szCs w:val="28"/>
        </w:rPr>
        <w:t xml:space="preserve">С-Е 30 (Оренбург-) Илецк-I – </w:t>
      </w:r>
      <w:r w:rsidRPr="00A56A36">
        <w:rPr>
          <w:rFonts w:ascii="Times New Roman" w:eastAsia="Times New Roman" w:hAnsi="Times New Roman" w:cs="Times New Roman"/>
          <w:bCs/>
          <w:sz w:val="28"/>
          <w:szCs w:val="28"/>
          <w:lang w:val="kk-KZ"/>
        </w:rPr>
        <w:t>Қандыағаш</w:t>
      </w:r>
      <w:r w:rsidR="00A56A36">
        <w:rPr>
          <w:rFonts w:ascii="Times New Roman" w:eastAsia="Times New Roman" w:hAnsi="Times New Roman" w:cs="Times New Roman"/>
          <w:bCs/>
          <w:sz w:val="28"/>
          <w:szCs w:val="28"/>
          <w:lang w:val="kk-KZ"/>
        </w:rPr>
        <w:t>;</w:t>
      </w:r>
    </w:p>
    <w:p w14:paraId="364D7A1C" w14:textId="7D852F84"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lang w:val="kk-KZ"/>
        </w:rPr>
      </w:pPr>
      <w:r w:rsidRPr="00A56A36">
        <w:rPr>
          <w:rFonts w:ascii="Times New Roman" w:eastAsia="Times New Roman" w:hAnsi="Times New Roman" w:cs="Times New Roman"/>
          <w:bCs/>
          <w:sz w:val="28"/>
          <w:szCs w:val="28"/>
          <w:lang w:val="kk-KZ"/>
        </w:rPr>
        <w:t>С-Е 50 (Астрахань-) Ақсарай-II – Атырау – Макат – Қандыағаш – Арыс – Алма-Ата – Ақтоғай</w:t>
      </w:r>
      <w:r w:rsidR="00A56A36">
        <w:rPr>
          <w:rFonts w:ascii="Times New Roman" w:eastAsia="Times New Roman" w:hAnsi="Times New Roman" w:cs="Times New Roman"/>
          <w:bCs/>
          <w:sz w:val="28"/>
          <w:szCs w:val="28"/>
          <w:lang w:val="kk-KZ"/>
        </w:rPr>
        <w:t>;</w:t>
      </w:r>
    </w:p>
    <w:p w14:paraId="555257CA" w14:textId="797CD6BB"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lang w:val="kk-KZ"/>
        </w:rPr>
      </w:pPr>
      <w:r w:rsidRPr="00A56A36">
        <w:rPr>
          <w:rFonts w:ascii="Times New Roman" w:eastAsia="Times New Roman" w:hAnsi="Times New Roman" w:cs="Times New Roman"/>
          <w:bCs/>
          <w:sz w:val="28"/>
          <w:szCs w:val="28"/>
        </w:rPr>
        <w:t xml:space="preserve">С-Е 60 (Салар-) </w:t>
      </w:r>
      <w:r w:rsidRPr="00A56A36">
        <w:rPr>
          <w:rFonts w:ascii="Times New Roman" w:eastAsia="Times New Roman" w:hAnsi="Times New Roman" w:cs="Times New Roman"/>
          <w:bCs/>
          <w:sz w:val="28"/>
          <w:szCs w:val="28"/>
          <w:lang w:val="kk-KZ"/>
        </w:rPr>
        <w:t>Шенгелді</w:t>
      </w:r>
      <w:r w:rsidRPr="00A56A36">
        <w:rPr>
          <w:rFonts w:ascii="Times New Roman" w:eastAsia="Times New Roman" w:hAnsi="Times New Roman" w:cs="Times New Roman"/>
          <w:bCs/>
          <w:sz w:val="28"/>
          <w:szCs w:val="28"/>
        </w:rPr>
        <w:t xml:space="preserve"> – Арыс</w:t>
      </w:r>
      <w:r w:rsidR="00A56A36">
        <w:rPr>
          <w:rFonts w:ascii="Times New Roman" w:eastAsia="Times New Roman" w:hAnsi="Times New Roman" w:cs="Times New Roman"/>
          <w:bCs/>
          <w:sz w:val="28"/>
          <w:szCs w:val="28"/>
          <w:lang w:val="kk-KZ"/>
        </w:rPr>
        <w:t>;</w:t>
      </w:r>
    </w:p>
    <w:p w14:paraId="52FED57F" w14:textId="0039274B"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bCs/>
          <w:sz w:val="28"/>
          <w:szCs w:val="28"/>
        </w:rPr>
      </w:pPr>
      <w:r w:rsidRPr="00A56A36">
        <w:rPr>
          <w:rFonts w:ascii="Times New Roman" w:eastAsia="Times New Roman" w:hAnsi="Times New Roman" w:cs="Times New Roman"/>
          <w:bCs/>
          <w:sz w:val="28"/>
          <w:szCs w:val="28"/>
        </w:rPr>
        <w:t xml:space="preserve">С-Е 592 Бейнеу – Шетпе </w:t>
      </w:r>
      <w:r w:rsidR="00A56A36">
        <w:rPr>
          <w:rFonts w:ascii="Times New Roman" w:eastAsia="Times New Roman" w:hAnsi="Times New Roman" w:cs="Times New Roman"/>
          <w:bCs/>
          <w:sz w:val="28"/>
          <w:szCs w:val="28"/>
        </w:rPr>
        <w:t>–</w:t>
      </w:r>
      <w:r w:rsidRPr="00A56A36">
        <w:rPr>
          <w:rFonts w:ascii="Times New Roman" w:eastAsia="Times New Roman" w:hAnsi="Times New Roman" w:cs="Times New Roman"/>
          <w:bCs/>
          <w:sz w:val="28"/>
          <w:szCs w:val="28"/>
        </w:rPr>
        <w:t xml:space="preserve"> Актау</w:t>
      </w:r>
      <w:r w:rsidR="00A56A36">
        <w:rPr>
          <w:rFonts w:ascii="Times New Roman" w:eastAsia="Times New Roman" w:hAnsi="Times New Roman" w:cs="Times New Roman"/>
          <w:bCs/>
          <w:sz w:val="28"/>
          <w:szCs w:val="28"/>
          <w:lang w:val="kk-KZ"/>
        </w:rPr>
        <w:t>;</w:t>
      </w:r>
    </w:p>
    <w:p w14:paraId="15513F4F" w14:textId="2BA5197A" w:rsidR="00AF0170" w:rsidRPr="00A56A36" w:rsidRDefault="00AF0170" w:rsidP="0034543C">
      <w:pPr>
        <w:pStyle w:val="a3"/>
        <w:numPr>
          <w:ilvl w:val="0"/>
          <w:numId w:val="96"/>
        </w:numPr>
        <w:tabs>
          <w:tab w:val="left" w:pos="851"/>
        </w:tabs>
        <w:spacing w:after="0" w:line="240" w:lineRule="auto"/>
        <w:ind w:left="0" w:firstLine="567"/>
        <w:jc w:val="both"/>
        <w:rPr>
          <w:rFonts w:ascii="Times New Roman" w:hAnsi="Times New Roman" w:cs="Times New Roman"/>
          <w:sz w:val="28"/>
          <w:szCs w:val="28"/>
        </w:rPr>
      </w:pPr>
      <w:r w:rsidRPr="00A56A36">
        <w:rPr>
          <w:rFonts w:ascii="Times New Roman" w:eastAsia="Times New Roman" w:hAnsi="Times New Roman" w:cs="Times New Roman"/>
          <w:sz w:val="28"/>
          <w:szCs w:val="28"/>
        </w:rPr>
        <w:t>С-Е 597 Макат – Бейнеу (- Кунград)</w:t>
      </w:r>
      <w:r w:rsidR="00A56A36">
        <w:rPr>
          <w:rFonts w:ascii="Times New Roman" w:eastAsia="Times New Roman" w:hAnsi="Times New Roman" w:cs="Times New Roman"/>
          <w:sz w:val="28"/>
          <w:szCs w:val="28"/>
          <w:lang w:val="kk-KZ"/>
        </w:rPr>
        <w:t>.</w:t>
      </w:r>
    </w:p>
    <w:p w14:paraId="68F668D4" w14:textId="36DC957A" w:rsidR="005C4BF8" w:rsidRPr="004B7F5C" w:rsidRDefault="00AF0170" w:rsidP="00A56A36">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аумағында халықаралық комбинацияланған тасымауларды қамтамасыз ететін ерекше обьектілер орналасқан, ХАТЖ  келісімінде Арыс, Қарағанды, Семей, Т</w:t>
      </w:r>
      <w:r w:rsidR="006844FC" w:rsidRPr="004B7F5C">
        <w:rPr>
          <w:rFonts w:ascii="Times New Roman" w:eastAsia="Times New Roman" w:hAnsi="Times New Roman" w:cs="Times New Roman"/>
          <w:sz w:val="28"/>
          <w:szCs w:val="28"/>
          <w:lang w:val="kk-KZ"/>
        </w:rPr>
        <w:t>ө</w:t>
      </w:r>
      <w:r w:rsidRPr="004B7F5C">
        <w:rPr>
          <w:rFonts w:ascii="Times New Roman" w:eastAsia="Times New Roman" w:hAnsi="Times New Roman" w:cs="Times New Roman"/>
          <w:sz w:val="28"/>
          <w:szCs w:val="28"/>
          <w:lang w:val="kk-KZ"/>
        </w:rPr>
        <w:t>ре-Там, Түркестан, Жезқазған  жұп дөңгелектерінің ауыстырылуын ұсынатын Теміржол Старциялары,  кірістірілген, сондай-ақ  Дружба- Алашантау жолын Қытай-Қазақстан шекарасына жатқызу үшін маңызы бар.</w:t>
      </w:r>
    </w:p>
    <w:p w14:paraId="50207085" w14:textId="277DE2E7" w:rsidR="005C4BF8" w:rsidRPr="00A56A36" w:rsidRDefault="00AF0170" w:rsidP="004B7F5C">
      <w:pPr>
        <w:tabs>
          <w:tab w:val="left" w:pos="969"/>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 Республикасы </w:t>
      </w:r>
      <w:r w:rsidR="00A56A36">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Темір жол ынтымақтастығы ұйымы (ТЖЫҰ) </w:t>
      </w:r>
      <w:r w:rsidR="00A56A36" w:rsidRPr="004B7F5C">
        <w:rPr>
          <w:rFonts w:ascii="Times New Roman" w:eastAsia="Times New Roman" w:hAnsi="Times New Roman" w:cs="Times New Roman"/>
          <w:sz w:val="28"/>
          <w:szCs w:val="28"/>
          <w:lang w:val="kk-KZ"/>
        </w:rPr>
        <w:t xml:space="preserve">белсенді қатысушы </w:t>
      </w:r>
      <w:r w:rsidRPr="004B7F5C">
        <w:rPr>
          <w:rFonts w:ascii="Times New Roman" w:eastAsia="Times New Roman" w:hAnsi="Times New Roman" w:cs="Times New Roman"/>
          <w:sz w:val="28"/>
          <w:szCs w:val="28"/>
          <w:lang w:val="kk-KZ"/>
        </w:rPr>
        <w:t>болып табылады. Бұл көрсетілген ұйым шегінде 04.06</w:t>
      </w:r>
      <w:r w:rsidR="00A56A36">
        <w:rPr>
          <w:rFonts w:ascii="Times New Roman" w:eastAsia="Times New Roman" w:hAnsi="Times New Roman" w:cs="Times New Roman"/>
          <w:sz w:val="28"/>
          <w:szCs w:val="28"/>
          <w:lang w:val="kk-KZ"/>
        </w:rPr>
        <w:t xml:space="preserve">.1997 </w:t>
      </w:r>
      <w:r w:rsidRPr="004B7F5C">
        <w:rPr>
          <w:rFonts w:ascii="Times New Roman" w:eastAsia="Times New Roman" w:hAnsi="Times New Roman" w:cs="Times New Roman"/>
          <w:sz w:val="28"/>
          <w:szCs w:val="28"/>
          <w:lang w:val="kk-KZ"/>
        </w:rPr>
        <w:t>жылғы Келісім әзірленіп, қабылданды. «Еуропалық-Азия байланысындағы Бірлестік құрамдастырылған көлік тасымалдар аспектілерін ұйымдастыру және қайта жөндеу  туралы» 1997 жылғы, оның кіріспесінде көрсетілген «Маңызды халықаралық құрамдастырылған көлік тасымалдар жолдары туралы Еуропалық келісім негізі</w:t>
      </w:r>
      <w:r w:rsidR="00A56A36">
        <w:rPr>
          <w:rFonts w:ascii="Times New Roman" w:eastAsia="Times New Roman" w:hAnsi="Times New Roman" w:cs="Times New Roman"/>
          <w:sz w:val="28"/>
          <w:szCs w:val="28"/>
          <w:lang w:val="kk-KZ"/>
        </w:rPr>
        <w:t>нде әзірленген және  (ХАТЖ</w:t>
      </w:r>
      <w:r w:rsidRPr="004B7F5C">
        <w:rPr>
          <w:rFonts w:ascii="Times New Roman" w:eastAsia="Times New Roman" w:hAnsi="Times New Roman" w:cs="Times New Roman"/>
          <w:sz w:val="28"/>
          <w:szCs w:val="28"/>
          <w:lang w:val="kk-KZ"/>
        </w:rPr>
        <w:t>) сәйкес обьектілеріне және біріккен көлік желілері мен тиісті қондырғылар негізінде Еуропа-Азия біртұтас көлік жүйесін құрау мақсат етіліп отыр». 1999 жылы Қазақстан Республикасының Үкіметі Келісімге қосылу шартына1999 жылғы 9 тамыздағы №1117 қаулысына қол қойды.</w:t>
      </w:r>
    </w:p>
    <w:p w14:paraId="0789808D" w14:textId="6ACFD03D" w:rsidR="005C4BF8" w:rsidRPr="004B7F5C" w:rsidRDefault="00AF0170" w:rsidP="004B7F5C">
      <w:pPr>
        <w:tabs>
          <w:tab w:val="left" w:pos="969"/>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ОСЖД сарапшылары мен мамандары ОСЖД комиссиясының соңғы отырысында мақұлданған 2020 жылға дейін 9, 12 және 13-ші теміржол көлігі </w:t>
      </w:r>
      <w:r w:rsidRPr="004B7F5C">
        <w:rPr>
          <w:rFonts w:ascii="Times New Roman" w:eastAsia="Times New Roman" w:hAnsi="Times New Roman" w:cs="Times New Roman"/>
          <w:sz w:val="28"/>
          <w:szCs w:val="28"/>
          <w:lang w:val="kk-KZ"/>
        </w:rPr>
        <w:lastRenderedPageBreak/>
        <w:t>дәліздерін дамыту және тасымалдауды жетілдірудің кешенді жоспарларын жетілдіру бойынша жұмыс</w:t>
      </w:r>
      <w:r w:rsidR="006844FC" w:rsidRPr="004B7F5C">
        <w:rPr>
          <w:rFonts w:ascii="Times New Roman" w:eastAsia="Times New Roman" w:hAnsi="Times New Roman" w:cs="Times New Roman"/>
          <w:sz w:val="28"/>
          <w:szCs w:val="28"/>
          <w:lang w:val="kk-KZ"/>
        </w:rPr>
        <w:t>ты сәтті</w:t>
      </w:r>
      <w:r w:rsidRPr="004B7F5C">
        <w:rPr>
          <w:rFonts w:ascii="Times New Roman" w:eastAsia="Times New Roman" w:hAnsi="Times New Roman" w:cs="Times New Roman"/>
          <w:sz w:val="28"/>
          <w:szCs w:val="28"/>
          <w:lang w:val="kk-KZ"/>
        </w:rPr>
        <w:t xml:space="preserve"> жүргізді. Халықаралық құрамдастырылған көлік тасымалдарды дамыту үшін маңызды болып табылатын Қазақстан Республикасы белгілеген барлық нысандар ОСЖД дәліздеріне енгізілген.</w:t>
      </w:r>
    </w:p>
    <w:p w14:paraId="411559B8" w14:textId="126D0312" w:rsidR="005C4BF8" w:rsidRPr="004B7F5C" w:rsidRDefault="00AF0170" w:rsidP="004B7F5C">
      <w:pPr>
        <w:tabs>
          <w:tab w:val="left" w:pos="969"/>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«Халықаралық аралас көлік тасымалдау  желісінің теміржол желілері»  осы Келісімнің III қосымшасында көрсетілген сипаттамаларға сәйкес келуі немесе ұлттық бағдарлама аясында жүзеге асырылатын одан әрі жетілдіру жұмыстарының барысында бұл бағдарламаның әрі қарай дамуындағы алатын орнына байланысты осы қосымшаны</w:t>
      </w:r>
      <w:r w:rsidR="00A56A36">
        <w:rPr>
          <w:rFonts w:ascii="Times New Roman" w:eastAsia="Times New Roman" w:hAnsi="Times New Roman" w:cs="Times New Roman"/>
          <w:sz w:val="28"/>
          <w:szCs w:val="28"/>
          <w:lang w:val="kk-KZ"/>
        </w:rPr>
        <w:t>ң ережелеріне сәйкес болуы тиіс</w:t>
      </w:r>
      <w:r w:rsidRPr="004B7F5C">
        <w:rPr>
          <w:rFonts w:ascii="Times New Roman" w:eastAsia="Times New Roman" w:hAnsi="Times New Roman" w:cs="Times New Roman"/>
          <w:sz w:val="28"/>
          <w:szCs w:val="28"/>
          <w:lang w:val="kk-KZ"/>
        </w:rPr>
        <w:t xml:space="preserve">».  Кеден одағы Комиссиясының 2011 жылғы 15 шілдедегі </w:t>
      </w:r>
      <w:r w:rsidR="004072AD">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710 шешімімен жалпыға ортақ талаптарға жауап беретін «Теміржол көлігі инфрақұрылымының қауіпсіздігі туралы» ТР (TR TC 003/2011) бекітілді. ТР ТС техникалық реттеу объектісі теміржол көлігінің инфрақұрылымы болып табылады, оның ішінде теміржол көлігі инфрақұрылымы, темір жол, теміржол электрмен жабдықтау, теміржол автоматикасы және телемеханика, темір жол телекоммуникациялары, станция ғимараттары, құрылыстар мен құрылғылар, сондай-ақ шағын жүйелердің құрамдас бөліктерінің элементтері темір жол көлігінің инфрақұрылымы тізілімге сәйкес нормативтік құжаттардың №1 қосымшасына сәйкес.</w:t>
      </w:r>
    </w:p>
    <w:p w14:paraId="5535FB13" w14:textId="786E8323" w:rsidR="001452AA" w:rsidRPr="004B7F5C" w:rsidRDefault="001452AA"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Республиканың айтарлықтай сенімді транзиттік әлеуеті бар және ол белгілі бір шамада қазақстандық көлік заңнамасында транзит туралы бірқатар нормалардың болуына байланысты. Бірақ </w:t>
      </w:r>
      <w:r w:rsidR="00FB5FE4" w:rsidRPr="004B7F5C">
        <w:rPr>
          <w:rFonts w:ascii="Times New Roman" w:eastAsia="Times New Roman" w:hAnsi="Times New Roman" w:cs="Times New Roman"/>
          <w:sz w:val="28"/>
          <w:szCs w:val="28"/>
          <w:lang w:val="kk-KZ"/>
        </w:rPr>
        <w:t xml:space="preserve">көлік-транзиттік әлеуеті туралы заңнаманы </w:t>
      </w:r>
      <w:r w:rsidRPr="004B7F5C">
        <w:rPr>
          <w:rFonts w:ascii="Times New Roman" w:eastAsia="Times New Roman" w:hAnsi="Times New Roman" w:cs="Times New Roman"/>
          <w:sz w:val="28"/>
          <w:szCs w:val="28"/>
          <w:lang w:val="kk-KZ"/>
        </w:rPr>
        <w:t>бөлек қабылдау</w:t>
      </w:r>
      <w:r w:rsidR="00FB5FE4"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транзит туралы республикалық Заңның деңгейін тәртіпке келтірер еді. Осындай қазақстандық</w:t>
      </w:r>
      <w:r w:rsidR="00FB5FE4"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заң халықаралық нормалармен өзара әрекеттесе алады</w:t>
      </w:r>
      <w:r w:rsidR="00FB5FE4" w:rsidRPr="004B7F5C">
        <w:rPr>
          <w:rFonts w:ascii="Times New Roman" w:eastAsia="Times New Roman" w:hAnsi="Times New Roman" w:cs="Times New Roman"/>
          <w:sz w:val="28"/>
          <w:szCs w:val="28"/>
          <w:lang w:val="kk-KZ"/>
        </w:rPr>
        <w:t xml:space="preserve"> және </w:t>
      </w:r>
      <w:r w:rsidRPr="004B7F5C">
        <w:rPr>
          <w:rFonts w:ascii="Times New Roman" w:eastAsia="Times New Roman" w:hAnsi="Times New Roman" w:cs="Times New Roman"/>
          <w:sz w:val="28"/>
          <w:szCs w:val="28"/>
          <w:lang w:val="kk-KZ"/>
        </w:rPr>
        <w:t>халықаралық көлік бойынша қозғалысты реттейтін конвенциялар</w:t>
      </w:r>
      <w:r w:rsidR="00FB5FE4"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жүктерді транзиттік тасымалдауға тікелей қатысы бар дәліздерге</w:t>
      </w:r>
      <w:r w:rsidR="00FB5FE4" w:rsidRPr="004B7F5C">
        <w:rPr>
          <w:rFonts w:ascii="Times New Roman" w:eastAsia="Times New Roman" w:hAnsi="Times New Roman" w:cs="Times New Roman"/>
          <w:sz w:val="28"/>
          <w:szCs w:val="28"/>
          <w:lang w:val="kk-KZ"/>
        </w:rPr>
        <w:t xml:space="preserve"> қолданылады</w:t>
      </w:r>
      <w:r w:rsidRPr="004B7F5C">
        <w:rPr>
          <w:rFonts w:ascii="Times New Roman" w:eastAsia="Times New Roman" w:hAnsi="Times New Roman" w:cs="Times New Roman"/>
          <w:sz w:val="28"/>
          <w:szCs w:val="28"/>
          <w:lang w:val="kk-KZ"/>
        </w:rPr>
        <w:t>.</w:t>
      </w:r>
    </w:p>
    <w:p w14:paraId="75AA88F4" w14:textId="6B32B61E" w:rsidR="002911B1" w:rsidRPr="004B7F5C" w:rsidRDefault="00FB5FE4" w:rsidP="00A56A36">
      <w:pPr>
        <w:widowControl w:val="0"/>
        <w:spacing w:after="0" w:line="240" w:lineRule="auto"/>
        <w:ind w:firstLine="567"/>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Әрине </w:t>
      </w:r>
      <w:r w:rsidR="001452AA" w:rsidRPr="004B7F5C">
        <w:rPr>
          <w:rFonts w:ascii="Times New Roman" w:eastAsia="Times New Roman" w:hAnsi="Times New Roman" w:cs="Times New Roman"/>
          <w:sz w:val="28"/>
          <w:szCs w:val="28"/>
          <w:lang w:val="kk-KZ"/>
        </w:rPr>
        <w:t xml:space="preserve"> мемлекетіміз </w:t>
      </w:r>
      <w:r w:rsidRPr="004B7F5C">
        <w:rPr>
          <w:rFonts w:ascii="Times New Roman" w:eastAsia="Times New Roman" w:hAnsi="Times New Roman" w:cs="Times New Roman"/>
          <w:sz w:val="28"/>
          <w:szCs w:val="28"/>
          <w:lang w:val="kk-KZ"/>
        </w:rPr>
        <w:t xml:space="preserve">әлемдік қоғамдастықта нақты </w:t>
      </w:r>
      <w:r w:rsidR="001452AA" w:rsidRPr="004B7F5C">
        <w:rPr>
          <w:rFonts w:ascii="Times New Roman" w:eastAsia="Times New Roman" w:hAnsi="Times New Roman" w:cs="Times New Roman"/>
          <w:sz w:val="28"/>
          <w:szCs w:val="28"/>
          <w:lang w:val="kk-KZ"/>
        </w:rPr>
        <w:t xml:space="preserve"> ұстанымға ие</w:t>
      </w:r>
      <w:r w:rsidRPr="004B7F5C">
        <w:rPr>
          <w:rFonts w:ascii="Times New Roman" w:eastAsia="Times New Roman" w:hAnsi="Times New Roman" w:cs="Times New Roman"/>
          <w:sz w:val="28"/>
          <w:szCs w:val="28"/>
          <w:lang w:val="kk-KZ"/>
        </w:rPr>
        <w:t xml:space="preserve">. </w:t>
      </w:r>
      <w:r w:rsidR="001452AA" w:rsidRPr="004B7F5C">
        <w:rPr>
          <w:rFonts w:ascii="Times New Roman" w:eastAsia="Times New Roman" w:hAnsi="Times New Roman" w:cs="Times New Roman"/>
          <w:sz w:val="28"/>
          <w:szCs w:val="28"/>
          <w:lang w:val="kk-KZ"/>
        </w:rPr>
        <w:t xml:space="preserve">Осыған </w:t>
      </w:r>
      <w:r w:rsidR="002911B1" w:rsidRPr="004B7F5C">
        <w:rPr>
          <w:rFonts w:ascii="Times New Roman" w:eastAsia="Times New Roman" w:hAnsi="Times New Roman" w:cs="Times New Roman"/>
          <w:sz w:val="28"/>
          <w:szCs w:val="28"/>
          <w:lang w:val="kk-KZ"/>
        </w:rPr>
        <w:t xml:space="preserve">байланысты </w:t>
      </w:r>
      <w:r w:rsidR="002911B1" w:rsidRPr="004B7F5C">
        <w:rPr>
          <w:rFonts w:ascii="Times New Roman" w:hAnsi="Times New Roman" w:cs="Times New Roman"/>
          <w:sz w:val="28"/>
          <w:szCs w:val="28"/>
          <w:lang w:val="kk-KZ"/>
        </w:rPr>
        <w:t>Қазақста</w:t>
      </w:r>
      <w:r w:rsidR="00A56A36">
        <w:rPr>
          <w:rFonts w:ascii="Times New Roman" w:hAnsi="Times New Roman" w:cs="Times New Roman"/>
          <w:sz w:val="28"/>
          <w:szCs w:val="28"/>
          <w:lang w:val="kk-KZ"/>
        </w:rPr>
        <w:t>н жүктерді тасымалдау бойынша «Х</w:t>
      </w:r>
      <w:r w:rsidR="002911B1" w:rsidRPr="004B7F5C">
        <w:rPr>
          <w:rFonts w:ascii="Times New Roman" w:hAnsi="Times New Roman" w:cs="Times New Roman"/>
          <w:sz w:val="28"/>
          <w:szCs w:val="28"/>
          <w:lang w:val="kk-KZ"/>
        </w:rPr>
        <w:t>алықаралық транзиттік маршртуттарды ұтымды пайдалану бойынша» бүкіләлемдік конвенцияның өңдеудің  және қабылдаудың бастамашысы бола алар еді. «Жүктерді тасымалдау транзиті» туралы әр мемлекет ұлттық заңын қабылдаса, бүкіләлемдік транзит туралы конвенциямен байланыстыруға болар еді. Көлік, тарнзит және логистика аясында халықаралық және ұлттық құқықты біріктіру және жалғау  әлемдік қауымдастықты кірістер мен табыстарға келері анық.</w:t>
      </w:r>
    </w:p>
    <w:p w14:paraId="61C33C30" w14:textId="77DF062C" w:rsidR="00AF0170" w:rsidRPr="004B7F5C" w:rsidRDefault="002911B1" w:rsidP="00A56A36">
      <w:pPr>
        <w:widowControl w:val="0"/>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Мұндай жағдайда </w:t>
      </w:r>
      <w:r w:rsidR="00AF0170" w:rsidRPr="004B7F5C">
        <w:rPr>
          <w:rFonts w:ascii="Times New Roman" w:eastAsia="Times New Roman" w:hAnsi="Times New Roman" w:cs="Times New Roman"/>
          <w:sz w:val="28"/>
          <w:szCs w:val="28"/>
          <w:lang w:val="kk-KZ"/>
        </w:rPr>
        <w:t xml:space="preserve">аралық станцияларға </w:t>
      </w:r>
      <w:r w:rsidRPr="004B7F5C">
        <w:rPr>
          <w:rFonts w:ascii="Times New Roman" w:eastAsia="Times New Roman" w:hAnsi="Times New Roman" w:cs="Times New Roman"/>
          <w:sz w:val="28"/>
          <w:szCs w:val="28"/>
          <w:lang w:val="kk-KZ"/>
        </w:rPr>
        <w:t xml:space="preserve">мен </w:t>
      </w:r>
      <w:r w:rsidR="00AF0170" w:rsidRPr="004B7F5C">
        <w:rPr>
          <w:rFonts w:ascii="Times New Roman" w:eastAsia="Times New Roman" w:hAnsi="Times New Roman" w:cs="Times New Roman"/>
          <w:sz w:val="28"/>
          <w:szCs w:val="28"/>
          <w:lang w:val="kk-KZ"/>
        </w:rPr>
        <w:t>терминалдарға</w:t>
      </w:r>
      <w:r w:rsidRPr="004B7F5C">
        <w:rPr>
          <w:rFonts w:ascii="Times New Roman" w:eastAsia="Times New Roman" w:hAnsi="Times New Roman" w:cs="Times New Roman"/>
          <w:sz w:val="28"/>
          <w:szCs w:val="28"/>
          <w:lang w:val="kk-KZ"/>
        </w:rPr>
        <w:t xml:space="preserve"> халықаралық нормаларға сәйкес талаптар қойылады.</w:t>
      </w:r>
    </w:p>
    <w:p w14:paraId="15132AE8" w14:textId="26DEB14B" w:rsidR="00AF0170" w:rsidRPr="00A56A36" w:rsidRDefault="00AF0170" w:rsidP="00A56A36">
      <w:pPr>
        <w:widowControl w:val="0"/>
        <w:spacing w:after="0" w:line="240" w:lineRule="auto"/>
        <w:ind w:firstLine="567"/>
        <w:contextualSpacing/>
        <w:jc w:val="both"/>
        <w:rPr>
          <w:rFonts w:ascii="Times New Roman" w:eastAsia="Times New Roman" w:hAnsi="Times New Roman" w:cs="Times New Roman"/>
          <w:b/>
          <w:sz w:val="28"/>
          <w:szCs w:val="28"/>
          <w:lang w:val="kk-KZ"/>
        </w:rPr>
      </w:pPr>
      <w:r w:rsidRPr="004B7F5C">
        <w:rPr>
          <w:rFonts w:ascii="Times New Roman" w:eastAsia="Times New Roman" w:hAnsi="Times New Roman" w:cs="Times New Roman"/>
          <w:bCs/>
          <w:sz w:val="28"/>
          <w:szCs w:val="28"/>
          <w:lang w:val="kk-KZ"/>
        </w:rPr>
        <w:t>Аралық станцияларға қойылатын ең аз талаптар</w:t>
      </w:r>
      <w:r w:rsidRPr="004B7F5C">
        <w:rPr>
          <w:rFonts w:ascii="Times New Roman" w:eastAsia="Times New Roman" w:hAnsi="Times New Roman" w:cs="Times New Roman"/>
          <w:b/>
          <w:sz w:val="28"/>
          <w:szCs w:val="28"/>
          <w:lang w:val="kk-KZ"/>
        </w:rPr>
        <w:t>:</w:t>
      </w:r>
      <w:r w:rsidR="00A56A36">
        <w:rPr>
          <w:rFonts w:ascii="Times New Roman" w:eastAsia="Times New Roman" w:hAnsi="Times New Roman" w:cs="Times New Roman"/>
          <w:b/>
          <w:sz w:val="28"/>
          <w:szCs w:val="28"/>
          <w:lang w:val="kk-KZ"/>
        </w:rPr>
        <w:t xml:space="preserve"> </w:t>
      </w:r>
      <w:r w:rsidR="00A56A36">
        <w:rPr>
          <w:rFonts w:ascii="Times New Roman" w:eastAsia="Times New Roman" w:hAnsi="Times New Roman" w:cs="Times New Roman"/>
          <w:sz w:val="28"/>
          <w:szCs w:val="28"/>
          <w:lang w:val="kk-KZ"/>
        </w:rPr>
        <w:t>қ</w:t>
      </w:r>
      <w:r w:rsidRPr="004B7F5C">
        <w:rPr>
          <w:rFonts w:ascii="Times New Roman" w:eastAsia="Times New Roman" w:hAnsi="Times New Roman" w:cs="Times New Roman"/>
          <w:sz w:val="28"/>
          <w:szCs w:val="28"/>
          <w:lang w:val="kk-KZ"/>
        </w:rPr>
        <w:t xml:space="preserve">ұрамдастырылған  көлік тасымалдау үшін пайдаланылатын поездардың  техникалық және қайта жөндеу себептеріне байланысты жолдарында аялдамалардың болуы, мысалы, вагон топтарын айырбастау немесе дөңгелектер жиынтығын ауыстыру станцияларында бір уақытта қосымша аялдамаларды қажет ететін жұмыс үшін пайдаланылуы тиіс (мысалы, шекарадан өту үшін бақылау, локомотивтің өзгеруі).  Бұл сияқты аралық станциялардың инфрақұрылымы төменде келтірілген талаптарға сәйкес болуы қажет: </w:t>
      </w:r>
    </w:p>
    <w:p w14:paraId="1B61C7EC" w14:textId="7BA4E18A" w:rsidR="00AF0170" w:rsidRPr="00A56A36" w:rsidRDefault="00A56A36" w:rsidP="0034543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A56A36">
        <w:rPr>
          <w:rFonts w:ascii="Times New Roman" w:eastAsia="Times New Roman" w:hAnsi="Times New Roman" w:cs="Times New Roman"/>
          <w:sz w:val="28"/>
          <w:szCs w:val="28"/>
          <w:lang w:val="kk-KZ"/>
        </w:rPr>
        <w:lastRenderedPageBreak/>
        <w:t xml:space="preserve">қатынас </w:t>
      </w:r>
      <w:r w:rsidR="00AF0170" w:rsidRPr="00A56A36">
        <w:rPr>
          <w:rFonts w:ascii="Times New Roman" w:eastAsia="Times New Roman" w:hAnsi="Times New Roman" w:cs="Times New Roman"/>
          <w:sz w:val="28"/>
          <w:szCs w:val="28"/>
          <w:lang w:val="kk-KZ"/>
        </w:rPr>
        <w:t>маршруттары құрамдастырылған көлік тасымалдау үшін пайдаланылатын поездардың кешігуін болдырмау үшін жеткілікті кү</w:t>
      </w:r>
      <w:r>
        <w:rPr>
          <w:rFonts w:ascii="Times New Roman" w:eastAsia="Times New Roman" w:hAnsi="Times New Roman" w:cs="Times New Roman"/>
          <w:sz w:val="28"/>
          <w:szCs w:val="28"/>
          <w:lang w:val="kk-KZ"/>
        </w:rPr>
        <w:t>нделікті қуатына ие болуы керек;</w:t>
      </w:r>
    </w:p>
    <w:p w14:paraId="113F60B6" w14:textId="3DB8BC01" w:rsidR="00AF0170" w:rsidRPr="00A56A36" w:rsidRDefault="00A56A36" w:rsidP="0034543C">
      <w:pPr>
        <w:pStyle w:val="a3"/>
        <w:numPr>
          <w:ilvl w:val="0"/>
          <w:numId w:val="4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A56A36">
        <w:rPr>
          <w:rFonts w:ascii="Times New Roman" w:eastAsia="Times New Roman" w:hAnsi="Times New Roman" w:cs="Times New Roman"/>
          <w:sz w:val="28"/>
          <w:szCs w:val="28"/>
          <w:lang w:val="kk-KZ"/>
        </w:rPr>
        <w:t xml:space="preserve">поезд </w:t>
      </w:r>
      <w:r w:rsidR="00AF0170" w:rsidRPr="00A56A36">
        <w:rPr>
          <w:rFonts w:ascii="Times New Roman" w:eastAsia="Times New Roman" w:hAnsi="Times New Roman" w:cs="Times New Roman"/>
          <w:sz w:val="28"/>
          <w:szCs w:val="28"/>
          <w:lang w:val="kk-KZ"/>
        </w:rPr>
        <w:t>жолдарына кіретін жолға түсетін және одан шығатын жолдар екі бағыт бойынша кешігусіз поездардың қозғалысына кепілдік беруі тиіс. Олардың өткізу жолағы жеткілікті дәрежеде болуы қажет, яғни  құрамдастырылған көлік тасымалдарында пайдаланылатын келуші немесе кетуші поездардың</w:t>
      </w:r>
      <w:r>
        <w:rPr>
          <w:rFonts w:ascii="Times New Roman" w:eastAsia="Times New Roman" w:hAnsi="Times New Roman" w:cs="Times New Roman"/>
          <w:sz w:val="28"/>
          <w:szCs w:val="28"/>
          <w:lang w:val="kk-KZ"/>
        </w:rPr>
        <w:t xml:space="preserve"> кешіктірілуін болдырмауы қажет;</w:t>
      </w:r>
    </w:p>
    <w:p w14:paraId="476DCD88" w14:textId="2025B566"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поезд </w:t>
      </w:r>
      <w:r w:rsidR="00AF0170" w:rsidRPr="004B7F5C">
        <w:rPr>
          <w:rFonts w:ascii="Times New Roman" w:eastAsia="Times New Roman" w:hAnsi="Times New Roman" w:cs="Times New Roman"/>
          <w:sz w:val="28"/>
          <w:szCs w:val="28"/>
          <w:lang w:val="kk-KZ"/>
        </w:rPr>
        <w:t>жолдардағы әртүрлі жолдар станцияда белгілі бір жұмыстарды орындау үшін жеткілікті қуатқа ие болуы керек, ол әсіресе қабылдау/жөнелту маршруттарына, маршруттарды жинауға, жолдар мен тармақтарды сұрыптауға, доңғалақтар жиынтығын өзгертуге арналған жолдарды</w:t>
      </w:r>
      <w:r>
        <w:rPr>
          <w:rFonts w:ascii="Times New Roman" w:eastAsia="Times New Roman" w:hAnsi="Times New Roman" w:cs="Times New Roman"/>
          <w:sz w:val="28"/>
          <w:szCs w:val="28"/>
          <w:lang w:val="kk-KZ"/>
        </w:rPr>
        <w:t xml:space="preserve"> және жолдарды жүктеуге қатысты;</w:t>
      </w:r>
    </w:p>
    <w:p w14:paraId="5A72A2B6" w14:textId="2404483C"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жоғарыда </w:t>
      </w:r>
      <w:r w:rsidR="00AF0170" w:rsidRPr="004B7F5C">
        <w:rPr>
          <w:rFonts w:ascii="Times New Roman" w:eastAsia="Times New Roman" w:hAnsi="Times New Roman" w:cs="Times New Roman"/>
          <w:sz w:val="28"/>
          <w:szCs w:val="28"/>
          <w:lang w:val="kk-KZ"/>
        </w:rPr>
        <w:t>көрсетілген жолдардың жүктеме өлшемдері қолданылатын теміржол желілерінің (ЖД В немесе ЖД C1) жүктеме</w:t>
      </w:r>
      <w:r>
        <w:rPr>
          <w:rFonts w:ascii="Times New Roman" w:eastAsia="Times New Roman" w:hAnsi="Times New Roman" w:cs="Times New Roman"/>
          <w:sz w:val="28"/>
          <w:szCs w:val="28"/>
          <w:lang w:val="kk-KZ"/>
        </w:rPr>
        <w:t xml:space="preserve"> өлшемдеріне сәйкес келуі керек;</w:t>
      </w:r>
    </w:p>
    <w:p w14:paraId="7AD904D1" w14:textId="3DAE8D7D"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Pr>
          <w:rFonts w:ascii="Times New Roman" w:eastAsia="Times New Roman" w:hAnsi="Times New Roman" w:cs="Times New Roman"/>
          <w:sz w:val="28"/>
          <w:szCs w:val="28"/>
          <w:lang w:val="kk-KZ"/>
        </w:rPr>
        <w:t>т</w:t>
      </w:r>
      <w:r w:rsidRPr="004B7F5C">
        <w:rPr>
          <w:rFonts w:ascii="Times New Roman" w:eastAsia="Times New Roman" w:hAnsi="Times New Roman" w:cs="Times New Roman"/>
          <w:sz w:val="28"/>
          <w:szCs w:val="28"/>
          <w:lang w:val="kk-KZ"/>
        </w:rPr>
        <w:t xml:space="preserve">рассалардың </w:t>
      </w:r>
      <w:r w:rsidR="00AF0170" w:rsidRPr="004B7F5C">
        <w:rPr>
          <w:rFonts w:ascii="Times New Roman" w:eastAsia="Times New Roman" w:hAnsi="Times New Roman" w:cs="Times New Roman"/>
          <w:sz w:val="28"/>
          <w:szCs w:val="28"/>
          <w:lang w:val="kk-KZ"/>
        </w:rPr>
        <w:t>жолдарының ұзындығы құрамдастырылған көлік тасымалдары үшін пайдаланылатын толық пойыздарды қабы</w:t>
      </w:r>
      <w:r>
        <w:rPr>
          <w:rFonts w:ascii="Times New Roman" w:eastAsia="Times New Roman" w:hAnsi="Times New Roman" w:cs="Times New Roman"/>
          <w:sz w:val="28"/>
          <w:szCs w:val="28"/>
          <w:lang w:val="kk-KZ"/>
        </w:rPr>
        <w:t>лдау үшін жеткілікті болуы тиіс;</w:t>
      </w:r>
    </w:p>
    <w:p w14:paraId="729ACAEC" w14:textId="173B2A16"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электр </w:t>
      </w:r>
      <w:r w:rsidR="00AF0170" w:rsidRPr="004B7F5C">
        <w:rPr>
          <w:rFonts w:ascii="Times New Roman" w:eastAsia="Times New Roman" w:hAnsi="Times New Roman" w:cs="Times New Roman"/>
          <w:sz w:val="28"/>
          <w:szCs w:val="28"/>
          <w:lang w:val="kk-KZ"/>
        </w:rPr>
        <w:t>траекториясын пайдаланған жағдайда тректер электровоздарға (жақын іргелес жолдың электровоздары үшін шекаралық станцияларда) қолжетім</w:t>
      </w:r>
      <w:r>
        <w:rPr>
          <w:rFonts w:ascii="Times New Roman" w:eastAsia="Times New Roman" w:hAnsi="Times New Roman" w:cs="Times New Roman"/>
          <w:sz w:val="28"/>
          <w:szCs w:val="28"/>
          <w:lang w:val="kk-KZ"/>
        </w:rPr>
        <w:t>ді болуы керек;</w:t>
      </w:r>
    </w:p>
    <w:p w14:paraId="3767A976" w14:textId="654E8CA7"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тасымалдау</w:t>
      </w:r>
      <w:r w:rsidR="00AF0170" w:rsidRPr="004B7F5C">
        <w:rPr>
          <w:rFonts w:ascii="Times New Roman" w:eastAsia="Times New Roman" w:hAnsi="Times New Roman" w:cs="Times New Roman"/>
          <w:sz w:val="28"/>
          <w:szCs w:val="28"/>
          <w:lang w:val="kk-KZ"/>
        </w:rPr>
        <w:t>, вагон топтарын айырбастау, дөңгелек жиынтығын ауыстыру, сондай-ақ шекаралық бақылауды өткізу құралдары қажетті паркингтің ең аз ұзақтығын қамтамасыз етуі тиіс.</w:t>
      </w:r>
    </w:p>
    <w:p w14:paraId="1EDCD2BC" w14:textId="22F81CC9" w:rsidR="00AF0170" w:rsidRPr="004B7F5C" w:rsidRDefault="00A56A36" w:rsidP="0034543C">
      <w:pPr>
        <w:numPr>
          <w:ilvl w:val="0"/>
          <w:numId w:val="40"/>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вагон </w:t>
      </w:r>
      <w:r w:rsidR="00AF0170" w:rsidRPr="004B7F5C">
        <w:rPr>
          <w:rFonts w:ascii="Times New Roman" w:eastAsia="Times New Roman" w:hAnsi="Times New Roman" w:cs="Times New Roman"/>
          <w:sz w:val="28"/>
          <w:szCs w:val="28"/>
          <w:lang w:val="kk-KZ"/>
        </w:rPr>
        <w:t>топтарын алмастыру станциялары</w:t>
      </w:r>
      <w:r>
        <w:rPr>
          <w:rFonts w:ascii="Times New Roman" w:eastAsia="Times New Roman" w:hAnsi="Times New Roman" w:cs="Times New Roman"/>
          <w:sz w:val="28"/>
          <w:szCs w:val="28"/>
          <w:lang w:val="kk-KZ"/>
        </w:rPr>
        <w:t>ның болуы</w:t>
      </w:r>
      <w:r w:rsidR="00A63BB2" w:rsidRPr="004B7F5C">
        <w:rPr>
          <w:rFonts w:ascii="Times New Roman" w:eastAsia="Times New Roman" w:hAnsi="Times New Roman" w:cs="Times New Roman"/>
          <w:sz w:val="28"/>
          <w:szCs w:val="28"/>
          <w:lang w:val="kk-KZ"/>
        </w:rPr>
        <w:t xml:space="preserve"> </w:t>
      </w:r>
      <w:r w:rsidR="00A63BB2" w:rsidRPr="004B7F5C">
        <w:rPr>
          <w:rFonts w:ascii="Times New Roman" w:eastAsia="Times New Roman" w:hAnsi="Times New Roman" w:cs="Times New Roman"/>
          <w:sz w:val="28"/>
          <w:szCs w:val="28"/>
        </w:rPr>
        <w:t>[</w:t>
      </w:r>
      <w:r w:rsidR="007F6719" w:rsidRPr="004B7F5C">
        <w:rPr>
          <w:rFonts w:ascii="Times New Roman" w:eastAsia="Times New Roman" w:hAnsi="Times New Roman" w:cs="Times New Roman"/>
          <w:sz w:val="28"/>
          <w:szCs w:val="28"/>
          <w:lang w:val="kk-KZ"/>
        </w:rPr>
        <w:t>51</w:t>
      </w:r>
      <w:r w:rsidR="002911B1" w:rsidRPr="004B7F5C">
        <w:rPr>
          <w:rFonts w:ascii="Times New Roman" w:eastAsia="Times New Roman" w:hAnsi="Times New Roman" w:cs="Times New Roman"/>
          <w:sz w:val="28"/>
          <w:szCs w:val="28"/>
          <w:lang w:val="kk-KZ"/>
        </w:rPr>
        <w:t xml:space="preserve">, </w:t>
      </w:r>
      <w:r w:rsidR="00141423" w:rsidRPr="004B7F5C">
        <w:rPr>
          <w:rFonts w:ascii="Times New Roman" w:eastAsia="Times New Roman" w:hAnsi="Times New Roman" w:cs="Times New Roman"/>
          <w:sz w:val="28"/>
          <w:szCs w:val="28"/>
          <w:lang w:val="kk-KZ"/>
        </w:rPr>
        <w:t>8</w:t>
      </w:r>
      <w:r w:rsidR="002911B1" w:rsidRPr="004B7F5C">
        <w:rPr>
          <w:rFonts w:ascii="Times New Roman" w:eastAsia="Times New Roman" w:hAnsi="Times New Roman" w:cs="Times New Roman"/>
          <w:sz w:val="28"/>
          <w:szCs w:val="28"/>
          <w:lang w:val="kk-KZ"/>
        </w:rPr>
        <w:t xml:space="preserve"> б</w:t>
      </w:r>
      <w:r w:rsidR="00A63BB2" w:rsidRPr="004B7F5C">
        <w:rPr>
          <w:rFonts w:ascii="Times New Roman" w:eastAsia="Times New Roman" w:hAnsi="Times New Roman" w:cs="Times New Roman"/>
          <w:sz w:val="28"/>
          <w:szCs w:val="28"/>
          <w:lang w:val="kk-KZ"/>
        </w:rPr>
        <w:t>.</w:t>
      </w:r>
      <w:r w:rsidR="00A63BB2" w:rsidRPr="004B7F5C">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w:t>
      </w:r>
    </w:p>
    <w:p w14:paraId="188D38FC" w14:textId="3AE34994" w:rsidR="00AF0170" w:rsidRPr="004B7F5C" w:rsidRDefault="00AF0170" w:rsidP="00D1797B">
      <w:pPr>
        <w:widowControl w:val="0"/>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Құрамдастырылған тасымалдар станциялар арасында жүріп кету және белгілену мүмкіндігінде поездарды тікелей хабарлау аясында жүзеге асуы қажет. Бұл жөнелтімдердің аз көлеміне байланысты экономикалық тұрғыдан тиімді емес және осыған байланысты біріккен жүктерді ауыстырып-қосуға болмайтын жағдайда олар кем дегенде көлік құралдарының топтары бойынша жүзеге асырылуы тиіс. Бұл операциялар үшін әрбір жағдайда аялдамалардың ұзақтығы 30 минуттан аспауы керек. Бұл вагон топтарымен алмасу станцияларының  тиісті инфрақұрылымын құрумен қатар пойыздардың тиісті түрде қалыптасуымен (шекарадан өтуді қоса алғанда, маршруттың ұзындығы мүмкіндігінше жоғары болуы тиіс)</w:t>
      </w:r>
      <w:r w:rsidR="00D1797B">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қол жеткізуге болар еді.</w:t>
      </w:r>
    </w:p>
    <w:p w14:paraId="7CCFE858" w14:textId="77777777" w:rsidR="00AF0170" w:rsidRPr="004B7F5C" w:rsidRDefault="00AF0170" w:rsidP="00D1797B">
      <w:pPr>
        <w:widowControl w:val="0"/>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Бұл арқылы  тиісті поездарды (олардың маршрутының ұзақтығы мүмкіндігінше, жоғары болуы тиіс қоса алғанда, шекаралардан өту) барабар инфрақұрылымын құрумен қатар вагон топтарымен алмасу станцияларыныңдың тиісті инфрақұрылымын құрумен қатар пойыздардың тиісті түрде қалыптасуымен (шекарадан өтуді қоса алғанда, маршруттың ұзындығы мүмкіндігінше жоғары болуы тиіс)қол жеткізуге болар еді.</w:t>
      </w:r>
    </w:p>
    <w:p w14:paraId="4F117F24"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Бұл арқылы  тиісті поездарды (олардың маршрутының ұзақтығы мүмкіндігінше, жоғары болуы тиіс қоса алғанда, шекаралардан өту) барабар инфрақұрылымын құрумен қатар вагон топтарымен алмасу станцияларының.</w:t>
      </w:r>
    </w:p>
    <w:p w14:paraId="64ACDB40"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 xml:space="preserve">Құрамдастырылған тасымалдауды қолданатын поездар мүмкіндігінше,  барлық маршрут бойынша станцияға дейінгі, вагондар тобының аумасуы жүзеге асырылатын немесе жолдың соңғы аялдамасына дейін тоқтаусыз жететін шекаралық өткелдерді ұстануға тиіс. </w:t>
      </w:r>
    </w:p>
    <w:p w14:paraId="56641777"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 Мүмкіндігінше, шекарада тоқтату керек, ал егер олар қажет болмаса, олардың ұзақтығы өте аз болуы керек (30 минуттан аспауы керек). </w:t>
      </w:r>
      <w:r w:rsidRPr="004B7F5C">
        <w:rPr>
          <w:rFonts w:ascii="Times New Roman" w:eastAsia="Times New Roman" w:hAnsi="Times New Roman" w:cs="Times New Roman"/>
          <w:sz w:val="28"/>
          <w:szCs w:val="28"/>
        </w:rPr>
        <w:t>Бұған қол жеткізу керек:</w:t>
      </w:r>
    </w:p>
    <w:p w14:paraId="58E51BAD" w14:textId="1FDDBD43" w:rsidR="00AF0170" w:rsidRPr="004B7F5C" w:rsidRDefault="00AF0170" w:rsidP="0034543C">
      <w:pPr>
        <w:numPr>
          <w:ilvl w:val="0"/>
          <w:numId w:val="41"/>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әдетте шекарада орындалған жұмыстың бас тартуы немесе егер бұл мүмкін болмаса, оны техникалық және  әкімшілік себептер бойынша кез келген жағдайда тоқтатуға мәжбүр болатын ішкі пункттерде орындау мүмкін болмаса;</w:t>
      </w:r>
    </w:p>
    <w:p w14:paraId="6863A7D1" w14:textId="3C2A6E98" w:rsidR="00AF0170" w:rsidRPr="004B7F5C" w:rsidRDefault="00D1797B" w:rsidP="0034543C">
      <w:pPr>
        <w:numPr>
          <w:ilvl w:val="0"/>
          <w:numId w:val="41"/>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Pr>
          <w:rFonts w:ascii="Times New Roman" w:eastAsia="Times New Roman" w:hAnsi="Times New Roman" w:cs="Times New Roman"/>
          <w:sz w:val="28"/>
          <w:szCs w:val="28"/>
          <w:lang w:val="kk-KZ"/>
        </w:rPr>
        <w:t>б</w:t>
      </w:r>
      <w:r w:rsidR="00AF0170" w:rsidRPr="004B7F5C">
        <w:rPr>
          <w:rFonts w:ascii="Times New Roman" w:eastAsia="Times New Roman" w:hAnsi="Times New Roman" w:cs="Times New Roman"/>
          <w:sz w:val="28"/>
          <w:szCs w:val="28"/>
          <w:lang w:val="kk-KZ"/>
        </w:rPr>
        <w:t>ірыңғай аялдаманы немесе жалпы шекара станцияларында ая</w:t>
      </w:r>
      <w:r>
        <w:rPr>
          <w:rFonts w:ascii="Times New Roman" w:eastAsia="Times New Roman" w:hAnsi="Times New Roman" w:cs="Times New Roman"/>
          <w:sz w:val="28"/>
          <w:szCs w:val="28"/>
          <w:lang w:val="kk-KZ"/>
        </w:rPr>
        <w:t>лдамаларды толықтай басу арқылы;</w:t>
      </w:r>
    </w:p>
    <w:p w14:paraId="5229F350" w14:textId="6D33DA36" w:rsidR="00AF0170" w:rsidRPr="004B7F5C" w:rsidRDefault="00D1797B" w:rsidP="0034543C">
      <w:pPr>
        <w:numPr>
          <w:ilvl w:val="0"/>
          <w:numId w:val="41"/>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Pr>
          <w:rFonts w:ascii="Times New Roman" w:eastAsia="Courier New" w:hAnsi="Times New Roman" w:cs="Times New Roman"/>
          <w:sz w:val="28"/>
          <w:szCs w:val="28"/>
          <w:lang w:val="kk-KZ"/>
        </w:rPr>
        <w:t>д</w:t>
      </w:r>
      <w:r w:rsidR="00AF0170" w:rsidRPr="004B7F5C">
        <w:rPr>
          <w:rFonts w:ascii="Times New Roman" w:eastAsia="Times New Roman" w:hAnsi="Times New Roman" w:cs="Times New Roman"/>
          <w:sz w:val="28"/>
          <w:szCs w:val="28"/>
        </w:rPr>
        <w:t>өңгелектер жиынтығын өзгертуге арналған станциялар</w:t>
      </w:r>
      <w:r w:rsidR="00A63BB2" w:rsidRPr="004B7F5C">
        <w:rPr>
          <w:rFonts w:ascii="Times New Roman" w:eastAsia="Times New Roman" w:hAnsi="Times New Roman" w:cs="Times New Roman"/>
          <w:sz w:val="28"/>
          <w:szCs w:val="28"/>
          <w:lang w:val="kk-KZ"/>
        </w:rPr>
        <w:t>.</w:t>
      </w:r>
    </w:p>
    <w:p w14:paraId="2E681D9A"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Болашақ мұқтаждықтарды қанағаттандыру үшін уақытты үнемдейтін және экономикалық тиімді рәсімдерді әзірлеу қажет. Жүктелетін бөліктерді басқа жолға арналған вагондарға қайта жүктеу туралы терминалдарда қайта жүктеу үшін жоғарыда аталған талаптар да қолданылуы тиіс. Дөңгелек қондырғыларды ауыстыру үшін осындай станциялардағы аялдамалардың ұзақтығы барынша аз болуы керек. Доңғалақ жиынтығын ауыстырудың немесе шамадан тыс жүктелудің қолжетімділігі парктің қысқа мерзімін қамтамасыз ету үшін жеткілікті болуы керек.</w:t>
      </w:r>
    </w:p>
    <w:p w14:paraId="3CE6EAAF" w14:textId="5FE094FD" w:rsidR="00AF0170" w:rsidRPr="00D1797B" w:rsidRDefault="00AF0170" w:rsidP="00D1797B">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Темiр жол паромдарының өткелдерi/порттары</w:t>
      </w:r>
      <w:r w:rsidR="00D1797B">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Ортақ тасымалдау талаптары паром арқылы тасымалдау талаптарымен сәйкес керек. Құрамдастырылған тасымалдар порттарында аялдамаларда тоқтау уақыты мүмкіндігінше өте аз болуы тиіс (мүмкіндігінше бір сағаттан кем емес). Паромдық порттарда және тиісті паромдық кемелерде станцияның тиісті инфрақұрылымын құрумен қоса (төмендегі тармақты қараңыз), бұл келесі шаралар арқылы жүзеге асырылады:</w:t>
      </w:r>
    </w:p>
    <w:p w14:paraId="01C60861" w14:textId="77777777" w:rsidR="00AF0170" w:rsidRPr="00D1797B" w:rsidRDefault="00AF0170" w:rsidP="0034543C">
      <w:pPr>
        <w:pStyle w:val="a3"/>
        <w:numPr>
          <w:ilvl w:val="0"/>
          <w:numId w:val="42"/>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D1797B">
        <w:rPr>
          <w:rFonts w:ascii="Times New Roman" w:eastAsia="Times New Roman" w:hAnsi="Times New Roman" w:cs="Times New Roman"/>
          <w:sz w:val="28"/>
          <w:szCs w:val="28"/>
          <w:lang w:val="kk-KZ"/>
        </w:rPr>
        <w:t>жоғарыда көрсетілген талаптарды қажетті жағдайларда шекаралық бақылауға қолдану;</w:t>
      </w:r>
    </w:p>
    <w:p w14:paraId="253C2BAF" w14:textId="7DFB9770" w:rsidR="00AF0170" w:rsidRPr="004B7F5C" w:rsidRDefault="00AF0170" w:rsidP="0034543C">
      <w:pPr>
        <w:numPr>
          <w:ilvl w:val="0"/>
          <w:numId w:val="42"/>
        </w:numPr>
        <w:tabs>
          <w:tab w:val="left" w:pos="851"/>
        </w:tabs>
        <w:spacing w:after="0" w:line="240" w:lineRule="auto"/>
        <w:ind w:left="0"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паромдық өткелдерде және темір жолдарда қозғалыс кестесін келісіп, кемелерді тиеуді жеделдету және/немесе поездардың қалыптасуы үшін алдын-ала ақпарат беру.</w:t>
      </w:r>
    </w:p>
    <w:p w14:paraId="1064A621" w14:textId="77777777" w:rsidR="00AF0170" w:rsidRPr="004B7F5C" w:rsidRDefault="00AF0170" w:rsidP="00D1797B">
      <w:pPr>
        <w:widowControl w:val="0"/>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Аралас көлікте пайдаланылатын паромдық қайықтар келесі талаптарға сай болуы керек:</w:t>
      </w:r>
    </w:p>
    <w:p w14:paraId="00460A65" w14:textId="77777777" w:rsidR="00AF0170" w:rsidRPr="004B7F5C" w:rsidRDefault="00AF0170" w:rsidP="0034543C">
      <w:pPr>
        <w:widowControl w:val="0"/>
        <w:numPr>
          <w:ilvl w:val="0"/>
          <w:numId w:val="43"/>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кемелердің өлшемдері мен түрлері тасымалданатын жүк бірліктеріне және вагондарына сәйкес келуі керек;</w:t>
      </w:r>
    </w:p>
    <w:p w14:paraId="1A098655" w14:textId="29AE22C8" w:rsidR="00AF0170" w:rsidRPr="004B7F5C" w:rsidRDefault="00AF0170" w:rsidP="0034543C">
      <w:pPr>
        <w:numPr>
          <w:ilvl w:val="0"/>
          <w:numId w:val="43"/>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паромдық қайықтарды тез түсіру және түсіру, сондай-ақ кейінгі теміржол тасымалдарының талаптарына сәйкес жүк бірліктерін/вагондарды сақтау (қажет болған жағдайда аралас көлікті және жолаушыларды және/немесе автомобиль көлігін бөлу);</w:t>
      </w:r>
    </w:p>
    <w:p w14:paraId="7A7322D9" w14:textId="77777777" w:rsidR="00AF0170" w:rsidRPr="004B7F5C" w:rsidRDefault="00AF0170" w:rsidP="0034543C">
      <w:pPr>
        <w:numPr>
          <w:ilvl w:val="0"/>
          <w:numId w:val="43"/>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жүк тасымалдау бөліктері тасымалдау кезінде вагондарда қалса, паромдық қайықтар оңай қолжетімді болуға тиіс және көп уақытты талап ететін сұрыптау жұмыстарын жүргізу қажеттілігін болдырмау керек. Монтаждау, </w:t>
      </w:r>
      <w:r w:rsidRPr="004B7F5C">
        <w:rPr>
          <w:rFonts w:ascii="Times New Roman" w:eastAsia="Times New Roman" w:hAnsi="Times New Roman" w:cs="Times New Roman"/>
          <w:sz w:val="28"/>
          <w:szCs w:val="28"/>
          <w:lang w:val="kk-KZ"/>
        </w:rPr>
        <w:lastRenderedPageBreak/>
        <w:t>осьтік жүктеме және т.б. ХҚЕС-ның III қосымшасында көрсетілген сызықтық көрсеткіштерге сәйкес келеді;</w:t>
      </w:r>
    </w:p>
    <w:p w14:paraId="2E0CE157" w14:textId="5EE4C4A6" w:rsidR="00AF0170" w:rsidRPr="004B7F5C" w:rsidRDefault="00AF4914" w:rsidP="0034543C">
      <w:pPr>
        <w:numPr>
          <w:ilvl w:val="0"/>
          <w:numId w:val="43"/>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е</w:t>
      </w:r>
      <w:r w:rsidR="00AF0170" w:rsidRPr="004B7F5C">
        <w:rPr>
          <w:rFonts w:ascii="Times New Roman" w:eastAsia="Times New Roman" w:hAnsi="Times New Roman" w:cs="Times New Roman"/>
          <w:sz w:val="28"/>
          <w:szCs w:val="28"/>
          <w:lang w:val="kk-KZ"/>
        </w:rPr>
        <w:t>гер жүк бірліктерін ауыстырып тиеу автомобильдерден бөлек жүргізілсе, паромдар мен теміржол терминалдары арасындағы ықтимал автокөліктерді тасымалдауды жүзеге асыру үшін қысқа және сенімді жолдар болуы керек</w:t>
      </w:r>
      <w:r w:rsidR="00A63BB2" w:rsidRPr="004B7F5C">
        <w:rPr>
          <w:rFonts w:ascii="Times New Roman" w:eastAsia="Times New Roman" w:hAnsi="Times New Roman" w:cs="Times New Roman"/>
          <w:sz w:val="28"/>
          <w:szCs w:val="28"/>
          <w:lang w:val="kk-KZ"/>
        </w:rPr>
        <w:t xml:space="preserve"> [</w:t>
      </w:r>
      <w:r w:rsidR="007F6719" w:rsidRPr="004B7F5C">
        <w:rPr>
          <w:rFonts w:ascii="Times New Roman" w:eastAsia="Times New Roman" w:hAnsi="Times New Roman" w:cs="Times New Roman"/>
          <w:sz w:val="28"/>
          <w:szCs w:val="28"/>
          <w:lang w:val="kk-KZ"/>
        </w:rPr>
        <w:t>52</w:t>
      </w:r>
      <w:r w:rsidR="00A77924" w:rsidRPr="004B7F5C">
        <w:rPr>
          <w:rFonts w:ascii="Times New Roman" w:eastAsia="Times New Roman" w:hAnsi="Times New Roman" w:cs="Times New Roman"/>
          <w:sz w:val="28"/>
          <w:szCs w:val="28"/>
          <w:lang w:val="kk-KZ"/>
        </w:rPr>
        <w:t>,</w:t>
      </w:r>
      <w:r w:rsidR="00141423" w:rsidRPr="004B7F5C">
        <w:rPr>
          <w:rFonts w:ascii="Times New Roman" w:eastAsia="Times New Roman" w:hAnsi="Times New Roman" w:cs="Times New Roman"/>
          <w:sz w:val="28"/>
          <w:szCs w:val="28"/>
          <w:lang w:val="kk-KZ"/>
        </w:rPr>
        <w:t xml:space="preserve"> 76 б</w:t>
      </w:r>
      <w:r w:rsidR="00A63BB2" w:rsidRPr="004B7F5C">
        <w:rPr>
          <w:rFonts w:ascii="Times New Roman" w:eastAsia="Times New Roman" w:hAnsi="Times New Roman" w:cs="Times New Roman"/>
          <w:sz w:val="28"/>
          <w:szCs w:val="28"/>
          <w:lang w:val="kk-KZ"/>
        </w:rPr>
        <w:t>]</w:t>
      </w:r>
      <w:r w:rsidR="00AF0170" w:rsidRPr="004B7F5C">
        <w:rPr>
          <w:rFonts w:ascii="Times New Roman" w:eastAsia="Times New Roman" w:hAnsi="Times New Roman" w:cs="Times New Roman"/>
          <w:sz w:val="28"/>
          <w:szCs w:val="28"/>
          <w:lang w:val="kk-KZ"/>
        </w:rPr>
        <w:t>.</w:t>
      </w:r>
    </w:p>
    <w:p w14:paraId="3F2D920F"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үшін құрамдастырылған көліктің ең маңызды инфрақұрылымының бірі Каспий теңізіндегі Ақтау порты болып табылады, бұл республиканың оны ЖҚТБ туралы келісімге қосу ниетін түсіндіреді.</w:t>
      </w:r>
    </w:p>
    <w:p w14:paraId="52491FEA"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Қазақстандық теңіз шекараларының болуы халықаралық құқықтық реттеушінің осы түрін екіжақты келісімдер ретінде пайдалануды түсіндіреді. Қазіргі уақытта олар әрекеттеседі:</w:t>
      </w:r>
    </w:p>
    <w:p w14:paraId="5A5A455F" w14:textId="06EF3B37" w:rsidR="00AF0170" w:rsidRPr="00D1797B" w:rsidRDefault="00AF0170" w:rsidP="0034543C">
      <w:pPr>
        <w:pStyle w:val="a3"/>
        <w:widowControl w:val="0"/>
        <w:numPr>
          <w:ilvl w:val="0"/>
          <w:numId w:val="4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2007 жылы Ресей Федерациясы Үкіметі мен Қазақстан Республикасының Үкіметі арасындағы Теңіз көлігі саласындағы ынтымақтастық туралы келісім;</w:t>
      </w:r>
    </w:p>
    <w:p w14:paraId="542446E5" w14:textId="7C99213A" w:rsidR="00AF0170" w:rsidRPr="00D1797B" w:rsidRDefault="00AF0170" w:rsidP="0034543C">
      <w:pPr>
        <w:pStyle w:val="a3"/>
        <w:widowControl w:val="0"/>
        <w:numPr>
          <w:ilvl w:val="0"/>
          <w:numId w:val="4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2011 жылы Қазақстан Республикасының Үкіметі мен Әзірбайжан Республикасының Үкіметі арасындағы Теңіз сауда-саттығы саласындағы ынтымақтастық туралы келісім;</w:t>
      </w:r>
    </w:p>
    <w:p w14:paraId="0EC0A2ED" w14:textId="5E1D9D33" w:rsidR="00AF0170" w:rsidRPr="00D1797B" w:rsidRDefault="00AF0170" w:rsidP="0034543C">
      <w:pPr>
        <w:pStyle w:val="a3"/>
        <w:widowControl w:val="0"/>
        <w:numPr>
          <w:ilvl w:val="0"/>
          <w:numId w:val="4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Қазақстан Республикасының Үкіметі мен Түрікменстан Үкіметі арасындағы 2014 жылы теңіз көлігімен ынтымақтастық туралы келісім.</w:t>
      </w:r>
    </w:p>
    <w:p w14:paraId="0F370883"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Мысалы, Азербайжан мемлекетімен келісім негізінде сенім білдіруші тарап келіседі:</w:t>
      </w:r>
    </w:p>
    <w:p w14:paraId="4D4E35B9" w14:textId="77777777"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келісуші тараптар мемлекеттерінің соттарының өз мемлекеттерінің теңіз порттары арасындағы теңіз көлігімен тасымалдауына қатысуын жеңілдету, сондай-ақ паромдық қозғалысты әрі қарай дамытуға жәрдемдесу;</w:t>
      </w:r>
    </w:p>
    <w:p w14:paraId="4C6FD385" w14:textId="77777777"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өз мемлекеттерінің теңіз порттары арасында, оның ішінде терминалдар арқылы жүктерді жөнелту мен қабылдауды қоса алғанда, көліктің дамуына кедергі болатын кедергілерді жою бойынша ынтымақтастықты жүзеге асыру;</w:t>
      </w:r>
    </w:p>
    <w:p w14:paraId="791282EF" w14:textId="77777777"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басқа келісуші тарап мемлекетінің теңіз порттары мен үшінші елдердің теңіз порттары арасында көлікке қатысуға бір келісуші тарап мемлекетінің соттарына араласпауға;</w:t>
      </w:r>
    </w:p>
    <w:p w14:paraId="5636010F" w14:textId="77777777"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келісуші тараптардың мемлекеттерінің жалауын көтеретін кемелердегі келісуші тараптардың мемлекеттерінің теңіз порттарының су айдынына екі келісуші тараптар қолданатын халықаралық сауда-саттықтың талаптарына сәйкес келмейтіндігін;</w:t>
      </w:r>
    </w:p>
    <w:p w14:paraId="70D38E90" w14:textId="77777777"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келісуші тараптардың мемлекеттері бір мезгілде партиялар болып табылатын теңiз кеме қатынасы қауiпсiздiгi жөнiндегi халықаралық шарттар талаптарының сақталуын қамтамасыз етедi;</w:t>
      </w:r>
    </w:p>
    <w:p w14:paraId="7F111CA6" w14:textId="1C4CF512" w:rsidR="00AF0170" w:rsidRPr="004B7F5C" w:rsidRDefault="00AF0170" w:rsidP="0034543C">
      <w:pPr>
        <w:widowControl w:val="0"/>
        <w:numPr>
          <w:ilvl w:val="0"/>
          <w:numId w:val="44"/>
        </w:num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қабылдаушы мемлекеттің бақылаушы органдарының өкілдеріне өздеріне жүктелген функцияларды орындауға кедергі келтірмеу.</w:t>
      </w:r>
    </w:p>
    <w:p w14:paraId="4E8513B3"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vertAlign w:val="superscript"/>
          <w:lang w:val="kk-KZ"/>
        </w:rPr>
      </w:pPr>
      <w:r w:rsidRPr="004B7F5C">
        <w:rPr>
          <w:rFonts w:ascii="Times New Roman" w:eastAsia="Times New Roman" w:hAnsi="Times New Roman" w:cs="Times New Roman"/>
          <w:sz w:val="28"/>
          <w:szCs w:val="28"/>
          <w:lang w:val="kk-KZ"/>
        </w:rPr>
        <w:t>Келісімдердің ешқайсысы аялдамалардың, тексерулердің, бақылау рәсімдерінің келісуінің ұзақтығына ешқандай талап қоймайды.</w:t>
      </w:r>
    </w:p>
    <w:p w14:paraId="62519C8E"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ТМД-ның кейбір мүшелері, атап айтқанда, Әзірбайжан Республикасы мен Түрікменстан Республикасы қатысушылары болып табылмайды, және де олар аралас көлік инфрақұрылымын дамыту бойынша халықаралық міндеттемелерді орындамағанын атап өткен жөн. СЭҚ ТН талаптарын жекелеген мемлекетаралық </w:t>
      </w:r>
      <w:r w:rsidRPr="004B7F5C">
        <w:rPr>
          <w:rFonts w:ascii="Times New Roman" w:eastAsia="Times New Roman" w:hAnsi="Times New Roman" w:cs="Times New Roman"/>
          <w:sz w:val="28"/>
          <w:szCs w:val="28"/>
          <w:lang w:val="kk-KZ"/>
        </w:rPr>
        <w:lastRenderedPageBreak/>
        <w:t>Қазақстан-Әзербайжан немесе Қазақстан-Түрікменстан келісімдерінде тиісті ережелерді қосу арқылы ғана жүзеге асыруға болады.</w:t>
      </w:r>
    </w:p>
    <w:p w14:paraId="6FEFEE51" w14:textId="4376B381" w:rsidR="00AF0170" w:rsidRPr="004B7F5C" w:rsidRDefault="00AF0170" w:rsidP="004B7F5C">
      <w:pPr>
        <w:tabs>
          <w:tab w:val="left" w:pos="280"/>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Осындай ұқсастықпен қазақстандық мемлекеттің темір жол шекарасы станцияларының, бақылау-өткізу бекеттерінің жұмыс істеуі туралы барлық екі жақты мемлекетаралық келісімдері нысаналы көрсеткіштерді қамтуы керек </w:t>
      </w:r>
      <w:r w:rsidR="00D1797B">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атап айтқанда, бақылаудың жекелеген түрлерін өндіру үшін көлік құрал-жабдықтарының тұрақтылығының максималды ұзақтығы және тиісті тазарту, инновациялық тәсілдер мен инженерлік бақылауды ұйымдастыру.</w:t>
      </w:r>
    </w:p>
    <w:p w14:paraId="43D8E688" w14:textId="56501CFB" w:rsidR="00AF0170" w:rsidRPr="004B7F5C" w:rsidRDefault="00AF0170" w:rsidP="004B7F5C">
      <w:pPr>
        <w:tabs>
          <w:tab w:val="left" w:pos="280"/>
        </w:tabs>
        <w:spacing w:after="0" w:line="240" w:lineRule="auto"/>
        <w:ind w:firstLine="567"/>
        <w:contextualSpacing/>
        <w:jc w:val="both"/>
        <w:rPr>
          <w:rFonts w:ascii="Times New Roman" w:eastAsia="Times New Roman" w:hAnsi="Times New Roman" w:cs="Times New Roman"/>
          <w:b/>
          <w:sz w:val="28"/>
          <w:szCs w:val="28"/>
          <w:lang w:val="kk-KZ"/>
        </w:rPr>
      </w:pPr>
      <w:r w:rsidRPr="004B7F5C">
        <w:rPr>
          <w:rFonts w:ascii="Times New Roman" w:eastAsia="Times New Roman" w:hAnsi="Times New Roman" w:cs="Times New Roman"/>
          <w:bCs/>
          <w:sz w:val="28"/>
          <w:szCs w:val="28"/>
          <w:lang w:val="kk-KZ"/>
        </w:rPr>
        <w:t>Зерттеуді жалғастыра отырып, халықаралық автокөлік-жолдарында жүк тасымалдауды</w:t>
      </w:r>
      <w:r w:rsidR="002911B1" w:rsidRPr="004B7F5C">
        <w:rPr>
          <w:rFonts w:ascii="Times New Roman" w:eastAsia="Times New Roman" w:hAnsi="Times New Roman" w:cs="Times New Roman"/>
          <w:bCs/>
          <w:sz w:val="28"/>
          <w:szCs w:val="28"/>
          <w:lang w:val="kk-KZ"/>
        </w:rPr>
        <w:t xml:space="preserve"> құқықтық реттеу негіздерін атап өтсек, </w:t>
      </w:r>
      <w:r w:rsidRPr="004B7F5C">
        <w:rPr>
          <w:rFonts w:ascii="Times New Roman" w:eastAsia="Times New Roman" w:hAnsi="Times New Roman" w:cs="Times New Roman"/>
          <w:sz w:val="28"/>
          <w:szCs w:val="28"/>
          <w:lang w:val="kk-KZ"/>
        </w:rPr>
        <w:t xml:space="preserve"> ХЖЖТ тасымалдаушы өзінің агенттерінің, оның қызметкерлерінің және осы агенттердің, қызметкерлердің немесе басқа тұлғалардың тасымалдауы үшін тасымалданатын қызметтерін жүзеге асыратын барлық басқа тұлғалардың іс-әрекеттері мен кемшіліктері үшін жауап береді. </w:t>
      </w:r>
    </w:p>
    <w:p w14:paraId="7310CF9D" w14:textId="17B018C5"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ХЖЖТ 17- тармағында тасымалдаушы жүктің толық немесе ішінара жоғалуы немесе тасымалдауға қабылдаған сәттен бастап жеткізілгенге дейін және жеткізілім уақытына дейін орын алған залал үшін жауапкершілікті мойнына алады.Конент тасымалдаушының кінәсі туралы презумпцияны жариялайды (8.18), сондықтан жоғалтудың дәлелдеу уақыты жүк, оның зақымдануы немесе жеткізілімнің кешіктірілуі оның кінәсіне байланысты емес жағдайлар немесе арнайы тәуекелдер туындаған жағдайда, тасымалдаушыда болады. Мұндай жағдайлар мен қатерлерге жүк жіберуші немесе алушының әрекеті немесе әрекетсіздігі, жүктерге тән кемшіліктер, қаптаманың немесе қаптаманың жетіспеушілігі жатады, тауарларды сыртқы сараптау жағдайында, ашық жылжымалы құраммен және тағы басқалармен тасымалдау кезінде ескерілмейді (ХЖЖТ-нің 17-бабы). Егер тасымалдаушы жүк жоғалтудың немесе оның зақымдануының жоғарыда айтылған бір немесе бірнеше ерекше тәуекелдер немесе жағдайлардың салдарынан болуы мүмкін екендігін дәлелдейтін болса, мұндай жағдайдың соның нәтижесі болып табылады.</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Дегенмен, талапқа өтінішкердің керісінше дәлелдеуге құқығы бар (ХТШК-нің 17.18-бабы).Жеткізу уақытын келісімшарт тараптары анықтайды және қосымшада көрсетеді. Егер ол бекітілмеген болса, онда тасымалдаудың ұзақтығы оның нақты жағдайларын ескере отырып, тасымалдаушыға негізді түрде берілуге тиіс уақытты асырған кезде (ХТШК-нің 19-бабы) кешіктіру орын алған деп танылады.</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Егер жүктер келісімшарт бойынша келісілген және қосымшада көрсетілген кезең аяқталғаннан кейін 30 күн ішінде жеткізілмесе немесе жүк тасымалдаушы қабылдаған сәттен бастап 60 күн ішінде, егер жеткізу уақыты келісілмесе, жіберуші немесе алушы тасымалдаушының шығындалған деп есептеуге және тасымалдаушыдан өтемақыны толық шығын ретінде талап етуге құқылы (ХТШК</w:t>
      </w:r>
      <w:r w:rsidR="004F28DC">
        <w:rPr>
          <w:rFonts w:ascii="Times New Roman" w:eastAsia="Times New Roman" w:hAnsi="Times New Roman" w:cs="Times New Roman"/>
          <w:sz w:val="28"/>
          <w:szCs w:val="28"/>
          <w:lang w:val="kk-KZ"/>
        </w:rPr>
        <w:t xml:space="preserve"> 20-бабы</w:t>
      </w:r>
      <w:r w:rsidRPr="004B7F5C">
        <w:rPr>
          <w:rFonts w:ascii="Times New Roman" w:eastAsia="Times New Roman" w:hAnsi="Times New Roman" w:cs="Times New Roman"/>
          <w:sz w:val="28"/>
          <w:szCs w:val="28"/>
          <w:lang w:val="kk-KZ"/>
        </w:rPr>
        <w:t xml:space="preserve">). </w:t>
      </w:r>
    </w:p>
    <w:p w14:paraId="66F99C90"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 xml:space="preserve">Өтелуге тиіс зиянның мөлшері жүктің орнына және тасымалдау үшін қабылданған уақытта құнына тең сомамен анықталады. Жүктің құны биржаның кодтауы негізінде немесе ағымдағы нарықтық баға негізінде немесе сол түрдегі және сападағы тауарлардың қарапайым құнының негізінде болмауымен анықталады. Жүктің құнынан басқа тасымалданатын төлемдер, кедендік баждар, </w:t>
      </w:r>
      <w:r w:rsidRPr="004B7F5C">
        <w:rPr>
          <w:rFonts w:ascii="Times New Roman" w:eastAsia="Times New Roman" w:hAnsi="Times New Roman" w:cs="Times New Roman"/>
          <w:sz w:val="28"/>
          <w:szCs w:val="28"/>
          <w:lang w:val="kk-KZ"/>
        </w:rPr>
        <w:lastRenderedPageBreak/>
        <w:t>алымдар, сондай-ақ тасымалдауға байланысты басқа да шығындар өтелуге жатады. Басқа зиян өтелмейді. Жеткізу мерзімі кешіктірілген жағдайда дәлелденген зиянды өтеу тасымалдау шартымен белгіленген тасымалдау төлемінен аспауы тиіс (ХТШК -нің 23-бабы).</w:t>
      </w:r>
    </w:p>
    <w:p w14:paraId="10F83B20"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Жіберуші жүк төлемдеріне қарапайым баға белгілеуін төлеген жағдайда, тасымалдаушының жауапкершіліктік шегінен асатын жүкті жеткізу құны туралы мәлімдейді және нұсқайды, бұл жағдайда мәлімделген сома осы шектеуді ауыстырады (ХТШК -нің 24-бабы).</w:t>
      </w:r>
    </w:p>
    <w:p w14:paraId="1E00E2F0" w14:textId="77777777" w:rsidR="00AF0170" w:rsidRPr="004B7F5C" w:rsidRDefault="00AF0170" w:rsidP="004B7F5C">
      <w:pPr>
        <w:tabs>
          <w:tab w:val="left" w:pos="1265"/>
        </w:tabs>
        <w:spacing w:after="0" w:line="240" w:lineRule="auto"/>
        <w:ind w:firstLine="567"/>
        <w:contextualSpacing/>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Жүкке зиян келген жағдайда тасымалдаушы оның құнын есептеуге бойынша жүк бағасының теңгеріміне сәйкес келетін соманы төлейді. Бұл жағдайда өтемақы сомасы жалпы жүктің немесе оның бір бөлігінің жоғалуына байланысты болатын сомадан аспауы керек (ХТШК -нің 25-бабы).</w:t>
      </w:r>
    </w:p>
    <w:p w14:paraId="230EE064"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 xml:space="preserve">Жіберуші төлемге келісілген үстеме ақы төлеу жағдайында, жүктерді келісілген уақытта жоғалту, зақымдау және жеткізуді кешіктіру жағдайында жеткізуге арнайы қызығушылық мөлшерін белгілей алады(ХТШК -нің 26-бабы). </w:t>
      </w:r>
    </w:p>
    <w:p w14:paraId="0CC30F95" w14:textId="37AB8576"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Өтінішкер өтемақыға тиесілі сомаға пайыздық төлеу жасауға үміткер болуы мүмкін. Есептеу тасымалдаушыға наразылық жазбаша түрде жіберілге күнінен бастап жылына 5% есеп бойынша жүргізіледі.  (ХТШК</w:t>
      </w:r>
      <w:r w:rsidR="007F6719" w:rsidRPr="004B7F5C">
        <w:rPr>
          <w:rFonts w:ascii="Times New Roman" w:eastAsia="Times New Roman" w:hAnsi="Times New Roman" w:cs="Times New Roman"/>
          <w:sz w:val="28"/>
          <w:szCs w:val="28"/>
          <w:lang w:val="kk-KZ"/>
        </w:rPr>
        <w:t xml:space="preserve"> 27-бабы</w:t>
      </w:r>
      <w:r w:rsidRPr="004B7F5C">
        <w:rPr>
          <w:rFonts w:ascii="Times New Roman" w:eastAsia="Times New Roman" w:hAnsi="Times New Roman" w:cs="Times New Roman"/>
          <w:sz w:val="28"/>
          <w:szCs w:val="28"/>
          <w:lang w:val="kk-KZ"/>
        </w:rPr>
        <w:t>).</w:t>
      </w:r>
    </w:p>
    <w:p w14:paraId="323983E6" w14:textId="698DE4A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Тасымалдаушының зиянды әрекеті қасақана заңға қайшы әрекетке теңестірілген істі қарастыратын сотқа тиесілі заңға сәйкес қасақана әрекетімен немесе міндеттерді орындамаумен жасалған болса, ол жауапкершілігін шектейтін Конвенциядағы қаулы</w:t>
      </w:r>
      <w:r w:rsidR="00CB3ADC" w:rsidRPr="004B7F5C">
        <w:rPr>
          <w:rFonts w:ascii="Times New Roman" w:eastAsia="Times New Roman" w:hAnsi="Times New Roman" w:cs="Times New Roman"/>
          <w:sz w:val="28"/>
          <w:szCs w:val="28"/>
          <w:lang w:val="kk-KZ"/>
        </w:rPr>
        <w:t>ға сілтеме жасамау қажет болады</w:t>
      </w:r>
      <w:r w:rsidRPr="004B7F5C">
        <w:rPr>
          <w:rFonts w:ascii="Times New Roman" w:eastAsia="Times New Roman" w:hAnsi="Times New Roman" w:cs="Times New Roman"/>
          <w:sz w:val="28"/>
          <w:szCs w:val="28"/>
          <w:lang w:val="kk-KZ"/>
        </w:rPr>
        <w:t>.</w:t>
      </w:r>
    </w:p>
    <w:p w14:paraId="6385CDF1"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Көліктік үрдіске қатысушылардың жауапкершілігі Қазақстан Республикасының заңнамасына сәйкес бекітіледі. Жауапкершіліктің шынайы көрінісі үшін, барлығынан бұрын, жауапкершіліктің  негізгі  түсінігіне тоқталып өткен жөн. </w:t>
      </w:r>
    </w:p>
    <w:p w14:paraId="1F3A8A05" w14:textId="4A2BDC54"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Жауапкершілік ретінде заңда немесе келісімшартта көрсетілген азаматтық құқық қатынастарының субъектісіне өзiне жүктелген мiндеттердi бұзғаны үшiн қолданылатын мүліктік жаза немесе мүліктік ауыртпалық (шығынды өтеу, тұрақсыздық төлемін өтеу</w:t>
      </w:r>
      <w:r w:rsidR="007F6719"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(штраф, өсім))  түсіндіріледі.</w:t>
      </w:r>
    </w:p>
    <w:p w14:paraId="23CD91C6"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Міндеттеменің бұзылуы ретінде міндеттемелердің орындалмауы және тиісінше орындалмауға лайықсыздығы түсіндіріледі.     </w:t>
      </w:r>
    </w:p>
    <w:p w14:paraId="205E1600" w14:textId="77777777" w:rsidR="00AF0170" w:rsidRPr="004B7F5C" w:rsidRDefault="00AF0170" w:rsidP="004B7F5C">
      <w:pPr>
        <w:tabs>
          <w:tab w:val="left" w:pos="1059"/>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Бірінші жағдайда (орындалмауда), борышкер жасау қажет болған нәрсені мүлдем жасамайды. Мысалы, тасымалдаушы тауарды тасымалдауға арналған көлік құралын бермеді немесе жүк жөнелтуші берілген көлік құралын пайдаланбады , жүктерді тасымалдауға жібермеді.</w:t>
      </w:r>
    </w:p>
    <w:p w14:paraId="547EB2E6" w14:textId="1DDB2E08" w:rsidR="00AF0170" w:rsidRPr="004B7F5C" w:rsidRDefault="006F6F2B" w:rsidP="004B7F5C">
      <w:pPr>
        <w:tabs>
          <w:tab w:val="left" w:pos="1059"/>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Екінші сценарийде міндеттеме орындалуы мүмкін, бірақ ол орынсыз орындалады (яғни уақытында емес, ішінара қолайсыз жағдайда және оның мазмұнының басқа талаптарын бұза отырып). Мысалы, тасымалдаушылар Көлік құралдарын тиісті уақытта өткізбеуі немесе нақты жүктерді тасымалдауға жарамсыз көлік құралдарын пайдалануы мүмкін; немесе жүктерді тікелей жөнелту, бірақ бәрібір шығындардан, толық жүктемеден немесе сынудан зардап шегуі мүмкін</w:t>
      </w:r>
      <w:r w:rsidR="00AF0170" w:rsidRPr="004B7F5C">
        <w:rPr>
          <w:rFonts w:ascii="Times New Roman" w:eastAsia="Times New Roman" w:hAnsi="Times New Roman" w:cs="Times New Roman"/>
          <w:sz w:val="28"/>
          <w:szCs w:val="28"/>
          <w:lang w:val="kk-KZ"/>
        </w:rPr>
        <w:t xml:space="preserve">.  </w:t>
      </w:r>
    </w:p>
    <w:p w14:paraId="1BA2048A" w14:textId="76A1D7D5"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Азаматт</w:t>
      </w:r>
      <w:r w:rsidR="0080442C" w:rsidRPr="004B7F5C">
        <w:rPr>
          <w:rFonts w:ascii="Times New Roman" w:eastAsia="Times New Roman" w:hAnsi="Times New Roman" w:cs="Times New Roman"/>
          <w:sz w:val="28"/>
          <w:szCs w:val="28"/>
          <w:lang w:val="kk-KZ"/>
        </w:rPr>
        <w:t>ы</w:t>
      </w:r>
      <w:r w:rsidRPr="004B7F5C">
        <w:rPr>
          <w:rFonts w:ascii="Times New Roman" w:eastAsia="Times New Roman" w:hAnsi="Times New Roman" w:cs="Times New Roman"/>
          <w:sz w:val="28"/>
          <w:szCs w:val="28"/>
          <w:lang w:val="kk-KZ"/>
        </w:rPr>
        <w:t xml:space="preserve">қ заңнаманың жалпы ережесі бойынша міндеттемені орындамауға жауапкершілік, кінәнің қатысуымен, яғни борышкер бұзушылықта өзі кінәлі </w:t>
      </w:r>
      <w:r w:rsidRPr="004B7F5C">
        <w:rPr>
          <w:rFonts w:ascii="Times New Roman" w:eastAsia="Times New Roman" w:hAnsi="Times New Roman" w:cs="Times New Roman"/>
          <w:sz w:val="28"/>
          <w:szCs w:val="28"/>
          <w:lang w:val="kk-KZ"/>
        </w:rPr>
        <w:lastRenderedPageBreak/>
        <w:t>болғанда басталады. Сонымен қатар,</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борышкер бұзушылық фактісі бойынша тіпті, бұзушылықта жеке айыптау болмаған жағдайда да жауапкершілікті мойнына алған кезде, борышкерге объективті түрде тәуелді болмаған жағдайларға байланысты міндеттеме дұрыс орындалмаған кезде тасымалдауға қатысты  кінәдан тәуелсіз жауапкершілі қағидасы қолданылады </w:t>
      </w:r>
    </w:p>
    <w:p w14:paraId="3194D396"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Көліктік процесінің қатысушыларының жауапкершілігі азаматтық заңнамадағы жалпы жауапкершілік қағидаттарына негізделеді. </w:t>
      </w:r>
    </w:p>
    <w:p w14:paraId="3585F6D6" w14:textId="3B336EB2"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 Республикасының Азаматтық кодексінің 701-бабында (бұдан әрі Азаматтық кодекс) тасымалдауға арналған міндеттерді тиісінше орындамаған жағдайда, </w:t>
      </w:r>
      <w:r w:rsidR="0080442C" w:rsidRPr="004B7F5C">
        <w:rPr>
          <w:rFonts w:ascii="Times New Roman" w:eastAsia="Times New Roman" w:hAnsi="Times New Roman" w:cs="Times New Roman"/>
          <w:sz w:val="28"/>
          <w:szCs w:val="28"/>
          <w:lang w:val="kk-KZ"/>
        </w:rPr>
        <w:t>т</w:t>
      </w:r>
      <w:r w:rsidRPr="004B7F5C">
        <w:rPr>
          <w:rFonts w:ascii="Times New Roman" w:eastAsia="Times New Roman" w:hAnsi="Times New Roman" w:cs="Times New Roman"/>
          <w:sz w:val="28"/>
          <w:szCs w:val="28"/>
          <w:lang w:val="kk-KZ"/>
        </w:rPr>
        <w:t xml:space="preserve">араптар </w:t>
      </w:r>
      <w:r w:rsidR="0080442C" w:rsidRPr="004B7F5C">
        <w:rPr>
          <w:rFonts w:ascii="Times New Roman" w:eastAsia="Times New Roman" w:hAnsi="Times New Roman" w:cs="Times New Roman"/>
          <w:sz w:val="28"/>
          <w:szCs w:val="28"/>
          <w:lang w:val="kk-KZ"/>
        </w:rPr>
        <w:t>Азаматтық к</w:t>
      </w:r>
      <w:r w:rsidRPr="004B7F5C">
        <w:rPr>
          <w:rFonts w:ascii="Times New Roman" w:eastAsia="Times New Roman" w:hAnsi="Times New Roman" w:cs="Times New Roman"/>
          <w:sz w:val="28"/>
          <w:szCs w:val="28"/>
          <w:lang w:val="kk-KZ"/>
        </w:rPr>
        <w:t xml:space="preserve">одексте, көлік туралы заңнамалық актілерде, өзге де заңнамалық актілерде және тараптардың келісімі бойынша жауапты болады </w:t>
      </w:r>
      <w:r w:rsidR="0080442C" w:rsidRPr="004B7F5C">
        <w:rPr>
          <w:rFonts w:ascii="Times New Roman" w:eastAsia="Times New Roman" w:hAnsi="Times New Roman" w:cs="Times New Roman"/>
          <w:sz w:val="28"/>
          <w:szCs w:val="28"/>
          <w:lang w:val="kk-KZ"/>
        </w:rPr>
        <w:t xml:space="preserve">деп </w:t>
      </w:r>
      <w:r w:rsidRPr="004B7F5C">
        <w:rPr>
          <w:rFonts w:ascii="Times New Roman" w:eastAsia="Times New Roman" w:hAnsi="Times New Roman" w:cs="Times New Roman"/>
          <w:sz w:val="28"/>
          <w:szCs w:val="28"/>
          <w:lang w:val="kk-KZ"/>
        </w:rPr>
        <w:t>қарастырылған.</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Сонымен бірге тасымалдау шартына жауапкершілік көлік қызметімен реттелетін, заңнамамен ережеленетін өз ерекшелігіне ие. </w:t>
      </w:r>
    </w:p>
    <w:p w14:paraId="6F5B454F" w14:textId="3BD141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Несие берушінің мүлкіне нақты зиян келтіруді ғана емес, олармен алынбаған табыстарды, көліктік қызметті реттейтін нормативтік құқықтық актілерді (ҚР АК 350-бабы) қоса алғанда, залалды толық көлемде іздеуді қарастыратын жауапкершілік туралы азаматтық заңнаманың жалпы ережелерінен айырмашылығы тасымалдау бойынша жауапкершілік шектері болып табылады</w:t>
      </w:r>
      <w:r w:rsidR="006F6F2B" w:rsidRPr="004B7F5C">
        <w:rPr>
          <w:rFonts w:ascii="Times New Roman" w:eastAsia="Times New Roman" w:hAnsi="Times New Roman" w:cs="Times New Roman"/>
          <w:sz w:val="28"/>
          <w:szCs w:val="28"/>
          <w:lang w:val="kk-KZ"/>
        </w:rPr>
        <w:t xml:space="preserve"> </w:t>
      </w:r>
      <w:r w:rsidR="0080442C" w:rsidRPr="004B7F5C">
        <w:rPr>
          <w:rFonts w:ascii="Times New Roman" w:eastAsia="Times New Roman" w:hAnsi="Times New Roman" w:cs="Times New Roman"/>
          <w:sz w:val="28"/>
          <w:szCs w:val="28"/>
          <w:lang w:val="kk-KZ"/>
        </w:rPr>
        <w:t>[</w:t>
      </w:r>
      <w:r w:rsidR="007F6719" w:rsidRPr="004B7F5C">
        <w:rPr>
          <w:rFonts w:ascii="Times New Roman" w:eastAsia="Times New Roman" w:hAnsi="Times New Roman" w:cs="Times New Roman"/>
          <w:sz w:val="28"/>
          <w:szCs w:val="28"/>
          <w:lang w:val="kk-KZ"/>
        </w:rPr>
        <w:t>53</w:t>
      </w:r>
      <w:r w:rsidR="0080442C"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6B51C02B" w14:textId="795D8100" w:rsidR="00AF0170" w:rsidRPr="004B7F5C" w:rsidRDefault="006F6F2B"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Сонымен қатар, тасымалдау жауапкершілігі қатысушыларға жеке деңгейде жүктеледі және заңнаманы өзгерту арқылы немесе басқа тәсілдермен өзгертілмейді</w:t>
      </w:r>
      <w:r w:rsidR="00AF0170" w:rsidRPr="004B7F5C">
        <w:rPr>
          <w:rFonts w:ascii="Times New Roman" w:hAnsi="Times New Roman" w:cs="Times New Roman"/>
          <w:sz w:val="28"/>
          <w:szCs w:val="28"/>
          <w:lang w:val="kk-KZ"/>
        </w:rPr>
        <w:t>. «Қазақстан Республикасындағы көлік туралы» ҚР  Заңының АК 2-тармағын</w:t>
      </w:r>
      <w:r w:rsidR="006A52C0" w:rsidRPr="004B7F5C">
        <w:rPr>
          <w:rFonts w:ascii="Times New Roman" w:hAnsi="Times New Roman" w:cs="Times New Roman"/>
          <w:sz w:val="28"/>
          <w:szCs w:val="28"/>
          <w:lang w:val="kk-KZ"/>
        </w:rPr>
        <w:t>да</w:t>
      </w:r>
      <w:r w:rsidR="00D1797B">
        <w:rPr>
          <w:rFonts w:ascii="Times New Roman" w:hAnsi="Times New Roman" w:cs="Times New Roman"/>
          <w:sz w:val="28"/>
          <w:szCs w:val="28"/>
          <w:lang w:val="kk-KZ"/>
        </w:rPr>
        <w:t>: «</w:t>
      </w:r>
      <w:r w:rsidR="00BE0824" w:rsidRPr="004B7F5C">
        <w:rPr>
          <w:rFonts w:ascii="Times New Roman" w:hAnsi="Times New Roman" w:cs="Times New Roman"/>
          <w:sz w:val="28"/>
          <w:szCs w:val="28"/>
          <w:lang w:val="kk-KZ"/>
        </w:rPr>
        <w:t>Жүк иелері (жүк жөнелтушілер де, жүк алушылар да) жауапкершілікті шектейтін немесе алып тастайтын шарттар жасасуға рұқсат беретін заңнамалық актілер жүктерді тасымалдау кезінде қолданылмауы тиіс екенін бірауыздан мойындады; жауапкершілікті шектеу немесе жою туралы кез келген келісімдер көлік заңнамасында нақты рұқсат етілген жағдайларда ғана қолданылуы тиіс</w:t>
      </w:r>
      <w:r w:rsidR="00D1797B">
        <w:rPr>
          <w:rFonts w:ascii="Times New Roman" w:hAnsi="Times New Roman" w:cs="Times New Roman"/>
          <w:sz w:val="28"/>
          <w:szCs w:val="28"/>
          <w:lang w:val="kk-KZ"/>
        </w:rPr>
        <w:t>» делінген</w:t>
      </w:r>
      <w:r w:rsidR="00BE0824" w:rsidRPr="004B7F5C">
        <w:rPr>
          <w:rFonts w:ascii="Times New Roman" w:hAnsi="Times New Roman" w:cs="Times New Roman"/>
          <w:sz w:val="28"/>
          <w:szCs w:val="28"/>
          <w:lang w:val="kk-KZ"/>
        </w:rPr>
        <w:t xml:space="preserve"> </w:t>
      </w:r>
      <w:r w:rsidR="00502CA4" w:rsidRPr="004B7F5C">
        <w:rPr>
          <w:rFonts w:ascii="Times New Roman" w:hAnsi="Times New Roman" w:cs="Times New Roman"/>
          <w:sz w:val="28"/>
          <w:szCs w:val="28"/>
          <w:lang w:val="kk-KZ"/>
        </w:rPr>
        <w:t>[</w:t>
      </w:r>
      <w:r w:rsidR="006A52C0" w:rsidRPr="004B7F5C">
        <w:rPr>
          <w:rFonts w:ascii="Times New Roman" w:hAnsi="Times New Roman" w:cs="Times New Roman"/>
          <w:sz w:val="28"/>
          <w:szCs w:val="28"/>
          <w:lang w:val="kk-KZ"/>
        </w:rPr>
        <w:t>4</w:t>
      </w:r>
      <w:r w:rsidR="00502CA4" w:rsidRPr="004B7F5C">
        <w:rPr>
          <w:rFonts w:ascii="Times New Roman" w:hAnsi="Times New Roman" w:cs="Times New Roman"/>
          <w:sz w:val="28"/>
          <w:szCs w:val="28"/>
          <w:lang w:val="kk-KZ"/>
        </w:rPr>
        <w:t>]</w:t>
      </w:r>
      <w:r w:rsidR="00AF0170" w:rsidRPr="004B7F5C">
        <w:rPr>
          <w:rFonts w:ascii="Times New Roman" w:hAnsi="Times New Roman" w:cs="Times New Roman"/>
          <w:sz w:val="28"/>
          <w:szCs w:val="28"/>
          <w:lang w:val="kk-KZ"/>
        </w:rPr>
        <w:t>.</w:t>
      </w:r>
    </w:p>
    <w:p w14:paraId="3A4617D3"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Сонымен бірге тараптардың келісімі бойынша тасымалдаушы жауапкершілігінің деңгейі, сондай-ақ жүк тасымалдау бойынша міндеттемелердің басқа да субъектілері көтерілуі мүмкін.</w:t>
      </w:r>
    </w:p>
    <w:p w14:paraId="2E0CCA34" w14:textId="77777777" w:rsidR="00AF0170" w:rsidRPr="004B7F5C" w:rsidRDefault="00AF0170" w:rsidP="00D1797B">
      <w:pPr>
        <w:widowControl w:val="0"/>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Осылайша, тасымалдау бойынша міндеттемелерді бұзғаны үшін мына жауапкершіліктер тән:</w:t>
      </w:r>
    </w:p>
    <w:p w14:paraId="3BB5EA7B" w14:textId="051C7088" w:rsidR="00AF0170" w:rsidRPr="00D1797B" w:rsidRDefault="00AF0170" w:rsidP="0034543C">
      <w:pPr>
        <w:pStyle w:val="a3"/>
        <w:widowControl w:val="0"/>
        <w:numPr>
          <w:ilvl w:val="0"/>
          <w:numId w:val="45"/>
        </w:numPr>
        <w:tabs>
          <w:tab w:val="left" w:pos="851"/>
        </w:tabs>
        <w:spacing w:after="0" w:line="240" w:lineRule="auto"/>
        <w:ind w:left="0" w:firstLine="567"/>
        <w:jc w:val="both"/>
        <w:rPr>
          <w:rFonts w:ascii="Times New Roman" w:hAnsi="Times New Roman" w:cs="Times New Roman"/>
          <w:sz w:val="28"/>
          <w:szCs w:val="28"/>
          <w:lang w:val="kk-KZ"/>
        </w:rPr>
      </w:pPr>
      <w:r w:rsidRPr="00D1797B">
        <w:rPr>
          <w:rFonts w:ascii="Times New Roman" w:hAnsi="Times New Roman" w:cs="Times New Roman"/>
          <w:sz w:val="28"/>
          <w:szCs w:val="28"/>
          <w:lang w:val="kk-KZ"/>
        </w:rPr>
        <w:t>шығындардың бір бөлігін өтеу құқығын шектеу;</w:t>
      </w:r>
    </w:p>
    <w:p w14:paraId="4CF1565C" w14:textId="6D9432F7" w:rsidR="00AF0170" w:rsidRPr="00D1797B" w:rsidRDefault="00AF0170" w:rsidP="0034543C">
      <w:pPr>
        <w:pStyle w:val="a3"/>
        <w:numPr>
          <w:ilvl w:val="0"/>
          <w:numId w:val="45"/>
        </w:numPr>
        <w:tabs>
          <w:tab w:val="left" w:pos="851"/>
        </w:tabs>
        <w:spacing w:after="0" w:line="240" w:lineRule="auto"/>
        <w:ind w:left="0" w:firstLine="567"/>
        <w:jc w:val="both"/>
        <w:rPr>
          <w:rFonts w:ascii="Times New Roman" w:hAnsi="Times New Roman" w:cs="Times New Roman"/>
          <w:sz w:val="28"/>
          <w:szCs w:val="28"/>
          <w:lang w:val="kk-KZ"/>
        </w:rPr>
      </w:pPr>
      <w:r w:rsidRPr="00D1797B">
        <w:rPr>
          <w:rFonts w:ascii="Times New Roman" w:hAnsi="Times New Roman" w:cs="Times New Roman"/>
          <w:sz w:val="28"/>
          <w:szCs w:val="28"/>
          <w:lang w:val="kk-KZ"/>
        </w:rPr>
        <w:t>тасымалдаушының нормативтік жауапкершілігін азайтуға немесе жоюға тыйым салу;</w:t>
      </w:r>
    </w:p>
    <w:p w14:paraId="618AF3EB" w14:textId="0FF92854" w:rsidR="00AF0170" w:rsidRPr="00D1797B" w:rsidRDefault="00AF0170" w:rsidP="0034543C">
      <w:pPr>
        <w:pStyle w:val="a3"/>
        <w:numPr>
          <w:ilvl w:val="0"/>
          <w:numId w:val="45"/>
        </w:numPr>
        <w:tabs>
          <w:tab w:val="left" w:pos="851"/>
        </w:tabs>
        <w:spacing w:after="0" w:line="240" w:lineRule="auto"/>
        <w:ind w:left="0" w:firstLine="567"/>
        <w:jc w:val="both"/>
        <w:rPr>
          <w:rFonts w:ascii="Times New Roman" w:hAnsi="Times New Roman" w:cs="Times New Roman"/>
          <w:sz w:val="28"/>
          <w:szCs w:val="28"/>
          <w:lang w:val="kk-KZ"/>
        </w:rPr>
      </w:pPr>
      <w:r w:rsidRPr="00D1797B">
        <w:rPr>
          <w:rFonts w:ascii="Times New Roman" w:eastAsia="Times New Roman" w:hAnsi="Times New Roman" w:cs="Times New Roman"/>
          <w:sz w:val="28"/>
          <w:szCs w:val="28"/>
          <w:lang w:val="kk-KZ"/>
        </w:rPr>
        <w:t xml:space="preserve">белгілі бір жағдайларда тараптардың келісімі бойынша оның мөлшері мен шектерін анықтау мүмкіндігі. </w:t>
      </w:r>
    </w:p>
    <w:p w14:paraId="2ABC58D0" w14:textId="19A2E277" w:rsidR="00AF0170" w:rsidRPr="004B7F5C" w:rsidRDefault="00BE0824"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Азаматтық кодекстің 702-бабы екі тасымалдаушының да жағажайлар үшін жүктерді тасымалдау жөніндегі міндеттемелеріндегі жауапкершілігін, сондай-ақ жүкке немесе багажға келтірілген залал үшін жауапкершілігін анықтайды</w:t>
      </w:r>
      <w:r w:rsidR="00AF0170" w:rsidRPr="004B7F5C">
        <w:rPr>
          <w:rFonts w:ascii="Times New Roman" w:hAnsi="Times New Roman" w:cs="Times New Roman"/>
          <w:sz w:val="28"/>
          <w:szCs w:val="28"/>
          <w:lang w:val="kk-KZ"/>
        </w:rPr>
        <w:t>.</w:t>
      </w:r>
    </w:p>
    <w:p w14:paraId="7E92847D" w14:textId="77777777" w:rsidR="004670C8" w:rsidRPr="004B7F5C" w:rsidRDefault="004670C8"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Көлік құралын беру немесе пайдаланбау үшін жауапкершілік мынаны білдіреді: жүк жөнелтуші тасымалдаушыларды ұсынуға жауапты, олар өз кезегінде тасымалдауға арналған жүкті жеткізуі керек; сол сияқты </w:t>
      </w:r>
      <w:r w:rsidRPr="004B7F5C">
        <w:rPr>
          <w:rFonts w:ascii="Times New Roman" w:hAnsi="Times New Roman" w:cs="Times New Roman"/>
          <w:sz w:val="28"/>
          <w:szCs w:val="28"/>
          <w:lang w:val="kk-KZ"/>
        </w:rPr>
        <w:lastRenderedPageBreak/>
        <w:t>тасымалдаушылар жүк жөнелтушілер алдында осы жүктерді тасымалдау үшін жөнелтуге жауапты.</w:t>
      </w:r>
    </w:p>
    <w:p w14:paraId="4152FC66" w14:textId="55F1AFD6"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Тасымалдаушының міндеттерін бұзуы келесі формаларда көрсетіледі:</w:t>
      </w:r>
    </w:p>
    <w:p w14:paraId="27A9A647" w14:textId="4AEB8352"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 көлік құралдарын жүктемеге жібермеу. </w:t>
      </w:r>
      <w:r w:rsidR="007B67E8" w:rsidRPr="004B7F5C">
        <w:rPr>
          <w:rFonts w:ascii="Times New Roman" w:hAnsi="Times New Roman" w:cs="Times New Roman"/>
          <w:sz w:val="28"/>
          <w:szCs w:val="28"/>
          <w:lang w:val="kk-KZ"/>
        </w:rPr>
        <w:t>Көлік құралдарын жөнелту бойынша өз міндеттемелерін орындау үшін тасымалдаушылар осы өтінімде (немесе келісімшартта) көрсетілген сандық көрсеткіштерді қатаң сақтауы керек, тіпті егер жүк уақтылы келмесе немесе көлік құралдары кестеден тыс жіберілсе де - бұл талаптар орындалуы мүмкін, тіпті егер жүк кестеден тыс жіберілсе де, көлік құралдары тез немесе тіпті келеді өтінімде (тапсырыста) көрсетілгеннен аз. Әйтпесе, бұл өтінім (немесе тапсырыс) барлық орындау критерийлері орындалған болса да (тіпті жөнелту уақытына немесе жеткізілген тауардың күтілгенмен салыстырғанда мөлшеріне қатысты) әлі де орындалмаған болып саналады</w:t>
      </w:r>
      <w:r w:rsidRPr="004B7F5C">
        <w:rPr>
          <w:rFonts w:ascii="Times New Roman" w:hAnsi="Times New Roman" w:cs="Times New Roman"/>
          <w:sz w:val="28"/>
          <w:szCs w:val="28"/>
          <w:lang w:val="kk-KZ"/>
        </w:rPr>
        <w:t>.</w:t>
      </w:r>
    </w:p>
    <w:p w14:paraId="2C675E40" w14:textId="07DFA047" w:rsidR="00AF0170" w:rsidRPr="004B7F5C" w:rsidRDefault="00D1797B" w:rsidP="004B7F5C">
      <w:pPr>
        <w:spacing w:after="0" w:line="240" w:lineRule="auto"/>
        <w:ind w:firstLine="567"/>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ә</w:t>
      </w:r>
      <w:r w:rsidR="00AF0170" w:rsidRPr="004B7F5C">
        <w:rPr>
          <w:rFonts w:ascii="Times New Roman" w:eastAsia="Times New Roman" w:hAnsi="Times New Roman" w:cs="Times New Roman"/>
          <w:sz w:val="28"/>
          <w:szCs w:val="28"/>
          <w:lang w:val="kk-KZ"/>
        </w:rPr>
        <w:t>) Н</w:t>
      </w:r>
      <w:r w:rsidR="00AF0170" w:rsidRPr="004B7F5C">
        <w:rPr>
          <w:rFonts w:ascii="Times New Roman" w:hAnsi="Times New Roman" w:cs="Times New Roman"/>
          <w:sz w:val="28"/>
          <w:szCs w:val="28"/>
          <w:lang w:val="kk-KZ"/>
        </w:rPr>
        <w:t>ақты жүктерді тасымалдау үшін жарамсыз ақаулы көлік құралдарын немесе көлік құралдарын тиеуге жіб</w:t>
      </w:r>
      <w:r w:rsidR="002D429E" w:rsidRPr="004B7F5C">
        <w:rPr>
          <w:rFonts w:ascii="Times New Roman" w:hAnsi="Times New Roman" w:cs="Times New Roman"/>
          <w:sz w:val="28"/>
          <w:szCs w:val="28"/>
          <w:lang w:val="kk-KZ"/>
        </w:rPr>
        <w:t>еру</w:t>
      </w:r>
      <w:r w:rsidR="00502CA4" w:rsidRPr="004B7F5C">
        <w:rPr>
          <w:rFonts w:ascii="Times New Roman" w:hAnsi="Times New Roman" w:cs="Times New Roman"/>
          <w:sz w:val="28"/>
          <w:szCs w:val="28"/>
          <w:lang w:val="kk-KZ"/>
        </w:rPr>
        <w:t xml:space="preserve"> [</w:t>
      </w:r>
      <w:r w:rsidR="006A52C0" w:rsidRPr="004B7F5C">
        <w:rPr>
          <w:rFonts w:ascii="Times New Roman" w:hAnsi="Times New Roman" w:cs="Times New Roman"/>
          <w:sz w:val="28"/>
          <w:szCs w:val="28"/>
          <w:lang w:val="kk-KZ"/>
        </w:rPr>
        <w:t>4</w:t>
      </w:r>
      <w:r w:rsidR="00502CA4" w:rsidRPr="004B7F5C">
        <w:rPr>
          <w:rFonts w:ascii="Times New Roman" w:hAnsi="Times New Roman" w:cs="Times New Roman"/>
          <w:sz w:val="28"/>
          <w:szCs w:val="28"/>
          <w:lang w:val="kk-KZ"/>
        </w:rPr>
        <w:t>]</w:t>
      </w:r>
      <w:r w:rsidR="00AF0170" w:rsidRPr="004B7F5C">
        <w:rPr>
          <w:rFonts w:ascii="Times New Roman" w:hAnsi="Times New Roman" w:cs="Times New Roman"/>
          <w:sz w:val="28"/>
          <w:szCs w:val="28"/>
          <w:lang w:val="kk-KZ"/>
        </w:rPr>
        <w:t>.</w:t>
      </w:r>
    </w:p>
    <w:p w14:paraId="149786C2"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 жөнелтушілерге нақты жүк тасымалдау үшін көлік құралдарын жіберуде тасымалдаушылардың міндеті  көліктік НҚА-да тікелей қарастырылған. Егер тасымалдаушы осы міндеттемені бұзса, Тасымалдаушының бұл міндеттері бұзылғанда жүк тасушы көлік құралдарын тиеуге  қабылдамауға құқылы, сонда ғана олар жүк тасымалдау бойынша міндеттердің орындалуына есепке алынбайды.</w:t>
      </w:r>
    </w:p>
    <w:p w14:paraId="14197B39"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Тасымалдаушылармен өз міндеттерінің бұзылуы мына формада көрсетіледі:</w:t>
      </w:r>
    </w:p>
    <w:p w14:paraId="3098FCC5"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а) берілген көлік құралдарын пайдаланбау. Тасымалдаушы ұсынған көлік құралдары пайдаланылмаған деп танылады:</w:t>
      </w:r>
    </w:p>
    <w:p w14:paraId="7825DAD8" w14:textId="07165E37" w:rsidR="00AF0170" w:rsidRPr="00D1797B" w:rsidRDefault="00AF0170" w:rsidP="0034543C">
      <w:pPr>
        <w:pStyle w:val="a3"/>
        <w:numPr>
          <w:ilvl w:val="1"/>
          <w:numId w:val="4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жүктеме жасалу қажет болатын есеп беру күнінен асатын қарапайымылыққа жол беруде;</w:t>
      </w:r>
    </w:p>
    <w:p w14:paraId="5F498308" w14:textId="3B8A4EAE" w:rsidR="00AF0170" w:rsidRPr="00D1797B" w:rsidRDefault="00AF0170" w:rsidP="0034543C">
      <w:pPr>
        <w:pStyle w:val="a3"/>
        <w:numPr>
          <w:ilvl w:val="1"/>
          <w:numId w:val="4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берілген көлік құралдарын оларды тиелмеген күйде қалдырып кетуде  бас тартқан кезде (мысалы, жүктің болмауына байланысты);</w:t>
      </w:r>
    </w:p>
    <w:p w14:paraId="2234BFC5" w14:textId="5DFC7A86" w:rsidR="00AF0170" w:rsidRPr="004B7F5C" w:rsidRDefault="00D1797B" w:rsidP="004B7F5C">
      <w:pPr>
        <w:spacing w:after="0" w:line="240" w:lineRule="auto"/>
        <w:ind w:firstLine="567"/>
        <w:contextualSpacing/>
        <w:jc w:val="both"/>
        <w:rPr>
          <w:rFonts w:ascii="Times New Roman" w:eastAsia="Times New Roman" w:hAnsi="Times New Roman" w:cs="Times New Roman"/>
          <w:sz w:val="28"/>
          <w:szCs w:val="28"/>
          <w:highlight w:val="yellow"/>
          <w:lang w:val="kk-KZ"/>
        </w:rPr>
      </w:pPr>
      <w:r>
        <w:rPr>
          <w:rFonts w:ascii="Times New Roman" w:eastAsia="Times New Roman" w:hAnsi="Times New Roman" w:cs="Times New Roman"/>
          <w:sz w:val="28"/>
          <w:szCs w:val="28"/>
          <w:lang w:val="kk-KZ"/>
        </w:rPr>
        <w:t>ә</w:t>
      </w:r>
      <w:r w:rsidR="00AF0170" w:rsidRPr="004B7F5C">
        <w:rPr>
          <w:rFonts w:ascii="Times New Roman" w:eastAsia="Times New Roman" w:hAnsi="Times New Roman" w:cs="Times New Roman"/>
          <w:sz w:val="28"/>
          <w:szCs w:val="28"/>
          <w:lang w:val="kk-KZ"/>
        </w:rPr>
        <w:t>) қарастырылған өтiнiште (тапсырыста) көлiк құралдарынан бас тарту.</w:t>
      </w:r>
    </w:p>
    <w:p w14:paraId="5CADB7B0" w14:textId="7B1085AB"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Азаматтық кодекстің 702-бабында көлік құралдарын тасымалдамағаны және көлік құралдарын пайдаланбағаны үшін оны басқа заңнамалық актілерде және шарттың тараптарында белгілеуге құқылы жауапкершіліктің қандай да бір нақты түрі қарастырылмаған</w:t>
      </w:r>
      <w:r w:rsidR="002D429E" w:rsidRPr="004B7F5C">
        <w:rPr>
          <w:rFonts w:ascii="Times New Roman" w:eastAsia="Times New Roman" w:hAnsi="Times New Roman" w:cs="Times New Roman"/>
          <w:sz w:val="28"/>
          <w:szCs w:val="28"/>
          <w:lang w:val="kk-KZ"/>
        </w:rPr>
        <w:t xml:space="preserve"> </w:t>
      </w:r>
      <w:r w:rsidR="00502CA4" w:rsidRPr="004B7F5C">
        <w:rPr>
          <w:rFonts w:ascii="Times New Roman" w:hAnsi="Times New Roman" w:cs="Times New Roman"/>
          <w:sz w:val="28"/>
          <w:szCs w:val="28"/>
          <w:lang w:val="kk-KZ"/>
        </w:rPr>
        <w:t>[</w:t>
      </w:r>
      <w:r w:rsidR="000A6AD3" w:rsidRPr="004B7F5C">
        <w:rPr>
          <w:rFonts w:ascii="Times New Roman" w:hAnsi="Times New Roman" w:cs="Times New Roman"/>
          <w:sz w:val="28"/>
          <w:szCs w:val="28"/>
          <w:lang w:val="kk-KZ"/>
        </w:rPr>
        <w:t>9</w:t>
      </w:r>
      <w:r w:rsidR="00502CA4" w:rsidRPr="004B7F5C">
        <w:rPr>
          <w:rFonts w:ascii="Times New Roman" w:hAnsi="Times New Roman" w:cs="Times New Roman"/>
          <w:sz w:val="28"/>
          <w:szCs w:val="28"/>
          <w:lang w:val="kk-KZ"/>
        </w:rPr>
        <w:t>]</w:t>
      </w:r>
      <w:r w:rsidR="00502CA4"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w:t>
      </w:r>
    </w:p>
    <w:p w14:paraId="0F6CD3F3" w14:textId="65D85071"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Қазақстан Республикасының көліктік заңнамасы осы міндеттемені айыппұл түрінде белгілейді. Бұл ретте тараптардың міндеттемелерді орындамауына байланысты шығындарды өтеу мүмкіндігі алынып тасталады. Зиян келтірулерге қойылатын талаптар көлік туралы заңнамалық актілерде нақты қарастырылған жағдайда ғана болады</w:t>
      </w:r>
      <w:r w:rsidR="006B6E77" w:rsidRPr="004B7F5C">
        <w:rPr>
          <w:rFonts w:ascii="Times New Roman" w:eastAsia="Times New Roman" w:hAnsi="Times New Roman" w:cs="Times New Roman"/>
          <w:sz w:val="28"/>
          <w:szCs w:val="28"/>
          <w:lang w:val="kk-KZ"/>
        </w:rPr>
        <w:t xml:space="preserve"> [</w:t>
      </w:r>
      <w:r w:rsidR="007F6719" w:rsidRPr="004B7F5C">
        <w:rPr>
          <w:rFonts w:ascii="Times New Roman" w:eastAsia="Times New Roman" w:hAnsi="Times New Roman" w:cs="Times New Roman"/>
          <w:sz w:val="28"/>
          <w:szCs w:val="28"/>
          <w:lang w:val="kk-KZ"/>
        </w:rPr>
        <w:t>54, 242 б.</w:t>
      </w:r>
      <w:r w:rsidR="006B6E77"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5D0BD22A"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Көлік құралдарын жеткізбгені және көлік құралдарын пайдаланбағаны үшін жауапкершіліктен босату.</w:t>
      </w:r>
    </w:p>
    <w:p w14:paraId="298A7AA3"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 Азаматтық кодексінің 702-бабының 2-тармағы тасымалдаушының немесе жіберушінің жауапкершіліктен босатылған жағдайлардың үлгілік тізімін белгілейді.</w:t>
      </w:r>
    </w:p>
    <w:p w14:paraId="408F8FD7"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Олардың қатарына мыналар жатады:</w:t>
      </w:r>
    </w:p>
    <w:p w14:paraId="5E8DEFAA" w14:textId="689E8F2A" w:rsidR="00AF0170" w:rsidRPr="00D1797B" w:rsidRDefault="00AF0170" w:rsidP="0034543C">
      <w:pPr>
        <w:pStyle w:val="a3"/>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lastRenderedPageBreak/>
        <w:t>алынбас күш, сондай-ақ апатты сипаттағы табиғаттың басқа да құбылыстары (қар басу, қара күш және т.б.);</w:t>
      </w:r>
    </w:p>
    <w:p w14:paraId="57EFE5D2" w14:textId="1680565A" w:rsidR="00D1797B" w:rsidRDefault="00AF0170" w:rsidP="0034543C">
      <w:pPr>
        <w:pStyle w:val="a3"/>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көлiк туралы заңнамалық актiлерiнде қарастырылған тәртiппен белгiленген белгiлi бiр бағыттар бойынша тауарларды тасымалдауды тоқтату немесе шектеу;</w:t>
      </w:r>
    </w:p>
    <w:p w14:paraId="016D9FF0" w14:textId="29CDB21B" w:rsidR="00AF0170" w:rsidRPr="00D1797B" w:rsidRDefault="00AF0170" w:rsidP="0034543C">
      <w:pPr>
        <w:pStyle w:val="a3"/>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D1797B">
        <w:rPr>
          <w:rFonts w:ascii="Times New Roman" w:eastAsia="Times New Roman" w:hAnsi="Times New Roman" w:cs="Times New Roman"/>
          <w:sz w:val="28"/>
          <w:szCs w:val="28"/>
          <w:lang w:val="kk-KZ"/>
        </w:rPr>
        <w:t>заңнамалық актiлерiнде көзделген өзге де жағдайларда</w:t>
      </w:r>
      <w:r w:rsidR="007F6719" w:rsidRPr="00D1797B">
        <w:rPr>
          <w:rFonts w:ascii="Times New Roman" w:eastAsia="Times New Roman" w:hAnsi="Times New Roman" w:cs="Times New Roman"/>
          <w:sz w:val="28"/>
          <w:szCs w:val="28"/>
          <w:lang w:val="kk-KZ"/>
        </w:rPr>
        <w:t xml:space="preserve"> </w:t>
      </w:r>
      <w:r w:rsidR="00502CA4" w:rsidRPr="00D1797B">
        <w:rPr>
          <w:rFonts w:ascii="Times New Roman" w:hAnsi="Times New Roman" w:cs="Times New Roman"/>
          <w:sz w:val="28"/>
          <w:szCs w:val="28"/>
          <w:lang w:val="kk-KZ"/>
        </w:rPr>
        <w:t>[</w:t>
      </w:r>
      <w:r w:rsidR="000A6AD3" w:rsidRPr="00D1797B">
        <w:rPr>
          <w:rFonts w:ascii="Times New Roman" w:hAnsi="Times New Roman" w:cs="Times New Roman"/>
          <w:sz w:val="28"/>
          <w:szCs w:val="28"/>
          <w:lang w:val="kk-KZ"/>
        </w:rPr>
        <w:t>9</w:t>
      </w:r>
      <w:r w:rsidR="00502CA4" w:rsidRPr="00D1797B">
        <w:rPr>
          <w:rFonts w:ascii="Times New Roman" w:hAnsi="Times New Roman" w:cs="Times New Roman"/>
          <w:sz w:val="28"/>
          <w:szCs w:val="28"/>
          <w:lang w:val="kk-KZ"/>
        </w:rPr>
        <w:t>]</w:t>
      </w:r>
      <w:r w:rsidRPr="00D1797B">
        <w:rPr>
          <w:rFonts w:ascii="Times New Roman" w:eastAsia="Times New Roman" w:hAnsi="Times New Roman" w:cs="Times New Roman"/>
          <w:sz w:val="28"/>
          <w:szCs w:val="28"/>
          <w:lang w:val="kk-KZ"/>
        </w:rPr>
        <w:t>.</w:t>
      </w:r>
    </w:p>
    <w:p w14:paraId="659D6ABD"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highlight w:val="yellow"/>
          <w:lang w:val="kk-KZ"/>
        </w:rPr>
      </w:pPr>
      <w:r w:rsidRPr="004B7F5C">
        <w:rPr>
          <w:rFonts w:ascii="Times New Roman" w:hAnsi="Times New Roman" w:cs="Times New Roman"/>
          <w:sz w:val="28"/>
          <w:szCs w:val="28"/>
          <w:lang w:val="kk-KZ"/>
        </w:rPr>
        <w:t>Көлік заңнамасында жүк тасымалдау үшін қабылданған бұйрықтың (тапсырыстың) сақталмағаны үшін мүліктік жауапкершілік болмаған кезде жағдайлардың толық тізбегі белгіленеді.</w:t>
      </w:r>
    </w:p>
    <w:p w14:paraId="6314C979"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Оған кірмеген басқа да жағдайлар, тіпті егер олардың басталуы тараптарға тәуелді болмаса да, жіберушіні және тасымалдаушыны тасымалдауды ұйымдастыруға әрекет етпегені үшін жауапкершіліктен босатпайды. Бұл дегеніміз, тасымалдаушылар мен жүк жөнелтушілердің көлік құралдарының берілмеуіне және олардың кінәсіне қарамай қолданбауына жауапты екенін білдіреді.</w:t>
      </w:r>
    </w:p>
    <w:p w14:paraId="2F821314"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Жүктің немесе багаждың жоғалуына, жетіспеушілігіне және зақымдануына (залалына) тасымалдаушының жауапкершілігі. Жоғарыда айтылғандай, көлік заңнамасынан ерекшеленетін жағдайлар арасында ең маңыздысы тасымалдаушылардың шектеулі жауапкершілігі болып табылады.</w:t>
      </w:r>
    </w:p>
    <w:p w14:paraId="2C22C43A" w14:textId="2108CFDF"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Азаматтық кодекстің 705-бабына сәйкес, </w:t>
      </w:r>
      <w:r w:rsidR="00BB5FCC"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асымалдаушы жүк тасымалдауға қабылдаған сәттен бастап уәкілетті тұлғаны алушыға бергенге дейін жүкті немесе багаждың қауіпсіздігін қамтамасыз етеді. Жүктің немесе багаждың жоғалуы, жетіспеушілігі және зақымдалуы (зақымдануы) оның кінәсінен емес екенін дәлелдемесе, тасымалдаушы жүкті немесе багажды жоғалтуға жауапты болады. Жүкті немесе багажды тасымалдаған кезде келтірілген залал тасымалдаушы тасымалдаған кезде келесі мөлшерде өтеледі:</w:t>
      </w:r>
    </w:p>
    <w:p w14:paraId="4CCEB65E" w14:textId="754A8010" w:rsidR="00AF0170" w:rsidRPr="00781082" w:rsidRDefault="00AF0170" w:rsidP="0034543C">
      <w:pPr>
        <w:pStyle w:val="a3"/>
        <w:numPr>
          <w:ilvl w:val="1"/>
          <w:numId w:val="48"/>
        </w:numPr>
        <w:tabs>
          <w:tab w:val="left" w:pos="851"/>
        </w:tabs>
        <w:spacing w:after="0" w:line="240" w:lineRule="auto"/>
        <w:ind w:left="0" w:firstLine="567"/>
        <w:jc w:val="both"/>
        <w:rPr>
          <w:rFonts w:ascii="Times New Roman" w:hAnsi="Times New Roman" w:cs="Times New Roman"/>
          <w:sz w:val="28"/>
          <w:szCs w:val="28"/>
          <w:lang w:val="kk-KZ"/>
        </w:rPr>
      </w:pPr>
      <w:r w:rsidRPr="00781082">
        <w:rPr>
          <w:rFonts w:ascii="Times New Roman" w:hAnsi="Times New Roman" w:cs="Times New Roman"/>
          <w:sz w:val="28"/>
          <w:szCs w:val="28"/>
          <w:lang w:val="kk-KZ"/>
        </w:rPr>
        <w:t>жоғалған немесе жетіспеген жағдайда - жоғалған немесе жоғалған жүк немесе багаждың құнын өлшемінде;</w:t>
      </w:r>
    </w:p>
    <w:p w14:paraId="31371110" w14:textId="5D96F217" w:rsidR="00AF0170" w:rsidRPr="00781082" w:rsidRDefault="00AF0170" w:rsidP="0034543C">
      <w:pPr>
        <w:pStyle w:val="a3"/>
        <w:numPr>
          <w:ilvl w:val="1"/>
          <w:numId w:val="48"/>
        </w:numPr>
        <w:tabs>
          <w:tab w:val="left" w:pos="851"/>
        </w:tabs>
        <w:spacing w:after="0" w:line="240" w:lineRule="auto"/>
        <w:ind w:left="0" w:firstLine="567"/>
        <w:jc w:val="both"/>
        <w:rPr>
          <w:rFonts w:ascii="Times New Roman" w:hAnsi="Times New Roman" w:cs="Times New Roman"/>
          <w:sz w:val="28"/>
          <w:szCs w:val="28"/>
          <w:lang w:val="kk-KZ"/>
        </w:rPr>
      </w:pPr>
      <w:r w:rsidRPr="00781082">
        <w:rPr>
          <w:rFonts w:ascii="Times New Roman" w:hAnsi="Times New Roman" w:cs="Times New Roman"/>
          <w:sz w:val="28"/>
          <w:szCs w:val="28"/>
          <w:lang w:val="kk-KZ"/>
        </w:rPr>
        <w:t>жүктің немесе багаждың зақымдалуы (зақымдануы) - оның құнының төмендеуі мөлшерінде, ал егер бүлінген жүкті немесе багажды қалпына келтіру мүмкін болмаса - оның құнына қарай;</w:t>
      </w:r>
    </w:p>
    <w:p w14:paraId="28964F48" w14:textId="55C83DF3" w:rsidR="00AF0170" w:rsidRPr="00781082" w:rsidRDefault="00AF0170" w:rsidP="0034543C">
      <w:pPr>
        <w:pStyle w:val="a3"/>
        <w:numPr>
          <w:ilvl w:val="1"/>
          <w:numId w:val="48"/>
        </w:numPr>
        <w:tabs>
          <w:tab w:val="left" w:pos="851"/>
        </w:tabs>
        <w:spacing w:after="0" w:line="240" w:lineRule="auto"/>
        <w:ind w:left="0" w:firstLine="567"/>
        <w:jc w:val="both"/>
        <w:rPr>
          <w:rFonts w:ascii="Times New Roman" w:hAnsi="Times New Roman" w:cs="Times New Roman"/>
          <w:sz w:val="28"/>
          <w:szCs w:val="28"/>
          <w:lang w:val="kk-KZ"/>
        </w:rPr>
      </w:pPr>
      <w:r w:rsidRPr="00781082">
        <w:rPr>
          <w:rFonts w:ascii="Times New Roman" w:hAnsi="Times New Roman" w:cs="Times New Roman"/>
          <w:sz w:val="28"/>
          <w:szCs w:val="28"/>
          <w:lang w:val="kk-KZ"/>
        </w:rPr>
        <w:t>оның құны жарияланумен жүк немесе багаж жоғалған жағдайда - жүктің немесе багаждың құнының мөлшерінде.</w:t>
      </w:r>
    </w:p>
    <w:p w14:paraId="296C470A" w14:textId="77777777" w:rsidR="00AF0170" w:rsidRPr="004B7F5C" w:rsidRDefault="00AF0170" w:rsidP="004B7F5C">
      <w:pPr>
        <w:tabs>
          <w:tab w:val="left" w:pos="86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Courier New" w:hAnsi="Times New Roman" w:cs="Times New Roman"/>
          <w:sz w:val="28"/>
          <w:szCs w:val="28"/>
          <w:lang w:val="kk-KZ"/>
        </w:rPr>
        <w:t>Сатушының есебінде көрсетілген немесе шартымен қарастырылған жүктің немесе багаждың құны оның бағасынан бөлек анықталады, ал есеп немесе нұсқалған баға болмаған жағдайда, салыстырмалы жағдайларда  бағадан тыс әдетте ұқсас тауарлар үшін алынады.</w:t>
      </w:r>
    </w:p>
    <w:p w14:paraId="39EE01DB" w14:textId="3EBC24C7" w:rsidR="00AF0170" w:rsidRPr="004B7F5C" w:rsidRDefault="00AF0170" w:rsidP="004B7F5C">
      <w:pPr>
        <w:tabs>
          <w:tab w:val="left" w:pos="861"/>
        </w:tabs>
        <w:spacing w:after="0" w:line="240" w:lineRule="auto"/>
        <w:ind w:firstLine="567"/>
        <w:contextualSpacing/>
        <w:jc w:val="both"/>
        <w:rPr>
          <w:rFonts w:ascii="Times New Roman" w:eastAsia="Courier New" w:hAnsi="Times New Roman" w:cs="Times New Roman"/>
          <w:sz w:val="28"/>
          <w:szCs w:val="28"/>
          <w:lang w:val="kk-KZ"/>
        </w:rPr>
      </w:pPr>
      <w:r w:rsidRPr="004B7F5C">
        <w:rPr>
          <w:rFonts w:ascii="Times New Roman" w:eastAsia="Courier New" w:hAnsi="Times New Roman" w:cs="Times New Roman"/>
          <w:sz w:val="28"/>
          <w:szCs w:val="28"/>
          <w:lang w:val="kk-KZ"/>
        </w:rPr>
        <w:t>Жүктің немесе багаждың жоғалуы немесе жетіспеушілігі болған жағдайда, тасымалдаушы өтемақы төлей  отырып, жоғалған жүкті немесе багажды тасымалдау үшін төлемді қайтарады. Айта кету керек, осы баптың ережелері «Қазақстан Республикасындағы көлік туралы» Заңның 18-бабында бекітілген. Кінәні болмауы міндеттемені бұзған адаммен дәлелденеді. Тасымалдаушы өзінің кінәсінің жоқтығын дәлелдегенге дейін жоғарыда аталған зардаптардың бірі (жоғалту, жетіспеушілік, жала жабу, жүкті бүлдіру) үшін кінәлі деп танылады</w:t>
      </w:r>
      <w:r w:rsidR="007F6719" w:rsidRPr="004B7F5C">
        <w:rPr>
          <w:rFonts w:ascii="Times New Roman" w:eastAsia="Courier New" w:hAnsi="Times New Roman" w:cs="Times New Roman"/>
          <w:sz w:val="28"/>
          <w:szCs w:val="28"/>
          <w:lang w:val="kk-KZ"/>
        </w:rPr>
        <w:t xml:space="preserve"> </w:t>
      </w:r>
      <w:r w:rsidR="00502CA4" w:rsidRPr="004B7F5C">
        <w:rPr>
          <w:rFonts w:ascii="Times New Roman" w:hAnsi="Times New Roman" w:cs="Times New Roman"/>
          <w:sz w:val="28"/>
          <w:szCs w:val="28"/>
          <w:lang w:val="kk-KZ"/>
        </w:rPr>
        <w:t>[</w:t>
      </w:r>
      <w:r w:rsidR="006A52C0" w:rsidRPr="004B7F5C">
        <w:rPr>
          <w:rFonts w:ascii="Times New Roman" w:hAnsi="Times New Roman" w:cs="Times New Roman"/>
          <w:sz w:val="28"/>
          <w:szCs w:val="28"/>
          <w:lang w:val="kk-KZ"/>
        </w:rPr>
        <w:t>4</w:t>
      </w:r>
      <w:r w:rsidR="00502CA4" w:rsidRPr="004B7F5C">
        <w:rPr>
          <w:rFonts w:ascii="Times New Roman" w:hAnsi="Times New Roman" w:cs="Times New Roman"/>
          <w:sz w:val="28"/>
          <w:szCs w:val="28"/>
          <w:lang w:val="kk-KZ"/>
        </w:rPr>
        <w:t>]</w:t>
      </w:r>
      <w:r w:rsidRPr="004B7F5C">
        <w:rPr>
          <w:rFonts w:ascii="Times New Roman" w:eastAsia="Courier New" w:hAnsi="Times New Roman" w:cs="Times New Roman"/>
          <w:sz w:val="28"/>
          <w:szCs w:val="28"/>
          <w:lang w:val="kk-KZ"/>
        </w:rPr>
        <w:t>.</w:t>
      </w:r>
    </w:p>
    <w:p w14:paraId="7ACA0360" w14:textId="77777777" w:rsidR="005C4BF8" w:rsidRPr="004B7F5C" w:rsidRDefault="00AF0170" w:rsidP="004B7F5C">
      <w:pPr>
        <w:tabs>
          <w:tab w:val="left" w:pos="861"/>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Courier New" w:hAnsi="Times New Roman" w:cs="Times New Roman"/>
          <w:sz w:val="28"/>
          <w:szCs w:val="28"/>
          <w:lang w:val="kk-KZ"/>
        </w:rPr>
        <w:lastRenderedPageBreak/>
        <w:t>Тасымалдаушылар жүктерді кешіктірмей жеткізу үшін жүк алушыларға жауапкершілік жүктейді. Көлік заңнамасы жүктерді кешіктірмей жеткізу үшін жүк алушыға жүктің жауапкершілігін қарастырады.</w:t>
      </w:r>
      <w:r w:rsidRPr="004B7F5C">
        <w:rPr>
          <w:rFonts w:ascii="Times New Roman" w:hAnsi="Times New Roman" w:cs="Times New Roman"/>
          <w:sz w:val="28"/>
          <w:szCs w:val="28"/>
          <w:lang w:val="kk-KZ"/>
        </w:rPr>
        <w:t>Жүкті т</w:t>
      </w:r>
      <w:r w:rsidRPr="004B7F5C">
        <w:rPr>
          <w:rFonts w:ascii="Times New Roman" w:eastAsia="Times New Roman" w:hAnsi="Times New Roman" w:cs="Times New Roman"/>
          <w:sz w:val="28"/>
          <w:szCs w:val="28"/>
          <w:lang w:val="kk-KZ"/>
        </w:rPr>
        <w:t>асымалдауға қабылданған тасымалдаушы жүкті жөнелту пунктіне бүтін және қауіпсіздікпен ғана емес, сонымен қатар заңдарда немесе тараптардың келісімімен белгіленген мерзімде жеткізуге міндетті. Ереже әрбір жүкті ауыстырып-тиеудің нақты шарттары белгілемейді, сонлықтан жүктер ауыстырып-тиеу пункттерінде жиі болады, және жеткізу уақытын бұзған жоқ деп есептеледі.</w:t>
      </w:r>
      <w:r w:rsidRPr="004B7F5C">
        <w:rPr>
          <w:rFonts w:ascii="Times New Roman" w:hAnsi="Times New Roman" w:cs="Times New Roman"/>
          <w:sz w:val="28"/>
          <w:szCs w:val="28"/>
          <w:lang w:val="kk-KZ"/>
        </w:rPr>
        <w:t xml:space="preserve"> </w:t>
      </w:r>
    </w:p>
    <w:p w14:paraId="32F06B64" w14:textId="77777777" w:rsidR="00AF0170" w:rsidRPr="004B7F5C" w:rsidRDefault="00AF0170" w:rsidP="004B7F5C">
      <w:pPr>
        <w:tabs>
          <w:tab w:val="left" w:pos="861"/>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Осы жағдайдан шығысына ауыстырып-тиеу пунктінде жүктерді табудың нақты мерзімін көліктің барлық түрлеріне орналастыру және көлік заңнамасында жауапты тасымалдаушыны шарттарды бұзғаны үшін санкцияларды қарастыру болып табылады.Жүкті жеткізуде уақыттың өтіп кетуі тасымалдаушының жүкті алушыға айыппұл (өсім) төлеуіне алып келеді.Тасымалдаушы жіберушіде немесе тасымалдаудағы кідіріспен байланысты алушыда  туындаған шығындар үшін жауап береді.</w:t>
      </w:r>
    </w:p>
    <w:p w14:paraId="4C54BC5C"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Тасымалдау саласындағы қатынастарды реттейтін қолданыстағы заңнамаға тікелей тасымалдаушының тауарды жеткізу мерзімін ұзарту туралы міндеттемесі көзделген. Дегенмен, яғни көлік саласындағы заң жауапкершілікті мойнына алмайды, тасымалдың басқа қатысушыларына (тасымалдаушыларына) тасымалдаушы мен жүк алушылар арасындағы қарым-қатынасты реттейтін жүк тиеу пункттеріне кешіктірілу үшін жауапты болмайтындығын атап өту керек, бірақ тасымалдаудың кідірісі тасымалдаушылар арасындағы қатынастармен тікелей байланысты.</w:t>
      </w:r>
    </w:p>
    <w:p w14:paraId="69CAF7E0"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Тек қана соңғы тасымалдаушының  жаза мерзімін өткізіп алғаны үшін айыппұл салынған жағдайда, ол осы кешітіруге  кінәлі басқа тасымалдаушыға хабарласуға мүмкіндік алады. Тасымалдаушының тауарды   өз уақытынан кешіктірілуіне байланысты жауапкершіліктен босату. Тасымалдаушы тауарды мерзімінен кеш жеткізуі оның кінәсінен емес, оның бақылауынан тыс мән-жайларға байланысты, мысалы, тау бөгеті, су тасқыны және т.б. болған жағдайда, тауарды жеткізу мерзімінің кешігуі үшін жауапкершіліктен босатылады.</w:t>
      </w:r>
    </w:p>
    <w:p w14:paraId="2A944024"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Қазақстандық Монополияға қарсы орган мен Экономикалық ынтымақтастық және даму ұйымы (ЭЫДҰ) арасындағы бәсекелестік жөніндегі комитеттің табысты ынтымақтастығы арқасында жаһандық қауіп-қатерлерге қарсы күрес және әлемдік экономиканың жаңа бағыттары бойынша бәсекелестіктің айрықша маңыздылығын мойындай отырып, Қазақстан Республикасында бәсекелестік саясатының тиімділігін арттыру бойынша бірқатар шаралар қабылданды.</w:t>
      </w:r>
    </w:p>
    <w:p w14:paraId="146D70E9" w14:textId="00E1B331"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ЭЫДҰ өткізген Қазақстан Республикасының бәсекелестік саясаты мен заңнамасын шолу негізінде Қазақстан Республикасының монополияға қарсы заңнама</w:t>
      </w:r>
      <w:r w:rsidR="00A77924" w:rsidRPr="004B7F5C">
        <w:rPr>
          <w:rFonts w:ascii="Times New Roman" w:eastAsia="Times New Roman" w:hAnsi="Times New Roman" w:cs="Times New Roman"/>
          <w:iCs/>
          <w:sz w:val="28"/>
          <w:szCs w:val="28"/>
          <w:lang w:val="kk-KZ" w:eastAsia="ru-RU"/>
        </w:rPr>
        <w:t xml:space="preserve">лары да толықтырылып, жаңа кәсіпкерлік кодексінің қабылдануымен құқықтық реттеудің жаңа сатысына көтерілді. </w:t>
      </w:r>
    </w:p>
    <w:p w14:paraId="4591473A" w14:textId="06108709"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Атап айтқанда, «картель» түсінігі Қазақстан Республикасының заңнамасына енгізілді және бәсекелестікке қарсы ең көп бұзылатын нарық субъектілері арасындағы көлденең келісімдерге тыйым салынды.</w:t>
      </w:r>
    </w:p>
    <w:p w14:paraId="716658D4" w14:textId="19545105"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lastRenderedPageBreak/>
        <w:t xml:space="preserve">Қазіргі уақытта біз осы бұзықтықтардың алдын алу және жолын кесу үшін </w:t>
      </w:r>
      <w:r w:rsidR="007745CD" w:rsidRPr="004B7F5C">
        <w:rPr>
          <w:rFonts w:ascii="Times New Roman" w:eastAsia="Times New Roman" w:hAnsi="Times New Roman" w:cs="Times New Roman"/>
          <w:iCs/>
          <w:sz w:val="28"/>
          <w:szCs w:val="28"/>
          <w:lang w:val="kk-KZ" w:eastAsia="ru-RU"/>
        </w:rPr>
        <w:t>алғышарттар және нақты қадамдар жасалуда</w:t>
      </w:r>
      <w:r w:rsidRPr="004B7F5C">
        <w:rPr>
          <w:rFonts w:ascii="Times New Roman" w:eastAsia="Times New Roman" w:hAnsi="Times New Roman" w:cs="Times New Roman"/>
          <w:iCs/>
          <w:sz w:val="28"/>
          <w:szCs w:val="28"/>
          <w:lang w:val="kk-KZ" w:eastAsia="ru-RU"/>
        </w:rPr>
        <w:t>.</w:t>
      </w:r>
    </w:p>
    <w:p w14:paraId="7E6AB845" w14:textId="634C0271"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Біріншіден, біз монополияға қарсы органның ағымдағы құрылымын өзгерту тұрғысында институционалдық өзгерістер жасадық, оның шеңберінде картельдермен күрес  басқармасы құрыл</w:t>
      </w:r>
      <w:r w:rsidR="007745CD" w:rsidRPr="004B7F5C">
        <w:rPr>
          <w:rFonts w:ascii="Times New Roman" w:eastAsia="Times New Roman" w:hAnsi="Times New Roman" w:cs="Times New Roman"/>
          <w:iCs/>
          <w:sz w:val="28"/>
          <w:szCs w:val="28"/>
          <w:lang w:val="kk-KZ" w:eastAsia="ru-RU"/>
        </w:rPr>
        <w:t>ған болатын.</w:t>
      </w:r>
      <w:r w:rsidRPr="004B7F5C">
        <w:rPr>
          <w:rFonts w:ascii="Times New Roman" w:eastAsia="Calibri" w:hAnsi="Times New Roman" w:cs="Times New Roman"/>
          <w:sz w:val="28"/>
          <w:szCs w:val="28"/>
          <w:lang w:val="kk-KZ"/>
        </w:rPr>
        <w:t xml:space="preserve"> </w:t>
      </w:r>
      <w:r w:rsidRPr="004B7F5C">
        <w:rPr>
          <w:rFonts w:ascii="Times New Roman" w:eastAsia="Times New Roman" w:hAnsi="Times New Roman" w:cs="Times New Roman"/>
          <w:iCs/>
          <w:sz w:val="28"/>
          <w:szCs w:val="28"/>
          <w:lang w:val="kk-KZ" w:eastAsia="ru-RU"/>
        </w:rPr>
        <w:t>Сонымен қатар аумақтық бөлімшелердің юрисдикциясы бәсекелестікке қарсы келісімдерді (картельдерді) алдын алу және жолын кесу  туралы мәселелерді қамтиды.</w:t>
      </w:r>
    </w:p>
    <w:p w14:paraId="5F2C27A0" w14:textId="398A069C"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 xml:space="preserve">Екіншіден, Қазақстан Республикасының Кәсіпкерлік кодексімен шектелетін монополистік қызметті жүзеге асыру кезінде қылмыстық құқық бұзушылық белгілерін белгілеу жөніндегі жұмысты күшейту және нығайту, сондай-ақ нарық субъектілерін қылмыстық жауапкершілікке тарту мақсатында 2016 жылы монополияға қарсы орган мен </w:t>
      </w:r>
      <w:r w:rsidR="00BB5FCC" w:rsidRPr="004B7F5C">
        <w:rPr>
          <w:rFonts w:ascii="Times New Roman" w:eastAsia="Times New Roman" w:hAnsi="Times New Roman" w:cs="Times New Roman"/>
          <w:iCs/>
          <w:sz w:val="28"/>
          <w:szCs w:val="28"/>
          <w:lang w:val="kk-KZ" w:eastAsia="ru-RU"/>
        </w:rPr>
        <w:t>э</w:t>
      </w:r>
      <w:r w:rsidRPr="004B7F5C">
        <w:rPr>
          <w:rFonts w:ascii="Times New Roman" w:eastAsia="Times New Roman" w:hAnsi="Times New Roman" w:cs="Times New Roman"/>
          <w:iCs/>
          <w:sz w:val="28"/>
          <w:szCs w:val="28"/>
          <w:lang w:val="kk-KZ" w:eastAsia="ru-RU"/>
        </w:rPr>
        <w:t>кономикалық зерттеулер қызметі арасында ынтымақтастық туралы меморандум  жасалды, жоспарланған және жүргізілген тергеулер бойынша осы бағыттағы жұмыстар күшейтіл</w:t>
      </w:r>
      <w:r w:rsidR="007745CD" w:rsidRPr="004B7F5C">
        <w:rPr>
          <w:rFonts w:ascii="Times New Roman" w:eastAsia="Times New Roman" w:hAnsi="Times New Roman" w:cs="Times New Roman"/>
          <w:iCs/>
          <w:sz w:val="28"/>
          <w:szCs w:val="28"/>
          <w:lang w:val="kk-KZ" w:eastAsia="ru-RU"/>
        </w:rPr>
        <w:t>ген болатын</w:t>
      </w:r>
      <w:r w:rsidRPr="004B7F5C">
        <w:rPr>
          <w:rFonts w:ascii="Times New Roman" w:eastAsia="Times New Roman" w:hAnsi="Times New Roman" w:cs="Times New Roman"/>
          <w:iCs/>
          <w:sz w:val="28"/>
          <w:szCs w:val="28"/>
          <w:lang w:val="kk-KZ" w:eastAsia="ru-RU"/>
        </w:rPr>
        <w:t>.</w:t>
      </w:r>
    </w:p>
    <w:p w14:paraId="3BF90901" w14:textId="43500504"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Бұған қоса, оң тәжірибені ескере отырып, хабарла</w:t>
      </w:r>
      <w:r w:rsidR="007745CD" w:rsidRPr="004B7F5C">
        <w:rPr>
          <w:rFonts w:ascii="Times New Roman" w:eastAsia="Times New Roman" w:hAnsi="Times New Roman" w:cs="Times New Roman"/>
          <w:iCs/>
          <w:sz w:val="28"/>
          <w:szCs w:val="28"/>
          <w:lang w:val="kk-KZ" w:eastAsia="ru-RU"/>
        </w:rPr>
        <w:t xml:space="preserve">малар мен рұқсаттар </w:t>
      </w:r>
      <w:r w:rsidRPr="004B7F5C">
        <w:rPr>
          <w:rFonts w:ascii="Times New Roman" w:eastAsia="Times New Roman" w:hAnsi="Times New Roman" w:cs="Times New Roman"/>
          <w:iCs/>
          <w:sz w:val="28"/>
          <w:szCs w:val="28"/>
          <w:lang w:val="kk-KZ" w:eastAsia="ru-RU"/>
        </w:rPr>
        <w:t xml:space="preserve"> институт</w:t>
      </w:r>
      <w:r w:rsidR="007745CD" w:rsidRPr="004B7F5C">
        <w:rPr>
          <w:rFonts w:ascii="Times New Roman" w:eastAsia="Times New Roman" w:hAnsi="Times New Roman" w:cs="Times New Roman"/>
          <w:iCs/>
          <w:sz w:val="28"/>
          <w:szCs w:val="28"/>
          <w:lang w:val="kk-KZ" w:eastAsia="ru-RU"/>
        </w:rPr>
        <w:t>тарын</w:t>
      </w:r>
      <w:r w:rsidRPr="004B7F5C">
        <w:rPr>
          <w:rFonts w:ascii="Times New Roman" w:eastAsia="Times New Roman" w:hAnsi="Times New Roman" w:cs="Times New Roman"/>
          <w:iCs/>
          <w:sz w:val="28"/>
          <w:szCs w:val="28"/>
          <w:lang w:val="kk-KZ" w:eastAsia="ru-RU"/>
        </w:rPr>
        <w:t xml:space="preserve"> қолдану кеңейтілді.</w:t>
      </w:r>
      <w:r w:rsidRPr="004B7F5C">
        <w:rPr>
          <w:rFonts w:ascii="Times New Roman" w:eastAsia="Calibri" w:hAnsi="Times New Roman" w:cs="Times New Roman"/>
          <w:sz w:val="28"/>
          <w:szCs w:val="28"/>
          <w:lang w:val="kk-KZ"/>
        </w:rPr>
        <w:t xml:space="preserve"> </w:t>
      </w:r>
      <w:r w:rsidRPr="004B7F5C">
        <w:rPr>
          <w:rFonts w:ascii="Times New Roman" w:eastAsia="Times New Roman" w:hAnsi="Times New Roman" w:cs="Times New Roman"/>
          <w:iCs/>
          <w:sz w:val="28"/>
          <w:szCs w:val="28"/>
          <w:lang w:val="kk-KZ" w:eastAsia="ru-RU"/>
        </w:rPr>
        <w:t>Қазіргі уақытта оның қызметі әділетсіз бәсекелестікке және үстем жағдайды теріс пайдалануға да (монополиялық жоғары (төмен) немесе монопсониялық төмен баға белгілеуді қоспағанда) таралды.</w:t>
      </w:r>
    </w:p>
    <w:p w14:paraId="5BDB4A12"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Бәсекелестікті қорғау саласында заң бұзушылықты ескерту мақсатында әлемдік тәжірибеде кең тараған нарық субъектілерінің келісім жобасын алдын-ала қарайтын  институт енгізілді.</w:t>
      </w:r>
    </w:p>
    <w:p w14:paraId="06B58529"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Осылайша, босатылған ресурстар антимонополиялық заңнаманы ең маңызды бұзушылық ретінде картельдерді анықтауға және жоюға бағытталған.</w:t>
      </w:r>
    </w:p>
    <w:p w14:paraId="0D8F1EE1" w14:textId="1B1E6E50"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 xml:space="preserve">Сонымен қатар, ықтимал теріс әлеуметтік салдардың алдын алу үшін тиісті талдау жүргізілді, және қазіргі уақытта Кәсіпкерлік кодексіне </w:t>
      </w:r>
      <w:r w:rsidR="00BB5FCC" w:rsidRPr="004B7F5C">
        <w:rPr>
          <w:rFonts w:ascii="Times New Roman" w:eastAsia="Times New Roman" w:hAnsi="Times New Roman" w:cs="Times New Roman"/>
          <w:iCs/>
          <w:sz w:val="28"/>
          <w:szCs w:val="28"/>
          <w:lang w:val="kk-KZ" w:eastAsia="ru-RU"/>
        </w:rPr>
        <w:t>төрт</w:t>
      </w:r>
      <w:r w:rsidRPr="004B7F5C">
        <w:rPr>
          <w:rFonts w:ascii="Times New Roman" w:eastAsia="Times New Roman" w:hAnsi="Times New Roman" w:cs="Times New Roman"/>
          <w:iCs/>
          <w:sz w:val="28"/>
          <w:szCs w:val="28"/>
          <w:lang w:val="kk-KZ" w:eastAsia="ru-RU"/>
        </w:rPr>
        <w:t xml:space="preserve"> салада мемлекеттік бағалық реттеуді сақтайтын «әлеуметтік маңызы бар нарықтар» тұжырымдамасы енгізілді, атап айтқанда: электр қуаты, газ, ішкі рейстердегі әуежай қызметтері мен темір жол көлігі:</w:t>
      </w:r>
    </w:p>
    <w:p w14:paraId="46A05A5B"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Анықтама үшін:</w:t>
      </w:r>
    </w:p>
    <w:p w14:paraId="10B72CE1"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Айтарлықтай маңызды нарықтар</w:t>
      </w:r>
    </w:p>
    <w:p w14:paraId="24434C10" w14:textId="03003EC9" w:rsidR="00781082" w:rsidRDefault="00047309" w:rsidP="00047309">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1</w:t>
      </w:r>
      <w:r w:rsidR="00865AF0" w:rsidRPr="006415F3">
        <w:rPr>
          <w:rFonts w:ascii="Times New Roman" w:eastAsia="Times New Roman" w:hAnsi="Times New Roman" w:cs="Times New Roman"/>
          <w:iCs/>
          <w:sz w:val="28"/>
          <w:szCs w:val="28"/>
          <w:lang w:val="kk-KZ" w:eastAsia="ru-RU"/>
        </w:rPr>
        <w:t>)</w:t>
      </w:r>
      <w:r w:rsidR="003D35C5" w:rsidRPr="004B7F5C">
        <w:rPr>
          <w:rFonts w:ascii="Times New Roman" w:eastAsia="Times New Roman" w:hAnsi="Times New Roman" w:cs="Times New Roman"/>
          <w:iCs/>
          <w:sz w:val="28"/>
          <w:szCs w:val="28"/>
          <w:lang w:val="kk-KZ" w:eastAsia="ru-RU"/>
        </w:rPr>
        <w:t xml:space="preserve"> </w:t>
      </w:r>
      <w:r w:rsidRPr="004B7F5C">
        <w:rPr>
          <w:rFonts w:ascii="Times New Roman" w:eastAsia="Times New Roman" w:hAnsi="Times New Roman" w:cs="Times New Roman"/>
          <w:iCs/>
          <w:sz w:val="28"/>
          <w:szCs w:val="28"/>
          <w:lang w:val="kk-KZ" w:eastAsia="ru-RU"/>
        </w:rPr>
        <w:t xml:space="preserve">Электр </w:t>
      </w:r>
      <w:r w:rsidR="003D35C5" w:rsidRPr="004B7F5C">
        <w:rPr>
          <w:rFonts w:ascii="Times New Roman" w:eastAsia="Times New Roman" w:hAnsi="Times New Roman" w:cs="Times New Roman"/>
          <w:iCs/>
          <w:sz w:val="28"/>
          <w:szCs w:val="28"/>
          <w:lang w:val="kk-KZ" w:eastAsia="ru-RU"/>
        </w:rPr>
        <w:t>энергетикасы саласында:</w:t>
      </w:r>
    </w:p>
    <w:p w14:paraId="0D75026A" w14:textId="44C9C40D" w:rsidR="003D35C5" w:rsidRPr="00781082" w:rsidRDefault="003D35C5" w:rsidP="0034543C">
      <w:pPr>
        <w:pStyle w:val="a3"/>
        <w:numPr>
          <w:ilvl w:val="1"/>
          <w:numId w:val="48"/>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электрмен жабдықтаушы ұйымдарымен электр энергиясының бөлшек саудасы;</w:t>
      </w:r>
    </w:p>
    <w:p w14:paraId="5CEA609E" w14:textId="1449C894" w:rsidR="003D35C5" w:rsidRPr="00781082" w:rsidRDefault="003D35C5" w:rsidP="0034543C">
      <w:pPr>
        <w:pStyle w:val="a3"/>
        <w:numPr>
          <w:ilvl w:val="0"/>
          <w:numId w:val="49"/>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электр энергиясындағы орталықтандырылған сауда-саттықты ұйымдастыру және енгізу, орталықтандырылған сауда-саттық жүйесіне дайындықты қамтамасыз ету, жаңартылатын энергия көздері өндіретін электр энергиясын орталықтандырылған сатып алу және сату;</w:t>
      </w:r>
    </w:p>
    <w:p w14:paraId="26896B83" w14:textId="1EC29DF8" w:rsidR="003D35C5" w:rsidRPr="004B7F5C" w:rsidRDefault="00047309" w:rsidP="00047309">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2</w:t>
      </w:r>
      <w:r w:rsidR="00865AF0">
        <w:rPr>
          <w:rFonts w:ascii="Times New Roman" w:eastAsia="Times New Roman" w:hAnsi="Times New Roman" w:cs="Times New Roman"/>
          <w:iCs/>
          <w:sz w:val="28"/>
          <w:szCs w:val="28"/>
          <w:lang w:val="en-US" w:eastAsia="ru-RU"/>
        </w:rPr>
        <w:t>)</w:t>
      </w:r>
      <w:r w:rsidR="003D35C5" w:rsidRPr="004B7F5C">
        <w:rPr>
          <w:rFonts w:ascii="Times New Roman" w:eastAsia="Times New Roman" w:hAnsi="Times New Roman" w:cs="Times New Roman"/>
          <w:iCs/>
          <w:sz w:val="28"/>
          <w:szCs w:val="28"/>
          <w:lang w:val="kk-KZ" w:eastAsia="ru-RU"/>
        </w:rPr>
        <w:t xml:space="preserve"> </w:t>
      </w:r>
      <w:r w:rsidRPr="004B7F5C">
        <w:rPr>
          <w:rFonts w:ascii="Times New Roman" w:eastAsia="Times New Roman" w:hAnsi="Times New Roman" w:cs="Times New Roman"/>
          <w:iCs/>
          <w:sz w:val="28"/>
          <w:szCs w:val="28"/>
          <w:lang w:val="kk-KZ" w:eastAsia="ru-RU"/>
        </w:rPr>
        <w:t xml:space="preserve">Газбен </w:t>
      </w:r>
      <w:r w:rsidR="003D35C5" w:rsidRPr="004B7F5C">
        <w:rPr>
          <w:rFonts w:ascii="Times New Roman" w:eastAsia="Times New Roman" w:hAnsi="Times New Roman" w:cs="Times New Roman"/>
          <w:iCs/>
          <w:sz w:val="28"/>
          <w:szCs w:val="28"/>
          <w:lang w:val="kk-KZ" w:eastAsia="ru-RU"/>
        </w:rPr>
        <w:t>жабдықтау саласында:</w:t>
      </w:r>
    </w:p>
    <w:p w14:paraId="00EE3977" w14:textId="1124F601"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тауарлық газды бөлшек сату,</w:t>
      </w:r>
    </w:p>
    <w:p w14:paraId="4E1F3889" w14:textId="77E553FF"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топтық сақтау қоймалары арқылы сұйытылған мұнай газын бөлшек саудада өткізу;</w:t>
      </w:r>
    </w:p>
    <w:p w14:paraId="1EC8C35A" w14:textId="5EB53351" w:rsidR="003D35C5" w:rsidRPr="004B7F5C" w:rsidRDefault="00865AF0" w:rsidP="00047309">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3)</w:t>
      </w:r>
      <w:r w:rsidR="003D35C5" w:rsidRPr="004B7F5C">
        <w:rPr>
          <w:rFonts w:ascii="Times New Roman" w:eastAsia="Times New Roman" w:hAnsi="Times New Roman" w:cs="Times New Roman"/>
          <w:iCs/>
          <w:sz w:val="28"/>
          <w:szCs w:val="28"/>
          <w:lang w:val="kk-KZ" w:eastAsia="ru-RU"/>
        </w:rPr>
        <w:t xml:space="preserve"> </w:t>
      </w:r>
      <w:r w:rsidR="00047309" w:rsidRPr="004B7F5C">
        <w:rPr>
          <w:rFonts w:ascii="Times New Roman" w:eastAsia="Times New Roman" w:hAnsi="Times New Roman" w:cs="Times New Roman"/>
          <w:iCs/>
          <w:sz w:val="28"/>
          <w:szCs w:val="28"/>
          <w:lang w:val="kk-KZ" w:eastAsia="ru-RU"/>
        </w:rPr>
        <w:t xml:space="preserve">Ішкі </w:t>
      </w:r>
      <w:r w:rsidR="003D35C5" w:rsidRPr="004B7F5C">
        <w:rPr>
          <w:rFonts w:ascii="Times New Roman" w:eastAsia="Times New Roman" w:hAnsi="Times New Roman" w:cs="Times New Roman"/>
          <w:iCs/>
          <w:sz w:val="28"/>
          <w:szCs w:val="28"/>
          <w:lang w:val="kk-KZ" w:eastAsia="ru-RU"/>
        </w:rPr>
        <w:t>рейстерде әуежай қызметтері саласында:</w:t>
      </w:r>
    </w:p>
    <w:p w14:paraId="16FB2200" w14:textId="601E4F34"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жолаушыларды отырғызу-түсіру (телескопиялық баспалдақ арқылы);</w:t>
      </w:r>
    </w:p>
    <w:p w14:paraId="3B54065C" w14:textId="09A499CE"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lastRenderedPageBreak/>
        <w:t>тасымалдау үдерісін қолдау үшін пайдаланылатын әуежай жайларын жалға беру;</w:t>
      </w:r>
    </w:p>
    <w:p w14:paraId="2184BF48" w14:textId="21A98866"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жүктерді өңдеу,</w:t>
      </w:r>
    </w:p>
    <w:p w14:paraId="7CAAE80C" w14:textId="0D289E57"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жолаушыларды тіркеу үшін жұмыс орнын (алаңын) қамтамасыз ету;</w:t>
      </w:r>
    </w:p>
    <w:p w14:paraId="43950BB8" w14:textId="4205744E" w:rsidR="003D35C5" w:rsidRPr="00781082" w:rsidRDefault="003D35C5" w:rsidP="0034543C">
      <w:pPr>
        <w:pStyle w:val="a3"/>
        <w:numPr>
          <w:ilvl w:val="1"/>
          <w:numId w:val="50"/>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әуе кемелерін авиациялық жанар-жағармаймен қамтамасыз ету;</w:t>
      </w:r>
    </w:p>
    <w:p w14:paraId="490E12B5" w14:textId="5A45C39F" w:rsidR="003D35C5" w:rsidRPr="004B7F5C" w:rsidRDefault="00865AF0"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4)</w:t>
      </w:r>
      <w:r w:rsidR="00047309">
        <w:rPr>
          <w:rFonts w:ascii="Times New Roman" w:eastAsia="Times New Roman" w:hAnsi="Times New Roman" w:cs="Times New Roman"/>
          <w:iCs/>
          <w:sz w:val="28"/>
          <w:szCs w:val="28"/>
          <w:lang w:val="kk-KZ" w:eastAsia="ru-RU"/>
        </w:rPr>
        <w:t xml:space="preserve"> </w:t>
      </w:r>
      <w:r w:rsidR="00047309" w:rsidRPr="004B7F5C">
        <w:rPr>
          <w:rFonts w:ascii="Times New Roman" w:eastAsia="Times New Roman" w:hAnsi="Times New Roman" w:cs="Times New Roman"/>
          <w:iCs/>
          <w:sz w:val="28"/>
          <w:szCs w:val="28"/>
          <w:lang w:val="kk-KZ" w:eastAsia="ru-RU"/>
        </w:rPr>
        <w:t xml:space="preserve">Теміржол </w:t>
      </w:r>
      <w:r w:rsidR="003D35C5" w:rsidRPr="004B7F5C">
        <w:rPr>
          <w:rFonts w:ascii="Times New Roman" w:eastAsia="Times New Roman" w:hAnsi="Times New Roman" w:cs="Times New Roman"/>
          <w:iCs/>
          <w:sz w:val="28"/>
          <w:szCs w:val="28"/>
          <w:lang w:val="kk-KZ" w:eastAsia="ru-RU"/>
        </w:rPr>
        <w:t>көлігі саласында:</w:t>
      </w:r>
      <w:r w:rsidR="00781082">
        <w:rPr>
          <w:rFonts w:ascii="Times New Roman" w:eastAsia="Times New Roman" w:hAnsi="Times New Roman" w:cs="Times New Roman"/>
          <w:iCs/>
          <w:sz w:val="28"/>
          <w:szCs w:val="28"/>
          <w:lang w:val="kk-KZ" w:eastAsia="ru-RU"/>
        </w:rPr>
        <w:t xml:space="preserve"> </w:t>
      </w:r>
      <w:r w:rsidR="003D35C5" w:rsidRPr="004B7F5C">
        <w:rPr>
          <w:rFonts w:ascii="Times New Roman" w:eastAsia="Times New Roman" w:hAnsi="Times New Roman" w:cs="Times New Roman"/>
          <w:iCs/>
          <w:sz w:val="28"/>
          <w:szCs w:val="28"/>
          <w:lang w:val="kk-KZ" w:eastAsia="ru-RU"/>
        </w:rPr>
        <w:t>теміржол көлігімен және локомотивпен қозғалыс арқылы жүктерді тасымалдау бойынша қызметтер көрсету, мыналарды қоспағанда:</w:t>
      </w:r>
    </w:p>
    <w:p w14:paraId="3BF09461" w14:textId="2F041A38" w:rsidR="003D35C5" w:rsidRPr="00781082" w:rsidRDefault="003D35C5" w:rsidP="0034543C">
      <w:pPr>
        <w:pStyle w:val="a3"/>
        <w:numPr>
          <w:ilvl w:val="2"/>
          <w:numId w:val="51"/>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вагондардағы (контейнерлерге) операторлық қызметтер  және теміржол жүк вагондарын жалға беру бойынша қызметтер;</w:t>
      </w:r>
    </w:p>
    <w:p w14:paraId="177912ED" w14:textId="7B2218DF" w:rsidR="003D35C5" w:rsidRPr="00781082" w:rsidRDefault="003D35C5" w:rsidP="0034543C">
      <w:pPr>
        <w:pStyle w:val="a3"/>
        <w:numPr>
          <w:ilvl w:val="2"/>
          <w:numId w:val="51"/>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Қазақстан Республикасының аумағы арқылы теміржол көлігі арқылы жүктерді тасымалдау қызметтері.</w:t>
      </w:r>
    </w:p>
    <w:p w14:paraId="1AD7BEBB" w14:textId="6EA775BE"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Сонымен қатар, әлеуметтік маңызы бар нарықтардың реттелетін мерзімі электр энергиясындағы орталықтандырылған сауда-саттықты ұйымдастыруға және өткізуге, орталықтандырылған сауда-саттық жүйесін дамытуға, жаңартылатын энергия көздері өндіретін электр энергиясын орталықтандырылған сатып алуға және сатуға мүмкіндік беретін қызметтерді қоспағанда, 2020 жылдың 1 қаңтарына дейін белгілен</w:t>
      </w:r>
      <w:r w:rsidR="006A52C0" w:rsidRPr="004B7F5C">
        <w:rPr>
          <w:rFonts w:ascii="Times New Roman" w:eastAsia="Times New Roman" w:hAnsi="Times New Roman" w:cs="Times New Roman"/>
          <w:iCs/>
          <w:sz w:val="28"/>
          <w:szCs w:val="28"/>
          <w:lang w:val="kk-KZ" w:eastAsia="ru-RU"/>
        </w:rPr>
        <w:t>ген болатын</w:t>
      </w:r>
      <w:r w:rsidRPr="004B7F5C">
        <w:rPr>
          <w:rFonts w:ascii="Times New Roman" w:eastAsia="Times New Roman" w:hAnsi="Times New Roman" w:cs="Times New Roman"/>
          <w:iCs/>
          <w:sz w:val="28"/>
          <w:szCs w:val="28"/>
          <w:lang w:val="kk-KZ" w:eastAsia="ru-RU"/>
        </w:rPr>
        <w:t>.</w:t>
      </w:r>
    </w:p>
    <w:p w14:paraId="61BCBAFD"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Бұл шара әлеуметтік маңызы бар нарықтардағы бағалық бақылауды ұстап тұруға, әлеуметтік маңызы бар нарықтар субъектілеріне монополияға қарсы реттеу құралдарына көшуге бейімделуге және мемлекеттік бағаны реттеудің жойылуына байланысты негізсіз бағалық өсу тәуекелдерін болдырмауға мүмкіндік береді.</w:t>
      </w:r>
    </w:p>
    <w:p w14:paraId="205E5873" w14:textId="0367A1BF" w:rsidR="003D35C5" w:rsidRPr="004B7F5C" w:rsidRDefault="00781082"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bCs/>
          <w:iCs/>
          <w:sz w:val="28"/>
          <w:szCs w:val="28"/>
          <w:lang w:val="kk-KZ" w:eastAsia="ru-RU"/>
        </w:rPr>
        <w:t>Үшінші.</w:t>
      </w:r>
      <w:r w:rsidR="003D35C5" w:rsidRPr="004B7F5C">
        <w:rPr>
          <w:rFonts w:ascii="Times New Roman" w:eastAsia="Times New Roman" w:hAnsi="Times New Roman" w:cs="Times New Roman"/>
          <w:iCs/>
          <w:sz w:val="28"/>
          <w:szCs w:val="28"/>
          <w:lang w:val="kk-KZ" w:eastAsia="ru-RU"/>
        </w:rPr>
        <w:t xml:space="preserve"> </w:t>
      </w:r>
      <w:r w:rsidR="007745CD" w:rsidRPr="004B7F5C">
        <w:rPr>
          <w:rFonts w:ascii="Times New Roman" w:eastAsia="Times New Roman" w:hAnsi="Times New Roman" w:cs="Times New Roman"/>
          <w:iCs/>
          <w:sz w:val="28"/>
          <w:szCs w:val="28"/>
          <w:lang w:val="kk-KZ" w:eastAsia="ru-RU"/>
        </w:rPr>
        <w:t>Б</w:t>
      </w:r>
      <w:r w:rsidR="003D35C5" w:rsidRPr="004B7F5C">
        <w:rPr>
          <w:rFonts w:ascii="Times New Roman" w:eastAsia="Times New Roman" w:hAnsi="Times New Roman" w:cs="Times New Roman"/>
          <w:iCs/>
          <w:sz w:val="28"/>
          <w:szCs w:val="28"/>
          <w:lang w:val="kk-KZ" w:eastAsia="ru-RU"/>
        </w:rPr>
        <w:t>әсекелестікке кедергі келтіретін нормаларды анықтау мақсатында Қазақстан Республикасының заңнамасын тексеру үшін жұмыс жасады</w:t>
      </w:r>
      <w:r w:rsidR="006A52C0" w:rsidRPr="004B7F5C">
        <w:rPr>
          <w:rFonts w:ascii="Times New Roman" w:eastAsia="Times New Roman" w:hAnsi="Times New Roman" w:cs="Times New Roman"/>
          <w:iCs/>
          <w:sz w:val="28"/>
          <w:szCs w:val="28"/>
          <w:lang w:val="kk-KZ" w:eastAsia="ru-RU"/>
        </w:rPr>
        <w:t xml:space="preserve"> және қорытындысы бойынша қосымша бірқатар заңнамалар қабылданған болатын</w:t>
      </w:r>
      <w:r w:rsidR="003D35C5" w:rsidRPr="004B7F5C">
        <w:rPr>
          <w:rFonts w:ascii="Times New Roman" w:eastAsia="Times New Roman" w:hAnsi="Times New Roman" w:cs="Times New Roman"/>
          <w:iCs/>
          <w:sz w:val="28"/>
          <w:szCs w:val="28"/>
          <w:lang w:val="kk-KZ" w:eastAsia="ru-RU"/>
        </w:rPr>
        <w:t>.</w:t>
      </w:r>
    </w:p>
    <w:p w14:paraId="56606D8E" w14:textId="636F9606"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Бәсекелестікке кедергі келтіретін нормалар бәсекелестікті шектеу немесе жою белгілері бар заңнамада көзделген мемлекеттің реттеу механизмдері (мекемелері) болып табылады</w:t>
      </w:r>
      <w:r w:rsidR="006A52C0" w:rsidRPr="004B7F5C">
        <w:rPr>
          <w:rFonts w:ascii="Times New Roman" w:eastAsia="Times New Roman" w:hAnsi="Times New Roman" w:cs="Times New Roman"/>
          <w:iCs/>
          <w:sz w:val="28"/>
          <w:szCs w:val="28"/>
          <w:lang w:val="kk-KZ" w:eastAsia="ru-RU"/>
        </w:rPr>
        <w:t xml:space="preserve">. </w:t>
      </w:r>
      <w:r w:rsidRPr="004B7F5C">
        <w:rPr>
          <w:rFonts w:ascii="Times New Roman" w:eastAsia="Times New Roman" w:hAnsi="Times New Roman" w:cs="Times New Roman"/>
          <w:iCs/>
          <w:sz w:val="28"/>
          <w:szCs w:val="28"/>
          <w:lang w:val="kk-KZ" w:eastAsia="ru-RU"/>
        </w:rPr>
        <w:t>Критерийлер нормативтік-құқықтық реттеудің болуы ретінде түсініледі:</w:t>
      </w:r>
    </w:p>
    <w:p w14:paraId="4C57C763" w14:textId="6575A651"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басқа заңды тұлғалардан ерекшеленетін құқықтық мәртебесі, оның ішінде сол салада қызмет атқаратын заңды тұлға мәртебесі;</w:t>
      </w:r>
    </w:p>
    <w:p w14:paraId="5E8902E5" w14:textId="22A7087F"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басқа заңды тұлғалардың белгілі бір заңды тұлғаның қызметтерін алу міндеттемесі (басқа өзара іс-қимылды жүзеге асыру) және/немесе баламасыз алу;</w:t>
      </w:r>
    </w:p>
    <w:p w14:paraId="4940F48A" w14:textId="5B2D2307"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мемлекеттің бір заңды тұлғаның баламасыз негізде қызметтерін (тауарларды, жұмыстарды) сатып алу;</w:t>
      </w:r>
    </w:p>
    <w:p w14:paraId="5BF23ACE" w14:textId="7FC7ACF8"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бәсекеге қабілетті ортада жүзеге асырылуы мүмкін мемлекеттік функциялар;</w:t>
      </w:r>
    </w:p>
    <w:p w14:paraId="76C6E785" w14:textId="4CE1681E"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міндетті өзін-өзі немесе оның белгілерін реттеу;</w:t>
      </w:r>
    </w:p>
    <w:p w14:paraId="47ACCEBB" w14:textId="0C4A2246"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шешімдер қабылдау үшін белгілі бір мәселелер бойынша мемлекеттік органдардың дискрециялық өкілеттіктерін (жеке қалауы) беру, оның салдары бәсекелестікті шектей алады;</w:t>
      </w:r>
    </w:p>
    <w:p w14:paraId="4B83A7B0" w14:textId="3D0BF941" w:rsidR="003D35C5" w:rsidRPr="00781082" w:rsidRDefault="003D35C5" w:rsidP="0034543C">
      <w:pPr>
        <w:pStyle w:val="a3"/>
        <w:numPr>
          <w:ilvl w:val="1"/>
          <w:numId w:val="52"/>
        </w:numPr>
        <w:shd w:val="clear" w:color="auto" w:fill="FFFFFF"/>
        <w:tabs>
          <w:tab w:val="left" w:pos="851"/>
        </w:tabs>
        <w:spacing w:after="0" w:line="240" w:lineRule="auto"/>
        <w:ind w:left="0" w:firstLine="567"/>
        <w:jc w:val="both"/>
        <w:rPr>
          <w:rFonts w:ascii="Times New Roman" w:eastAsia="Times New Roman" w:hAnsi="Times New Roman" w:cs="Times New Roman"/>
          <w:iCs/>
          <w:sz w:val="28"/>
          <w:szCs w:val="28"/>
          <w:lang w:val="kk-KZ" w:eastAsia="ru-RU"/>
        </w:rPr>
      </w:pPr>
      <w:r w:rsidRPr="00781082">
        <w:rPr>
          <w:rFonts w:ascii="Times New Roman" w:eastAsia="Times New Roman" w:hAnsi="Times New Roman" w:cs="Times New Roman"/>
          <w:iCs/>
          <w:sz w:val="28"/>
          <w:szCs w:val="28"/>
          <w:lang w:val="kk-KZ" w:eastAsia="ru-RU"/>
        </w:rPr>
        <w:t>жеке нарыққа қатысушысына немесе нарыққа қатысушылардың шектеулі шеңберіне артықшылықтар (артықшылықтар) беру.</w:t>
      </w:r>
    </w:p>
    <w:p w14:paraId="7DB42189"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bCs/>
          <w:iCs/>
          <w:sz w:val="28"/>
          <w:szCs w:val="28"/>
          <w:lang w:val="kk-KZ" w:eastAsia="ru-RU"/>
        </w:rPr>
        <w:lastRenderedPageBreak/>
        <w:t>Төртінші.</w:t>
      </w:r>
      <w:r w:rsidRPr="004B7F5C">
        <w:rPr>
          <w:rFonts w:ascii="Times New Roman" w:eastAsia="Times New Roman" w:hAnsi="Times New Roman" w:cs="Times New Roman"/>
          <w:iCs/>
          <w:sz w:val="28"/>
          <w:szCs w:val="28"/>
          <w:lang w:val="kk-KZ" w:eastAsia="ru-RU"/>
        </w:rPr>
        <w:t xml:space="preserve"> Мемлекеттік және квазимемлекеттік секторды саудалау және сатып алу, сондай-ақ баға мен тарифтерге қатысты келіспеушіліктерді көтеру және оларды анықтауға кедергі жасайтын баға мен тарифтік келісімді анықтау және жолын кесудің құқықтық механизмін жетілдіру жұмыстары жүргізілуде.</w:t>
      </w:r>
    </w:p>
    <w:p w14:paraId="0277728B"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Іс жүзінде аукционға қатысудың әртүрлі нұсқалары бар: бәсекелестіктің пайда болуы, ұсыныстарды алып тастау, ұсыныс беру туралы келісім, бірақ өз кезегінде жеңу, нарық бөлімі, тапсырыс берушімен келісу.</w:t>
      </w:r>
    </w:p>
    <w:p w14:paraId="3B71F605"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Картельдермен күресу және монополияға қарсы тергеу жүргізудегі отандық тәжірибені шетелдік тәжірибені зерделеу картельдерді анықтау және жолын кесу механизмін күшейту бойынша бірқатар шараларды қажет етеді.</w:t>
      </w:r>
    </w:p>
    <w:p w14:paraId="51E24A21" w14:textId="77777777" w:rsidR="003D35C5" w:rsidRPr="004B7F5C" w:rsidRDefault="003D35C5" w:rsidP="004B7F5C">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bCs/>
          <w:sz w:val="28"/>
          <w:szCs w:val="28"/>
          <w:lang w:val="kk-KZ" w:eastAsia="ru-RU"/>
        </w:rPr>
        <w:t>Бесінші.</w:t>
      </w:r>
      <w:r w:rsidRPr="004B7F5C">
        <w:rPr>
          <w:rFonts w:ascii="Times New Roman" w:eastAsia="Times New Roman" w:hAnsi="Times New Roman" w:cs="Times New Roman"/>
          <w:sz w:val="28"/>
          <w:szCs w:val="28"/>
          <w:lang w:val="kk-KZ" w:eastAsia="ru-RU"/>
        </w:rPr>
        <w:t xml:space="preserve"> Бизнестің шығындарының барлық түрлерін төмендету жөніндегі шараларды әзірлеу бойынша ауқымды жұмыстар жүргізілді, олар:</w:t>
      </w:r>
    </w:p>
    <w:p w14:paraId="7142A296" w14:textId="7662A181"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бизнестің реттелуі (соның ішінде бақылау-қадағалау функцияларын қысқарту);</w:t>
      </w:r>
    </w:p>
    <w:p w14:paraId="24644317" w14:textId="62D087D3"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монополистердің және квазимемлекеттік кәсіпорындардың бірқатар ақылы мемлекеттік қызметтерді, қызмет көрсетулерді қысқарту немесе олардың құнын төмендету;</w:t>
      </w:r>
    </w:p>
    <w:p w14:paraId="356E80BA" w14:textId="30D0B5B7"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жеке салықтардың ставкаларын және бюджетке төленетін міндетті төлемдерді (алымдарды) қайта қарау;</w:t>
      </w:r>
    </w:p>
    <w:p w14:paraId="6B4D4253" w14:textId="350FFF8C"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мемлекеттік бақылау мен қадағалауды жүзеге асыру кезінде немесе рұқсат алған кезде шаруашылық жүргізуші субъектілерге жүктелетін артық талаптарды жою;</w:t>
      </w:r>
    </w:p>
    <w:p w14:paraId="0DF6536E" w14:textId="12441D79"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ақпараттық құралдарды оңтайландыру (яғни құжаттар, хабарламалар, анықтамалар, есептер);</w:t>
      </w:r>
    </w:p>
    <w:p w14:paraId="3DEB5E61" w14:textId="1585CD56"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заңды тұлғалар мен жұртшылық үшін реттелетін коммуналдық қызметтер тарифтерінің арасындағы айырмашылықты төмендету;</w:t>
      </w:r>
    </w:p>
    <w:p w14:paraId="0923F33A" w14:textId="03B2ADD7" w:rsidR="003D35C5" w:rsidRPr="00781082" w:rsidRDefault="003D35C5" w:rsidP="0034543C">
      <w:pPr>
        <w:pStyle w:val="a3"/>
        <w:numPr>
          <w:ilvl w:val="1"/>
          <w:numId w:val="5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781082">
        <w:rPr>
          <w:rFonts w:ascii="Times New Roman" w:eastAsia="Times New Roman" w:hAnsi="Times New Roman" w:cs="Times New Roman"/>
          <w:sz w:val="28"/>
          <w:szCs w:val="28"/>
          <w:lang w:val="kk-KZ" w:eastAsia="ru-RU"/>
        </w:rPr>
        <w:t>табиғи монополиялар субъектілерін инженерлік желілерге қосу үшін техни</w:t>
      </w:r>
      <w:r w:rsidR="00781082">
        <w:rPr>
          <w:rFonts w:ascii="Times New Roman" w:eastAsia="Times New Roman" w:hAnsi="Times New Roman" w:cs="Times New Roman"/>
          <w:sz w:val="28"/>
          <w:szCs w:val="28"/>
          <w:lang w:val="kk-KZ" w:eastAsia="ru-RU"/>
        </w:rPr>
        <w:t xml:space="preserve">калық жағдайларды беруді реттеу </w:t>
      </w:r>
      <w:r w:rsidRPr="00781082">
        <w:rPr>
          <w:rFonts w:ascii="Times New Roman" w:eastAsia="Times New Roman" w:hAnsi="Times New Roman" w:cs="Times New Roman"/>
          <w:sz w:val="28"/>
          <w:szCs w:val="28"/>
          <w:lang w:val="kk-KZ" w:eastAsia="ru-RU"/>
        </w:rPr>
        <w:t>және басқа да шаралар.</w:t>
      </w:r>
    </w:p>
    <w:p w14:paraId="1DC92E59" w14:textId="3F90D80C" w:rsidR="00AF0170" w:rsidRPr="004B7F5C" w:rsidRDefault="006A52C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Қорытындылай келе</w:t>
      </w:r>
      <w:r w:rsidR="00AF0170" w:rsidRPr="004B7F5C">
        <w:rPr>
          <w:rFonts w:ascii="Times New Roman" w:eastAsia="Times New Roman" w:hAnsi="Times New Roman" w:cs="Times New Roman"/>
          <w:sz w:val="28"/>
          <w:szCs w:val="28"/>
          <w:lang w:val="kk-KZ"/>
        </w:rPr>
        <w:t>, біз автомобиль көлігімен тауарларды тасымалдау ережелерін нақты құқықтық түсіндіру енгізуді ұсынамыз құқығы, әсіресе оның ішінде халықаралық автомобиль қозғалысына, Қазақстан Республикасына жолынан бастау алатын, жүк жөнелтуші тасымалдаушының немесе оның өкілі арнайы тіркеу және беру туралы міндеттемелерін қабылдауға тиіс деп санайды, сондай-ақ көлік құжатының болуы және тасырушыны ескере отырып есептеу үшін қызмет ете алады.</w:t>
      </w:r>
    </w:p>
    <w:p w14:paraId="117CC4DA"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 xml:space="preserve">Құқықтық қақтығыстардан аулақ болу үшін жүк жөнелтушісі CMR жүк жөнелтіліміне тіркеуге немесе тасымалдаушыға қажетті құжаттарды тапсыруға және тауарларды беру алдында кедендік және өзге де формальдылықтар үшін сұратылған ақпаратты хабарлауға міндетті. </w:t>
      </w:r>
    </w:p>
    <w:p w14:paraId="7A989092"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Ұлттық заң ХТШК конвенциясынан айтарлықтай ерекшеленеді, жүктің жартылай немесе толық жоғалуы салдарынан келтірілген зиян үшін тасымалдаушының жауапкершілігін алып тастайды. Өтеуге жататын сома тауарларды тасымалдау орны бойынша және тасымалдау кезінде қабылданған кездегі базалық құнынан есептеледі (ХТШК -нің 23-бабының 1-тармағы). Алайда, өтемақы сомасы 1 кг салмағы бойынша 8.33 SDR аспауы керек. </w:t>
      </w:r>
      <w:r w:rsidRPr="004B7F5C">
        <w:rPr>
          <w:rFonts w:ascii="Times New Roman" w:eastAsia="Times New Roman" w:hAnsi="Times New Roman" w:cs="Times New Roman"/>
          <w:sz w:val="28"/>
          <w:szCs w:val="28"/>
          <w:lang w:val="kk-KZ"/>
        </w:rPr>
        <w:lastRenderedPageBreak/>
        <w:t>Конвенцияға сәйкес тауарлардың құны айырбас бағасының негізінде немесе олардың болмауы жағдайында ағымдағы нарық бағасының не болмаса сол түрдегі және сапалық тауарлардың қарапайым құнының негізінде айқындалады.</w:t>
      </w:r>
    </w:p>
    <w:p w14:paraId="49EF25C7"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CMR-қа сәйкес, тіпті сақтандырылмаған жүктерді жоғалтудан келген шығындар кез-келген жағдайда жүк иесіне өтеледі. Мысалы, жүк иесі жүкті 50 мың долларға сатып алып, оны сақтандыруды қаламайды. Тауардың құны жүктерді тасымалдауда негізгі құжат болып табылатын CMR жүк шот-фактурасында жарияланбаса, тасымалдаушы салмағы бойынша шығынды өтейді: 1 кг-ға 8,33 SDR-дан аспайды. Егер тауар құжаттында қанша мөлшері көрсетілген болса, онда жоғалған жағдайда тасымалдаушы көрсетілген шығыстар мөлшерінде жауап береді.</w:t>
      </w:r>
    </w:p>
    <w:p w14:paraId="76891D21"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Тасымалдаушыны халықаралық тәжірибеде осындай жағымсыз салдардан қорғау үшін халықаралық практикада тасымалдаушыға жауапкершілікті сақтандыру қамтамасыз етіледі. Шетелдік сақтандыру практикасында көрсеткендей, сақтандырудың қорғауға өтінім иесі тек қана тауарлардың құны 1 кг үшін 8,33 SDR-дан асқан жағдайда ғана маңызды болады. Егер нақты шығын көрсетілген сомадан аз болса, онда жіберуші жүкті сақтандырудан тыс бола алады, өйткені CMR тасымалдаушысының жауапкершілігі жүктің бүлінуі немесе жоғалуы жағдайында шығындарды өтейді.</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Біздің елде тауардың құны сатушының есеп шотына немесе жеткізу туралы келісімде көрсетілген шығындар шегінде анықталады.</w:t>
      </w:r>
    </w:p>
    <w:p w14:paraId="052F7307"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Осылайша, Қазақстандық заңнамада тасымалдаушыларға тасымалдау барысында жүктін жоғалуы, зақымдануы немесе жетіспеушілігі орын алмауы үшін толық материалды жауапкершілікті бекітетін шектеулі негізде орналастырады. Дегенмен, мұндай жауапкершілік тасымалдаушының кінәсі дәлелденген кезде туындайды. Басқаша айтқанда, жүктің жоғалуы немесе зақымдануы, үшінші тұлғалардың заңсыз әрекеттері (ұрлық жағдайында) болған жағдайда заңнама жүк иесінің тасымалдаушының жауапкершілігін алып тастайды.</w:t>
      </w:r>
    </w:p>
    <w:p w14:paraId="085C86B9" w14:textId="77777777" w:rsidR="00AF0170" w:rsidRPr="004B7F5C" w:rsidRDefault="00AF0170"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«Сақтандыру қызметі туралы» Қазақстан Республикасының Заңында ерікті сақтандыру бойынша келесі сыныптар:</w:t>
      </w:r>
    </w:p>
    <w:p w14:paraId="60A91D01" w14:textId="6373F10F"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Жазатайым оқиғалардан сақтандыру;</w:t>
      </w:r>
    </w:p>
    <w:p w14:paraId="52CA993C" w14:textId="2CA0C6A6"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Медициналық сақтандыру;</w:t>
      </w:r>
    </w:p>
    <w:p w14:paraId="416585E3" w14:textId="0684B3DC"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Автокөлігін сақтандыру;</w:t>
      </w:r>
    </w:p>
    <w:p w14:paraId="6ECE2F4D" w14:textId="66C5B535"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Темір жол көлігін сақтанды</w:t>
      </w:r>
      <w:r w:rsidR="00AF0170" w:rsidRPr="004B7F5C">
        <w:rPr>
          <w:rFonts w:ascii="Times New Roman" w:eastAsia="Times New Roman" w:hAnsi="Times New Roman" w:cs="Times New Roman"/>
          <w:sz w:val="28"/>
          <w:szCs w:val="28"/>
        </w:rPr>
        <w:t>ру;</w:t>
      </w:r>
    </w:p>
    <w:p w14:paraId="76F99501" w14:textId="3B2BFFED"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Әуе көлігін сақтандыру;</w:t>
      </w:r>
    </w:p>
    <w:p w14:paraId="5FD64744" w14:textId="592B6235"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Су көлігін сақтандыру;</w:t>
      </w:r>
    </w:p>
    <w:p w14:paraId="3A78D7F1" w14:textId="3069588C"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b/>
          <w:bCs/>
          <w:sz w:val="28"/>
          <w:szCs w:val="28"/>
          <w:lang w:val="kk-KZ"/>
        </w:rPr>
      </w:pPr>
      <w:r w:rsidRPr="004B7F5C">
        <w:rPr>
          <w:rFonts w:ascii="Times New Roman" w:eastAsia="Times New Roman" w:hAnsi="Times New Roman" w:cs="Times New Roman"/>
          <w:sz w:val="28"/>
          <w:szCs w:val="28"/>
        </w:rPr>
        <w:t>Жүктерді сақтандыру;</w:t>
      </w:r>
    </w:p>
    <w:p w14:paraId="46DE1283" w14:textId="6A6FD987" w:rsidR="00AF0170" w:rsidRPr="004B7F5C" w:rsidRDefault="00047309"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Автомобиль көлігі иелерінің азаматтық-құқықтық жауапкершілігін сақтандыру;</w:t>
      </w:r>
    </w:p>
    <w:p w14:paraId="35770DC6" w14:textId="77777777" w:rsidR="00373236" w:rsidRDefault="00AF0170" w:rsidP="0034543C">
      <w:pPr>
        <w:numPr>
          <w:ilvl w:val="1"/>
          <w:numId w:val="97"/>
        </w:numPr>
        <w:tabs>
          <w:tab w:val="left" w:pos="851"/>
        </w:tabs>
        <w:spacing w:after="0" w:line="240" w:lineRule="auto"/>
        <w:ind w:firstLine="567"/>
        <w:contextualSpacing/>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 xml:space="preserve"> әуе көлігі иелерінің азаматтық-құқықтық жауапкершілігін сақтандыру;</w:t>
      </w:r>
    </w:p>
    <w:p w14:paraId="55CA7B98" w14:textId="6EB7EC2A" w:rsidR="00AF0170" w:rsidRPr="00373236" w:rsidRDefault="00047309" w:rsidP="0034543C">
      <w:pPr>
        <w:numPr>
          <w:ilvl w:val="1"/>
          <w:numId w:val="97"/>
        </w:numPr>
        <w:tabs>
          <w:tab w:val="left" w:pos="993"/>
        </w:tabs>
        <w:spacing w:after="0" w:line="240" w:lineRule="auto"/>
        <w:ind w:firstLine="567"/>
        <w:contextualSpacing/>
        <w:jc w:val="both"/>
        <w:rPr>
          <w:rFonts w:ascii="Times New Roman" w:eastAsia="Times New Roman" w:hAnsi="Times New Roman" w:cs="Times New Roman"/>
          <w:bCs/>
          <w:sz w:val="28"/>
          <w:szCs w:val="28"/>
          <w:lang w:val="kk-KZ"/>
        </w:rPr>
      </w:pPr>
      <w:r w:rsidRPr="00373236">
        <w:rPr>
          <w:rFonts w:ascii="Times New Roman" w:eastAsia="Times New Roman" w:hAnsi="Times New Roman" w:cs="Times New Roman"/>
          <w:bCs/>
          <w:sz w:val="28"/>
          <w:szCs w:val="28"/>
          <w:lang w:val="kk-KZ"/>
        </w:rPr>
        <w:t xml:space="preserve">Су көлігі иелерінің </w:t>
      </w:r>
      <w:r w:rsidR="00AF0170" w:rsidRPr="00373236">
        <w:rPr>
          <w:rFonts w:ascii="Times New Roman" w:eastAsia="Times New Roman" w:hAnsi="Times New Roman" w:cs="Times New Roman"/>
          <w:bCs/>
          <w:sz w:val="28"/>
          <w:szCs w:val="28"/>
          <w:lang w:val="kk-KZ"/>
        </w:rPr>
        <w:t>азаматтық-құқықтық жауапкершілігін сақтандыру</w:t>
      </w:r>
      <w:r w:rsidR="007745CD" w:rsidRPr="00373236">
        <w:rPr>
          <w:rFonts w:ascii="Times New Roman" w:eastAsia="Times New Roman" w:hAnsi="Times New Roman" w:cs="Times New Roman"/>
          <w:bCs/>
          <w:sz w:val="28"/>
          <w:szCs w:val="28"/>
          <w:lang w:val="kk-KZ"/>
        </w:rPr>
        <w:t xml:space="preserve"> т.б. </w:t>
      </w:r>
      <w:r w:rsidR="006A52C0" w:rsidRPr="00373236">
        <w:rPr>
          <w:rFonts w:ascii="Times New Roman" w:eastAsia="Times New Roman" w:hAnsi="Times New Roman" w:cs="Times New Roman"/>
          <w:sz w:val="28"/>
          <w:szCs w:val="28"/>
          <w:lang w:val="kk-KZ"/>
        </w:rPr>
        <w:t>қарастырады.</w:t>
      </w:r>
    </w:p>
    <w:p w14:paraId="53F449C3" w14:textId="201B17DA"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Жүктерді сақтандыру </w:t>
      </w:r>
      <w:r w:rsidR="009B3D2A">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бұл сақтандыру төлемдерін  тұлғаның мүліктік мүдделеріне зиян келтіргені үшін ішінара немесе толық өтемақы мөлшерінде, </w:t>
      </w:r>
      <w:r w:rsidRPr="004B7F5C">
        <w:rPr>
          <w:rFonts w:ascii="Times New Roman" w:eastAsia="Times New Roman" w:hAnsi="Times New Roman" w:cs="Times New Roman"/>
          <w:sz w:val="28"/>
          <w:szCs w:val="28"/>
          <w:lang w:val="kk-KZ"/>
        </w:rPr>
        <w:lastRenderedPageBreak/>
        <w:t xml:space="preserve">оның ішінде багаждың, тауарлардың және басқа да өнімдердің бүлінуіне байланысты, тасымалдау тәсіліне қарамастан олардың бүлінуі, жойылуы, жоғалуы байланысты сақтандыру төлемдерін жүзеге асыру көзделетін жүктерді сақтандыру түрлерінің жиынтығы болып табылады. </w:t>
      </w:r>
    </w:p>
    <w:p w14:paraId="5DBEABFC" w14:textId="556932E0" w:rsidR="00AF0170" w:rsidRPr="004B7F5C" w:rsidRDefault="008B6ED6"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Республикасының заңнамасына сәйкес, қандай да болмасын к</w:t>
      </w:r>
      <w:r w:rsidR="00AF0170" w:rsidRPr="004B7F5C">
        <w:rPr>
          <w:rFonts w:ascii="Times New Roman" w:eastAsia="Times New Roman" w:hAnsi="Times New Roman" w:cs="Times New Roman"/>
          <w:sz w:val="28"/>
          <w:szCs w:val="28"/>
          <w:lang w:val="kk-KZ"/>
        </w:rPr>
        <w:t>өлік құралдары иелерінің азаматтық-құқықтық жауапкершілігін сақтандыру</w:t>
      </w:r>
      <w:r w:rsidRPr="004B7F5C">
        <w:rPr>
          <w:rFonts w:ascii="Times New Roman" w:eastAsia="Times New Roman" w:hAnsi="Times New Roman" w:cs="Times New Roman"/>
          <w:sz w:val="28"/>
          <w:szCs w:val="28"/>
          <w:lang w:val="kk-KZ"/>
        </w:rPr>
        <w:t xml:space="preserve"> дегеніміз т</w:t>
      </w:r>
      <w:r w:rsidR="00AF0170" w:rsidRPr="004B7F5C">
        <w:rPr>
          <w:rFonts w:ascii="Times New Roman" w:eastAsia="Times New Roman" w:hAnsi="Times New Roman" w:cs="Times New Roman"/>
          <w:sz w:val="28"/>
          <w:szCs w:val="28"/>
          <w:lang w:val="kk-KZ"/>
        </w:rPr>
        <w:t>асымалдаушының азаматтық жауапкершілігі</w:t>
      </w:r>
      <w:r w:rsidRPr="004B7F5C">
        <w:rPr>
          <w:rFonts w:ascii="Times New Roman" w:eastAsia="Times New Roman" w:hAnsi="Times New Roman" w:cs="Times New Roman"/>
          <w:sz w:val="28"/>
          <w:szCs w:val="28"/>
          <w:lang w:val="kk-KZ"/>
        </w:rPr>
        <w:t>мен қатар</w:t>
      </w:r>
      <w:r w:rsidR="00AF0170" w:rsidRPr="004B7F5C">
        <w:rPr>
          <w:rFonts w:ascii="Times New Roman" w:eastAsia="Times New Roman" w:hAnsi="Times New Roman" w:cs="Times New Roman"/>
          <w:sz w:val="28"/>
          <w:szCs w:val="28"/>
          <w:lang w:val="kk-KZ"/>
        </w:rPr>
        <w:t xml:space="preserve"> көлік құралының пайдаланылуына байланысты үшінші тұлғаларға келтірілген зиянды өтеу жөніндегі міндетіне байланысты тұлғаның мүліктік мүдделеріне зиян келтіргені үшін ішінара немесе толық өтемақы мөлшерінде сақтандыру төлемдерін көздейтін сақтандыру түрлерінің жиынтығы</w:t>
      </w:r>
      <w:r w:rsidRPr="004B7F5C">
        <w:rPr>
          <w:rFonts w:ascii="Times New Roman" w:eastAsia="Times New Roman" w:hAnsi="Times New Roman" w:cs="Times New Roman"/>
          <w:sz w:val="28"/>
          <w:szCs w:val="28"/>
          <w:lang w:val="kk-KZ"/>
        </w:rPr>
        <w:t xml:space="preserve"> деп таниды </w:t>
      </w:r>
      <w:r w:rsidR="006A52C0" w:rsidRPr="004B7F5C">
        <w:rPr>
          <w:rFonts w:ascii="Times New Roman" w:eastAsia="Times New Roman" w:hAnsi="Times New Roman" w:cs="Times New Roman"/>
          <w:sz w:val="28"/>
          <w:szCs w:val="28"/>
          <w:lang w:val="kk-KZ"/>
        </w:rPr>
        <w:t>[</w:t>
      </w:r>
      <w:r w:rsidR="007F6719" w:rsidRPr="004B7F5C">
        <w:rPr>
          <w:rFonts w:ascii="Times New Roman" w:eastAsia="Times New Roman" w:hAnsi="Times New Roman" w:cs="Times New Roman"/>
          <w:sz w:val="28"/>
          <w:szCs w:val="28"/>
          <w:lang w:val="kk-KZ"/>
        </w:rPr>
        <w:t>55</w:t>
      </w:r>
      <w:r w:rsidR="006A52C0" w:rsidRPr="004B7F5C">
        <w:rPr>
          <w:rFonts w:ascii="Times New Roman" w:eastAsia="Times New Roman" w:hAnsi="Times New Roman" w:cs="Times New Roman"/>
          <w:sz w:val="28"/>
          <w:szCs w:val="28"/>
          <w:lang w:val="kk-KZ"/>
        </w:rPr>
        <w:t>]</w:t>
      </w:r>
      <w:r w:rsidR="00AF0170" w:rsidRPr="004B7F5C">
        <w:rPr>
          <w:rFonts w:ascii="Times New Roman" w:eastAsia="Times New Roman" w:hAnsi="Times New Roman" w:cs="Times New Roman"/>
          <w:sz w:val="28"/>
          <w:szCs w:val="28"/>
          <w:lang w:val="kk-KZ"/>
        </w:rPr>
        <w:t>.</w:t>
      </w:r>
    </w:p>
    <w:p w14:paraId="76D8BCD5" w14:textId="6D5D7AD5" w:rsidR="00AF0170" w:rsidRPr="004B7F5C" w:rsidRDefault="008B6ED6"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Көлік иелерінің көлік құралдарын сақтандырумен қатар, олардың а</w:t>
      </w:r>
      <w:r w:rsidR="00AF0170" w:rsidRPr="004B7F5C">
        <w:rPr>
          <w:rFonts w:ascii="Times New Roman" w:eastAsia="Times New Roman" w:hAnsi="Times New Roman" w:cs="Times New Roman"/>
          <w:sz w:val="28"/>
          <w:szCs w:val="28"/>
          <w:lang w:val="kk-KZ"/>
        </w:rPr>
        <w:t>заматтық-құқықтық жауапкершілікті сақтандыру</w:t>
      </w:r>
      <w:r w:rsidRPr="004B7F5C">
        <w:rPr>
          <w:rFonts w:ascii="Times New Roman" w:eastAsia="Times New Roman" w:hAnsi="Times New Roman" w:cs="Times New Roman"/>
          <w:sz w:val="28"/>
          <w:szCs w:val="28"/>
          <w:lang w:val="kk-KZ"/>
        </w:rPr>
        <w:t xml:space="preserve"> да міндетті сақтандыру болып табылады. </w:t>
      </w:r>
      <w:r w:rsidR="007B67E8" w:rsidRPr="004B7F5C">
        <w:rPr>
          <w:rFonts w:ascii="Times New Roman" w:eastAsia="Times New Roman" w:hAnsi="Times New Roman" w:cs="Times New Roman"/>
          <w:sz w:val="28"/>
          <w:szCs w:val="28"/>
          <w:lang w:val="kk-KZ"/>
        </w:rPr>
        <w:t>Бұл сақтандыру үшінші тұлғаларға, тұлғалардың мүліктік мүдделеріне және т.б. келтірілген залалды өтеу жөніндегі міндеттемелер тұрғысынан ішінара немесе толық өтемақы түріндегі төлемдерге жатады</w:t>
      </w:r>
      <w:r w:rsidRPr="004B7F5C">
        <w:rPr>
          <w:rFonts w:ascii="Times New Roman" w:eastAsia="Times New Roman" w:hAnsi="Times New Roman" w:cs="Times New Roman"/>
          <w:sz w:val="28"/>
          <w:szCs w:val="28"/>
          <w:lang w:val="kk-KZ"/>
        </w:rPr>
        <w:t>.</w:t>
      </w:r>
    </w:p>
    <w:p w14:paraId="73D132DC" w14:textId="15529068"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Жоғарыда айтылғаннан бастап, Қазақстан Республикасының заңнамасы тасымалдаушыға тасымалдау келісімшарт бойынша</w:t>
      </w:r>
      <w:r w:rsidR="008B6ED6"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өзінің жауапкершілігін сақтандыруға және жүк жөнелтушіге жүкті сақтандыруға мүмкіндік  береді. Тасымалдаушының жауапкершілігінің жоғары деңгейі сақтандыру төлемдерінің мөлшерін көбейтіп, сәйкесінше, </w:t>
      </w:r>
      <w:r w:rsidR="008B6ED6" w:rsidRPr="004B7F5C">
        <w:rPr>
          <w:rFonts w:ascii="Times New Roman" w:eastAsia="Times New Roman" w:hAnsi="Times New Roman" w:cs="Times New Roman"/>
          <w:sz w:val="28"/>
          <w:szCs w:val="28"/>
          <w:lang w:val="kk-KZ"/>
        </w:rPr>
        <w:t xml:space="preserve">көлік құралдары иелерінің азаматтық-құқықтық жауапкершілігін </w:t>
      </w:r>
      <w:r w:rsidRPr="004B7F5C">
        <w:rPr>
          <w:rFonts w:ascii="Times New Roman" w:eastAsia="Times New Roman" w:hAnsi="Times New Roman" w:cs="Times New Roman"/>
          <w:sz w:val="28"/>
          <w:szCs w:val="28"/>
          <w:lang w:val="kk-KZ"/>
        </w:rPr>
        <w:t xml:space="preserve">сақтандыру </w:t>
      </w:r>
      <w:r w:rsidR="008B6ED6" w:rsidRPr="004B7F5C">
        <w:rPr>
          <w:rFonts w:ascii="Times New Roman" w:eastAsia="Times New Roman" w:hAnsi="Times New Roman" w:cs="Times New Roman"/>
          <w:sz w:val="28"/>
          <w:szCs w:val="28"/>
          <w:lang w:val="kk-KZ"/>
        </w:rPr>
        <w:t xml:space="preserve">саралауларға сәйкес, </w:t>
      </w:r>
      <w:r w:rsidRPr="004B7F5C">
        <w:rPr>
          <w:rFonts w:ascii="Times New Roman" w:eastAsia="Times New Roman" w:hAnsi="Times New Roman" w:cs="Times New Roman"/>
          <w:sz w:val="28"/>
          <w:szCs w:val="28"/>
          <w:lang w:val="kk-KZ"/>
        </w:rPr>
        <w:t xml:space="preserve">кәсіпкерлік </w:t>
      </w:r>
      <w:r w:rsidR="008B6ED6" w:rsidRPr="004B7F5C">
        <w:rPr>
          <w:rFonts w:ascii="Times New Roman" w:eastAsia="Times New Roman" w:hAnsi="Times New Roman" w:cs="Times New Roman"/>
          <w:sz w:val="28"/>
          <w:szCs w:val="28"/>
          <w:lang w:val="kk-KZ"/>
        </w:rPr>
        <w:t>аясында тиімді емес деген пікірлер де айтылады. Дегенмен, соңғы жылдары тасымалдау кезінде әртүрлі жағдайлар салдарынан жолаушылар өміріне, тасымалданатын жүктермен теңбе жүктерге келітірілп жатқан зиян, келеңсіз салдарлар діл осы сақтандыруды күшейту қажеттігін білдіріп отыр.</w:t>
      </w:r>
      <w:r w:rsidRPr="004B7F5C">
        <w:rPr>
          <w:rFonts w:ascii="Times New Roman" w:eastAsia="Times New Roman" w:hAnsi="Times New Roman" w:cs="Times New Roman"/>
          <w:sz w:val="28"/>
          <w:szCs w:val="28"/>
          <w:lang w:val="kk-KZ"/>
        </w:rPr>
        <w:t xml:space="preserve"> Жүкті сақтандыру бойынша тиісті шаралар тасымалдаушылар үшін ерекше қызығушылық тудырмайды, өйткені бәрінен бұрын жоғары өтімді активтерді және арзан құнды жүктер жоғалады. </w:t>
      </w:r>
      <w:r w:rsidR="00E72088" w:rsidRPr="004B7F5C">
        <w:rPr>
          <w:rFonts w:ascii="Times New Roman" w:eastAsia="Times New Roman" w:hAnsi="Times New Roman" w:cs="Times New Roman"/>
          <w:sz w:val="28"/>
          <w:szCs w:val="28"/>
          <w:lang w:val="kk-KZ"/>
        </w:rPr>
        <w:t>Егерде жүктерді сақтандыру бойынша қарастырар болсақ, т</w:t>
      </w:r>
      <w:r w:rsidRPr="004B7F5C">
        <w:rPr>
          <w:rFonts w:ascii="Times New Roman" w:eastAsia="Times New Roman" w:hAnsi="Times New Roman" w:cs="Times New Roman"/>
          <w:sz w:val="28"/>
          <w:szCs w:val="28"/>
          <w:lang w:val="kk-KZ"/>
        </w:rPr>
        <w:t xml:space="preserve">ауардың құнына сақтандыру төлемдерін енгізу </w:t>
      </w:r>
      <w:r w:rsidR="00E72088" w:rsidRPr="004B7F5C">
        <w:rPr>
          <w:rFonts w:ascii="Times New Roman" w:eastAsia="Times New Roman" w:hAnsi="Times New Roman" w:cs="Times New Roman"/>
          <w:sz w:val="28"/>
          <w:szCs w:val="28"/>
          <w:lang w:val="kk-KZ"/>
        </w:rPr>
        <w:t xml:space="preserve">жалпы тауар </w:t>
      </w:r>
      <w:r w:rsidRPr="004B7F5C">
        <w:rPr>
          <w:rFonts w:ascii="Times New Roman" w:eastAsia="Times New Roman" w:hAnsi="Times New Roman" w:cs="Times New Roman"/>
          <w:sz w:val="28"/>
          <w:szCs w:val="28"/>
          <w:lang w:val="kk-KZ"/>
        </w:rPr>
        <w:t>баға</w:t>
      </w:r>
      <w:r w:rsidR="00E72088" w:rsidRPr="004B7F5C">
        <w:rPr>
          <w:rFonts w:ascii="Times New Roman" w:eastAsia="Times New Roman" w:hAnsi="Times New Roman" w:cs="Times New Roman"/>
          <w:sz w:val="28"/>
          <w:szCs w:val="28"/>
          <w:lang w:val="kk-KZ"/>
        </w:rPr>
        <w:t>сын жоғарылатады</w:t>
      </w:r>
      <w:r w:rsidRPr="004B7F5C">
        <w:rPr>
          <w:rFonts w:ascii="Times New Roman" w:eastAsia="Times New Roman" w:hAnsi="Times New Roman" w:cs="Times New Roman"/>
          <w:sz w:val="28"/>
          <w:szCs w:val="28"/>
          <w:lang w:val="kk-KZ"/>
        </w:rPr>
        <w:t xml:space="preserve"> және нарықтың тартымдылығын төмендетеді. Бұдан басқа, сақтандыру компаниялары франшизаларды белсенді пайдаланады, егер шығын мөлшері оның мөлшерінен аз болса, сақтандырушы өтемақы төлемейді.</w:t>
      </w:r>
    </w:p>
    <w:p w14:paraId="3B9908F3" w14:textId="77777777" w:rsidR="00AF0170" w:rsidRPr="004B7F5C" w:rsidRDefault="00AF0170"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Біз ХТШК қағидалары бойынша тасымалдаушының жауапкершілігін шектеу  олардың иелерініңжүк сақтандыру қызметтерінің нарығын дамытуға зор ынталандыру бола алатынына сенімдіміз. Сонымен қатар, біз тасымалдаушының жауапкершілігінің кез-келген түрінің жоқтығын болдырмауға тиіс деп санаймыз.</w:t>
      </w:r>
    </w:p>
    <w:p w14:paraId="78F922D2" w14:textId="77777777" w:rsidR="003D75CF" w:rsidRPr="004B7F5C" w:rsidRDefault="003D75CF" w:rsidP="004B7F5C">
      <w:pPr>
        <w:spacing w:after="0" w:line="240" w:lineRule="auto"/>
        <w:ind w:firstLine="567"/>
        <w:contextualSpacing/>
        <w:jc w:val="both"/>
        <w:rPr>
          <w:rFonts w:ascii="Times New Roman" w:eastAsia="Times New Roman" w:hAnsi="Times New Roman" w:cs="Times New Roman"/>
          <w:b/>
          <w:sz w:val="28"/>
          <w:szCs w:val="28"/>
          <w:lang w:val="kk-KZ"/>
        </w:rPr>
      </w:pPr>
    </w:p>
    <w:p w14:paraId="08B9DC9C" w14:textId="77777777" w:rsidR="003D75CF" w:rsidRPr="004B7F5C" w:rsidRDefault="005C4BF8"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
          <w:sz w:val="28"/>
          <w:szCs w:val="28"/>
          <w:lang w:val="kk-KZ"/>
        </w:rPr>
        <w:t>3.2</w:t>
      </w:r>
      <w:r w:rsidR="003D75CF" w:rsidRPr="004B7F5C">
        <w:rPr>
          <w:rFonts w:ascii="Times New Roman" w:hAnsi="Times New Roman" w:cs="Times New Roman"/>
          <w:b/>
          <w:sz w:val="28"/>
          <w:szCs w:val="28"/>
          <w:lang w:val="kk-KZ"/>
        </w:rPr>
        <w:t xml:space="preserve"> Қазақстан Республикасының жүк тасымалдаудың жекелеген түрлерінде құқықтық реттеуді шешу жолдары</w:t>
      </w:r>
    </w:p>
    <w:p w14:paraId="5D510C22" w14:textId="77777777" w:rsidR="003D75CF" w:rsidRPr="004B7F5C" w:rsidRDefault="003D75CF" w:rsidP="004B7F5C">
      <w:pPr>
        <w:spacing w:after="0" w:line="240" w:lineRule="auto"/>
        <w:ind w:firstLine="567"/>
        <w:contextualSpacing/>
        <w:jc w:val="both"/>
        <w:rPr>
          <w:rFonts w:ascii="Times New Roman" w:hAnsi="Times New Roman" w:cs="Times New Roman"/>
          <w:b/>
          <w:sz w:val="28"/>
          <w:szCs w:val="28"/>
          <w:lang w:val="kk-KZ"/>
        </w:rPr>
      </w:pPr>
    </w:p>
    <w:p w14:paraId="094B6ECA"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Республикасының мақсаттылығын бағалаудың бірқатарын тізімін бағалай отырып, қарастырылып отырған мәселенің жекелеген мəндерін қарастырамыз. Жоғарыда айтылғандарды ескере отырып, пәннің және зерттеудің объектілерінің аспектілеріне назар аудару қажет.</w:t>
      </w:r>
    </w:p>
    <w:p w14:paraId="2DE5E738" w14:textId="64F4A08F" w:rsidR="003D75CF" w:rsidRPr="004B7F5C" w:rsidRDefault="003D75CF"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lastRenderedPageBreak/>
        <w:t>Түркия Республикасында жасалған «Уақытша алып келу туралы» конвенцияда (1990 ж. Стамбул) біз 1956 жылы коммерциялық мақсаттарда қызмет көрсететін автокөлік құралдарын уақытша әкелу туралы Қазақстан Республикасының Кедендік конвенцияға қосылуына сенеміз және 1960 жылғы Халықаралық тасымалдауда пайдаланылатын палеталарға қолданылатын кеден режимі туралы еуропалық конвенция жеткілікті дәлелденді</w:t>
      </w:r>
      <w:r w:rsidR="005C1128" w:rsidRPr="004B7F5C">
        <w:rPr>
          <w:rFonts w:ascii="Times New Roman" w:hAnsi="Times New Roman" w:cs="Times New Roman"/>
          <w:sz w:val="28"/>
          <w:szCs w:val="28"/>
          <w:lang w:val="kk-KZ"/>
        </w:rPr>
        <w:t>. Сонымен қатар Құрлықішілік мемлекеттердің транзиттік саудасы туралы конвенцияны ратификациялау туралы Қазақстан Республикас</w:t>
      </w:r>
      <w:r w:rsidR="00AF4914" w:rsidRPr="004B7F5C">
        <w:rPr>
          <w:rFonts w:ascii="Times New Roman" w:hAnsi="Times New Roman" w:cs="Times New Roman"/>
          <w:sz w:val="28"/>
          <w:szCs w:val="28"/>
          <w:lang w:val="kk-KZ"/>
        </w:rPr>
        <w:t>ының 2007 жылғы 20 наурыздағы №</w:t>
      </w:r>
      <w:r w:rsidR="005C1128" w:rsidRPr="004B7F5C">
        <w:rPr>
          <w:rFonts w:ascii="Times New Roman" w:hAnsi="Times New Roman" w:cs="Times New Roman"/>
          <w:sz w:val="28"/>
          <w:szCs w:val="28"/>
          <w:lang w:val="kk-KZ"/>
        </w:rPr>
        <w:t>238 Заңына сәйкес Қазақстан «</w:t>
      </w:r>
      <w:r w:rsidR="005C1128" w:rsidRPr="004B7F5C">
        <w:rPr>
          <w:rFonts w:ascii="Times New Roman" w:hAnsi="Times New Roman" w:cs="Times New Roman"/>
          <w:color w:val="000000"/>
          <w:spacing w:val="2"/>
          <w:sz w:val="28"/>
          <w:szCs w:val="28"/>
          <w:shd w:val="clear" w:color="auto" w:fill="FFFFFF"/>
          <w:lang w:val="kk-KZ"/>
        </w:rPr>
        <w:t>Теңіз жағалауы жоқ мемлекеттердің жағалау мемлекеттерімен тең құқықта теңіздер еркіндігін пайдалану үшін теңізге еркін кіру   мүмкіндігі болуы тиіс екендігін бекіткен конвенцияға қосыла отырып, транзиттік конвенциялар</w:t>
      </w:r>
      <w:r w:rsidR="00007B90" w:rsidRPr="004B7F5C">
        <w:rPr>
          <w:rFonts w:ascii="Times New Roman" w:hAnsi="Times New Roman" w:cs="Times New Roman"/>
          <w:color w:val="000000"/>
          <w:spacing w:val="2"/>
          <w:sz w:val="28"/>
          <w:szCs w:val="28"/>
          <w:shd w:val="clear" w:color="auto" w:fill="FFFFFF"/>
          <w:lang w:val="kk-KZ"/>
        </w:rPr>
        <w:t xml:space="preserve">, </w:t>
      </w:r>
      <w:r w:rsidR="005C1128" w:rsidRPr="004B7F5C">
        <w:rPr>
          <w:rFonts w:ascii="Times New Roman" w:hAnsi="Times New Roman" w:cs="Times New Roman"/>
          <w:color w:val="000000"/>
          <w:spacing w:val="2"/>
          <w:sz w:val="28"/>
          <w:szCs w:val="28"/>
          <w:shd w:val="clear" w:color="auto" w:fill="FFFFFF"/>
          <w:lang w:val="kk-KZ"/>
        </w:rPr>
        <w:t>сыртқы сауда мәселелері</w:t>
      </w:r>
      <w:r w:rsidR="00007B90" w:rsidRPr="004B7F5C">
        <w:rPr>
          <w:rFonts w:ascii="Times New Roman" w:hAnsi="Times New Roman" w:cs="Times New Roman"/>
          <w:color w:val="000000"/>
          <w:spacing w:val="2"/>
          <w:sz w:val="28"/>
          <w:szCs w:val="28"/>
          <w:shd w:val="clear" w:color="auto" w:fill="FFFFFF"/>
          <w:lang w:val="kk-KZ"/>
        </w:rPr>
        <w:t xml:space="preserve">н шешу мүмкіндігіне ие болды </w:t>
      </w:r>
      <w:r w:rsidR="00502CA4" w:rsidRPr="004B7F5C">
        <w:rPr>
          <w:rFonts w:ascii="Times New Roman" w:hAnsi="Times New Roman" w:cs="Times New Roman"/>
          <w:sz w:val="28"/>
          <w:szCs w:val="28"/>
          <w:lang w:val="kk-KZ"/>
        </w:rPr>
        <w:t>[</w:t>
      </w:r>
      <w:r w:rsidR="007F6719" w:rsidRPr="004B7F5C">
        <w:rPr>
          <w:rFonts w:ascii="Times New Roman" w:hAnsi="Times New Roman" w:cs="Times New Roman"/>
          <w:sz w:val="28"/>
          <w:szCs w:val="28"/>
          <w:lang w:val="kk-KZ"/>
        </w:rPr>
        <w:t>56</w:t>
      </w:r>
      <w:r w:rsidR="00502CA4"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w:t>
      </w:r>
    </w:p>
    <w:p w14:paraId="67E40CC8" w14:textId="77777777" w:rsidR="003D75CF" w:rsidRPr="004B7F5C" w:rsidRDefault="003D75CF" w:rsidP="004B7F5C">
      <w:pPr>
        <w:spacing w:after="0" w:line="240" w:lineRule="auto"/>
        <w:ind w:firstLine="567"/>
        <w:contextualSpacing/>
        <w:jc w:val="both"/>
        <w:rPr>
          <w:rFonts w:ascii="Times New Roman" w:eastAsia="Times New Roman" w:hAnsi="Times New Roman" w:cs="Times New Roman"/>
          <w:bCs/>
          <w:iCs/>
          <w:sz w:val="28"/>
          <w:szCs w:val="28"/>
          <w:lang w:val="kk-KZ"/>
        </w:rPr>
      </w:pPr>
      <w:r w:rsidRPr="004B7F5C">
        <w:rPr>
          <w:rFonts w:ascii="Times New Roman" w:hAnsi="Times New Roman" w:cs="Times New Roman"/>
          <w:sz w:val="28"/>
          <w:szCs w:val="28"/>
          <w:shd w:val="clear" w:color="auto" w:fill="FFFFFF"/>
          <w:lang w:val="kk-KZ"/>
        </w:rPr>
        <w:t>Халықаралық жүк тасым</w:t>
      </w:r>
      <w:r w:rsidR="00AB26B1" w:rsidRPr="004B7F5C">
        <w:rPr>
          <w:rFonts w:ascii="Times New Roman" w:hAnsi="Times New Roman" w:cs="Times New Roman"/>
          <w:sz w:val="28"/>
          <w:szCs w:val="28"/>
          <w:shd w:val="clear" w:color="auto" w:fill="FFFFFF"/>
          <w:lang w:val="kk-KZ"/>
        </w:rPr>
        <w:t>алы туралы шартты хаттама (ХЖТХ</w:t>
      </w:r>
      <w:r w:rsidRPr="004B7F5C">
        <w:rPr>
          <w:rFonts w:ascii="Times New Roman" w:hAnsi="Times New Roman" w:cs="Times New Roman"/>
          <w:sz w:val="28"/>
          <w:szCs w:val="28"/>
          <w:shd w:val="clear" w:color="auto" w:fill="FFFFFF"/>
          <w:lang w:val="kk-KZ"/>
        </w:rPr>
        <w:t>) 05.07.1978 ж.</w:t>
      </w:r>
    </w:p>
    <w:p w14:paraId="32CB52C3" w14:textId="1362AAB9" w:rsidR="003D75CF" w:rsidRPr="004B7F5C" w:rsidRDefault="003D75CF" w:rsidP="004B7F5C">
      <w:pPr>
        <w:pStyle w:val="HTML"/>
        <w:shd w:val="clear" w:color="auto" w:fill="FFFFFF"/>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shd w:val="clear" w:color="auto" w:fill="FFFFFF"/>
          <w:lang w:val="kk-KZ"/>
        </w:rPr>
        <w:t>Біздің жақын көршілеріміз Ресей мен Беларусьтің тәжірибесін, және олардың ықтимал қақтығыстарын ескере отырып, Қазақстан мемлекетінің КМҰ конвенциясына қосылуы көптеген өзекті мәселелерді шешетініне сенімдіміз.</w:t>
      </w:r>
      <w:r w:rsidRPr="004B7F5C">
        <w:rPr>
          <w:rFonts w:ascii="Times New Roman" w:hAnsi="Times New Roman" w:cs="Times New Roman"/>
          <w:sz w:val="28"/>
          <w:szCs w:val="28"/>
          <w:lang w:val="kk-KZ"/>
        </w:rPr>
        <w:t xml:space="preserve"> Қазақстан Республикасы Сыртқы істер министрінің ресми хабары бар: Халықаралық шарт туралы конвенцияға туралы  Хаттамаға (Женева, 1978 </w:t>
      </w:r>
      <w:r w:rsidR="007F6B09" w:rsidRPr="004B7F5C">
        <w:rPr>
          <w:rFonts w:ascii="Times New Roman" w:hAnsi="Times New Roman" w:cs="Times New Roman"/>
          <w:sz w:val="28"/>
          <w:szCs w:val="28"/>
          <w:lang w:val="kk-KZ"/>
        </w:rPr>
        <w:t xml:space="preserve">жылғы 5 шілде) сәйкес №262231 </w:t>
      </w:r>
      <w:r w:rsidRPr="004B7F5C">
        <w:rPr>
          <w:rFonts w:ascii="Times New Roman" w:hAnsi="Times New Roman" w:cs="Times New Roman"/>
          <w:sz w:val="28"/>
          <w:szCs w:val="28"/>
          <w:lang w:val="kk-KZ"/>
        </w:rPr>
        <w:t>сұраққа «Қазақстан Республикасының Ха</w:t>
      </w:r>
      <w:r w:rsidR="00AB26B1" w:rsidRPr="004B7F5C">
        <w:rPr>
          <w:rFonts w:ascii="Times New Roman" w:hAnsi="Times New Roman" w:cs="Times New Roman"/>
          <w:sz w:val="28"/>
          <w:szCs w:val="28"/>
          <w:lang w:val="kk-KZ"/>
        </w:rPr>
        <w:t>лықаралық тауарларды тасымалдау</w:t>
      </w:r>
      <w:r w:rsidRPr="004B7F5C">
        <w:rPr>
          <w:rFonts w:ascii="Times New Roman" w:hAnsi="Times New Roman" w:cs="Times New Roman"/>
          <w:sz w:val="28"/>
          <w:szCs w:val="28"/>
          <w:lang w:val="kk-KZ"/>
        </w:rPr>
        <w:t>» Хаттамасы 19.05.1956 жылдан бастап болды. Мемлекет ратификациялау немесе қосылу арқылы Конвенцияға Хаттамамен байланысты болуға келісімін беруі керек. Мен ҚР заңнамасы негізінде кез-келген ратификациялау немесе Қазақстан Республикасының 19.05.1956 жылғы Тауарларды халықаралық тасымалдау шарты туралы конвенция Хаттамасына қосылуына байланысты заңнамасын табуға тырыстым.</w:t>
      </w:r>
    </w:p>
    <w:p w14:paraId="3D32D137" w14:textId="77777777" w:rsidR="003D75CF" w:rsidRPr="004B7F5C" w:rsidRDefault="003D75CF" w:rsidP="004B7F5C">
      <w:pPr>
        <w:pStyle w:val="HTML"/>
        <w:shd w:val="clear" w:color="auto" w:fill="FFFFFF"/>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Осыған байланысты төмендегі мәселелерді  нақтылауыңызды сұраймын:</w:t>
      </w:r>
    </w:p>
    <w:p w14:paraId="619104AB" w14:textId="37080CEC" w:rsidR="003D75CF" w:rsidRPr="004B7F5C" w:rsidRDefault="003D75CF" w:rsidP="0034543C">
      <w:pPr>
        <w:pStyle w:val="HTML"/>
        <w:numPr>
          <w:ilvl w:val="0"/>
          <w:numId w:val="5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Хаттаманы Қазақстан Республикасы ратификациялады ма</w:t>
      </w:r>
      <w:r w:rsidR="009B3D2A">
        <w:rPr>
          <w:rFonts w:ascii="Times New Roman" w:hAnsi="Times New Roman" w:cs="Times New Roman"/>
          <w:sz w:val="28"/>
          <w:szCs w:val="28"/>
          <w:lang w:val="kk-KZ"/>
        </w:rPr>
        <w:t>, жоқ па?</w:t>
      </w:r>
      <w:r w:rsidRPr="004B7F5C">
        <w:rPr>
          <w:rFonts w:ascii="Times New Roman" w:hAnsi="Times New Roman" w:cs="Times New Roman"/>
          <w:sz w:val="28"/>
          <w:szCs w:val="28"/>
          <w:lang w:val="kk-KZ"/>
        </w:rPr>
        <w:t xml:space="preserve"> </w:t>
      </w:r>
      <w:r w:rsidR="009B3D2A">
        <w:rPr>
          <w:rFonts w:ascii="Times New Roman" w:hAnsi="Times New Roman" w:cs="Times New Roman"/>
          <w:sz w:val="28"/>
          <w:szCs w:val="28"/>
          <w:lang w:val="kk-KZ"/>
        </w:rPr>
        <w:t>(Женева, 1978 жылғы 5 шілде);</w:t>
      </w:r>
    </w:p>
    <w:p w14:paraId="136CFE39" w14:textId="77777777" w:rsidR="003D75CF" w:rsidRPr="004B7F5C" w:rsidRDefault="003D75CF" w:rsidP="0034543C">
      <w:pPr>
        <w:pStyle w:val="HTML"/>
        <w:numPr>
          <w:ilvl w:val="0"/>
          <w:numId w:val="5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19.05.1956 жылғы Тауарларды халықаралық тасымалдау туралы шарт туралы конвенцияға немесе,</w:t>
      </w:r>
    </w:p>
    <w:p w14:paraId="57618BF9" w14:textId="77777777" w:rsidR="003D75CF" w:rsidRPr="004B7F5C" w:rsidRDefault="003D75CF" w:rsidP="0034543C">
      <w:pPr>
        <w:pStyle w:val="HTML"/>
        <w:numPr>
          <w:ilvl w:val="0"/>
          <w:numId w:val="5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 19.05.1956 жылғы Халықаралық тасымалдар туралы шарт туралы конвенция Хаттамасына қосылды ма?</w:t>
      </w:r>
    </w:p>
    <w:p w14:paraId="5443C34C" w14:textId="77777777" w:rsidR="003D75CF" w:rsidRPr="004B7F5C" w:rsidRDefault="003D75CF" w:rsidP="004B7F5C">
      <w:pPr>
        <w:pStyle w:val="HTML"/>
        <w:shd w:val="clear" w:color="auto" w:fill="FFFFFF"/>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Ресми жауап министрлік тарапынан жасалды:</w:t>
      </w:r>
    </w:p>
    <w:p w14:paraId="46A80D68" w14:textId="3C96F03E" w:rsidR="003D75CF" w:rsidRPr="004B7F5C" w:rsidRDefault="003D75CF" w:rsidP="009B3D2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 Сыртқы істер министрлігінің мұрағатында берілген ақпаратқа сәйкес, Қазақстан Республикасы Халықаралық тасымалдарға арналған шарт туралы конвенция Хаттамаға қосылды</w:t>
      </w:r>
      <w:r w:rsidR="009B3D2A">
        <w:rPr>
          <w:rFonts w:ascii="Times New Roman" w:hAnsi="Times New Roman" w:cs="Times New Roman"/>
          <w:sz w:val="28"/>
          <w:szCs w:val="28"/>
          <w:lang w:val="kk-KZ"/>
        </w:rPr>
        <w:t xml:space="preserve"> </w:t>
      </w:r>
      <w:r w:rsidR="00F578D7" w:rsidRPr="004B7F5C">
        <w:rPr>
          <w:rFonts w:ascii="Times New Roman" w:hAnsi="Times New Roman" w:cs="Times New Roman"/>
          <w:sz w:val="28"/>
          <w:szCs w:val="28"/>
          <w:lang w:val="kk-KZ"/>
        </w:rPr>
        <w:t>[</w:t>
      </w:r>
      <w:r w:rsidR="007F6719" w:rsidRPr="004B7F5C">
        <w:rPr>
          <w:rFonts w:ascii="Times New Roman" w:hAnsi="Times New Roman" w:cs="Times New Roman"/>
          <w:sz w:val="28"/>
          <w:szCs w:val="28"/>
          <w:lang w:val="kk-KZ"/>
        </w:rPr>
        <w:t>57</w:t>
      </w:r>
      <w:r w:rsidR="00F578D7" w:rsidRPr="004B7F5C">
        <w:rPr>
          <w:rFonts w:ascii="Times New Roman" w:hAnsi="Times New Roman" w:cs="Times New Roman"/>
          <w:sz w:val="28"/>
          <w:szCs w:val="28"/>
          <w:lang w:val="kk-KZ"/>
        </w:rPr>
        <w:t>], [</w:t>
      </w:r>
      <w:r w:rsidR="007F6719" w:rsidRPr="004B7F5C">
        <w:rPr>
          <w:rFonts w:ascii="Times New Roman" w:hAnsi="Times New Roman" w:cs="Times New Roman"/>
          <w:sz w:val="28"/>
          <w:szCs w:val="28"/>
          <w:lang w:val="kk-KZ"/>
        </w:rPr>
        <w:t>58</w:t>
      </w:r>
      <w:r w:rsidR="00F578D7"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xml:space="preserve"> </w:t>
      </w:r>
    </w:p>
    <w:p w14:paraId="38171D9B" w14:textId="6BC0F8AA" w:rsidR="003D75CF" w:rsidRPr="004B7F5C" w:rsidRDefault="003D75CF" w:rsidP="009B3D2A">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shd w:val="clear" w:color="auto" w:fill="FFFFFF"/>
          <w:lang w:val="kk-KZ"/>
        </w:rPr>
        <w:t xml:space="preserve">Хаттамаға 1 (1) (а) -баптың 14-бабына өзгертулер енгізу туралы Еуропалық Келісімнің 30.10.1957 ж. </w:t>
      </w:r>
      <w:r w:rsidR="004072AD">
        <w:rPr>
          <w:rFonts w:ascii="Times New Roman" w:hAnsi="Times New Roman" w:cs="Times New Roman"/>
          <w:sz w:val="28"/>
          <w:szCs w:val="28"/>
          <w:shd w:val="clear" w:color="auto" w:fill="FFFFFF"/>
          <w:lang w:val="kk-KZ"/>
        </w:rPr>
        <w:t>№</w:t>
      </w:r>
      <w:r w:rsidRPr="004B7F5C">
        <w:rPr>
          <w:rFonts w:ascii="Times New Roman" w:hAnsi="Times New Roman" w:cs="Times New Roman"/>
          <w:sz w:val="28"/>
          <w:szCs w:val="28"/>
          <w:shd w:val="clear" w:color="auto" w:fill="FFFFFF"/>
          <w:lang w:val="kk-KZ"/>
        </w:rPr>
        <w:t>28.10. «Қауіпті жүктерді халықаралық тасымалдау туралы» (ҚЖХТ) 1993 жылы қабылданды.</w:t>
      </w:r>
    </w:p>
    <w:p w14:paraId="69D7A071" w14:textId="77777777" w:rsidR="003D75CF" w:rsidRPr="004B7F5C" w:rsidRDefault="003D75CF" w:rsidP="009B3D2A">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lang w:val="kk-KZ"/>
        </w:rPr>
        <w:t>Осы Келісімге қосымшаларды түзетуді оңайлату мақсатында Қазақстан Республикасы «1949 жылғы емес,1968 жылғы Жол қозғалысы туралы конвенцияға қатысушы болып табылатындықтан,« көлік құралы »терминін анықтаған кезде АДР Келісіміне сілтеме жасайтындықтан біз Хаттамаға қосылудың барлық мүмкіндіктерін қабылдау қажет деп санаймыз.</w:t>
      </w:r>
    </w:p>
    <w:p w14:paraId="103306CA" w14:textId="058B3DF6" w:rsidR="003D75CF" w:rsidRPr="004B7F5C" w:rsidRDefault="003D75CF" w:rsidP="004B7F5C">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shd w:val="clear" w:color="auto" w:fill="FFFFFF"/>
          <w:lang w:val="kk-KZ"/>
        </w:rPr>
        <w:lastRenderedPageBreak/>
        <w:t>Көлік құралдары иелерінің азаматтық-құқықтық жауапкершілігін сақтандыру бойынша «Жасыл карта» жүйесінде 20.10.1999</w:t>
      </w:r>
      <w:r w:rsidR="009B3D2A">
        <w:rPr>
          <w:rFonts w:ascii="Times New Roman" w:hAnsi="Times New Roman" w:cs="Times New Roman"/>
          <w:sz w:val="28"/>
          <w:szCs w:val="28"/>
          <w:shd w:val="clear" w:color="auto" w:fill="FFFFFF"/>
          <w:lang w:val="kk-KZ"/>
        </w:rPr>
        <w:t xml:space="preserve"> </w:t>
      </w:r>
      <w:r w:rsidRPr="004B7F5C">
        <w:rPr>
          <w:rFonts w:ascii="Times New Roman" w:hAnsi="Times New Roman" w:cs="Times New Roman"/>
          <w:sz w:val="28"/>
          <w:szCs w:val="28"/>
          <w:shd w:val="clear" w:color="auto" w:fill="FFFFFF"/>
          <w:lang w:val="kk-KZ"/>
        </w:rPr>
        <w:t>жылдан бастап Халықаралық келісім (Жалпыға ортақ келісім)</w:t>
      </w:r>
      <w:r w:rsidR="00F578D7" w:rsidRPr="004B7F5C">
        <w:rPr>
          <w:rFonts w:ascii="Times New Roman" w:hAnsi="Times New Roman" w:cs="Times New Roman"/>
          <w:sz w:val="28"/>
          <w:szCs w:val="28"/>
          <w:shd w:val="clear" w:color="auto" w:fill="FFFFFF"/>
          <w:lang w:val="kk-KZ"/>
        </w:rPr>
        <w:t xml:space="preserve"> қолданылды</w:t>
      </w:r>
      <w:r w:rsidRPr="004B7F5C">
        <w:rPr>
          <w:rFonts w:ascii="Times New Roman" w:hAnsi="Times New Roman" w:cs="Times New Roman"/>
          <w:sz w:val="28"/>
          <w:szCs w:val="28"/>
          <w:shd w:val="clear" w:color="auto" w:fill="FFFFFF"/>
          <w:lang w:val="kk-KZ"/>
        </w:rPr>
        <w:t>.</w:t>
      </w:r>
    </w:p>
    <w:p w14:paraId="109830E7" w14:textId="6DBA418A" w:rsidR="003D75CF" w:rsidRPr="004B7F5C" w:rsidRDefault="003D75CF" w:rsidP="004B7F5C">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lang w:val="kk-KZ"/>
        </w:rPr>
        <w:t xml:space="preserve">Қазіргі жағдайда </w:t>
      </w:r>
      <w:r w:rsidRPr="004B7F5C">
        <w:rPr>
          <w:rFonts w:ascii="Times New Roman" w:hAnsi="Times New Roman" w:cs="Times New Roman"/>
          <w:sz w:val="28"/>
          <w:szCs w:val="28"/>
          <w:lang w:val="kk-KZ"/>
        </w:rPr>
        <w:tab/>
        <w:t>ҚР-ның барлық халықаралық көлік тасымалдаушылары «Жасыл карта» аймақтарына тиесілі елдерден  ұлттық шекаралардан тыс кіру үшін халықаралық саяси жағдайларды қолданады: Оқыту және сертификаттау орталығы ҚазАТО арқылы, «мүше мемлекеттердің шетелдік сақтандыру компанияларының агенті желісі арқылы «жасыл карта» алу  және ең соңында, шекарадағы мүше мемлекеттердің аумағына енгізу жасыл картасына  шетелдік сақтандыру компанияларының агенттері</w:t>
      </w:r>
      <w:r w:rsidR="007F6B09" w:rsidRPr="004B7F5C">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(Ресей федерациясы, Беларусь және Әзірбайжан аумағында, Польша, Украина және басқа елдердің жүйелері). </w:t>
      </w:r>
      <w:r w:rsidRPr="004B7F5C">
        <w:rPr>
          <w:rFonts w:ascii="Times New Roman" w:hAnsi="Times New Roman" w:cs="Times New Roman"/>
          <w:sz w:val="28"/>
          <w:szCs w:val="28"/>
          <w:lang w:val="kk-KZ"/>
        </w:rPr>
        <w:br/>
      </w:r>
      <w:r w:rsidRPr="004B7F5C">
        <w:rPr>
          <w:rFonts w:ascii="Times New Roman" w:hAnsi="Times New Roman" w:cs="Times New Roman"/>
          <w:sz w:val="28"/>
          <w:szCs w:val="28"/>
          <w:shd w:val="clear" w:color="auto" w:fill="FFFFFF"/>
          <w:lang w:val="kk-KZ"/>
        </w:rPr>
        <w:t>Шетелдік компаниялардағы 15 күндік жүк көліктері үшін «Жасыл карта» сақтандыру полисінің құны 30</w:t>
      </w:r>
      <w:r w:rsidR="007F6719" w:rsidRPr="004B7F5C">
        <w:rPr>
          <w:rFonts w:ascii="Times New Roman" w:hAnsi="Times New Roman" w:cs="Times New Roman"/>
          <w:sz w:val="28"/>
          <w:szCs w:val="28"/>
          <w:shd w:val="clear" w:color="auto" w:fill="FFFFFF"/>
          <w:lang w:val="kk-KZ"/>
        </w:rPr>
        <w:t xml:space="preserve"> </w:t>
      </w:r>
      <w:r w:rsidRPr="004B7F5C">
        <w:rPr>
          <w:rFonts w:ascii="Times New Roman" w:hAnsi="Times New Roman" w:cs="Times New Roman"/>
          <w:sz w:val="28"/>
          <w:szCs w:val="28"/>
          <w:shd w:val="clear" w:color="auto" w:fill="FFFFFF"/>
          <w:lang w:val="kk-KZ"/>
        </w:rPr>
        <w:t>-дан 110</w:t>
      </w:r>
      <w:r w:rsidR="009B3D2A">
        <w:rPr>
          <w:rFonts w:ascii="Times New Roman" w:hAnsi="Times New Roman" w:cs="Times New Roman"/>
          <w:sz w:val="28"/>
          <w:szCs w:val="28"/>
          <w:shd w:val="clear" w:color="auto" w:fill="FFFFFF"/>
          <w:lang w:val="kk-KZ"/>
        </w:rPr>
        <w:t xml:space="preserve"> </w:t>
      </w:r>
      <w:r w:rsidR="009B3D2A" w:rsidRPr="004B7F5C">
        <w:rPr>
          <w:rFonts w:ascii="Times New Roman" w:hAnsi="Times New Roman" w:cs="Times New Roman"/>
          <w:sz w:val="28"/>
          <w:szCs w:val="28"/>
          <w:shd w:val="clear" w:color="auto" w:fill="FFFFFF"/>
          <w:lang w:val="kk-KZ"/>
        </w:rPr>
        <w:t>€</w:t>
      </w:r>
      <w:r w:rsidRPr="004B7F5C">
        <w:rPr>
          <w:rFonts w:ascii="Times New Roman" w:hAnsi="Times New Roman" w:cs="Times New Roman"/>
          <w:sz w:val="28"/>
          <w:szCs w:val="28"/>
          <w:shd w:val="clear" w:color="auto" w:fill="FFFFFF"/>
          <w:lang w:val="kk-KZ"/>
        </w:rPr>
        <w:t>-ға дейін.</w:t>
      </w:r>
    </w:p>
    <w:p w14:paraId="3998C644" w14:textId="77777777" w:rsidR="003D75CF" w:rsidRPr="004B7F5C" w:rsidRDefault="003D75CF" w:rsidP="004B7F5C">
      <w:pPr>
        <w:tabs>
          <w:tab w:val="left" w:pos="109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ҚР-да «Жасыл карта» жүйесіне кіру туралы мәселе 2003 жылы көлік құралдары иелерінің азаматтық-құқықтық жауапкершілігін міндетті сақтандыру туралы Қазақстан Республикасының Заңы қабылданғанға дейін, көлік және шекарадан өту саласында мемлекеттік салалық бағдарламалардың жұмысы шеңберінде бірнеше рет көтерілді. Бұл мәселені реттеу бастамашылары «Жасыл карта» жүйесінің аймағында халықаралық автокөлік тасымалын жүзеге асыратын қазақстандық тасымалдаушылар болды.</w:t>
      </w:r>
    </w:p>
    <w:p w14:paraId="34FAE8F5" w14:textId="77777777" w:rsidR="00561311" w:rsidRPr="004B7F5C" w:rsidRDefault="003D75CF" w:rsidP="004B7F5C">
      <w:pPr>
        <w:tabs>
          <w:tab w:val="left" w:pos="109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 Республикасының көлік және коммуникация министрлігі (ҚР ККМ) және Қазақстан Республикасы Қаржы нарығы мен қаржы ұйымдарын реттеу және қадағалау агенттігі (ҚҚА) бірлесіп, 2003-2005 жж. ҚР Үкіметінің тапсырмаларын орындау бойынша жұмыстар шеңберінде.«Жазыл Карта» көлік құралдарының жүргізушілерінің азаматтық-құқықтық жауапкершілігін сақтандырудың халықаралық жүйесіне Қазақстанның кіруіне қатысты халықаралық тәжірибені зерделеу бойынша жұмыс жүргізілді. </w:t>
      </w:r>
    </w:p>
    <w:p w14:paraId="25A11DB2"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Сақтандыру ұйымдарының өкілдері қатысуымен болған жиналыста Сақтандыру төлемдеріне кепілдік беру қорының негізінде құрылатын және оған қатысу үшін алдын-ала есептеулерді жүргізу кезінде құрылған Ұлттық сақтандыру бюросының дайындық нұсқаларының бірі ретінде ұсынылды. Сондай-ақ пікірталас барысында «Жасыл карта» жүйесіне қосылу үшін қаржылық кепілдіктер беру мәселесі талқыланды. Кездесу соңында қатысушылар Қазақстан Республикасының аталған халықаралық сақтандыру жүйесіне қосылуының орындылығы және осы бағыттағы кездесудің барлық қатысушыларының қызметін жандандыру қажеттілігі туралы бірауыздан шешім қабылдады. Осыған байланысты кездесудің қатысушылары алдын-ала есеп</w:t>
      </w:r>
      <w:r w:rsidR="00AB26B1" w:rsidRPr="004B7F5C">
        <w:rPr>
          <w:rFonts w:ascii="Times New Roman" w:eastAsia="Times New Roman" w:hAnsi="Times New Roman" w:cs="Times New Roman"/>
          <w:sz w:val="28"/>
          <w:szCs w:val="28"/>
          <w:lang w:val="kk-KZ"/>
        </w:rPr>
        <w:t xml:space="preserve">теулер жүргізіп ҚР Үкіметі мен «Жасыл карта» </w:t>
      </w:r>
      <w:r w:rsidRPr="004B7F5C">
        <w:rPr>
          <w:rFonts w:ascii="Times New Roman" w:eastAsia="Times New Roman" w:hAnsi="Times New Roman" w:cs="Times New Roman"/>
          <w:sz w:val="28"/>
          <w:szCs w:val="28"/>
          <w:lang w:val="kk-KZ"/>
        </w:rPr>
        <w:t>жүйесінің (БҰҰ ЕЭК) халықаралық құзыретті органымен келіссөздер жүргізу туралы шешім қабылдады.</w:t>
      </w:r>
    </w:p>
    <w:p w14:paraId="30FCF5CE" w14:textId="535E4439"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Осы шешім негізінде 2005 жылдың аяғында, Қазақстан Республикасы Үкіметінің ұсынысы бойынша Қазақстан Республикасының Үкіметі БҰҰ ЕЭК Атқарушы хатшысы Марек Белкиге осы жүйеге қатысуға Қазақстан Республикасының мүддесі туралы тиісті өтініш жолдады.  2006 жылы БҰҰ ЕЭК алынған ресми жауап туралы жүйенің шектеулі географиясы мен Орталық Азия </w:t>
      </w:r>
      <w:r w:rsidRPr="004B7F5C">
        <w:rPr>
          <w:rFonts w:ascii="Times New Roman" w:eastAsia="Times New Roman" w:hAnsi="Times New Roman" w:cs="Times New Roman"/>
          <w:sz w:val="28"/>
          <w:szCs w:val="28"/>
          <w:lang w:val="kk-KZ"/>
        </w:rPr>
        <w:lastRenderedPageBreak/>
        <w:t>аймағын және ЭКО елдерін қамтитын балама халықаралық сақтандыру жүйесін ұсынды. 2006 жылы БҰҰ ЕЭК  шектеулі география жүйесінің жұмыс ұсынылды балама халықаралық сақтандыру жүйесін, распространяющиеся өңірге Орталық Азия елдердің және ЭЫҰ.Сонымен бірге хатта БҰҰ ЕЭК ГЭФ үшін аймақтық сақтандыру жүйесін қалыптастыру мәселесі бойынша ЭЫҰ елдерімен ынтымақтастықты жалғастыратынын атап өтті.</w:t>
      </w:r>
    </w:p>
    <w:p w14:paraId="736EA5E4" w14:textId="3382B492"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 Қазіргі уақытта </w:t>
      </w:r>
      <w:r w:rsidR="00741164" w:rsidRPr="004B7F5C">
        <w:rPr>
          <w:rFonts w:ascii="Times New Roman" w:eastAsia="Times New Roman" w:hAnsi="Times New Roman" w:cs="Times New Roman"/>
          <w:sz w:val="28"/>
          <w:szCs w:val="28"/>
          <w:lang w:val="kk-KZ"/>
        </w:rPr>
        <w:t>БҰҰ-ң халықаралық жүктерді аралас тасымалдау туралы Кон</w:t>
      </w:r>
      <w:r w:rsidR="00541E45" w:rsidRPr="004B7F5C">
        <w:rPr>
          <w:rFonts w:ascii="Times New Roman" w:eastAsia="Times New Roman" w:hAnsi="Times New Roman" w:cs="Times New Roman"/>
          <w:sz w:val="28"/>
          <w:szCs w:val="28"/>
          <w:lang w:val="kk-KZ"/>
        </w:rPr>
        <w:t>венциясын қолдану қажеттілігі туындап отыр, себебі конвенция аралас тасымалдау мәселе</w:t>
      </w:r>
      <w:r w:rsidR="00C46CE6" w:rsidRPr="004B7F5C">
        <w:rPr>
          <w:rFonts w:ascii="Times New Roman" w:eastAsia="Times New Roman" w:hAnsi="Times New Roman" w:cs="Times New Roman"/>
          <w:sz w:val="28"/>
          <w:szCs w:val="28"/>
          <w:lang w:val="kk-KZ"/>
        </w:rPr>
        <w:t>л</w:t>
      </w:r>
      <w:r w:rsidR="00541E45" w:rsidRPr="004B7F5C">
        <w:rPr>
          <w:rFonts w:ascii="Times New Roman" w:eastAsia="Times New Roman" w:hAnsi="Times New Roman" w:cs="Times New Roman"/>
          <w:sz w:val="28"/>
          <w:szCs w:val="28"/>
          <w:lang w:val="kk-KZ"/>
        </w:rPr>
        <w:t xml:space="preserve">ерін құқықтық реттеу құралы және қазіргі кезде қазақстанның халықаралық транзит мәселесінде де </w:t>
      </w:r>
      <w:r w:rsidR="00570CE5" w:rsidRPr="004B7F5C">
        <w:rPr>
          <w:rFonts w:ascii="Times New Roman" w:eastAsia="Times New Roman" w:hAnsi="Times New Roman" w:cs="Times New Roman"/>
          <w:sz w:val="28"/>
          <w:szCs w:val="28"/>
          <w:lang w:val="kk-KZ"/>
        </w:rPr>
        <w:t>аралас тасымалдың маңызы зор. Аталған конвенция</w:t>
      </w:r>
      <w:r w:rsidR="00C46CE6" w:rsidRPr="004B7F5C">
        <w:rPr>
          <w:rFonts w:ascii="Times New Roman" w:eastAsia="Times New Roman" w:hAnsi="Times New Roman" w:cs="Times New Roman"/>
          <w:sz w:val="28"/>
          <w:szCs w:val="28"/>
          <w:lang w:val="kk-KZ"/>
        </w:rPr>
        <w:t xml:space="preserve"> халықаралық  аралас тасымалдау, аралас тасымалдау шарты, құжаттары түсініктерін береді </w:t>
      </w:r>
      <w:r w:rsidR="00570CE5" w:rsidRPr="004B7F5C">
        <w:rPr>
          <w:rFonts w:ascii="Times New Roman" w:eastAsia="Times New Roman" w:hAnsi="Times New Roman" w:cs="Times New Roman"/>
          <w:sz w:val="28"/>
          <w:szCs w:val="28"/>
          <w:lang w:val="kk-KZ"/>
        </w:rPr>
        <w:t>[</w:t>
      </w:r>
      <w:r w:rsidR="007F6719" w:rsidRPr="004B7F5C">
        <w:rPr>
          <w:rFonts w:ascii="Times New Roman" w:eastAsia="Times New Roman" w:hAnsi="Times New Roman" w:cs="Times New Roman"/>
          <w:sz w:val="28"/>
          <w:szCs w:val="28"/>
          <w:lang w:val="kk-KZ"/>
        </w:rPr>
        <w:t>59</w:t>
      </w:r>
      <w:r w:rsidR="00570CE5" w:rsidRPr="004B7F5C">
        <w:rPr>
          <w:rFonts w:ascii="Times New Roman" w:eastAsia="Times New Roman" w:hAnsi="Times New Roman" w:cs="Times New Roman"/>
          <w:sz w:val="28"/>
          <w:szCs w:val="28"/>
          <w:lang w:val="kk-KZ"/>
        </w:rPr>
        <w:t>]</w:t>
      </w:r>
      <w:r w:rsidR="00C46CE6" w:rsidRPr="004B7F5C">
        <w:rPr>
          <w:rFonts w:ascii="Times New Roman" w:eastAsia="Times New Roman" w:hAnsi="Times New Roman" w:cs="Times New Roman"/>
          <w:sz w:val="28"/>
          <w:szCs w:val="28"/>
          <w:lang w:val="kk-KZ"/>
        </w:rPr>
        <w:t xml:space="preserve">. Сонымен қатар автомобиль көлігімен тасымалдауға байланысты </w:t>
      </w:r>
      <w:r w:rsidRPr="004B7F5C">
        <w:rPr>
          <w:rFonts w:ascii="Times New Roman" w:eastAsia="Times New Roman" w:hAnsi="Times New Roman" w:cs="Times New Roman"/>
          <w:sz w:val="28"/>
          <w:szCs w:val="28"/>
          <w:lang w:val="kk-KZ"/>
        </w:rPr>
        <w:t xml:space="preserve">«Жасыл карта » жүйесіне қосылу мәселесін енгізу оның зерттеу сатысында тұр. Қазақстанның сақтандыру нарығы </w:t>
      </w:r>
      <w:r w:rsidR="00C46CE6"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Жасыл карта</w:t>
      </w:r>
      <w:r w:rsidR="00C46CE6"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жүйесіне қосылуға мүдделі емес. Мұның себебі </w:t>
      </w:r>
      <w:r w:rsidR="009B3D2A">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жоғары қаржылық шығындар, тәуекел компоненті және сақтандыру өнімінің кірістілігінің төмен табыстылық  деңгейі болып табылады.</w:t>
      </w:r>
    </w:p>
    <w:p w14:paraId="76DF15A9" w14:textId="456956CF"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Сонымен қатар, «Көлік құралдары иелерінің азаматтық-құқықтық жауапкершілігін міндетті сақтандыру туралы» Қазақстан Республикасының 2003 жылғы 1 шілдедегі </w:t>
      </w:r>
      <w:r w:rsidR="004072AD">
        <w:rPr>
          <w:rFonts w:ascii="Times New Roman" w:eastAsia="Times New Roman" w:hAnsi="Times New Roman" w:cs="Times New Roman"/>
          <w:sz w:val="28"/>
          <w:szCs w:val="28"/>
          <w:lang w:val="kk-KZ"/>
        </w:rPr>
        <w:t>№</w:t>
      </w:r>
      <w:r w:rsidR="00AA731E" w:rsidRPr="004B7F5C">
        <w:rPr>
          <w:rFonts w:ascii="Times New Roman" w:eastAsia="Times New Roman" w:hAnsi="Times New Roman" w:cs="Times New Roman"/>
          <w:sz w:val="28"/>
          <w:szCs w:val="28"/>
          <w:lang w:val="kk-KZ"/>
        </w:rPr>
        <w:t xml:space="preserve">446 </w:t>
      </w:r>
      <w:r w:rsidRPr="004B7F5C">
        <w:rPr>
          <w:rFonts w:ascii="Times New Roman" w:eastAsia="Times New Roman" w:hAnsi="Times New Roman" w:cs="Times New Roman"/>
          <w:sz w:val="28"/>
          <w:szCs w:val="28"/>
          <w:lang w:val="kk-KZ"/>
        </w:rPr>
        <w:t>Заңын қабылдаған кезде, және оны кейіннен аяқтау, Қазақстан Республикасында құқықтық негіз және жазатайым оқиға кезінде туындауы мүмкін қаржылық қатынастарды реттеу тетігі жасалды. Бұл заң сондай-ақ Қазақстан Республикасының аумағына кіретін шет мемлекеттердің (резидент еместердің) автокөлік иелерінің сақтандырушымен және сақтанушының арасындағы қатынастарды реттейтін ұқсас шарттарда міндетті сақтандыруды көздейді.</w:t>
      </w:r>
    </w:p>
    <w:p w14:paraId="674EDBB8" w14:textId="13D18A24"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Осы Заңның 32-бабы  «Қазақстан Республикасының заңнамасында белгіленген тәртіппен көлік құралдары иелерінің азаматтық-құқықтық жауапкершілігін міндетті сақтандырудың халықаралық жүйелеріне қатысуға» мүмкіндік береді</w:t>
      </w:r>
      <w:r w:rsidR="00AA731E" w:rsidRPr="004B7F5C">
        <w:rPr>
          <w:rFonts w:ascii="Times New Roman" w:eastAsia="Times New Roman" w:hAnsi="Times New Roman" w:cs="Times New Roman"/>
          <w:sz w:val="28"/>
          <w:szCs w:val="28"/>
          <w:lang w:val="kk-KZ"/>
        </w:rPr>
        <w:t xml:space="preserve"> [</w:t>
      </w:r>
      <w:r w:rsidR="007F6719" w:rsidRPr="004B7F5C">
        <w:rPr>
          <w:rFonts w:ascii="Times New Roman" w:eastAsia="Times New Roman" w:hAnsi="Times New Roman" w:cs="Times New Roman"/>
          <w:sz w:val="28"/>
          <w:szCs w:val="28"/>
          <w:lang w:val="kk-KZ"/>
        </w:rPr>
        <w:t>60</w:t>
      </w:r>
      <w:r w:rsidR="00AA731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Осылайша, Қазақстанда халықаралық сақтандыру өнімін қалыптастырудың құқықтық негізі құрылды.</w:t>
      </w:r>
    </w:p>
    <w:p w14:paraId="35401A2D" w14:textId="19B3CF95" w:rsidR="00AB26B1" w:rsidRPr="004B7F5C" w:rsidRDefault="00AB26B1" w:rsidP="004B7F5C">
      <w:pPr>
        <w:spacing w:after="0" w:line="240" w:lineRule="auto"/>
        <w:ind w:firstLine="567"/>
        <w:contextualSpacing/>
        <w:jc w:val="both"/>
        <w:rPr>
          <w:rFonts w:ascii="Times New Roman" w:eastAsia="Times New Roman" w:hAnsi="Times New Roman" w:cs="Times New Roman"/>
          <w:sz w:val="28"/>
          <w:szCs w:val="28"/>
          <w:lang w:val="kk-KZ"/>
        </w:rPr>
      </w:pPr>
    </w:p>
    <w:tbl>
      <w:tblPr>
        <w:tblW w:w="940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3260"/>
        <w:gridCol w:w="2473"/>
      </w:tblGrid>
      <w:tr w:rsidR="0035418D" w:rsidRPr="004B7F5C" w14:paraId="123F4AD1" w14:textId="77777777" w:rsidTr="00865AF0">
        <w:trPr>
          <w:trHeight w:val="405"/>
        </w:trPr>
        <w:tc>
          <w:tcPr>
            <w:tcW w:w="3675" w:type="dxa"/>
            <w:vAlign w:val="center"/>
          </w:tcPr>
          <w:p w14:paraId="7738F128" w14:textId="77777777" w:rsidR="00AB26B1" w:rsidRPr="009B3D2A" w:rsidRDefault="00AB26B1" w:rsidP="009B3D2A">
            <w:pPr>
              <w:spacing w:after="0" w:line="240" w:lineRule="auto"/>
              <w:contextualSpacing/>
              <w:jc w:val="center"/>
              <w:rPr>
                <w:rFonts w:ascii="Times New Roman" w:eastAsia="Times New Roman" w:hAnsi="Times New Roman" w:cs="Times New Roman"/>
                <w:b/>
                <w:sz w:val="28"/>
                <w:szCs w:val="28"/>
                <w:lang w:val="kk-KZ"/>
              </w:rPr>
            </w:pPr>
            <w:r w:rsidRPr="009B3D2A">
              <w:rPr>
                <w:rFonts w:ascii="Times New Roman" w:eastAsia="Times New Roman" w:hAnsi="Times New Roman" w:cs="Times New Roman"/>
                <w:b/>
                <w:sz w:val="28"/>
                <w:szCs w:val="28"/>
                <w:lang w:val="kk-KZ"/>
              </w:rPr>
              <w:t>Мықты тараптары</w:t>
            </w:r>
          </w:p>
        </w:tc>
        <w:tc>
          <w:tcPr>
            <w:tcW w:w="3260" w:type="dxa"/>
            <w:vAlign w:val="center"/>
          </w:tcPr>
          <w:p w14:paraId="5E88904D" w14:textId="77777777" w:rsidR="00AB26B1" w:rsidRPr="009B3D2A" w:rsidRDefault="00AB26B1" w:rsidP="009B3D2A">
            <w:pPr>
              <w:spacing w:after="0" w:line="240" w:lineRule="auto"/>
              <w:contextualSpacing/>
              <w:jc w:val="center"/>
              <w:rPr>
                <w:rFonts w:ascii="Times New Roman" w:eastAsia="Times New Roman" w:hAnsi="Times New Roman" w:cs="Times New Roman"/>
                <w:b/>
                <w:sz w:val="28"/>
                <w:szCs w:val="28"/>
                <w:lang w:val="kk-KZ"/>
              </w:rPr>
            </w:pPr>
            <w:r w:rsidRPr="009B3D2A">
              <w:rPr>
                <w:rFonts w:ascii="Times New Roman" w:eastAsia="Times New Roman" w:hAnsi="Times New Roman" w:cs="Times New Roman"/>
                <w:b/>
                <w:sz w:val="28"/>
                <w:szCs w:val="28"/>
                <w:lang w:val="kk-KZ"/>
              </w:rPr>
              <w:t>Әлсіз тараптары</w:t>
            </w:r>
          </w:p>
        </w:tc>
        <w:tc>
          <w:tcPr>
            <w:tcW w:w="2473" w:type="dxa"/>
            <w:vAlign w:val="center"/>
          </w:tcPr>
          <w:p w14:paraId="3814D515" w14:textId="77777777" w:rsidR="00AB26B1" w:rsidRPr="009B3D2A" w:rsidRDefault="00AB26B1" w:rsidP="009B3D2A">
            <w:pPr>
              <w:spacing w:after="0" w:line="240" w:lineRule="auto"/>
              <w:contextualSpacing/>
              <w:jc w:val="center"/>
              <w:rPr>
                <w:rFonts w:ascii="Times New Roman" w:eastAsia="Times New Roman" w:hAnsi="Times New Roman" w:cs="Times New Roman"/>
                <w:b/>
                <w:sz w:val="28"/>
                <w:szCs w:val="28"/>
                <w:lang w:val="kk-KZ"/>
              </w:rPr>
            </w:pPr>
            <w:r w:rsidRPr="009B3D2A">
              <w:rPr>
                <w:rFonts w:ascii="Times New Roman" w:eastAsia="Times New Roman" w:hAnsi="Times New Roman" w:cs="Times New Roman"/>
                <w:b/>
                <w:sz w:val="28"/>
                <w:szCs w:val="28"/>
                <w:lang w:val="kk-KZ"/>
              </w:rPr>
              <w:t>Тәуекелдер мен қауіптер</w:t>
            </w:r>
          </w:p>
        </w:tc>
      </w:tr>
      <w:tr w:rsidR="0035418D" w:rsidRPr="00905BD2" w14:paraId="154F3708" w14:textId="77777777" w:rsidTr="00865AF0">
        <w:trPr>
          <w:trHeight w:val="167"/>
        </w:trPr>
        <w:tc>
          <w:tcPr>
            <w:tcW w:w="3675" w:type="dxa"/>
          </w:tcPr>
          <w:p w14:paraId="2125F2A5" w14:textId="28352DFF" w:rsidR="00AB26B1"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«Жасыл карта»  жүйесіне қатысушы елдермен ортақ шекаралардың болуы</w:t>
            </w:r>
          </w:p>
        </w:tc>
        <w:tc>
          <w:tcPr>
            <w:tcW w:w="3260" w:type="dxa"/>
          </w:tcPr>
          <w:p w14:paraId="47DA58B1" w14:textId="45E85298" w:rsidR="00AB26B1"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Келіссөздер барысында оң шешім қабылдау қажет</w:t>
            </w:r>
            <w:r w:rsidR="00865AF0" w:rsidRPr="00865AF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тілігі</w:t>
            </w:r>
          </w:p>
        </w:tc>
        <w:tc>
          <w:tcPr>
            <w:tcW w:w="2473" w:type="dxa"/>
          </w:tcPr>
          <w:p w14:paraId="1E895359" w14:textId="75294D4F" w:rsidR="00AB26B1"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Бюро Кеңесіне жаңа мүшелерді қабылдау туралы аймақтық шектеу</w:t>
            </w:r>
            <w:r w:rsidR="00865AF0" w:rsidRPr="00865AF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лердің болуы</w:t>
            </w:r>
          </w:p>
        </w:tc>
      </w:tr>
      <w:tr w:rsidR="0035418D" w:rsidRPr="004B7F5C" w14:paraId="745DD9E0" w14:textId="77777777" w:rsidTr="00865AF0">
        <w:trPr>
          <w:trHeight w:val="194"/>
        </w:trPr>
        <w:tc>
          <w:tcPr>
            <w:tcW w:w="3675" w:type="dxa"/>
          </w:tcPr>
          <w:p w14:paraId="1AFEDC24" w14:textId="61459815"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Отандық автокөлік қызметтерінің сақтандыр</w:t>
            </w:r>
            <w:r w:rsidR="009B3D2A">
              <w:rPr>
                <w:rFonts w:ascii="Times New Roman" w:eastAsia="Times New Roman" w:hAnsi="Times New Roman" w:cs="Times New Roman"/>
                <w:sz w:val="28"/>
                <w:szCs w:val="28"/>
                <w:lang w:val="kk-KZ"/>
              </w:rPr>
              <w:t>у полистеріне деген қажет</w:t>
            </w:r>
            <w:r w:rsidR="00313131" w:rsidRPr="00313131">
              <w:rPr>
                <w:rFonts w:ascii="Times New Roman" w:eastAsia="Times New Roman" w:hAnsi="Times New Roman" w:cs="Times New Roman"/>
                <w:sz w:val="28"/>
                <w:szCs w:val="28"/>
                <w:lang w:val="kk-KZ"/>
              </w:rPr>
              <w:t>-</w:t>
            </w:r>
            <w:r w:rsidR="009B3D2A">
              <w:rPr>
                <w:rFonts w:ascii="Times New Roman" w:eastAsia="Times New Roman" w:hAnsi="Times New Roman" w:cs="Times New Roman"/>
                <w:sz w:val="28"/>
                <w:szCs w:val="28"/>
                <w:lang w:val="kk-KZ"/>
              </w:rPr>
              <w:t>тілігі</w:t>
            </w:r>
          </w:p>
        </w:tc>
        <w:tc>
          <w:tcPr>
            <w:tcW w:w="3260" w:type="dxa"/>
          </w:tcPr>
          <w:p w14:paraId="3E500754" w14:textId="77777777" w:rsidR="007859F5" w:rsidRPr="004B7F5C" w:rsidRDefault="007859F5" w:rsidP="00313131">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Процесс</w:t>
            </w:r>
          </w:p>
          <w:p w14:paraId="1F35E87A"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c>
          <w:tcPr>
            <w:tcW w:w="2473" w:type="dxa"/>
          </w:tcPr>
          <w:p w14:paraId="72244451"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r>
      <w:tr w:rsidR="0035418D" w:rsidRPr="00905BD2" w14:paraId="77BF174D" w14:textId="77777777" w:rsidTr="00865AF0">
        <w:trPr>
          <w:trHeight w:val="259"/>
        </w:trPr>
        <w:tc>
          <w:tcPr>
            <w:tcW w:w="3675" w:type="dxa"/>
          </w:tcPr>
          <w:p w14:paraId="4F7C495B" w14:textId="7F026B49"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Жаңа сақтандыру өнімін қалыптастыр</w:t>
            </w:r>
            <w:r w:rsidR="009B3D2A">
              <w:rPr>
                <w:rFonts w:ascii="Times New Roman" w:eastAsia="Times New Roman" w:hAnsi="Times New Roman" w:cs="Times New Roman"/>
                <w:sz w:val="28"/>
                <w:szCs w:val="28"/>
                <w:lang w:val="kk-KZ"/>
              </w:rPr>
              <w:t>у</w:t>
            </w:r>
          </w:p>
        </w:tc>
        <w:tc>
          <w:tcPr>
            <w:tcW w:w="3260" w:type="dxa"/>
          </w:tcPr>
          <w:p w14:paraId="6E16FFF2" w14:textId="4AF712BC"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Республикасының заңнамалық актілеріне</w:t>
            </w:r>
          </w:p>
        </w:tc>
        <w:tc>
          <w:tcPr>
            <w:tcW w:w="2473" w:type="dxa"/>
          </w:tcPr>
          <w:p w14:paraId="0365E998" w14:textId="54356E83"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Жаңа Қызмет көрсету қызметі</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нің қалыптасу кезеңінде</w:t>
            </w:r>
          </w:p>
        </w:tc>
      </w:tr>
      <w:tr w:rsidR="0035418D" w:rsidRPr="00905BD2" w14:paraId="3E8F4758" w14:textId="77777777" w:rsidTr="00865AF0">
        <w:trPr>
          <w:trHeight w:val="172"/>
        </w:trPr>
        <w:tc>
          <w:tcPr>
            <w:tcW w:w="3675" w:type="dxa"/>
          </w:tcPr>
          <w:p w14:paraId="78EDCFD1" w14:textId="20DD7A6C"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Сақтандыру секторын халықаралық «Жасыл карта» са</w:t>
            </w:r>
            <w:r w:rsidR="009B3D2A">
              <w:rPr>
                <w:rFonts w:ascii="Times New Roman" w:eastAsia="Times New Roman" w:hAnsi="Times New Roman" w:cs="Times New Roman"/>
                <w:sz w:val="28"/>
                <w:szCs w:val="28"/>
                <w:lang w:val="kk-KZ"/>
              </w:rPr>
              <w:t>қтандыру жүйесіне интеграциялау</w:t>
            </w:r>
          </w:p>
        </w:tc>
        <w:tc>
          <w:tcPr>
            <w:tcW w:w="3260" w:type="dxa"/>
          </w:tcPr>
          <w:p w14:paraId="564A8607" w14:textId="3BA8853B"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өзгерістер мен </w:t>
            </w:r>
            <w:r w:rsidR="009B3D2A">
              <w:rPr>
                <w:rFonts w:ascii="Times New Roman" w:eastAsia="Times New Roman" w:hAnsi="Times New Roman" w:cs="Times New Roman"/>
                <w:sz w:val="28"/>
                <w:szCs w:val="28"/>
                <w:lang w:val="kk-KZ"/>
              </w:rPr>
              <w:t>толықтырулар енгізу қажеттілігі</w:t>
            </w:r>
          </w:p>
        </w:tc>
        <w:tc>
          <w:tcPr>
            <w:tcW w:w="2473" w:type="dxa"/>
          </w:tcPr>
          <w:p w14:paraId="04049330" w14:textId="240E2824"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үшін әлсіз</w:t>
            </w:r>
            <w:r w:rsidR="009B3D2A">
              <w:rPr>
                <w:rFonts w:ascii="Times New Roman" w:eastAsia="Times New Roman" w:hAnsi="Times New Roman" w:cs="Times New Roman"/>
                <w:sz w:val="28"/>
                <w:szCs w:val="28"/>
                <w:lang w:val="kk-KZ"/>
              </w:rPr>
              <w:t xml:space="preserve"> болжамды нарық</w:t>
            </w:r>
          </w:p>
        </w:tc>
      </w:tr>
      <w:tr w:rsidR="0035418D" w:rsidRPr="00905BD2" w14:paraId="46732358" w14:textId="77777777" w:rsidTr="00865AF0">
        <w:trPr>
          <w:trHeight w:val="194"/>
        </w:trPr>
        <w:tc>
          <w:tcPr>
            <w:tcW w:w="3675" w:type="dxa"/>
          </w:tcPr>
          <w:p w14:paraId="2E31AE45" w14:textId="5984F1D0"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Бағыт бой</w:t>
            </w:r>
            <w:r w:rsidR="009B3D2A">
              <w:rPr>
                <w:rFonts w:ascii="Times New Roman" w:eastAsia="Times New Roman" w:hAnsi="Times New Roman" w:cs="Times New Roman"/>
                <w:sz w:val="28"/>
                <w:szCs w:val="28"/>
                <w:lang w:val="kk-KZ"/>
              </w:rPr>
              <w:t>ынша әкімшілік кедергілерді жою</w:t>
            </w:r>
          </w:p>
        </w:tc>
        <w:tc>
          <w:tcPr>
            <w:tcW w:w="3260" w:type="dxa"/>
          </w:tcPr>
          <w:p w14:paraId="42F76ACD" w14:textId="6BAE4B1D"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Кепілдік қорын қалыптастыру қажеттіг</w:t>
            </w:r>
            <w:r w:rsidR="009B3D2A">
              <w:rPr>
                <w:rFonts w:ascii="Times New Roman" w:eastAsia="Times New Roman" w:hAnsi="Times New Roman" w:cs="Times New Roman"/>
                <w:sz w:val="28"/>
                <w:szCs w:val="28"/>
                <w:lang w:val="kk-KZ"/>
              </w:rPr>
              <w:t>і туындаған нарықтың қалыптасуы</w:t>
            </w:r>
          </w:p>
        </w:tc>
        <w:tc>
          <w:tcPr>
            <w:tcW w:w="2473" w:type="dxa"/>
          </w:tcPr>
          <w:p w14:paraId="28C91D3B" w14:textId="6FEEA096" w:rsidR="007859F5" w:rsidRPr="004B7F5C" w:rsidRDefault="007859F5" w:rsidP="00313131">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Еуропадағы шек</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теусіз сақтандыру төлемдерін са</w:t>
            </w:r>
            <w:r w:rsidR="009B3D2A">
              <w:rPr>
                <w:rFonts w:ascii="Times New Roman" w:eastAsia="Times New Roman" w:hAnsi="Times New Roman" w:cs="Times New Roman"/>
                <w:sz w:val="28"/>
                <w:szCs w:val="28"/>
                <w:lang w:val="kk-KZ"/>
              </w:rPr>
              <w:t>қ</w:t>
            </w:r>
            <w:r w:rsidR="00313131" w:rsidRPr="00313131">
              <w:rPr>
                <w:rFonts w:ascii="Times New Roman" w:eastAsia="Times New Roman" w:hAnsi="Times New Roman" w:cs="Times New Roman"/>
                <w:sz w:val="28"/>
                <w:szCs w:val="28"/>
                <w:lang w:val="kk-KZ"/>
              </w:rPr>
              <w:t>-</w:t>
            </w:r>
            <w:r w:rsidR="009B3D2A">
              <w:rPr>
                <w:rFonts w:ascii="Times New Roman" w:eastAsia="Times New Roman" w:hAnsi="Times New Roman" w:cs="Times New Roman"/>
                <w:sz w:val="28"/>
                <w:szCs w:val="28"/>
                <w:lang w:val="kk-KZ"/>
              </w:rPr>
              <w:t>тандырушылар үшін қорлау қаупі</w:t>
            </w:r>
          </w:p>
        </w:tc>
      </w:tr>
      <w:tr w:rsidR="0035418D" w:rsidRPr="00905BD2" w14:paraId="10579CF0" w14:textId="77777777" w:rsidTr="00865AF0">
        <w:trPr>
          <w:trHeight w:val="236"/>
        </w:trPr>
        <w:tc>
          <w:tcPr>
            <w:tcW w:w="3675" w:type="dxa"/>
          </w:tcPr>
          <w:p w14:paraId="4A1FC8AD" w14:textId="53B9E4E0" w:rsidR="007859F5" w:rsidRPr="004B7F5C" w:rsidRDefault="007859F5" w:rsidP="00313131">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«Еуропа-</w:t>
            </w:r>
            <w:r w:rsidR="009B3D2A">
              <w:rPr>
                <w:rFonts w:ascii="Times New Roman" w:eastAsia="Times New Roman" w:hAnsi="Times New Roman" w:cs="Times New Roman"/>
                <w:sz w:val="28"/>
                <w:szCs w:val="28"/>
                <w:lang w:val="kk-KZ"/>
              </w:rPr>
              <w:t>Азия» халық</w:t>
            </w:r>
            <w:r w:rsidR="00313131" w:rsidRPr="00313131">
              <w:rPr>
                <w:rFonts w:ascii="Times New Roman" w:eastAsia="Times New Roman" w:hAnsi="Times New Roman" w:cs="Times New Roman"/>
                <w:sz w:val="28"/>
                <w:szCs w:val="28"/>
                <w:lang w:val="kk-KZ"/>
              </w:rPr>
              <w:t>-</w:t>
            </w:r>
            <w:r w:rsidR="009B3D2A">
              <w:rPr>
                <w:rFonts w:ascii="Times New Roman" w:eastAsia="Times New Roman" w:hAnsi="Times New Roman" w:cs="Times New Roman"/>
                <w:sz w:val="28"/>
                <w:szCs w:val="28"/>
                <w:lang w:val="kk-KZ"/>
              </w:rPr>
              <w:t xml:space="preserve">аралық Жол қозғалысы </w:t>
            </w:r>
            <w:r w:rsidR="00865AF0">
              <w:rPr>
                <w:rFonts w:ascii="Times New Roman" w:eastAsia="Times New Roman" w:hAnsi="Times New Roman" w:cs="Times New Roman"/>
                <w:sz w:val="28"/>
                <w:szCs w:val="28"/>
                <w:lang w:val="kk-KZ"/>
              </w:rPr>
              <w:t>қауымдастығы</w:t>
            </w:r>
            <w:r w:rsidR="00865AF0" w:rsidRPr="00865AF0">
              <w:rPr>
                <w:rFonts w:ascii="Times New Roman" w:eastAsia="Times New Roman" w:hAnsi="Times New Roman" w:cs="Times New Roman"/>
                <w:sz w:val="28"/>
                <w:szCs w:val="28"/>
                <w:lang w:val="kk-KZ"/>
              </w:rPr>
              <w:t>,</w:t>
            </w:r>
            <w:r w:rsidR="00313131" w:rsidRPr="00313131">
              <w:rPr>
                <w:rFonts w:ascii="Times New Roman" w:eastAsia="Times New Roman" w:hAnsi="Times New Roman" w:cs="Times New Roman"/>
                <w:sz w:val="28"/>
                <w:szCs w:val="28"/>
                <w:lang w:val="kk-KZ"/>
              </w:rPr>
              <w:t xml:space="preserve"> </w:t>
            </w:r>
            <w:r w:rsidR="00865AF0">
              <w:rPr>
                <w:rFonts w:ascii="Times New Roman" w:eastAsia="Times New Roman" w:hAnsi="Times New Roman" w:cs="Times New Roman"/>
                <w:sz w:val="28"/>
                <w:szCs w:val="28"/>
                <w:lang w:val="kk-KZ"/>
              </w:rPr>
              <w:t xml:space="preserve">«Жасыл </w:t>
            </w:r>
            <w:r w:rsidRPr="004B7F5C">
              <w:rPr>
                <w:rFonts w:ascii="Times New Roman" w:eastAsia="Times New Roman" w:hAnsi="Times New Roman" w:cs="Times New Roman"/>
                <w:sz w:val="28"/>
                <w:szCs w:val="28"/>
                <w:lang w:val="kk-KZ"/>
              </w:rPr>
              <w:t>карта» жүйесіне қатысушы елдер</w:t>
            </w:r>
            <w:r w:rsidR="00865AF0" w:rsidRPr="00865AF0">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дің аумағында үшінші тұлғалар алдындағы жауапкершілігін сақтанды</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руды қамтамасыз ету үшін жағдайлар жасайды (шекаралық өту рәсімдерін жеңілдету.</w:t>
            </w:r>
          </w:p>
        </w:tc>
        <w:tc>
          <w:tcPr>
            <w:tcW w:w="3260" w:type="dxa"/>
          </w:tcPr>
          <w:p w14:paraId="4062694B" w14:textId="23F80F59"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Бастапқы кезеңінде сақтандыру секторына қосымша қаржы ауыртпалығы</w:t>
            </w:r>
          </w:p>
        </w:tc>
        <w:tc>
          <w:tcPr>
            <w:tcW w:w="2473" w:type="dxa"/>
          </w:tcPr>
          <w:p w14:paraId="1A6E30EC"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r>
      <w:tr w:rsidR="0035418D" w:rsidRPr="00905BD2" w14:paraId="12F8CC51" w14:textId="77777777" w:rsidTr="00865AF0">
        <w:trPr>
          <w:trHeight w:val="323"/>
        </w:trPr>
        <w:tc>
          <w:tcPr>
            <w:tcW w:w="3675" w:type="dxa"/>
          </w:tcPr>
          <w:p w14:paraId="0C2C5671" w14:textId="77693823"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Автокөлік иелерінің Еуропа</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ға жолда транзит елдерінің шекараларына қосымша сақ</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тандыру қажеттілігін жою)</w:t>
            </w:r>
          </w:p>
        </w:tc>
        <w:tc>
          <w:tcPr>
            <w:tcW w:w="3260" w:type="dxa"/>
          </w:tcPr>
          <w:p w14:paraId="1BFCE9D2"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c>
          <w:tcPr>
            <w:tcW w:w="2473" w:type="dxa"/>
          </w:tcPr>
          <w:p w14:paraId="50A2DCAD"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r>
      <w:tr w:rsidR="0035418D" w:rsidRPr="00905BD2" w14:paraId="36259874" w14:textId="77777777" w:rsidTr="00865AF0">
        <w:trPr>
          <w:trHeight w:val="258"/>
        </w:trPr>
        <w:tc>
          <w:tcPr>
            <w:tcW w:w="3675" w:type="dxa"/>
          </w:tcPr>
          <w:p w14:paraId="6DC2EF61" w14:textId="761741FC"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Отандық бәсекеге қабілет</w:t>
            </w:r>
            <w:r w:rsidR="00313131" w:rsidRPr="00313131">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тілігін арттыру</w:t>
            </w:r>
            <w:r w:rsidR="00313131" w:rsidRPr="00313131">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халықаралық көліктік қызм</w:t>
            </w:r>
            <w:r w:rsidR="0073550A">
              <w:rPr>
                <w:rFonts w:ascii="Times New Roman" w:eastAsia="Times New Roman" w:hAnsi="Times New Roman" w:cs="Times New Roman"/>
                <w:sz w:val="28"/>
                <w:szCs w:val="28"/>
                <w:lang w:val="kk-KZ"/>
              </w:rPr>
              <w:t>еттер нары</w:t>
            </w:r>
            <w:r w:rsidR="00313131" w:rsidRPr="00313131">
              <w:rPr>
                <w:rFonts w:ascii="Times New Roman" w:eastAsia="Times New Roman" w:hAnsi="Times New Roman" w:cs="Times New Roman"/>
                <w:sz w:val="28"/>
                <w:szCs w:val="28"/>
                <w:lang w:val="kk-KZ"/>
              </w:rPr>
              <w:t>-</w:t>
            </w:r>
            <w:r w:rsidR="0073550A">
              <w:rPr>
                <w:rFonts w:ascii="Times New Roman" w:eastAsia="Times New Roman" w:hAnsi="Times New Roman" w:cs="Times New Roman"/>
                <w:sz w:val="28"/>
                <w:szCs w:val="28"/>
                <w:lang w:val="kk-KZ"/>
              </w:rPr>
              <w:t>ғында тасымалдаушылар</w:t>
            </w:r>
          </w:p>
        </w:tc>
        <w:tc>
          <w:tcPr>
            <w:tcW w:w="3260" w:type="dxa"/>
          </w:tcPr>
          <w:p w14:paraId="6A663FAA"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c>
          <w:tcPr>
            <w:tcW w:w="2473" w:type="dxa"/>
          </w:tcPr>
          <w:p w14:paraId="6FA55E75" w14:textId="77777777" w:rsidR="007859F5" w:rsidRPr="004B7F5C" w:rsidRDefault="007859F5" w:rsidP="00865AF0">
            <w:pPr>
              <w:spacing w:after="0" w:line="240" w:lineRule="auto"/>
              <w:contextualSpacing/>
              <w:jc w:val="both"/>
              <w:rPr>
                <w:rFonts w:ascii="Times New Roman" w:eastAsia="Times New Roman" w:hAnsi="Times New Roman" w:cs="Times New Roman"/>
                <w:sz w:val="28"/>
                <w:szCs w:val="28"/>
                <w:lang w:val="kk-KZ"/>
              </w:rPr>
            </w:pPr>
          </w:p>
        </w:tc>
      </w:tr>
    </w:tbl>
    <w:p w14:paraId="35ACEF08" w14:textId="77777777" w:rsidR="007F6719" w:rsidRPr="004B7F5C" w:rsidRDefault="007F6719" w:rsidP="004B7F5C">
      <w:pPr>
        <w:spacing w:after="0" w:line="240" w:lineRule="auto"/>
        <w:ind w:firstLine="567"/>
        <w:contextualSpacing/>
        <w:jc w:val="both"/>
        <w:rPr>
          <w:rFonts w:ascii="Times New Roman" w:eastAsia="Times New Roman" w:hAnsi="Times New Roman" w:cs="Times New Roman"/>
          <w:bCs/>
          <w:sz w:val="28"/>
          <w:szCs w:val="28"/>
          <w:lang w:val="kk-KZ"/>
        </w:rPr>
      </w:pPr>
    </w:p>
    <w:p w14:paraId="222F574E" w14:textId="77777777" w:rsidR="007F6719" w:rsidRPr="00F37A55" w:rsidRDefault="007F6719" w:rsidP="0073550A">
      <w:pPr>
        <w:spacing w:after="0" w:line="240" w:lineRule="auto"/>
        <w:contextualSpacing/>
        <w:jc w:val="center"/>
        <w:rPr>
          <w:rFonts w:ascii="Times New Roman" w:eastAsia="Times New Roman" w:hAnsi="Times New Roman" w:cs="Times New Roman"/>
          <w:sz w:val="24"/>
          <w:szCs w:val="28"/>
          <w:lang w:val="kk-KZ"/>
        </w:rPr>
      </w:pPr>
      <w:r w:rsidRPr="00F37A55">
        <w:rPr>
          <w:rFonts w:ascii="Times New Roman" w:eastAsia="Times New Roman" w:hAnsi="Times New Roman" w:cs="Times New Roman"/>
          <w:bCs/>
          <w:sz w:val="24"/>
          <w:szCs w:val="28"/>
          <w:lang w:val="kk-KZ"/>
        </w:rPr>
        <w:t>Кесте 1.</w:t>
      </w:r>
      <w:r w:rsidRPr="00F37A55">
        <w:rPr>
          <w:rFonts w:ascii="Times New Roman" w:eastAsia="Times New Roman" w:hAnsi="Times New Roman" w:cs="Times New Roman"/>
          <w:sz w:val="24"/>
          <w:szCs w:val="28"/>
          <w:lang w:val="kk-KZ"/>
        </w:rPr>
        <w:t xml:space="preserve"> Қазақстанның «Жасыл карта» жүйесіне қосылу мүмкіндігін SWOT талдау</w:t>
      </w:r>
    </w:p>
    <w:p w14:paraId="5B566DFC" w14:textId="77777777" w:rsidR="00AB26B1" w:rsidRPr="004B7F5C" w:rsidRDefault="00AB26B1" w:rsidP="004B7F5C">
      <w:pPr>
        <w:spacing w:after="0" w:line="240" w:lineRule="auto"/>
        <w:ind w:firstLine="567"/>
        <w:contextualSpacing/>
        <w:jc w:val="both"/>
        <w:rPr>
          <w:rFonts w:ascii="Times New Roman" w:eastAsia="Times New Roman" w:hAnsi="Times New Roman" w:cs="Times New Roman"/>
          <w:sz w:val="28"/>
          <w:szCs w:val="28"/>
          <w:lang w:val="kk-KZ"/>
        </w:rPr>
      </w:pPr>
    </w:p>
    <w:p w14:paraId="1DC64034" w14:textId="77777777" w:rsidR="00AB26B1" w:rsidRPr="004B7F5C" w:rsidRDefault="00AB26B1" w:rsidP="004B7F5C">
      <w:pPr>
        <w:tabs>
          <w:tab w:val="left" w:pos="993"/>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Орталық Азия аймағында осы жүйенің шекараларын кеңейту мүмкіндігін шектеу жағдайды ескере отырып, мынадай нұсқалары болуы мүмкін:</w:t>
      </w:r>
    </w:p>
    <w:p w14:paraId="5999D4B2" w14:textId="77777777" w:rsidR="00AB26B1" w:rsidRPr="004B7F5C" w:rsidRDefault="00AB26B1" w:rsidP="0034543C">
      <w:pPr>
        <w:pStyle w:val="a3"/>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Республикасының аумағында агенттердің сату желісі түріндегі шетелдік офистердің «жасыл карталарын» ұлттық тасымалдаушыларына немесе жүйеге қатысушы елдердің сақтандыру компанияларының ресми өкілдіктері арқылы іске асыру үшін алғышарттарды жасау;</w:t>
      </w:r>
    </w:p>
    <w:p w14:paraId="7D818747" w14:textId="77777777" w:rsidR="00AB26B1" w:rsidRPr="004B7F5C" w:rsidRDefault="00AB26B1" w:rsidP="0034543C">
      <w:pPr>
        <w:pStyle w:val="a3"/>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Республикасындағы шетелдiк сақтандыру ұйымдарының корреспонденттiк желiсiн құру, өз елiнiң Ұлттық сақтандыру бюросының атынан Республикада «Жасыл Карта» жүйесiн сақтандыруды жүзеге асыруға құқылы;</w:t>
      </w:r>
    </w:p>
    <w:p w14:paraId="6D2FAE18" w14:textId="77777777" w:rsidR="00AB26B1" w:rsidRPr="004B7F5C" w:rsidRDefault="00AB26B1" w:rsidP="0034543C">
      <w:pPr>
        <w:pStyle w:val="a3"/>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ҚР арнайы (ұлттық) бюросын құру.</w:t>
      </w:r>
    </w:p>
    <w:p w14:paraId="5936BFEF" w14:textId="77777777" w:rsidR="00AB26B1" w:rsidRPr="004B7F5C" w:rsidRDefault="00AB26B1" w:rsidP="004B7F5C">
      <w:pPr>
        <w:tabs>
          <w:tab w:val="left" w:pos="993"/>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Алғашқы екі нұсқасы осы қызмет көрсету нарығын қазақстандық мемлекеттік, шетелдік компанияларға беру және «Жасыл карта» саясаты бойынша, «ҚР-ның резиденті емес агенттері», үшінші нұсқаны пайдаланудың шығындарынан туындаған сақтандыру сыйлықақыларының іс жүзінде артық төленуі болып табылады.</w:t>
      </w:r>
    </w:p>
    <w:p w14:paraId="246E1F59" w14:textId="6C956B6E" w:rsidR="00AB26B1" w:rsidRPr="004B7F5C" w:rsidRDefault="00AB26B1"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hAnsi="Times New Roman" w:cs="Times New Roman"/>
          <w:sz w:val="28"/>
          <w:szCs w:val="28"/>
          <w:lang w:val="kk-KZ"/>
        </w:rPr>
        <w:t xml:space="preserve">Мемлекеттік деңгейде ҚР Ұлттық Бюроға осы халықаралық сақтандыру түріндегі жұмысын қамтамасыз етуге және оның негізгі құқықтары мен міндеттерін тіркеуге рұқсат беру қажет. </w:t>
      </w:r>
      <w:r w:rsidRPr="004B7F5C">
        <w:rPr>
          <w:rFonts w:ascii="Times New Roman" w:eastAsia="Times New Roman" w:hAnsi="Times New Roman" w:cs="Times New Roman"/>
          <w:sz w:val="28"/>
          <w:szCs w:val="28"/>
          <w:lang w:val="kk-KZ"/>
        </w:rPr>
        <w:t xml:space="preserve">Мысал ретінде Ресей Федерациясына сілтеме жасай аламыз, онда «Көлік құралдары иелерінің азаматтық-құқықтық жауапкершілігін міндетті сақтандыру туралы» 2002 жылғы 25 сәуірдегі </w:t>
      </w:r>
      <w:r w:rsidR="004072AD">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46-ФЗ Федералдық заңы Ұлттық Мотор Бюросының құрамына кіретін сақтандырушылармен халықаралық мәмілелерді жүргізу тәртібіне өзгерістер енгізілді</w:t>
      </w:r>
      <w:r w:rsidR="007F6B09" w:rsidRPr="004B7F5C">
        <w:rPr>
          <w:rFonts w:ascii="Times New Roman" w:eastAsia="Times New Roman" w:hAnsi="Times New Roman" w:cs="Times New Roman"/>
          <w:sz w:val="28"/>
          <w:szCs w:val="28"/>
          <w:lang w:val="kk-KZ"/>
        </w:rPr>
        <w:t xml:space="preserve"> </w:t>
      </w:r>
      <w:r w:rsidR="00FF3D35" w:rsidRPr="004B7F5C">
        <w:rPr>
          <w:rFonts w:ascii="Times New Roman" w:hAnsi="Times New Roman" w:cs="Times New Roman"/>
          <w:sz w:val="28"/>
          <w:szCs w:val="28"/>
          <w:lang w:val="kk-KZ"/>
        </w:rPr>
        <w:t>[</w:t>
      </w:r>
      <w:r w:rsidR="00BF182E" w:rsidRPr="004B7F5C">
        <w:rPr>
          <w:rFonts w:ascii="Times New Roman" w:hAnsi="Times New Roman" w:cs="Times New Roman"/>
          <w:sz w:val="28"/>
          <w:szCs w:val="28"/>
          <w:lang w:val="kk-KZ"/>
        </w:rPr>
        <w:t>61</w:t>
      </w:r>
      <w:r w:rsidR="00FF3D35" w:rsidRPr="004B7F5C">
        <w:rPr>
          <w:rFonts w:ascii="Times New Roman" w:hAnsi="Times New Roman" w:cs="Times New Roman"/>
          <w:sz w:val="28"/>
          <w:szCs w:val="28"/>
          <w:lang w:val="kk-KZ"/>
        </w:rPr>
        <w:t>]</w:t>
      </w:r>
      <w:r w:rsidR="00FF3D35" w:rsidRPr="004B7F5C">
        <w:rPr>
          <w:rFonts w:ascii="Times New Roman" w:eastAsia="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Атап айтқанда, кепілдік қорына жарналар сомасы (500 000 евро) енгізілді, сақтандырушылар қоғамдық бірлестігінің құқықтық мәртебесі (National Motor Bureau), ұлттық бюро үлгісінің «Жасыл Карт</w:t>
      </w:r>
      <w:r w:rsidR="00FF3D35" w:rsidRPr="004B7F5C">
        <w:rPr>
          <w:rFonts w:ascii="Times New Roman" w:eastAsia="Times New Roman" w:hAnsi="Times New Roman" w:cs="Times New Roman"/>
          <w:sz w:val="28"/>
          <w:szCs w:val="28"/>
          <w:lang w:val="kk-KZ"/>
        </w:rPr>
        <w:t>а</w:t>
      </w:r>
      <w:r w:rsidRPr="004B7F5C">
        <w:rPr>
          <w:rFonts w:ascii="Times New Roman" w:eastAsia="Times New Roman" w:hAnsi="Times New Roman" w:cs="Times New Roman"/>
          <w:sz w:val="28"/>
          <w:szCs w:val="28"/>
          <w:lang w:val="kk-KZ"/>
        </w:rPr>
        <w:t>» сақтандыру полисінің міндетті болуын бақылаудың тәртібі мен қадағалануы, жұмысты үйлестіру және қолдану ақпараттық жүйелер</w:t>
      </w:r>
      <w:r w:rsidR="007F6B09" w:rsidRPr="004B7F5C">
        <w:rPr>
          <w:rFonts w:ascii="Times New Roman" w:eastAsia="Times New Roman" w:hAnsi="Times New Roman" w:cs="Times New Roman"/>
          <w:sz w:val="28"/>
          <w:szCs w:val="28"/>
          <w:lang w:val="kk-KZ"/>
        </w:rPr>
        <w:t xml:space="preserve"> [</w:t>
      </w:r>
      <w:r w:rsidR="00BF182E" w:rsidRPr="004B7F5C">
        <w:rPr>
          <w:rFonts w:ascii="Times New Roman" w:eastAsia="Times New Roman" w:hAnsi="Times New Roman" w:cs="Times New Roman"/>
          <w:sz w:val="28"/>
          <w:szCs w:val="28"/>
          <w:lang w:val="kk-KZ"/>
        </w:rPr>
        <w:t>62, 242 б.</w:t>
      </w:r>
      <w:r w:rsidR="007F6B09" w:rsidRPr="004B7F5C">
        <w:rPr>
          <w:rFonts w:ascii="Times New Roman" w:eastAsia="Times New Roman" w:hAnsi="Times New Roman" w:cs="Times New Roman"/>
          <w:sz w:val="28"/>
          <w:szCs w:val="28"/>
          <w:lang w:val="kk-KZ"/>
        </w:rPr>
        <w:t>]</w:t>
      </w:r>
      <w:r w:rsidR="00FF3D35" w:rsidRPr="004B7F5C">
        <w:rPr>
          <w:rFonts w:ascii="Times New Roman" w:eastAsia="Times New Roman" w:hAnsi="Times New Roman" w:cs="Times New Roman"/>
          <w:sz w:val="28"/>
          <w:szCs w:val="28"/>
          <w:lang w:val="kk-KZ"/>
        </w:rPr>
        <w:t>.</w:t>
      </w:r>
    </w:p>
    <w:p w14:paraId="2FB565E9" w14:textId="77777777"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Бұл жағдайда Қазақстан үкіметінің позициясы қазақстандық сақтандыру нарығының артықшылықтарынан басталады, біз кез келген жағдайда мұндай қадамдар қазақстандық экономикаға оң қадамдар жасайтынына сенімдіміз. </w:t>
      </w:r>
    </w:p>
    <w:p w14:paraId="5D13678C" w14:textId="77777777"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Осы уақытқа дейін экономиканың осы кластері өз бизнес-идеяларын әзірлеуге аса мүдделі емес.</w:t>
      </w:r>
    </w:p>
    <w:p w14:paraId="4C783FC6" w14:textId="0DD86B9F"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Сақтандыру бизнесі өкілдерінің басты критерийі </w:t>
      </w:r>
      <w:r w:rsidR="0073550A">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өздерінің компанияларының активтерінен заңдық деңгейде әлі қалыптаспаған сақтандыру төлемдерінің жоғары тәуекелдері бар жаңа сақтандыру өніміне инвестиция салуды (алуды), мемлекеттің оны реттеудегі рөліне және мүмкін болатын қатысуына инвестиция салу ниеті емес бизнесті бастапқы кезеңде қолдаудың бір бөлігі.</w:t>
      </w:r>
    </w:p>
    <w:p w14:paraId="3C336792"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b/>
          <w:bCs/>
          <w:iCs/>
          <w:sz w:val="28"/>
          <w:szCs w:val="28"/>
          <w:lang w:val="kk-KZ"/>
        </w:rPr>
        <w:t xml:space="preserve"> </w:t>
      </w:r>
      <w:r w:rsidRPr="004B7F5C">
        <w:rPr>
          <w:rFonts w:ascii="Times New Roman" w:eastAsia="Times New Roman" w:hAnsi="Times New Roman" w:cs="Times New Roman"/>
          <w:sz w:val="28"/>
          <w:szCs w:val="28"/>
          <w:lang w:val="kk-KZ"/>
        </w:rPr>
        <w:t>Қазақстан Республикасы, Беларусь Республикасы және Ресей Федерациясының Азаматтық авиация саласындағы халықаралық келісімдерге қосылу туралы  мәртебесі 7-қосымшада келтірілген.</w:t>
      </w:r>
    </w:p>
    <w:p w14:paraId="1B19214F" w14:textId="77777777" w:rsidR="003D75CF" w:rsidRPr="004B7F5C" w:rsidRDefault="003D75CF" w:rsidP="004B7F5C">
      <w:pPr>
        <w:spacing w:after="0" w:line="240" w:lineRule="auto"/>
        <w:ind w:firstLine="567"/>
        <w:contextualSpacing/>
        <w:jc w:val="both"/>
        <w:rPr>
          <w:rFonts w:ascii="Times New Roman" w:eastAsia="Times New Roman" w:hAnsi="Times New Roman" w:cs="Times New Roman"/>
          <w:bCs/>
          <w:iCs/>
          <w:sz w:val="28"/>
          <w:szCs w:val="28"/>
          <w:lang w:val="kk-KZ"/>
        </w:rPr>
      </w:pPr>
      <w:r w:rsidRPr="004B7F5C">
        <w:rPr>
          <w:rFonts w:ascii="Times New Roman" w:eastAsia="Times New Roman" w:hAnsi="Times New Roman" w:cs="Times New Roman"/>
          <w:bCs/>
          <w:iCs/>
          <w:sz w:val="28"/>
          <w:szCs w:val="28"/>
          <w:lang w:val="kk-KZ"/>
        </w:rPr>
        <w:t>1944 жылғы Халықаралық азаматтық авиация туралы конвенция, Чикаго конвенциясы деп аталды (1947 жылғы 4 сәуірде күшіне енді). Орыс тіліндегі мәтін 1977 жылғы конвенцияның шынайы төрт тілдік мәтіні туралы Хаттамаға сәйкес қабылданды. Хаттама 1999 жылғы 16 қыркүйекте күшіне енді.</w:t>
      </w:r>
    </w:p>
    <w:p w14:paraId="2E1FA24D"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Чикаго конвенциясы - 1944 жылғы Конвенцияның өзі және оны толықтыратын құжаттардан тұратын кешенді құжаттар жүйесі (7-қосымшадағы кестеде 2-ден 22-ке дейінгі тармақтар). ХААҰ Конвенсциясына қосымшалар тізімі:</w:t>
      </w:r>
    </w:p>
    <w:p w14:paraId="0EA22C35"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 (AN 1) Авиациялық персоналға сертификаттар беру;</w:t>
      </w:r>
    </w:p>
    <w:p w14:paraId="7E86A49F"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2 (AN 2) Ұшу ережелері;</w:t>
      </w:r>
    </w:p>
    <w:p w14:paraId="0E6670E2"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3 (AN 3) Бөлім 1 және 2. Халықаралық аэронавигацияны метеорологиялық қамтамасыз ету;</w:t>
      </w:r>
    </w:p>
    <w:p w14:paraId="0B05512A"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4 (AN 4) Аэронавигациялық карта;</w:t>
      </w:r>
    </w:p>
    <w:p w14:paraId="66078189"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lastRenderedPageBreak/>
        <w:t>Қосымша 5 (AN 5) Ауа және жердегі операцияларда қолданылатын өлшем бірліктері;</w:t>
      </w:r>
    </w:p>
    <w:p w14:paraId="49015756" w14:textId="34D922F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 xml:space="preserve">Қосымша 6 (AN 6) Әуе кемелерін пайдалану. </w:t>
      </w:r>
      <w:r w:rsidR="0073550A">
        <w:rPr>
          <w:rFonts w:ascii="Times New Roman" w:eastAsia="Times New Roman" w:hAnsi="Times New Roman" w:cs="Times New Roman"/>
          <w:sz w:val="28"/>
          <w:szCs w:val="28"/>
          <w:lang w:val="kk-KZ"/>
        </w:rPr>
        <w:t>Бөлім</w:t>
      </w:r>
      <w:r w:rsidRPr="0073550A">
        <w:rPr>
          <w:rFonts w:ascii="Times New Roman" w:eastAsia="Times New Roman" w:hAnsi="Times New Roman" w:cs="Times New Roman"/>
          <w:sz w:val="28"/>
          <w:szCs w:val="28"/>
          <w:lang w:val="kk-KZ"/>
        </w:rPr>
        <w:t xml:space="preserve"> 1. Халықаралық коммерциялық әуе көлігі.Ұшақтар;</w:t>
      </w:r>
    </w:p>
    <w:p w14:paraId="53804DAA"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6 (AN 6) Әуе кемелерін пайдалану. Бөлім 2. Халықаралық жалпы авиация. Ұшақтар;</w:t>
      </w:r>
    </w:p>
    <w:p w14:paraId="7C306146"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6 (AN 6) Әуе кемелерін пайдалану. Бөлім 3. Халықаралық Ұшу. Тікұшақтар;</w:t>
      </w:r>
    </w:p>
    <w:p w14:paraId="6710B78F"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7 (AN 7)  Әуе кемелерінің ұлттық және тіркелген белгілері;</w:t>
      </w:r>
    </w:p>
    <w:p w14:paraId="075ECFFB"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 xml:space="preserve">Қосымша  8 (AN 8) Әуе кемелерінің жарамдылығы; </w:t>
      </w:r>
    </w:p>
    <w:p w14:paraId="5B5D7A4B"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9 (AN 9) Ресуртарды жеңілдіту;</w:t>
      </w:r>
    </w:p>
    <w:p w14:paraId="2C296C3C"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10 (AN 10) Авиациялық электробайланыс. Том 1. Радионавигациялық құралдар;</w:t>
      </w:r>
    </w:p>
    <w:p w14:paraId="4C29FD3B" w14:textId="0E3EE6BB" w:rsidR="003D75CF" w:rsidRPr="0073550A" w:rsidRDefault="003D75CF" w:rsidP="0034543C">
      <w:pPr>
        <w:pStyle w:val="a3"/>
        <w:widowControl w:val="0"/>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10 (AN</w:t>
      </w:r>
      <w:r w:rsidR="0073550A">
        <w:rPr>
          <w:rFonts w:ascii="Times New Roman" w:eastAsia="Times New Roman" w:hAnsi="Times New Roman" w:cs="Times New Roman"/>
          <w:sz w:val="28"/>
          <w:szCs w:val="28"/>
          <w:lang w:val="kk-KZ"/>
        </w:rPr>
        <w:t xml:space="preserve"> 10) Авиациялық электробайланыс</w:t>
      </w:r>
      <w:r w:rsidRPr="0073550A">
        <w:rPr>
          <w:rFonts w:ascii="Times New Roman" w:eastAsia="Times New Roman" w:hAnsi="Times New Roman" w:cs="Times New Roman"/>
          <w:sz w:val="28"/>
          <w:szCs w:val="28"/>
          <w:lang w:val="kk-KZ"/>
        </w:rPr>
        <w:t>. Том 2. Байланыс ережелері, соның ішінде PANS мәртебесі бар ережелер;</w:t>
      </w:r>
    </w:p>
    <w:p w14:paraId="01E4AC8F" w14:textId="3BF4443B" w:rsidR="003D75CF" w:rsidRPr="0073550A" w:rsidRDefault="003D75CF" w:rsidP="0034543C">
      <w:pPr>
        <w:pStyle w:val="a3"/>
        <w:widowControl w:val="0"/>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w:t>
      </w:r>
      <w:r w:rsidRPr="0073550A">
        <w:rPr>
          <w:rFonts w:ascii="Times New Roman" w:eastAsia="Times New Roman" w:hAnsi="Times New Roman" w:cs="Times New Roman"/>
          <w:sz w:val="28"/>
          <w:szCs w:val="28"/>
        </w:rPr>
        <w:t xml:space="preserve"> 10 (AN 10) Авиаци</w:t>
      </w:r>
      <w:r w:rsidRPr="0073550A">
        <w:rPr>
          <w:rFonts w:ascii="Times New Roman" w:eastAsia="Times New Roman" w:hAnsi="Times New Roman" w:cs="Times New Roman"/>
          <w:sz w:val="28"/>
          <w:szCs w:val="28"/>
          <w:lang w:val="kk-KZ"/>
        </w:rPr>
        <w:t xml:space="preserve">ялық </w:t>
      </w:r>
      <w:r w:rsidRPr="0073550A">
        <w:rPr>
          <w:rFonts w:ascii="Times New Roman" w:eastAsia="Times New Roman" w:hAnsi="Times New Roman" w:cs="Times New Roman"/>
          <w:sz w:val="28"/>
          <w:szCs w:val="28"/>
        </w:rPr>
        <w:t>электро</w:t>
      </w:r>
      <w:r w:rsidRPr="0073550A">
        <w:rPr>
          <w:rFonts w:ascii="Times New Roman" w:eastAsia="Times New Roman" w:hAnsi="Times New Roman" w:cs="Times New Roman"/>
          <w:sz w:val="28"/>
          <w:szCs w:val="28"/>
          <w:lang w:val="kk-KZ"/>
        </w:rPr>
        <w:t>байланыс</w:t>
      </w:r>
      <w:r w:rsidRPr="0073550A">
        <w:rPr>
          <w:rFonts w:ascii="Times New Roman" w:eastAsia="Times New Roman" w:hAnsi="Times New Roman" w:cs="Times New Roman"/>
          <w:sz w:val="28"/>
          <w:szCs w:val="28"/>
        </w:rPr>
        <w:t>. Том 3.</w:t>
      </w:r>
      <w:r w:rsidR="0073550A">
        <w:rPr>
          <w:rFonts w:ascii="Times New Roman" w:eastAsia="Times New Roman" w:hAnsi="Times New Roman" w:cs="Times New Roman"/>
          <w:sz w:val="28"/>
          <w:szCs w:val="28"/>
          <w:lang w:val="kk-KZ"/>
        </w:rPr>
        <w:t xml:space="preserve"> Байланыс жүйесі</w:t>
      </w:r>
      <w:r w:rsidRPr="0073550A">
        <w:rPr>
          <w:rFonts w:ascii="Times New Roman" w:eastAsia="Times New Roman" w:hAnsi="Times New Roman" w:cs="Times New Roman"/>
          <w:sz w:val="28"/>
          <w:szCs w:val="28"/>
          <w:lang w:val="kk-KZ"/>
        </w:rPr>
        <w:t>. Бөлім 1. Цифрлық мағлұматтарды жіберу жүйесі. Бөлім 2. Дыбыстық байланыс жүйесі;</w:t>
      </w:r>
    </w:p>
    <w:p w14:paraId="3CBCA18C"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10 (AN 10) Авиациялық электросбайланыс. Том 4. Соқтығысуды бақылау және алдын алу жүйесі;</w:t>
      </w:r>
    </w:p>
    <w:p w14:paraId="2B8E4929" w14:textId="24EA6054"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rPr>
      </w:pPr>
      <w:r w:rsidRPr="0073550A">
        <w:rPr>
          <w:rFonts w:ascii="Times New Roman" w:eastAsia="Times New Roman" w:hAnsi="Times New Roman" w:cs="Times New Roman"/>
          <w:sz w:val="28"/>
          <w:szCs w:val="28"/>
          <w:lang w:val="kk-KZ"/>
        </w:rPr>
        <w:t>Қосымша</w:t>
      </w:r>
      <w:r w:rsidRPr="0073550A">
        <w:rPr>
          <w:rFonts w:ascii="Times New Roman" w:eastAsia="Times New Roman" w:hAnsi="Times New Roman" w:cs="Times New Roman"/>
          <w:sz w:val="28"/>
          <w:szCs w:val="28"/>
        </w:rPr>
        <w:t xml:space="preserve"> 10 (AN 10) Авиаци</w:t>
      </w:r>
      <w:r w:rsidRPr="0073550A">
        <w:rPr>
          <w:rFonts w:ascii="Times New Roman" w:eastAsia="Times New Roman" w:hAnsi="Times New Roman" w:cs="Times New Roman"/>
          <w:sz w:val="28"/>
          <w:szCs w:val="28"/>
          <w:lang w:val="kk-KZ"/>
        </w:rPr>
        <w:t>ялық</w:t>
      </w:r>
      <w:r w:rsidRPr="0073550A">
        <w:rPr>
          <w:rFonts w:ascii="Times New Roman" w:eastAsia="Times New Roman" w:hAnsi="Times New Roman" w:cs="Times New Roman"/>
          <w:sz w:val="28"/>
          <w:szCs w:val="28"/>
        </w:rPr>
        <w:t xml:space="preserve"> электро</w:t>
      </w:r>
      <w:r w:rsidRPr="0073550A">
        <w:rPr>
          <w:rFonts w:ascii="Times New Roman" w:eastAsia="Times New Roman" w:hAnsi="Times New Roman" w:cs="Times New Roman"/>
          <w:sz w:val="28"/>
          <w:szCs w:val="28"/>
          <w:lang w:val="kk-KZ"/>
        </w:rPr>
        <w:t>байланыс</w:t>
      </w:r>
      <w:r w:rsidRPr="0073550A">
        <w:rPr>
          <w:rFonts w:ascii="Times New Roman" w:eastAsia="Times New Roman" w:hAnsi="Times New Roman" w:cs="Times New Roman"/>
          <w:sz w:val="28"/>
          <w:szCs w:val="28"/>
        </w:rPr>
        <w:t xml:space="preserve">. Том 5. </w:t>
      </w:r>
      <w:r w:rsidRPr="0073550A">
        <w:rPr>
          <w:rFonts w:ascii="Times New Roman" w:eastAsia="Times New Roman" w:hAnsi="Times New Roman" w:cs="Times New Roman"/>
          <w:sz w:val="28"/>
          <w:szCs w:val="28"/>
          <w:lang w:val="kk-KZ"/>
        </w:rPr>
        <w:t>Авиациялық радиожиіліктік спектрді қолдану</w:t>
      </w:r>
      <w:r w:rsidRPr="0073550A">
        <w:rPr>
          <w:rFonts w:ascii="Times New Roman" w:eastAsia="Times New Roman" w:hAnsi="Times New Roman" w:cs="Times New Roman"/>
          <w:sz w:val="28"/>
          <w:szCs w:val="28"/>
        </w:rPr>
        <w:t>;</w:t>
      </w:r>
    </w:p>
    <w:p w14:paraId="0C997773"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hAnsi="Times New Roman" w:cs="Times New Roman"/>
          <w:sz w:val="28"/>
          <w:szCs w:val="28"/>
        </w:rPr>
      </w:pPr>
      <w:r w:rsidRPr="0073550A">
        <w:rPr>
          <w:rFonts w:ascii="Times New Roman" w:eastAsia="Times New Roman" w:hAnsi="Times New Roman" w:cs="Times New Roman"/>
          <w:sz w:val="28"/>
          <w:szCs w:val="28"/>
          <w:lang w:val="kk-KZ"/>
        </w:rPr>
        <w:t>Қосымша</w:t>
      </w:r>
      <w:r w:rsidRPr="0073550A">
        <w:rPr>
          <w:rFonts w:ascii="Times New Roman" w:eastAsia="Times New Roman" w:hAnsi="Times New Roman" w:cs="Times New Roman"/>
          <w:sz w:val="28"/>
          <w:szCs w:val="28"/>
        </w:rPr>
        <w:t xml:space="preserve"> 11 (AN 11) </w:t>
      </w:r>
      <w:r w:rsidRPr="0073550A">
        <w:rPr>
          <w:rFonts w:ascii="Times New Roman" w:eastAsia="Times New Roman" w:hAnsi="Times New Roman" w:cs="Times New Roman"/>
          <w:sz w:val="28"/>
          <w:szCs w:val="28"/>
          <w:lang w:val="kk-KZ"/>
        </w:rPr>
        <w:t>әуе қозғалыстарына қызмет көрсету</w:t>
      </w:r>
      <w:r w:rsidRPr="0073550A">
        <w:rPr>
          <w:rFonts w:ascii="Times New Roman" w:eastAsia="Times New Roman" w:hAnsi="Times New Roman" w:cs="Times New Roman"/>
          <w:sz w:val="28"/>
          <w:szCs w:val="28"/>
        </w:rPr>
        <w:t>;</w:t>
      </w:r>
    </w:p>
    <w:p w14:paraId="76882A2D"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12 (А</w:t>
      </w:r>
      <w:r w:rsidRPr="0073550A">
        <w:rPr>
          <w:rFonts w:ascii="Times New Roman" w:eastAsia="Times New Roman" w:hAnsi="Times New Roman" w:cs="Times New Roman"/>
          <w:sz w:val="28"/>
          <w:szCs w:val="28"/>
        </w:rPr>
        <w:t>N</w:t>
      </w:r>
      <w:r w:rsidRPr="0073550A">
        <w:rPr>
          <w:rFonts w:ascii="Times New Roman" w:eastAsia="Times New Roman" w:hAnsi="Times New Roman" w:cs="Times New Roman"/>
          <w:sz w:val="28"/>
          <w:szCs w:val="28"/>
          <w:lang w:val="kk-KZ"/>
        </w:rPr>
        <w:t xml:space="preserve"> 12) іздеу және құтқару;</w:t>
      </w:r>
    </w:p>
    <w:p w14:paraId="60C6F16A"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13 (АN 13) авиациялық оқиғалар және қақтығыстарды зерттеу;</w:t>
      </w:r>
    </w:p>
    <w:p w14:paraId="4B284D18"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14(АN 14) Аэродромдар.Том 1. Аэродромдарды жобалау және экплуатациялау;</w:t>
      </w:r>
    </w:p>
    <w:p w14:paraId="64226689"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14 (А</w:t>
      </w:r>
      <w:r w:rsidRPr="0073550A">
        <w:rPr>
          <w:rFonts w:ascii="Times New Roman" w:eastAsia="Times New Roman" w:hAnsi="Times New Roman" w:cs="Times New Roman"/>
          <w:sz w:val="28"/>
          <w:szCs w:val="28"/>
        </w:rPr>
        <w:t>N</w:t>
      </w:r>
      <w:r w:rsidRPr="0073550A">
        <w:rPr>
          <w:rFonts w:ascii="Times New Roman" w:eastAsia="Times New Roman" w:hAnsi="Times New Roman" w:cs="Times New Roman"/>
          <w:sz w:val="28"/>
          <w:szCs w:val="28"/>
          <w:lang w:val="kk-KZ"/>
        </w:rPr>
        <w:t xml:space="preserve"> 14) Аэродромдар. Том 2. Вертодромдар;</w:t>
      </w:r>
    </w:p>
    <w:p w14:paraId="16C4874A"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15 (АN 15) Аэронавигациялық ақпараттық қызметтер;</w:t>
      </w:r>
    </w:p>
    <w:p w14:paraId="0C86DC7B"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16 (АN 16) Қоршаған ортаны қорғау.Том 1. Авиациялық шу;</w:t>
      </w:r>
    </w:p>
    <w:p w14:paraId="2CC50FCF"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16 (АN 16) Қоршаған ортаны қорғау. Авияциялық қозғалтқыштардың эмиссиясы;</w:t>
      </w:r>
    </w:p>
    <w:p w14:paraId="1EFC49B9"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17 (АN 17) Қауіпсіздік. Халықаралық азаматтық авиацияны заңсыз араласу актілерінен қорғау;</w:t>
      </w:r>
    </w:p>
    <w:p w14:paraId="4FA509A9"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18 (АN 18) қауіпті жүктерді ауамен қауіпсіз тасымалдау;</w:t>
      </w:r>
    </w:p>
    <w:p w14:paraId="09706EDE" w14:textId="77777777" w:rsidR="003D75CF" w:rsidRPr="0073550A" w:rsidRDefault="003D75CF" w:rsidP="0034543C">
      <w:pPr>
        <w:pStyle w:val="a3"/>
        <w:numPr>
          <w:ilvl w:val="0"/>
          <w:numId w:val="5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550A">
        <w:rPr>
          <w:rFonts w:ascii="Times New Roman" w:eastAsia="Times New Roman" w:hAnsi="Times New Roman" w:cs="Times New Roman"/>
          <w:sz w:val="28"/>
          <w:szCs w:val="28"/>
          <w:lang w:val="kk-KZ"/>
        </w:rPr>
        <w:t>Қосымша 19. Ұшуды қауіпсіздікпен басқару.</w:t>
      </w:r>
    </w:p>
    <w:p w14:paraId="3959DF4A" w14:textId="053319DC"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Чикаго конвенциясы халықаралық авиация жұмысының негізгі қағидаттарын, атап айтқанда, қатысушы елдің аумағы бойынша ұшу ережелерін, әуе кемесінің ұлттық жабдықтарын, халықаралық ұшуды жеңілдетуді, халықаралық стандарттар мен ұсынылатын тәжірибені белгіледі</w:t>
      </w:r>
      <w:r w:rsidR="00BF182E" w:rsidRPr="004B7F5C">
        <w:rPr>
          <w:rFonts w:ascii="Times New Roman" w:eastAsia="Times New Roman" w:hAnsi="Times New Roman" w:cs="Times New Roman"/>
          <w:sz w:val="28"/>
          <w:szCs w:val="28"/>
          <w:lang w:val="kk-KZ"/>
        </w:rPr>
        <w:t xml:space="preserve"> </w:t>
      </w:r>
      <w:r w:rsidR="00FF3D35" w:rsidRPr="004B7F5C">
        <w:rPr>
          <w:rFonts w:ascii="Times New Roman" w:eastAsia="Times New Roman" w:hAnsi="Times New Roman" w:cs="Times New Roman"/>
          <w:sz w:val="28"/>
          <w:szCs w:val="28"/>
          <w:lang w:val="kk-KZ"/>
        </w:rPr>
        <w:t>[</w:t>
      </w:r>
      <w:r w:rsidR="00BF182E" w:rsidRPr="004B7F5C">
        <w:rPr>
          <w:rFonts w:ascii="Times New Roman" w:eastAsia="Times New Roman" w:hAnsi="Times New Roman" w:cs="Times New Roman"/>
          <w:sz w:val="28"/>
          <w:szCs w:val="28"/>
          <w:lang w:val="kk-KZ"/>
        </w:rPr>
        <w:t>61</w:t>
      </w:r>
      <w:r w:rsidR="00FF3D35"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r w:rsidRPr="004B7F5C">
        <w:rPr>
          <w:rFonts w:ascii="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Конвенцияның II бөлімі Халықаралық азаматтық авиация ұйымының (ХААҰ) құрылуы, құрылымы мен өкілеттіктері туралы, Біріккен Ұлттар Ұйымы жанындағы қауымдасқан орган ретінде Конвенцияның ережелерін және оның қосымшаларын орындауды қадағалауға және уақыттың рухына сәйкес осы ережелерді түзетуге және толықтыруға құқылы</w:t>
      </w:r>
      <w:r w:rsidR="00502CA4" w:rsidRPr="004B7F5C">
        <w:rPr>
          <w:rFonts w:ascii="Times New Roman" w:eastAsia="Times New Roman" w:hAnsi="Times New Roman" w:cs="Times New Roman"/>
          <w:sz w:val="28"/>
          <w:szCs w:val="28"/>
          <w:lang w:val="kk-KZ"/>
        </w:rPr>
        <w:t xml:space="preserve"> </w:t>
      </w:r>
      <w:r w:rsidR="00502CA4" w:rsidRPr="004B7F5C">
        <w:rPr>
          <w:rFonts w:ascii="Times New Roman" w:hAnsi="Times New Roman" w:cs="Times New Roman"/>
          <w:sz w:val="28"/>
          <w:szCs w:val="28"/>
          <w:lang w:val="kk-KZ"/>
        </w:rPr>
        <w:t>[</w:t>
      </w:r>
      <w:r w:rsidR="00BF182E" w:rsidRPr="004B7F5C">
        <w:rPr>
          <w:rFonts w:ascii="Times New Roman" w:hAnsi="Times New Roman" w:cs="Times New Roman"/>
          <w:sz w:val="28"/>
          <w:szCs w:val="28"/>
          <w:lang w:val="kk-KZ"/>
        </w:rPr>
        <w:t>63</w:t>
      </w:r>
      <w:r w:rsidR="00502CA4" w:rsidRPr="004B7F5C">
        <w:rPr>
          <w:rFonts w:ascii="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47D7ECE7" w14:textId="77777777" w:rsidR="00561311"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Конвенцияда тауарларды тасымалдау кезінде:</w:t>
      </w:r>
    </w:p>
    <w:p w14:paraId="41A83DA6" w14:textId="77777777" w:rsidR="00561311" w:rsidRPr="0073550A" w:rsidRDefault="003D75CF" w:rsidP="0034543C">
      <w:pPr>
        <w:pStyle w:val="a3"/>
        <w:widowControl w:val="0"/>
        <w:numPr>
          <w:ilvl w:val="0"/>
          <w:numId w:val="57"/>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әрбiр келісуші мемлекет әуе кемесiн жүзудi жеңiлдету және жеделдету және әуе кемелерiнiң және жүктердiң қажеттiлiгiне кешiрiлуiн болдырмау үшiн, әсiресе иммиграцияға, карантинге, кедендiк бақылауға және шығаруға қатысты заңдарды қолдану кезiнде арнайы ережелердi беру немесе өзгеше түрде барлық ықтимал шараларды қабылдау арқылы келiседi 22-бап);</w:t>
      </w:r>
    </w:p>
    <w:p w14:paraId="6E51DA13" w14:textId="77777777" w:rsidR="00561311" w:rsidRPr="0073550A" w:rsidRDefault="003D75CF" w:rsidP="0034543C">
      <w:pPr>
        <w:pStyle w:val="a3"/>
        <w:widowControl w:val="0"/>
        <w:numPr>
          <w:ilvl w:val="0"/>
          <w:numId w:val="57"/>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келісуші мемлекеттің халықаралық әуе кемелерімен жүзуін қамтамасыз ететін әрбір әуе кемесі жүкке арналған айқын және толық декларацияларға ие болуы тиіс (29-бап);</w:t>
      </w:r>
      <w:r w:rsidRPr="0073550A">
        <w:rPr>
          <w:rFonts w:ascii="Times New Roman" w:eastAsia="Times New Roman" w:hAnsi="Times New Roman" w:cs="Times New Roman"/>
          <w:sz w:val="28"/>
          <w:szCs w:val="28"/>
          <w:highlight w:val="yellow"/>
          <w:lang w:val="kk-KZ"/>
        </w:rPr>
        <w:t xml:space="preserve"> </w:t>
      </w:r>
    </w:p>
    <w:p w14:paraId="552803C3" w14:textId="1929D6AF" w:rsidR="00561311" w:rsidRPr="0073550A" w:rsidRDefault="003D75CF" w:rsidP="0034543C">
      <w:pPr>
        <w:pStyle w:val="a3"/>
        <w:widowControl w:val="0"/>
        <w:numPr>
          <w:ilvl w:val="0"/>
          <w:numId w:val="57"/>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 xml:space="preserve">әскери техника немесе әскери мақсаттағы материалдар тасымалдау аумағында немесе одан тыс жерде жүзеге асырылатын мемлекеттің рұқсатымен ғана тасымалданады.Әр мемлекет өз аумағында әскери қарулану және әскери материалдың не екенін Халықаралық азаматтық авиация </w:t>
      </w:r>
      <w:r w:rsidR="0073550A">
        <w:rPr>
          <w:rFonts w:ascii="Times New Roman" w:eastAsia="Times New Roman" w:hAnsi="Times New Roman" w:cs="Times New Roman"/>
          <w:sz w:val="28"/>
          <w:szCs w:val="28"/>
          <w:lang w:val="kk-KZ"/>
        </w:rPr>
        <w:t>ұйымының ұсынысымен белгілейді;</w:t>
      </w:r>
    </w:p>
    <w:p w14:paraId="7B25293A" w14:textId="34E2DAAC" w:rsidR="003D75CF" w:rsidRPr="0073550A" w:rsidRDefault="003D75CF" w:rsidP="0034543C">
      <w:pPr>
        <w:pStyle w:val="a3"/>
        <w:widowControl w:val="0"/>
        <w:numPr>
          <w:ilvl w:val="0"/>
          <w:numId w:val="57"/>
        </w:numPr>
        <w:tabs>
          <w:tab w:val="left" w:pos="851"/>
        </w:tabs>
        <w:spacing w:after="0" w:line="240" w:lineRule="auto"/>
        <w:ind w:left="0" w:firstLine="567"/>
        <w:jc w:val="both"/>
        <w:rPr>
          <w:rFonts w:ascii="Times New Roman" w:hAnsi="Times New Roman" w:cs="Times New Roman"/>
          <w:sz w:val="28"/>
          <w:szCs w:val="28"/>
          <w:lang w:val="kk-KZ"/>
        </w:rPr>
      </w:pPr>
      <w:r w:rsidRPr="0073550A">
        <w:rPr>
          <w:rFonts w:ascii="Times New Roman" w:eastAsia="Times New Roman" w:hAnsi="Times New Roman" w:cs="Times New Roman"/>
          <w:sz w:val="28"/>
          <w:szCs w:val="28"/>
          <w:lang w:val="kk-KZ"/>
        </w:rPr>
        <w:t>әрбір мемлекет өз аумағында немесе (алдыңғы тармақта көрсетiлгеннен басқа) басқа элементтердің аумағында тасымалдауды реттеуге немесе тыйым салу қ</w:t>
      </w:r>
      <w:r w:rsidR="00BF182E" w:rsidRPr="0073550A">
        <w:rPr>
          <w:rFonts w:ascii="Times New Roman" w:eastAsia="Times New Roman" w:hAnsi="Times New Roman" w:cs="Times New Roman"/>
          <w:sz w:val="28"/>
          <w:szCs w:val="28"/>
          <w:lang w:val="kk-KZ"/>
        </w:rPr>
        <w:t>ұқығын өзіне қалдырады (35-бап</w:t>
      </w:r>
      <w:r w:rsidRPr="0073550A">
        <w:rPr>
          <w:rFonts w:ascii="Times New Roman" w:eastAsia="Times New Roman" w:hAnsi="Times New Roman" w:cs="Times New Roman"/>
          <w:sz w:val="28"/>
          <w:szCs w:val="28"/>
          <w:lang w:val="kk-KZ"/>
        </w:rPr>
        <w:t>).</w:t>
      </w:r>
    </w:p>
    <w:p w14:paraId="5BAB8AA8" w14:textId="727AB69D" w:rsidR="00561311" w:rsidRPr="004B7F5C" w:rsidRDefault="003D75CF"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Әлемдегі көліктің барлық түрлерімен тасымалданатын жүктердің жартысы жарылғыш, агрессивті, тұтанғыш, улы және тіпті радиоактивті қауіпті жүктер санатына жатады. Жүк түрінің маңыздылығын мойындай отырып, ХААҰ олардың қауіпсіз тасымалын қамтамасыз ету үшін шаралар қабылдады. </w:t>
      </w:r>
      <w:r w:rsidR="007B67E8" w:rsidRPr="004B7F5C">
        <w:rPr>
          <w:rFonts w:ascii="Times New Roman" w:eastAsia="Times New Roman" w:hAnsi="Times New Roman" w:cs="Times New Roman"/>
          <w:sz w:val="28"/>
          <w:szCs w:val="28"/>
          <w:lang w:val="kk-KZ"/>
        </w:rPr>
        <w:t>Бұл шаралар 18-қосымшада және «қауіпті жүктерді әуе көлігімен тасымалдау жөніндегі техникалық нұсқаулықта» сипатталған. 18-қосымшада қауіпті жүктерді қауіпсіз тасымалдауға қатысты стандарттар мен озық тәжірибелер қамтылған</w:t>
      </w:r>
      <w:r w:rsidRPr="004B7F5C">
        <w:rPr>
          <w:rFonts w:ascii="Times New Roman" w:eastAsia="Times New Roman" w:hAnsi="Times New Roman" w:cs="Times New Roman"/>
          <w:sz w:val="28"/>
          <w:szCs w:val="28"/>
          <w:lang w:val="kk-KZ"/>
        </w:rPr>
        <w:t xml:space="preserve">. </w:t>
      </w:r>
    </w:p>
    <w:p w14:paraId="5EF34125" w14:textId="5AB0A4ED" w:rsidR="003D75CF" w:rsidRPr="004B7F5C" w:rsidRDefault="007B67E8"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Техникалық нұсқаулықта химия, өңдеу және орау өнеркәсібінің кез келген дамуына сәйкес өзгертілуі керек жан-жақты нұсқаулар бар. Олар көбінесе ережелер сияқты жаңа шарттарға сәйкес өзгертілуі керек</w:t>
      </w:r>
      <w:r w:rsidR="003D75CF"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w:t>
      </w:r>
      <w:r w:rsidR="003D75CF" w:rsidRPr="004B7F5C">
        <w:rPr>
          <w:rFonts w:ascii="Times New Roman" w:eastAsia="Times New Roman" w:hAnsi="Times New Roman" w:cs="Times New Roman"/>
          <w:sz w:val="28"/>
          <w:szCs w:val="28"/>
          <w:lang w:val="kk-KZ"/>
        </w:rPr>
        <w:t>ХААҰ Кеңесі жаңа өнімдердің пайда болуын және технологияны дамытуды ескере отырып, Техникалық нұсқауды үнемі қайта қарау және қайта рәсімдеудің ерекше тәртібін белгіледі.</w:t>
      </w:r>
    </w:p>
    <w:p w14:paraId="35171AC8" w14:textId="396A840F" w:rsidR="003D75CF" w:rsidRPr="004B7F5C" w:rsidRDefault="003D75CF" w:rsidP="004B7F5C">
      <w:pPr>
        <w:spacing w:after="0" w:line="240" w:lineRule="auto"/>
        <w:ind w:firstLine="567"/>
        <w:contextualSpacing/>
        <w:jc w:val="both"/>
        <w:rPr>
          <w:rFonts w:ascii="Times New Roman" w:hAnsi="Times New Roman" w:cs="Times New Roman"/>
          <w:iCs/>
          <w:sz w:val="28"/>
          <w:szCs w:val="28"/>
          <w:highlight w:val="yellow"/>
          <w:shd w:val="clear" w:color="auto" w:fill="FFFFFF"/>
        </w:rPr>
      </w:pPr>
      <w:r w:rsidRPr="004B7F5C">
        <w:rPr>
          <w:rFonts w:ascii="Times New Roman" w:hAnsi="Times New Roman" w:cs="Times New Roman"/>
          <w:iCs/>
          <w:sz w:val="28"/>
          <w:szCs w:val="28"/>
          <w:shd w:val="clear" w:color="auto" w:fill="FFFFFF"/>
        </w:rPr>
        <w:t>Қазақстан Республикасының Чикаго конвенциясына 02.07.92 ж.</w:t>
      </w:r>
      <w:r w:rsidRPr="004B7F5C">
        <w:rPr>
          <w:rFonts w:ascii="Times New Roman" w:hAnsi="Times New Roman" w:cs="Times New Roman"/>
          <w:iCs/>
          <w:sz w:val="28"/>
          <w:szCs w:val="28"/>
          <w:shd w:val="clear" w:color="auto" w:fill="FFFFFF"/>
          <w:lang w:val="kk-KZ"/>
        </w:rPr>
        <w:t xml:space="preserve"> қатысты.</w:t>
      </w:r>
      <w:r w:rsidRPr="004B7F5C">
        <w:rPr>
          <w:rFonts w:ascii="Times New Roman" w:hAnsi="Times New Roman" w:cs="Times New Roman"/>
          <w:iCs/>
          <w:sz w:val="28"/>
          <w:szCs w:val="28"/>
          <w:shd w:val="clear" w:color="auto" w:fill="FFFFFF"/>
        </w:rPr>
        <w:t xml:space="preserve"> Қазақстан Республикасы Жоғарғы Кеңесінің 1992 жылғы 2 шілдедегі </w:t>
      </w:r>
      <w:r w:rsidR="004072AD">
        <w:rPr>
          <w:rFonts w:ascii="Times New Roman" w:hAnsi="Times New Roman" w:cs="Times New Roman"/>
          <w:iCs/>
          <w:sz w:val="28"/>
          <w:szCs w:val="28"/>
          <w:shd w:val="clear" w:color="auto" w:fill="FFFFFF"/>
        </w:rPr>
        <w:t>№</w:t>
      </w:r>
      <w:r w:rsidRPr="004B7F5C">
        <w:rPr>
          <w:rFonts w:ascii="Times New Roman" w:hAnsi="Times New Roman" w:cs="Times New Roman"/>
          <w:iCs/>
          <w:sz w:val="28"/>
          <w:szCs w:val="28"/>
          <w:shd w:val="clear" w:color="auto" w:fill="FFFFFF"/>
        </w:rPr>
        <w:t>1503-ХII қаулысымен ратификацияланған.</w:t>
      </w:r>
    </w:p>
    <w:p w14:paraId="526B4B8A"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highlight w:val="yellow"/>
        </w:rPr>
      </w:pPr>
      <w:r w:rsidRPr="004B7F5C">
        <w:rPr>
          <w:rFonts w:ascii="Times New Roman" w:eastAsia="Times New Roman" w:hAnsi="Times New Roman" w:cs="Times New Roman"/>
          <w:bCs/>
          <w:iCs/>
          <w:sz w:val="28"/>
          <w:szCs w:val="28"/>
        </w:rPr>
        <w:t>Халықаралық әуе кемелеріне құқықтарды тану туралы конвенция, 1948 жыл</w:t>
      </w:r>
      <w:r w:rsidRPr="004B7F5C">
        <w:rPr>
          <w:rFonts w:ascii="Times New Roman" w:eastAsia="Times New Roman" w:hAnsi="Times New Roman" w:cs="Times New Roman"/>
          <w:b/>
          <w:bCs/>
          <w:iCs/>
          <w:sz w:val="28"/>
          <w:szCs w:val="28"/>
          <w:lang w:val="kk-KZ"/>
        </w:rPr>
        <w:t xml:space="preserve"> </w:t>
      </w:r>
      <w:r w:rsidRPr="004B7F5C">
        <w:rPr>
          <w:rFonts w:ascii="Times New Roman" w:eastAsia="Times New Roman" w:hAnsi="Times New Roman" w:cs="Times New Roman"/>
          <w:bCs/>
          <w:iCs/>
          <w:sz w:val="28"/>
          <w:szCs w:val="28"/>
          <w:lang w:val="kk-KZ"/>
        </w:rPr>
        <w:t>Егер осы құқықтар әуе кемесін тіркеуді жүзеге асыратын мемлекеттің заңнамасына сәйкес белгіленіп, тіркелген болса, олар мынаны құрайды: меншік құқығы, кеме иесінің сатуға арналған келісім-шарт бойынша меншік құқығына ие болу құқығы, ұзақ мерзімді (6 айдан астам) жалдау шартында кемені пайдалану құқығы; ипотека, тараптардың келісім бойынша туындайтын қарызды қамтамасыз ету үшін кепіл және т.б аналогтық құқықтар, сондай-ақ әуе кемелерін іздестіру және құтқару, сыйақы төлеу , мәжбүрлеп сату мәселелері.</w:t>
      </w:r>
    </w:p>
    <w:p w14:paraId="793DC1A6" w14:textId="58304B82" w:rsidR="003D75CF" w:rsidRPr="004B7F5C" w:rsidRDefault="003D75CF" w:rsidP="004B7F5C">
      <w:pPr>
        <w:spacing w:after="0" w:line="240" w:lineRule="auto"/>
        <w:ind w:firstLine="567"/>
        <w:contextualSpacing/>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bCs/>
          <w:iCs/>
          <w:sz w:val="28"/>
          <w:szCs w:val="28"/>
        </w:rPr>
        <w:t xml:space="preserve">1952, 1952 ж. Беткі жағында үшінші тұлғаларға шетелдік әуе кемелерінің зақымдануы туралы Конвенция Рим империясының Үшінші тараптарына (Рим конвенциясы) шетелдік әуе кемелерімен келтірілген залал туралы конвенцияны </w:t>
      </w:r>
      <w:r w:rsidRPr="004B7F5C">
        <w:rPr>
          <w:rFonts w:ascii="Times New Roman" w:eastAsia="Times New Roman" w:hAnsi="Times New Roman" w:cs="Times New Roman"/>
          <w:bCs/>
          <w:iCs/>
          <w:sz w:val="28"/>
          <w:szCs w:val="28"/>
        </w:rPr>
        <w:lastRenderedPageBreak/>
        <w:t>қабылдады.</w:t>
      </w:r>
      <w:r w:rsidRPr="004B7F5C">
        <w:rPr>
          <w:rFonts w:ascii="Times New Roman" w:eastAsia="Times New Roman" w:hAnsi="Times New Roman" w:cs="Times New Roman"/>
          <w:sz w:val="28"/>
          <w:szCs w:val="28"/>
        </w:rPr>
        <w:t>1952</w:t>
      </w:r>
      <w:r w:rsidRPr="004B7F5C">
        <w:rPr>
          <w:rFonts w:ascii="Times New Roman" w:eastAsia="Times New Roman" w:hAnsi="Times New Roman" w:cs="Times New Roman"/>
          <w:sz w:val="28"/>
          <w:szCs w:val="28"/>
          <w:lang w:val="kk-KZ"/>
        </w:rPr>
        <w:t xml:space="preserve"> ж</w:t>
      </w:r>
      <w:r w:rsidRPr="004B7F5C">
        <w:rPr>
          <w:rFonts w:ascii="Times New Roman" w:eastAsia="Times New Roman" w:hAnsi="Times New Roman" w:cs="Times New Roman"/>
          <w:sz w:val="28"/>
          <w:szCs w:val="28"/>
        </w:rPr>
        <w:t xml:space="preserve">. </w:t>
      </w:r>
      <w:r w:rsidRPr="004B7F5C">
        <w:rPr>
          <w:rFonts w:ascii="Times New Roman" w:eastAsia="Times New Roman" w:hAnsi="Times New Roman" w:cs="Times New Roman"/>
          <w:sz w:val="28"/>
          <w:szCs w:val="28"/>
          <w:lang w:val="kk-KZ"/>
        </w:rPr>
        <w:t>б</w:t>
      </w:r>
      <w:r w:rsidRPr="004B7F5C">
        <w:rPr>
          <w:rFonts w:ascii="Times New Roman" w:eastAsia="Times New Roman" w:hAnsi="Times New Roman" w:cs="Times New Roman"/>
          <w:sz w:val="28"/>
          <w:szCs w:val="28"/>
        </w:rPr>
        <w:t>еткі жа</w:t>
      </w:r>
      <w:r w:rsidRPr="004B7F5C">
        <w:rPr>
          <w:rFonts w:ascii="Times New Roman" w:eastAsia="Times New Roman" w:hAnsi="Times New Roman" w:cs="Times New Roman"/>
          <w:sz w:val="28"/>
          <w:szCs w:val="28"/>
          <w:lang w:val="kk-KZ"/>
        </w:rPr>
        <w:t>қт</w:t>
      </w:r>
      <w:r w:rsidRPr="004B7F5C">
        <w:rPr>
          <w:rFonts w:ascii="Times New Roman" w:eastAsia="Times New Roman" w:hAnsi="Times New Roman" w:cs="Times New Roman"/>
          <w:sz w:val="28"/>
          <w:szCs w:val="28"/>
        </w:rPr>
        <w:t>а үшінші тұлғаларға шетелдік әуе кемелерінің зақымдануы туралы</w:t>
      </w:r>
      <w:r w:rsidRPr="004B7F5C">
        <w:rPr>
          <w:rFonts w:ascii="Times New Roman" w:eastAsia="Times New Roman" w:hAnsi="Times New Roman" w:cs="Times New Roman"/>
          <w:sz w:val="28"/>
          <w:szCs w:val="28"/>
          <w:lang w:val="kk-KZ"/>
        </w:rPr>
        <w:t xml:space="preserve"> </w:t>
      </w:r>
      <w:r w:rsidR="00561311" w:rsidRPr="004B7F5C">
        <w:rPr>
          <w:rFonts w:ascii="Times New Roman" w:eastAsia="Times New Roman" w:hAnsi="Times New Roman" w:cs="Times New Roman"/>
          <w:sz w:val="28"/>
          <w:szCs w:val="28"/>
        </w:rPr>
        <w:t>Конвенция</w:t>
      </w:r>
      <w:r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rPr>
        <w:t xml:space="preserve"> 1952 ж</w:t>
      </w:r>
      <w:r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rPr>
        <w:t>Рим империясын</w:t>
      </w:r>
      <w:r w:rsidRPr="004B7F5C">
        <w:rPr>
          <w:rFonts w:ascii="Times New Roman" w:eastAsia="Times New Roman" w:hAnsi="Times New Roman" w:cs="Times New Roman"/>
          <w:sz w:val="28"/>
          <w:szCs w:val="28"/>
          <w:lang w:val="kk-KZ"/>
        </w:rPr>
        <w:t>да</w:t>
      </w:r>
      <w:r w:rsidRPr="004B7F5C">
        <w:rPr>
          <w:rFonts w:ascii="Times New Roman" w:eastAsia="Times New Roman" w:hAnsi="Times New Roman" w:cs="Times New Roman"/>
          <w:sz w:val="28"/>
          <w:szCs w:val="28"/>
        </w:rPr>
        <w:t xml:space="preserve"> Үшінші тараптарына (Рим конвенциясы) шетелдік әуе кемелерімен келтірілген залал туралы конвенция қабылда</w:t>
      </w:r>
      <w:r w:rsidRPr="004B7F5C">
        <w:rPr>
          <w:rFonts w:ascii="Times New Roman" w:eastAsia="Times New Roman" w:hAnsi="Times New Roman" w:cs="Times New Roman"/>
          <w:sz w:val="28"/>
          <w:szCs w:val="28"/>
          <w:lang w:val="kk-KZ"/>
        </w:rPr>
        <w:t>н</w:t>
      </w:r>
      <w:r w:rsidRPr="004B7F5C">
        <w:rPr>
          <w:rFonts w:ascii="Times New Roman" w:eastAsia="Times New Roman" w:hAnsi="Times New Roman" w:cs="Times New Roman"/>
          <w:sz w:val="28"/>
          <w:szCs w:val="28"/>
        </w:rPr>
        <w:t>ды.</w:t>
      </w:r>
      <w:r w:rsidRPr="004B7F5C">
        <w:rPr>
          <w:rFonts w:ascii="Times New Roman" w:eastAsia="Times New Roman" w:hAnsi="Times New Roman" w:cs="Times New Roman"/>
          <w:sz w:val="28"/>
          <w:szCs w:val="28"/>
          <w:lang w:val="kk-KZ"/>
        </w:rPr>
        <w:t xml:space="preserve"> Преамбуладан қол қойған мемлекеттер «шетелдік әуе кемелері тарапынан жер бетінде зиян шеккен адамдарға жеткілікті өтемақы төлеуге ниет білдіре отырып, сонымен бірге халықаралық азаматтық әуе көлігін дамытуға кедергі келтірмеу үшін осындай зиян үшін өтемақы мөлшерін шектеу керек» дегенді басшылыққа алды.</w:t>
      </w:r>
      <w:r w:rsidR="00455BF3"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Мемлекет сондай-ақ «осындай зиян келтіргені үшін жауапкершілік туралы қорытынды жасай отырып, әлемнің түрлі елдерінде қолданылатын халықаралық конвенцияны бекіте отырып, барынша бірігуді қажет етеді» деп сендірді</w:t>
      </w:r>
      <w:r w:rsidR="008B15F1" w:rsidRPr="004B7F5C">
        <w:rPr>
          <w:rFonts w:ascii="Times New Roman" w:eastAsia="Times New Roman" w:hAnsi="Times New Roman" w:cs="Times New Roman"/>
          <w:sz w:val="28"/>
          <w:szCs w:val="28"/>
          <w:lang w:val="kk-KZ"/>
        </w:rPr>
        <w:t xml:space="preserve"> </w:t>
      </w:r>
      <w:r w:rsidR="008B15F1" w:rsidRPr="004B7F5C">
        <w:rPr>
          <w:rFonts w:ascii="Times New Roman" w:hAnsi="Times New Roman" w:cs="Times New Roman"/>
          <w:sz w:val="28"/>
          <w:szCs w:val="28"/>
          <w:lang w:val="kk-KZ"/>
        </w:rPr>
        <w:t>[</w:t>
      </w:r>
      <w:r w:rsidR="00BF182E" w:rsidRPr="004B7F5C">
        <w:rPr>
          <w:rFonts w:ascii="Times New Roman" w:hAnsi="Times New Roman" w:cs="Times New Roman"/>
          <w:sz w:val="28"/>
          <w:szCs w:val="28"/>
          <w:lang w:val="kk-KZ"/>
        </w:rPr>
        <w:t>64</w:t>
      </w:r>
      <w:r w:rsidR="008B15F1" w:rsidRPr="004B7F5C">
        <w:rPr>
          <w:rFonts w:ascii="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513AF94F" w14:textId="77777777" w:rsidR="003D75CF" w:rsidRPr="004B7F5C" w:rsidRDefault="003D75CF" w:rsidP="004B7F5C">
      <w:pPr>
        <w:tabs>
          <w:tab w:val="left" w:pos="993"/>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Конвенция бір келісуші мемлекеттің аумағында екінші келісуші мемлекетте тіркелген әуе кемесімен залал келтірілген жағдайларға қатысты қолданылады. Ол осындай зиян келтіргенге кінәлі жақтардың объективті жауапкершілігін бекітеді. Жауапкершілік тараптың құқықтық қорғаныс құралдарының шектелген диапазонында орналасқан зиян келтіру кінәсінен тәуелсіз басталады. </w:t>
      </w:r>
      <w:r w:rsidRPr="004B7F5C">
        <w:rPr>
          <w:rFonts w:ascii="Times New Roman" w:eastAsia="Times New Roman" w:hAnsi="Times New Roman" w:cs="Times New Roman"/>
          <w:iCs/>
          <w:sz w:val="28"/>
          <w:szCs w:val="28"/>
          <w:lang w:val="kk-KZ"/>
        </w:rPr>
        <w:t>«Егер ол бұл залал ұшу кезінде әуе кемесімен немесе кез келген тұлғамен, кемеге түскен затпен тиген болғаны дәлелденсе кез келген тұлға шығын өтеу құқығына ие» екенін 1-бап қарастырады.</w:t>
      </w:r>
      <w:r w:rsidRPr="004B7F5C">
        <w:rPr>
          <w:rFonts w:ascii="Times New Roman" w:eastAsia="Times New Roman" w:hAnsi="Times New Roman" w:cs="Times New Roman"/>
          <w:sz w:val="28"/>
          <w:szCs w:val="28"/>
          <w:lang w:val="kk-KZ"/>
        </w:rPr>
        <w:t>Конвенцияның мақсаттары үшін әуе кемесі ауырлық қозғалтқыштардың қонуға пайдаланған сәттен бастап ұшу кезеңіне дейін деп есептеледі. Жауапкершілік әуе кемесінің эксплуатантына беріледі, ол әдетте зақым келтіру кезінде әуе кемесін пайдаланатын тұлға болады.</w:t>
      </w:r>
    </w:p>
    <w:p w14:paraId="5E7B3D37"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Тіркелген иеленуші егер одан басқа тұлға эксплуатант екендігін дәлелдей алм</w:t>
      </w:r>
      <w:r w:rsidR="007859F5" w:rsidRPr="004B7F5C">
        <w:rPr>
          <w:rFonts w:ascii="Times New Roman" w:eastAsia="Times New Roman" w:hAnsi="Times New Roman" w:cs="Times New Roman"/>
          <w:sz w:val="28"/>
          <w:szCs w:val="28"/>
          <w:lang w:val="kk-KZ"/>
        </w:rPr>
        <w:t>аса, эксплуатант болып саналады</w:t>
      </w:r>
      <w:r w:rsidRPr="004B7F5C">
        <w:rPr>
          <w:rFonts w:ascii="Times New Roman" w:eastAsia="Times New Roman" w:hAnsi="Times New Roman" w:cs="Times New Roman"/>
          <w:sz w:val="28"/>
          <w:szCs w:val="28"/>
          <w:lang w:val="kk-KZ"/>
        </w:rPr>
        <w:t>.</w:t>
      </w:r>
    </w:p>
    <w:p w14:paraId="38E847F0" w14:textId="77777777" w:rsidR="003D75CF" w:rsidRPr="004B7F5C" w:rsidRDefault="003D75CF" w:rsidP="004B7F5C">
      <w:pPr>
        <w:tabs>
          <w:tab w:val="left" w:pos="993"/>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11-баптың 1-тармағында әрбір әуе кемесіне зиян келтіргені үшін және әрбір жағдайда Конвенция бойынша жауапкершілік барлық тұлғалар үшін бекітіледі және мына шамадан аспайды:</w:t>
      </w:r>
    </w:p>
    <w:p w14:paraId="421C9DAD"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1000 килограмм немесе одан кем салмақты әуе кемелеріне арналған 500 000 алтын франк (шамамен 40,000 АҚШ доллары);</w:t>
      </w:r>
    </w:p>
    <w:p w14:paraId="5ED9C75E" w14:textId="77777777" w:rsidR="003D75CF" w:rsidRPr="004B7F5C" w:rsidRDefault="003D75CF" w:rsidP="0034543C">
      <w:pPr>
        <w:pStyle w:val="a3"/>
        <w:widowControl w:val="0"/>
        <w:numPr>
          <w:ilvl w:val="0"/>
          <w:numId w:val="58"/>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салмағы 1000 килограммдан асатын, бірақ 6000 килограмнан аспайтын әуе кемелеріне арналған 1000 килограмнан асатын 500 000 алтын франк плюс 400 франк (шамамен 32 АҚШ доллары);</w:t>
      </w:r>
    </w:p>
    <w:p w14:paraId="63C252F6"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6000 килограммдан асатын, бірақ 20 000 килограмнан аспайтын әуе кемелеріне арналған 6000 килограмнан асатын 2,500,000 франк (шамамен 200,000 АҚШ доллары) және бір килограммға 250 франк (шамамен 20 АҚШ доллары);</w:t>
      </w:r>
    </w:p>
    <w:p w14:paraId="30F5A433"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20 000 килограммдан астам, бірақ 50 000 килограмнан аспайтынәуе кемелері үшін 20 000 килограмнан асатын 6 000 000 франк (шамамен 480 000 АҚШ доллары) және бір килограмм үшін 150 франк (шамамен 12 АҚШ доллары);</w:t>
      </w:r>
    </w:p>
    <w:p w14:paraId="5AA90387" w14:textId="20595B07" w:rsidR="003D75CF" w:rsidRPr="004B7F5C" w:rsidRDefault="003D75CF" w:rsidP="0034543C">
      <w:pPr>
        <w:pStyle w:val="a3"/>
        <w:widowControl w:val="0"/>
        <w:numPr>
          <w:ilvl w:val="0"/>
          <w:numId w:val="58"/>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50 000 килограммдан асатын әуе кемелері үшін 50 000 килограммнан асатын 10,500,000 франк (шамамен 840,000 АҚШ доллары) және 10</w:t>
      </w:r>
      <w:r w:rsidR="0073550A">
        <w:rPr>
          <w:rFonts w:ascii="Times New Roman" w:eastAsia="Times New Roman" w:hAnsi="Times New Roman" w:cs="Times New Roman"/>
          <w:sz w:val="28"/>
          <w:szCs w:val="28"/>
          <w:lang w:val="kk-KZ"/>
        </w:rPr>
        <w:t>0 франк (шамамен 8 АҚШ доллары);</w:t>
      </w:r>
    </w:p>
    <w:p w14:paraId="20F94B6E" w14:textId="15637A13" w:rsidR="003D75CF" w:rsidRPr="004B7F5C" w:rsidRDefault="0073550A" w:rsidP="0034543C">
      <w:pPr>
        <w:pStyle w:val="a3"/>
        <w:widowControl w:val="0"/>
        <w:numPr>
          <w:ilvl w:val="0"/>
          <w:numId w:val="58"/>
        </w:numPr>
        <w:tabs>
          <w:tab w:val="left" w:pos="851"/>
        </w:tabs>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3D75CF" w:rsidRPr="004B7F5C">
        <w:rPr>
          <w:rFonts w:ascii="Times New Roman" w:eastAsia="Times New Roman" w:hAnsi="Times New Roman" w:cs="Times New Roman"/>
          <w:sz w:val="28"/>
          <w:szCs w:val="28"/>
          <w:lang w:val="kk-KZ"/>
        </w:rPr>
        <w:t xml:space="preserve">уе кемелерінің шектерінен басқа, 11-баптың 2-тармағы өлімге немесе жеке жарақатқа қатысты жауапкершілік әр қайтыс болған немесе жарақат </w:t>
      </w:r>
      <w:r w:rsidR="003D75CF" w:rsidRPr="004B7F5C">
        <w:rPr>
          <w:rFonts w:ascii="Times New Roman" w:eastAsia="Times New Roman" w:hAnsi="Times New Roman" w:cs="Times New Roman"/>
          <w:sz w:val="28"/>
          <w:szCs w:val="28"/>
          <w:lang w:val="kk-KZ"/>
        </w:rPr>
        <w:lastRenderedPageBreak/>
        <w:t>алғандар үшін 500 000 алтын фр</w:t>
      </w:r>
      <w:r>
        <w:rPr>
          <w:rFonts w:ascii="Times New Roman" w:eastAsia="Times New Roman" w:hAnsi="Times New Roman" w:cs="Times New Roman"/>
          <w:sz w:val="28"/>
          <w:szCs w:val="28"/>
          <w:lang w:val="kk-KZ"/>
        </w:rPr>
        <w:t>анкінен аспайтын деп белгілейді;</w:t>
      </w:r>
    </w:p>
    <w:p w14:paraId="16CF7854" w14:textId="02179102" w:rsidR="003D75CF" w:rsidRPr="004B7F5C" w:rsidRDefault="003D75CF" w:rsidP="0034543C">
      <w:pPr>
        <w:pStyle w:val="a3"/>
        <w:widowControl w:val="0"/>
        <w:numPr>
          <w:ilvl w:val="0"/>
          <w:numId w:val="58"/>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14-бапта талаптардың жалпы сомасы жауапкершіліктің шегінен асып кеткендегі, өтемақы төлемдерін </w:t>
      </w:r>
      <w:r w:rsidR="0073550A">
        <w:rPr>
          <w:rFonts w:ascii="Times New Roman" w:eastAsia="Times New Roman" w:hAnsi="Times New Roman" w:cs="Times New Roman"/>
          <w:sz w:val="28"/>
          <w:szCs w:val="28"/>
          <w:lang w:val="kk-KZ"/>
        </w:rPr>
        <w:t>бөлу ережелерін қамтиды;</w:t>
      </w:r>
    </w:p>
    <w:p w14:paraId="5D22A496" w14:textId="77777777" w:rsidR="0073550A" w:rsidRPr="0073550A" w:rsidRDefault="003D75CF" w:rsidP="0034543C">
      <w:pPr>
        <w:pStyle w:val="a3"/>
        <w:widowControl w:val="0"/>
        <w:numPr>
          <w:ilvl w:val="0"/>
          <w:numId w:val="58"/>
        </w:numPr>
        <w:tabs>
          <w:tab w:val="left" w:pos="851"/>
        </w:tabs>
        <w:spacing w:after="0" w:line="240" w:lineRule="auto"/>
        <w:ind w:left="0" w:firstLine="567"/>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lang w:val="kk-KZ"/>
        </w:rPr>
        <w:t>1978 жылы</w:t>
      </w:r>
      <w:r w:rsidRPr="004B7F5C">
        <w:rPr>
          <w:rFonts w:ascii="Times New Roman" w:eastAsia="Times New Roman" w:hAnsi="Times New Roman" w:cs="Times New Roman"/>
          <w:sz w:val="28"/>
          <w:szCs w:val="28"/>
        </w:rPr>
        <w:t xml:space="preserve"> Монреаль хаттамасына Конвенцияға түзетулер енгізілді.</w:t>
      </w:r>
      <w:r w:rsidRPr="004B7F5C">
        <w:rPr>
          <w:rFonts w:ascii="Times New Roman" w:hAnsi="Times New Roman" w:cs="Times New Roman"/>
          <w:sz w:val="28"/>
          <w:szCs w:val="28"/>
        </w:rPr>
        <w:t xml:space="preserve"> </w:t>
      </w:r>
      <w:r w:rsidRPr="004B7F5C">
        <w:rPr>
          <w:rFonts w:ascii="Times New Roman" w:eastAsia="Times New Roman" w:hAnsi="Times New Roman" w:cs="Times New Roman"/>
          <w:sz w:val="28"/>
          <w:szCs w:val="28"/>
        </w:rPr>
        <w:t xml:space="preserve">Атап айтқанда, жауапкершілік </w:t>
      </w:r>
      <w:r w:rsidRPr="004B7F5C">
        <w:rPr>
          <w:rFonts w:ascii="Times New Roman" w:eastAsia="Times New Roman" w:hAnsi="Times New Roman" w:cs="Times New Roman"/>
          <w:sz w:val="28"/>
          <w:szCs w:val="28"/>
          <w:lang w:val="kk-KZ"/>
        </w:rPr>
        <w:t>шектері</w:t>
      </w:r>
      <w:r w:rsidRPr="004B7F5C">
        <w:rPr>
          <w:rFonts w:ascii="Times New Roman" w:eastAsia="Times New Roman" w:hAnsi="Times New Roman" w:cs="Times New Roman"/>
          <w:sz w:val="28"/>
          <w:szCs w:val="28"/>
        </w:rPr>
        <w:t xml:space="preserve"> қайта қаралды, ал алтын </w:t>
      </w:r>
      <w:r w:rsidRPr="004B7F5C">
        <w:rPr>
          <w:rFonts w:ascii="Times New Roman" w:eastAsia="Times New Roman" w:hAnsi="Times New Roman" w:cs="Times New Roman"/>
          <w:sz w:val="28"/>
          <w:szCs w:val="28"/>
          <w:lang w:val="kk-KZ"/>
        </w:rPr>
        <w:t xml:space="preserve">франк </w:t>
      </w:r>
      <w:r w:rsidRPr="004B7F5C">
        <w:rPr>
          <w:rFonts w:ascii="Times New Roman" w:eastAsia="Times New Roman" w:hAnsi="Times New Roman" w:cs="Times New Roman"/>
          <w:sz w:val="28"/>
          <w:szCs w:val="28"/>
        </w:rPr>
        <w:t>валюта</w:t>
      </w:r>
      <w:r w:rsidRPr="004B7F5C">
        <w:rPr>
          <w:rFonts w:ascii="Times New Roman" w:eastAsia="Times New Roman" w:hAnsi="Times New Roman" w:cs="Times New Roman"/>
          <w:sz w:val="28"/>
          <w:szCs w:val="28"/>
          <w:lang w:val="kk-KZ"/>
        </w:rPr>
        <w:t>лық бірлік</w:t>
      </w:r>
      <w:r w:rsidRPr="004B7F5C">
        <w:rPr>
          <w:rFonts w:ascii="Times New Roman" w:eastAsia="Times New Roman" w:hAnsi="Times New Roman" w:cs="Times New Roman"/>
          <w:sz w:val="28"/>
          <w:szCs w:val="28"/>
        </w:rPr>
        <w:t xml:space="preserve"> ретінде арнайы құқықтар</w:t>
      </w:r>
      <w:r w:rsidRPr="004B7F5C">
        <w:rPr>
          <w:rFonts w:ascii="Times New Roman" w:eastAsia="Times New Roman" w:hAnsi="Times New Roman" w:cs="Times New Roman"/>
          <w:sz w:val="28"/>
          <w:szCs w:val="28"/>
          <w:lang w:val="kk-KZ"/>
        </w:rPr>
        <w:t>ды</w:t>
      </w:r>
      <w:r w:rsidRPr="004B7F5C">
        <w:rPr>
          <w:rFonts w:ascii="Times New Roman" w:eastAsia="Times New Roman" w:hAnsi="Times New Roman" w:cs="Times New Roman"/>
          <w:sz w:val="28"/>
          <w:szCs w:val="28"/>
        </w:rPr>
        <w:t xml:space="preserve"> ауыстырды</w:t>
      </w:r>
      <w:r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rPr>
        <w:t>(</w:t>
      </w:r>
      <w:r w:rsidRPr="004B7F5C">
        <w:rPr>
          <w:rFonts w:ascii="Times New Roman" w:eastAsia="Times New Roman" w:hAnsi="Times New Roman" w:cs="Times New Roman"/>
          <w:sz w:val="28"/>
          <w:szCs w:val="28"/>
          <w:lang w:val="kk-KZ"/>
        </w:rPr>
        <w:t>ААЕ</w:t>
      </w:r>
      <w:r w:rsidRPr="004B7F5C">
        <w:rPr>
          <w:rFonts w:ascii="Times New Roman" w:eastAsia="Times New Roman" w:hAnsi="Times New Roman" w:cs="Times New Roman"/>
          <w:sz w:val="28"/>
          <w:szCs w:val="28"/>
        </w:rPr>
        <w:t>).</w:t>
      </w:r>
      <w:r w:rsidRPr="004B7F5C">
        <w:rPr>
          <w:rFonts w:ascii="Times New Roman" w:eastAsia="Times New Roman" w:hAnsi="Times New Roman" w:cs="Times New Roman"/>
          <w:sz w:val="28"/>
          <w:szCs w:val="28"/>
          <w:lang w:val="kk-KZ"/>
        </w:rPr>
        <w:t xml:space="preserve"> </w:t>
      </w:r>
    </w:p>
    <w:p w14:paraId="3047FF4A" w14:textId="1510E471" w:rsidR="003D75CF" w:rsidRPr="004B7F5C" w:rsidRDefault="003D75CF" w:rsidP="0073550A">
      <w:pPr>
        <w:pStyle w:val="a3"/>
        <w:widowControl w:val="0"/>
        <w:tabs>
          <w:tab w:val="left" w:pos="851"/>
        </w:tabs>
        <w:spacing w:after="0" w:line="240" w:lineRule="auto"/>
        <w:ind w:left="0" w:firstLine="567"/>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Төменде көрсетілгендей, салмақ санаттарының саны 5-тен 4-ке дейін төмендетілді:</w:t>
      </w:r>
    </w:p>
    <w:p w14:paraId="55198C61" w14:textId="7E8CD8D0"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300 000</w:t>
      </w:r>
      <w:r w:rsidRPr="004B7F5C">
        <w:rPr>
          <w:rFonts w:ascii="Times New Roman" w:eastAsia="Times New Roman" w:hAnsi="Times New Roman" w:cs="Times New Roman"/>
          <w:sz w:val="28"/>
          <w:szCs w:val="28"/>
          <w:lang w:val="kk-KZ"/>
        </w:rPr>
        <w:t xml:space="preserve"> ААЕ</w:t>
      </w:r>
      <w:r w:rsidRPr="004B7F5C">
        <w:rPr>
          <w:rFonts w:ascii="Times New Roman" w:eastAsia="Times New Roman" w:hAnsi="Times New Roman" w:cs="Times New Roman"/>
          <w:sz w:val="28"/>
          <w:szCs w:val="28"/>
        </w:rPr>
        <w:t xml:space="preserve"> (</w:t>
      </w:r>
      <w:r w:rsidRPr="004B7F5C">
        <w:rPr>
          <w:rFonts w:ascii="Times New Roman" w:eastAsia="Times New Roman" w:hAnsi="Times New Roman" w:cs="Times New Roman"/>
          <w:sz w:val="28"/>
          <w:szCs w:val="28"/>
          <w:lang w:val="kk-KZ"/>
        </w:rPr>
        <w:t>шамамен</w:t>
      </w:r>
      <w:r w:rsidRPr="004B7F5C">
        <w:rPr>
          <w:rFonts w:ascii="Times New Roman" w:eastAsia="Times New Roman" w:hAnsi="Times New Roman" w:cs="Times New Roman"/>
          <w:sz w:val="28"/>
          <w:szCs w:val="28"/>
        </w:rPr>
        <w:t xml:space="preserve"> 379 500 </w:t>
      </w:r>
      <w:r w:rsidRPr="004B7F5C">
        <w:rPr>
          <w:rFonts w:ascii="Times New Roman" w:eastAsia="Times New Roman" w:hAnsi="Times New Roman" w:cs="Times New Roman"/>
          <w:sz w:val="28"/>
          <w:szCs w:val="28"/>
          <w:lang w:val="kk-KZ"/>
        </w:rPr>
        <w:t>АҚШ</w:t>
      </w:r>
      <w:r w:rsidRPr="004B7F5C">
        <w:rPr>
          <w:rFonts w:ascii="Times New Roman" w:eastAsia="Times New Roman" w:hAnsi="Times New Roman" w:cs="Times New Roman"/>
          <w:sz w:val="28"/>
          <w:szCs w:val="28"/>
        </w:rPr>
        <w:t xml:space="preserve"> долл.) 2000 килограмнан аспайтын </w:t>
      </w:r>
      <w:r w:rsidRPr="004B7F5C">
        <w:rPr>
          <w:rFonts w:ascii="Times New Roman" w:eastAsia="Times New Roman" w:hAnsi="Times New Roman" w:cs="Times New Roman"/>
          <w:sz w:val="28"/>
          <w:szCs w:val="28"/>
          <w:lang w:val="kk-KZ"/>
        </w:rPr>
        <w:t>әуе кемелері</w:t>
      </w:r>
      <w:r w:rsidR="0073550A">
        <w:rPr>
          <w:rFonts w:ascii="Times New Roman" w:eastAsia="Times New Roman" w:hAnsi="Times New Roman" w:cs="Times New Roman"/>
          <w:sz w:val="28"/>
          <w:szCs w:val="28"/>
        </w:rPr>
        <w:t xml:space="preserve"> үшін</w:t>
      </w:r>
      <w:r w:rsidRPr="004B7F5C">
        <w:rPr>
          <w:rFonts w:ascii="Times New Roman" w:eastAsia="Times New Roman" w:hAnsi="Times New Roman" w:cs="Times New Roman"/>
          <w:sz w:val="28"/>
          <w:szCs w:val="28"/>
        </w:rPr>
        <w:t>;</w:t>
      </w:r>
    </w:p>
    <w:p w14:paraId="502B3E8D"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300 000 СПЗ плюс 175 СПЗ (</w:t>
      </w:r>
      <w:r w:rsidRPr="004B7F5C">
        <w:rPr>
          <w:rFonts w:ascii="Times New Roman" w:eastAsia="Times New Roman" w:hAnsi="Times New Roman" w:cs="Times New Roman"/>
          <w:sz w:val="28"/>
          <w:szCs w:val="28"/>
          <w:lang w:val="kk-KZ"/>
        </w:rPr>
        <w:t xml:space="preserve">шамамен </w:t>
      </w:r>
      <w:r w:rsidRPr="004B7F5C">
        <w:rPr>
          <w:rFonts w:ascii="Times New Roman" w:eastAsia="Times New Roman" w:hAnsi="Times New Roman" w:cs="Times New Roman"/>
          <w:sz w:val="28"/>
          <w:szCs w:val="28"/>
        </w:rPr>
        <w:t xml:space="preserve"> 221</w:t>
      </w:r>
      <w:r w:rsidRPr="004B7F5C">
        <w:rPr>
          <w:rFonts w:ascii="Times New Roman" w:eastAsia="Times New Roman" w:hAnsi="Times New Roman" w:cs="Times New Roman"/>
          <w:sz w:val="28"/>
          <w:szCs w:val="28"/>
          <w:lang w:val="kk-KZ"/>
        </w:rPr>
        <w:t xml:space="preserve"> АҚШ</w:t>
      </w:r>
      <w:r w:rsidRPr="004B7F5C">
        <w:rPr>
          <w:rFonts w:ascii="Times New Roman" w:eastAsia="Times New Roman" w:hAnsi="Times New Roman" w:cs="Times New Roman"/>
          <w:sz w:val="28"/>
          <w:szCs w:val="28"/>
        </w:rPr>
        <w:t xml:space="preserve"> долл.) </w:t>
      </w:r>
      <w:r w:rsidRPr="004B7F5C">
        <w:rPr>
          <w:rFonts w:ascii="Times New Roman" w:eastAsia="Times New Roman" w:hAnsi="Times New Roman" w:cs="Times New Roman"/>
          <w:sz w:val="28"/>
          <w:szCs w:val="28"/>
          <w:lang w:val="kk-KZ"/>
        </w:rPr>
        <w:t xml:space="preserve">әрбір килограмм үшін </w:t>
      </w:r>
      <w:r w:rsidRPr="004B7F5C">
        <w:rPr>
          <w:rFonts w:ascii="Times New Roman" w:eastAsia="Times New Roman" w:hAnsi="Times New Roman" w:cs="Times New Roman"/>
          <w:sz w:val="28"/>
          <w:szCs w:val="28"/>
        </w:rPr>
        <w:t>2000 килограм</w:t>
      </w:r>
      <w:r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rPr>
        <w:t xml:space="preserve"> 2000 килограм</w:t>
      </w:r>
      <w:r w:rsidRPr="004B7F5C">
        <w:rPr>
          <w:rFonts w:ascii="Times New Roman" w:eastAsia="Times New Roman" w:hAnsi="Times New Roman" w:cs="Times New Roman"/>
          <w:sz w:val="28"/>
          <w:szCs w:val="28"/>
          <w:lang w:val="kk-KZ"/>
        </w:rPr>
        <w:t>нан жоғары бірақ</w:t>
      </w:r>
      <w:r w:rsidRPr="004B7F5C">
        <w:rPr>
          <w:rFonts w:ascii="Times New Roman" w:eastAsia="Times New Roman" w:hAnsi="Times New Roman" w:cs="Times New Roman"/>
          <w:sz w:val="28"/>
          <w:szCs w:val="28"/>
        </w:rPr>
        <w:t xml:space="preserve"> 6000 килограмнан аспайтын </w:t>
      </w:r>
      <w:r w:rsidRPr="004B7F5C">
        <w:rPr>
          <w:rFonts w:ascii="Times New Roman" w:eastAsia="Times New Roman" w:hAnsi="Times New Roman" w:cs="Times New Roman"/>
          <w:sz w:val="28"/>
          <w:szCs w:val="28"/>
          <w:lang w:val="kk-KZ"/>
        </w:rPr>
        <w:t>әуе кемелері</w:t>
      </w:r>
      <w:r w:rsidRPr="004B7F5C">
        <w:rPr>
          <w:rFonts w:ascii="Times New Roman" w:eastAsia="Times New Roman" w:hAnsi="Times New Roman" w:cs="Times New Roman"/>
          <w:sz w:val="28"/>
          <w:szCs w:val="28"/>
        </w:rPr>
        <w:t xml:space="preserve"> үшін;  </w:t>
      </w:r>
    </w:p>
    <w:p w14:paraId="260B94D8"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lang w:val="kk-KZ"/>
        </w:rPr>
        <w:t>әрбір киллограм үшін</w:t>
      </w:r>
      <w:r w:rsidRPr="004B7F5C">
        <w:rPr>
          <w:rFonts w:ascii="Times New Roman" w:hAnsi="Times New Roman" w:cs="Times New Roman"/>
          <w:sz w:val="28"/>
          <w:szCs w:val="28"/>
        </w:rPr>
        <w:t xml:space="preserve"> </w:t>
      </w:r>
      <w:r w:rsidRPr="004B7F5C">
        <w:rPr>
          <w:rFonts w:ascii="Times New Roman" w:eastAsia="Times New Roman" w:hAnsi="Times New Roman" w:cs="Times New Roman"/>
          <w:sz w:val="28"/>
          <w:szCs w:val="28"/>
        </w:rPr>
        <w:t xml:space="preserve">6000 кг-нан асатын, бірақ 30 000 килограмнан аспайтын </w:t>
      </w:r>
      <w:r w:rsidRPr="004B7F5C">
        <w:rPr>
          <w:rFonts w:ascii="Times New Roman" w:eastAsia="Times New Roman" w:hAnsi="Times New Roman" w:cs="Times New Roman"/>
          <w:sz w:val="28"/>
          <w:szCs w:val="28"/>
          <w:lang w:val="kk-KZ"/>
        </w:rPr>
        <w:t>әуе кемелері</w:t>
      </w:r>
      <w:r w:rsidRPr="004B7F5C">
        <w:rPr>
          <w:rFonts w:ascii="Times New Roman" w:eastAsia="Times New Roman" w:hAnsi="Times New Roman" w:cs="Times New Roman"/>
          <w:sz w:val="28"/>
          <w:szCs w:val="28"/>
        </w:rPr>
        <w:t xml:space="preserve"> үшін  1 000 000 </w:t>
      </w:r>
      <w:r w:rsidRPr="004B7F5C">
        <w:rPr>
          <w:rFonts w:ascii="Times New Roman" w:eastAsia="Times New Roman" w:hAnsi="Times New Roman" w:cs="Times New Roman"/>
          <w:sz w:val="28"/>
          <w:szCs w:val="28"/>
          <w:lang w:val="kk-KZ"/>
        </w:rPr>
        <w:t>ААЕ</w:t>
      </w:r>
      <w:r w:rsidRPr="004B7F5C">
        <w:rPr>
          <w:rFonts w:ascii="Times New Roman" w:eastAsia="Times New Roman" w:hAnsi="Times New Roman" w:cs="Times New Roman"/>
          <w:sz w:val="28"/>
          <w:szCs w:val="28"/>
        </w:rPr>
        <w:t xml:space="preserve"> (шамамен $ 1,265,000) және 62,5 </w:t>
      </w:r>
      <w:r w:rsidRPr="004B7F5C">
        <w:rPr>
          <w:rFonts w:ascii="Times New Roman" w:eastAsia="Times New Roman" w:hAnsi="Times New Roman" w:cs="Times New Roman"/>
          <w:sz w:val="28"/>
          <w:szCs w:val="28"/>
          <w:lang w:val="kk-KZ"/>
        </w:rPr>
        <w:t>ААЕ</w:t>
      </w:r>
      <w:r w:rsidRPr="004B7F5C">
        <w:rPr>
          <w:rFonts w:ascii="Times New Roman" w:eastAsia="Times New Roman" w:hAnsi="Times New Roman" w:cs="Times New Roman"/>
          <w:sz w:val="28"/>
          <w:szCs w:val="28"/>
        </w:rPr>
        <w:t xml:space="preserve"> (шамамен 79 АҚШ доллары);</w:t>
      </w:r>
    </w:p>
    <w:p w14:paraId="2559F258" w14:textId="77777777" w:rsidR="003D75CF" w:rsidRPr="004B7F5C" w:rsidRDefault="003D75CF" w:rsidP="0034543C">
      <w:pPr>
        <w:widowControl w:val="0"/>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 xml:space="preserve">30 000 килограммдан астам салмағы бар </w:t>
      </w:r>
      <w:r w:rsidRPr="004B7F5C">
        <w:rPr>
          <w:rFonts w:ascii="Times New Roman" w:eastAsia="Times New Roman" w:hAnsi="Times New Roman" w:cs="Times New Roman"/>
          <w:sz w:val="28"/>
          <w:szCs w:val="28"/>
          <w:lang w:val="kk-KZ"/>
        </w:rPr>
        <w:t xml:space="preserve">әуе кемелері </w:t>
      </w:r>
      <w:r w:rsidRPr="004B7F5C">
        <w:rPr>
          <w:rFonts w:ascii="Times New Roman" w:eastAsia="Times New Roman" w:hAnsi="Times New Roman" w:cs="Times New Roman"/>
          <w:sz w:val="28"/>
          <w:szCs w:val="28"/>
        </w:rPr>
        <w:t xml:space="preserve">үшін </w:t>
      </w:r>
      <w:r w:rsidRPr="004B7F5C">
        <w:rPr>
          <w:rFonts w:ascii="Times New Roman" w:eastAsia="Times New Roman" w:hAnsi="Times New Roman" w:cs="Times New Roman"/>
          <w:sz w:val="28"/>
          <w:szCs w:val="28"/>
          <w:lang w:val="kk-KZ"/>
        </w:rPr>
        <w:t xml:space="preserve"> әрбір киллограмға </w:t>
      </w:r>
      <w:r w:rsidRPr="004B7F5C">
        <w:rPr>
          <w:rFonts w:ascii="Times New Roman" w:eastAsia="Times New Roman" w:hAnsi="Times New Roman" w:cs="Times New Roman"/>
          <w:sz w:val="28"/>
          <w:szCs w:val="28"/>
        </w:rPr>
        <w:t xml:space="preserve">30 000 килограммнан асатын 2,500,000 </w:t>
      </w:r>
      <w:r w:rsidRPr="004B7F5C">
        <w:rPr>
          <w:rFonts w:ascii="Times New Roman" w:eastAsia="Times New Roman" w:hAnsi="Times New Roman" w:cs="Times New Roman"/>
          <w:sz w:val="28"/>
          <w:szCs w:val="28"/>
          <w:lang w:val="kk-KZ"/>
        </w:rPr>
        <w:t>ААЕ</w:t>
      </w:r>
      <w:r w:rsidRPr="004B7F5C">
        <w:rPr>
          <w:rFonts w:ascii="Times New Roman" w:eastAsia="Times New Roman" w:hAnsi="Times New Roman" w:cs="Times New Roman"/>
          <w:sz w:val="28"/>
          <w:szCs w:val="28"/>
        </w:rPr>
        <w:t xml:space="preserve"> (шамамен 3,162,500 АҚШ доллары) </w:t>
      </w:r>
      <w:r w:rsidRPr="004B7F5C">
        <w:rPr>
          <w:rFonts w:ascii="Times New Roman" w:eastAsia="Times New Roman" w:hAnsi="Times New Roman" w:cs="Times New Roman"/>
          <w:sz w:val="28"/>
          <w:szCs w:val="28"/>
          <w:lang w:val="kk-KZ"/>
        </w:rPr>
        <w:t>плюс</w:t>
      </w:r>
      <w:r w:rsidRPr="004B7F5C">
        <w:rPr>
          <w:rFonts w:ascii="Times New Roman" w:eastAsia="Times New Roman" w:hAnsi="Times New Roman" w:cs="Times New Roman"/>
          <w:sz w:val="28"/>
          <w:szCs w:val="28"/>
        </w:rPr>
        <w:t xml:space="preserve"> 65 </w:t>
      </w:r>
      <w:r w:rsidRPr="004B7F5C">
        <w:rPr>
          <w:rFonts w:ascii="Times New Roman" w:eastAsia="Times New Roman" w:hAnsi="Times New Roman" w:cs="Times New Roman"/>
          <w:sz w:val="28"/>
          <w:szCs w:val="28"/>
          <w:lang w:val="kk-KZ"/>
        </w:rPr>
        <w:t>ААЕ</w:t>
      </w:r>
      <w:r w:rsidRPr="004B7F5C">
        <w:rPr>
          <w:rFonts w:ascii="Times New Roman" w:eastAsia="Times New Roman" w:hAnsi="Times New Roman" w:cs="Times New Roman"/>
          <w:sz w:val="28"/>
          <w:szCs w:val="28"/>
        </w:rPr>
        <w:t xml:space="preserve"> (шамамен $ 82).</w:t>
      </w:r>
    </w:p>
    <w:p w14:paraId="06B2E593" w14:textId="35144CBE"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Өлім немесе дене жарақатына қатысты ең үлкен жауапкершілік әрбір қайтыс болған немесе дене жарақатын алған адам үшін 125 000 </w:t>
      </w:r>
      <w:r w:rsidRPr="004B7F5C">
        <w:rPr>
          <w:rFonts w:ascii="Times New Roman" w:eastAsia="Times New Roman" w:hAnsi="Times New Roman" w:cs="Times New Roman"/>
          <w:sz w:val="28"/>
          <w:szCs w:val="28"/>
          <w:lang w:val="kk-KZ"/>
        </w:rPr>
        <w:t>ААЕ</w:t>
      </w:r>
      <w:r w:rsidRPr="004B7F5C">
        <w:rPr>
          <w:rFonts w:ascii="Times New Roman" w:hAnsi="Times New Roman" w:cs="Times New Roman"/>
          <w:sz w:val="28"/>
          <w:szCs w:val="28"/>
          <w:lang w:val="kk-KZ"/>
        </w:rPr>
        <w:t xml:space="preserve"> (шамамен 158 125 АҚ</w:t>
      </w:r>
      <w:r w:rsidR="008B15F1" w:rsidRPr="004B7F5C">
        <w:rPr>
          <w:rFonts w:ascii="Times New Roman" w:hAnsi="Times New Roman" w:cs="Times New Roman"/>
          <w:sz w:val="28"/>
          <w:szCs w:val="28"/>
          <w:lang w:val="kk-KZ"/>
        </w:rPr>
        <w:t>Ш доллары) мөлшерінде шектеледі [</w:t>
      </w:r>
      <w:r w:rsidR="00AA748E" w:rsidRPr="004B7F5C">
        <w:rPr>
          <w:rFonts w:ascii="Times New Roman" w:hAnsi="Times New Roman" w:cs="Times New Roman"/>
          <w:sz w:val="28"/>
          <w:szCs w:val="28"/>
          <w:lang w:val="kk-KZ"/>
        </w:rPr>
        <w:t>63</w:t>
      </w:r>
      <w:r w:rsidR="008B15F1" w:rsidRPr="004B7F5C">
        <w:rPr>
          <w:rFonts w:ascii="Times New Roman" w:hAnsi="Times New Roman" w:cs="Times New Roman"/>
          <w:sz w:val="28"/>
          <w:szCs w:val="28"/>
          <w:lang w:val="kk-KZ"/>
        </w:rPr>
        <w:t>].</w:t>
      </w:r>
    </w:p>
    <w:p w14:paraId="181DF672"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Шағымдар жауапкершілік шегінен асып кеткендегі, өлімге немесе дене жарақатына байланысты туындаған талаптарға басымдық берілгендегі, талаптар арасындағы компенсацияларды бөлу ережелері өзгертілді.</w:t>
      </w:r>
    </w:p>
    <w:p w14:paraId="5084362D" w14:textId="05B169E4" w:rsidR="003D75CF" w:rsidRPr="004B7F5C" w:rsidRDefault="003D75CF" w:rsidP="004B7F5C">
      <w:pPr>
        <w:spacing w:after="0" w:line="240" w:lineRule="auto"/>
        <w:ind w:firstLine="567"/>
        <w:contextualSpacing/>
        <w:jc w:val="both"/>
        <w:rPr>
          <w:rFonts w:ascii="Times New Roman" w:eastAsia="Times New Roman" w:hAnsi="Times New Roman" w:cs="Times New Roman"/>
          <w:iCs/>
          <w:sz w:val="28"/>
          <w:szCs w:val="28"/>
          <w:lang w:val="kk-KZ"/>
        </w:rPr>
      </w:pPr>
      <w:r w:rsidRPr="004B7F5C">
        <w:rPr>
          <w:rFonts w:ascii="Times New Roman" w:eastAsia="Times New Roman" w:hAnsi="Times New Roman" w:cs="Times New Roman"/>
          <w:iCs/>
          <w:sz w:val="28"/>
          <w:szCs w:val="28"/>
          <w:lang w:val="kk-KZ"/>
        </w:rPr>
        <w:t>Айта кету керек, шетелдік кеме әуежайдың мүлкіне, адамдардың өліміне кінәлі болап қана қоймай, сонымен қатар жер бетіндегі басқа ұшақтар</w:t>
      </w:r>
      <w:r w:rsidR="0073550A">
        <w:rPr>
          <w:rFonts w:ascii="Times New Roman" w:eastAsia="Times New Roman" w:hAnsi="Times New Roman" w:cs="Times New Roman"/>
          <w:iCs/>
          <w:sz w:val="28"/>
          <w:szCs w:val="28"/>
          <w:lang w:val="kk-KZ"/>
        </w:rPr>
        <w:t>дың (мысалы, ұшып кету кезінде)</w:t>
      </w:r>
      <w:r w:rsidRPr="004B7F5C">
        <w:rPr>
          <w:rFonts w:ascii="Times New Roman" w:eastAsia="Times New Roman" w:hAnsi="Times New Roman" w:cs="Times New Roman"/>
          <w:iCs/>
          <w:sz w:val="28"/>
          <w:szCs w:val="28"/>
          <w:lang w:val="kk-KZ"/>
        </w:rPr>
        <w:t xml:space="preserve">, қоймалардың (құлаған қалдықтар бар) ғимараттарда) және т.б. басқа да әуе кемесіндегі жүктерге зақым келтіреді, Сондықтан мүдделі органдармен және тұлғалармен келіскеннен кейін ҚР нормативтік актіге қосылудың орындылығы туралы айтуға болады. </w:t>
      </w:r>
    </w:p>
    <w:p w14:paraId="34128210" w14:textId="3B4808F9" w:rsidR="00F578D7" w:rsidRPr="004B7F5C" w:rsidRDefault="00AA731E" w:rsidP="004B7F5C">
      <w:pPr>
        <w:spacing w:after="0" w:line="240" w:lineRule="auto"/>
        <w:ind w:firstLine="567"/>
        <w:contextualSpacing/>
        <w:jc w:val="both"/>
        <w:rPr>
          <w:rFonts w:ascii="Times New Roman" w:hAnsi="Times New Roman" w:cs="Times New Roman"/>
          <w:bCs/>
          <w:sz w:val="28"/>
          <w:szCs w:val="28"/>
          <w:lang w:val="kk-KZ"/>
        </w:rPr>
      </w:pPr>
      <w:r w:rsidRPr="004B7F5C">
        <w:rPr>
          <w:rFonts w:ascii="Times New Roman" w:hAnsi="Times New Roman" w:cs="Times New Roman"/>
          <w:bCs/>
          <w:sz w:val="28"/>
          <w:szCs w:val="28"/>
          <w:lang w:val="kk-KZ"/>
        </w:rPr>
        <w:t>Отандық ғалым М.А.Сарсенбаев «</w:t>
      </w:r>
      <w:r w:rsidR="0073550A">
        <w:rPr>
          <w:rFonts w:ascii="Times New Roman" w:hAnsi="Times New Roman" w:cs="Times New Roman"/>
          <w:bCs/>
          <w:sz w:val="28"/>
          <w:szCs w:val="28"/>
          <w:lang w:val="kk-KZ"/>
        </w:rPr>
        <w:t>Б</w:t>
      </w:r>
      <w:r w:rsidR="00F578D7" w:rsidRPr="004B7F5C">
        <w:rPr>
          <w:rFonts w:ascii="Times New Roman" w:hAnsi="Times New Roman" w:cs="Times New Roman"/>
          <w:bCs/>
          <w:sz w:val="28"/>
          <w:szCs w:val="28"/>
          <w:lang w:val="kk-KZ"/>
        </w:rPr>
        <w:t xml:space="preserve">үкіл әлемде тауарлардың, жүктердің транзиті өткір бәсекелестік режимінде болады. Әр түрлі елдердің транзиттік тасымалдарынан түсетін ықтимал кірістер Қазақстан аумағында 2 миллиард АҚШ доллары одан да көп болуы мүмкін. Осындай табыс алу үшін, ел және стратегиялық серіктестер </w:t>
      </w:r>
      <w:r w:rsidRPr="004B7F5C">
        <w:rPr>
          <w:rFonts w:ascii="Times New Roman" w:hAnsi="Times New Roman" w:cs="Times New Roman"/>
          <w:bCs/>
          <w:sz w:val="28"/>
          <w:szCs w:val="28"/>
          <w:lang w:val="kk-KZ"/>
        </w:rPr>
        <w:t xml:space="preserve">«Транзит туралы» туралы  жаңа қазақстандық заңды </w:t>
      </w:r>
      <w:r w:rsidR="00F578D7" w:rsidRPr="004B7F5C">
        <w:rPr>
          <w:rFonts w:ascii="Times New Roman" w:hAnsi="Times New Roman" w:cs="Times New Roman"/>
          <w:bCs/>
          <w:sz w:val="28"/>
          <w:szCs w:val="28"/>
          <w:lang w:val="kk-KZ"/>
        </w:rPr>
        <w:t>әзірлеу мен қабылдауы қажет</w:t>
      </w:r>
      <w:r w:rsidRPr="004B7F5C">
        <w:rPr>
          <w:rFonts w:ascii="Times New Roman" w:hAnsi="Times New Roman" w:cs="Times New Roman"/>
          <w:bCs/>
          <w:sz w:val="28"/>
          <w:szCs w:val="28"/>
          <w:lang w:val="kk-KZ"/>
        </w:rPr>
        <w:t>» деп санайды [</w:t>
      </w:r>
      <w:r w:rsidR="00AA748E" w:rsidRPr="004B7F5C">
        <w:rPr>
          <w:rFonts w:ascii="Times New Roman" w:hAnsi="Times New Roman" w:cs="Times New Roman"/>
          <w:bCs/>
          <w:sz w:val="28"/>
          <w:szCs w:val="28"/>
          <w:lang w:val="kk-KZ"/>
        </w:rPr>
        <w:t>65</w:t>
      </w:r>
      <w:r w:rsidRPr="004B7F5C">
        <w:rPr>
          <w:rFonts w:ascii="Times New Roman" w:hAnsi="Times New Roman" w:cs="Times New Roman"/>
          <w:bCs/>
          <w:sz w:val="28"/>
          <w:szCs w:val="28"/>
          <w:lang w:val="kk-KZ"/>
        </w:rPr>
        <w:t>, 107</w:t>
      </w:r>
      <w:r w:rsidR="00AA748E" w:rsidRPr="004B7F5C">
        <w:rPr>
          <w:rFonts w:ascii="Times New Roman" w:hAnsi="Times New Roman" w:cs="Times New Roman"/>
          <w:bCs/>
          <w:sz w:val="28"/>
          <w:szCs w:val="28"/>
          <w:lang w:val="kk-KZ"/>
        </w:rPr>
        <w:t xml:space="preserve"> </w:t>
      </w:r>
      <w:r w:rsidRPr="004B7F5C">
        <w:rPr>
          <w:rFonts w:ascii="Times New Roman" w:hAnsi="Times New Roman" w:cs="Times New Roman"/>
          <w:bCs/>
          <w:sz w:val="28"/>
          <w:szCs w:val="28"/>
          <w:lang w:val="kk-KZ"/>
        </w:rPr>
        <w:t>б.].</w:t>
      </w:r>
    </w:p>
    <w:p w14:paraId="54617549" w14:textId="59BE115F" w:rsidR="00F578D7" w:rsidRPr="004B7F5C" w:rsidRDefault="00F578D7" w:rsidP="004B7F5C">
      <w:pPr>
        <w:spacing w:after="0" w:line="240" w:lineRule="auto"/>
        <w:ind w:firstLine="567"/>
        <w:contextualSpacing/>
        <w:jc w:val="both"/>
        <w:rPr>
          <w:rFonts w:ascii="Times New Roman" w:hAnsi="Times New Roman" w:cs="Times New Roman"/>
          <w:b/>
          <w:sz w:val="28"/>
          <w:szCs w:val="28"/>
          <w:lang w:val="kk-KZ"/>
        </w:rPr>
      </w:pPr>
      <w:r w:rsidRPr="004B7F5C">
        <w:rPr>
          <w:rFonts w:ascii="Times New Roman" w:hAnsi="Times New Roman" w:cs="Times New Roman"/>
          <w:bCs/>
          <w:sz w:val="28"/>
          <w:szCs w:val="28"/>
          <w:lang w:val="kk-KZ"/>
        </w:rPr>
        <w:t>Осындай заңның көмегімен транзитті қамтамасыз ету бойынша барлық процестер реттелетін болады</w:t>
      </w:r>
      <w:r w:rsidR="00AA731E" w:rsidRPr="004B7F5C">
        <w:rPr>
          <w:rFonts w:ascii="Times New Roman" w:hAnsi="Times New Roman" w:cs="Times New Roman"/>
          <w:bCs/>
          <w:sz w:val="28"/>
          <w:szCs w:val="28"/>
          <w:lang w:val="kk-KZ"/>
        </w:rPr>
        <w:t>, а</w:t>
      </w:r>
      <w:r w:rsidRPr="004B7F5C">
        <w:rPr>
          <w:rFonts w:ascii="Times New Roman" w:hAnsi="Times New Roman" w:cs="Times New Roman"/>
          <w:bCs/>
          <w:sz w:val="28"/>
          <w:szCs w:val="28"/>
          <w:lang w:val="kk-KZ"/>
        </w:rPr>
        <w:t>л шетелдік көліктер, инвесторлар, кәсіпкерлер жаңа заңнаманың тиісті нормалары, жеңілдіктері туралы тиісті сигналдар алады</w:t>
      </w:r>
      <w:r w:rsidRPr="004B7F5C">
        <w:rPr>
          <w:rFonts w:ascii="Times New Roman" w:hAnsi="Times New Roman" w:cs="Times New Roman"/>
          <w:b/>
          <w:sz w:val="28"/>
          <w:szCs w:val="28"/>
          <w:lang w:val="kk-KZ"/>
        </w:rPr>
        <w:t>.</w:t>
      </w:r>
    </w:p>
    <w:p w14:paraId="7B1F301D" w14:textId="177D8125" w:rsidR="00561311" w:rsidRPr="0073550A" w:rsidRDefault="00D01AE1" w:rsidP="004B7F5C">
      <w:pPr>
        <w:spacing w:after="0" w:line="240" w:lineRule="auto"/>
        <w:ind w:firstLine="567"/>
        <w:contextualSpacing/>
        <w:jc w:val="both"/>
        <w:rPr>
          <w:rFonts w:ascii="Times New Roman" w:hAnsi="Times New Roman" w:cs="Times New Roman"/>
          <w:sz w:val="28"/>
          <w:szCs w:val="28"/>
          <w:lang w:val="kk-KZ"/>
        </w:rPr>
      </w:pPr>
      <w:r w:rsidRPr="0073550A">
        <w:rPr>
          <w:rFonts w:ascii="Times New Roman" w:hAnsi="Times New Roman" w:cs="Times New Roman"/>
          <w:sz w:val="28"/>
          <w:szCs w:val="28"/>
          <w:lang w:val="kk-KZ"/>
        </w:rPr>
        <w:t>Зерттелген бөлім бойынша қ</w:t>
      </w:r>
      <w:r w:rsidR="00561311" w:rsidRPr="0073550A">
        <w:rPr>
          <w:rFonts w:ascii="Times New Roman" w:hAnsi="Times New Roman" w:cs="Times New Roman"/>
          <w:sz w:val="28"/>
          <w:szCs w:val="28"/>
          <w:lang w:val="kk-KZ"/>
        </w:rPr>
        <w:t xml:space="preserve">орытындылар және ұсыныстар: </w:t>
      </w:r>
    </w:p>
    <w:p w14:paraId="7685CB95" w14:textId="77777777" w:rsidR="003D75CF" w:rsidRPr="004B7F5C" w:rsidRDefault="003D75CF"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Қазақстан Республикасының ұлттық көлік саясатының қағидаттарына сүйене отырып, осы кезеңде Каспий теңізі арқылы теңіз көлігін дамыту және интермодальдық тасымалды ұйымдастыру маңызды, жүктерді теңізде </w:t>
      </w:r>
      <w:r w:rsidRPr="004B7F5C">
        <w:rPr>
          <w:rFonts w:ascii="Times New Roman" w:hAnsi="Times New Roman" w:cs="Times New Roman"/>
          <w:sz w:val="28"/>
          <w:szCs w:val="28"/>
          <w:lang w:val="kk-KZ"/>
        </w:rPr>
        <w:lastRenderedPageBreak/>
        <w:t>тасымалдау  саласындағы халықаралық келісімдерді атап өту қажет. Қазір үш негізгі құжат  жұмыс істейді:</w:t>
      </w:r>
    </w:p>
    <w:p w14:paraId="05E0077F" w14:textId="77777777" w:rsidR="003D75CF" w:rsidRPr="004B7F5C" w:rsidRDefault="003D75CF" w:rsidP="0034543C">
      <w:pPr>
        <w:pStyle w:val="a3"/>
        <w:numPr>
          <w:ilvl w:val="0"/>
          <w:numId w:val="98"/>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25.08.1924 ж. Брюссельде қол қойылған коносамент туралы кейбір ережелерді (Гаага ережелері) біріздендіру туралы халықаралық конвенция;</w:t>
      </w:r>
    </w:p>
    <w:p w14:paraId="7E8C4A0E" w14:textId="77777777" w:rsidR="003D75CF" w:rsidRPr="004B7F5C" w:rsidRDefault="003D75CF" w:rsidP="0034543C">
      <w:pPr>
        <w:pStyle w:val="a3"/>
        <w:numPr>
          <w:ilvl w:val="0"/>
          <w:numId w:val="98"/>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1968 ж. және 1979 ж. хаттамалармен толықтырылған коносаменттер туралы кейбір ережелерді біріздендіру туралы халықаралық конвенцияға түзетулер енгізілгеннен кейін Конвенцияның негізгі мәтіні Гаага-Висби Ережесі ретінде белгілі болды;</w:t>
      </w:r>
    </w:p>
    <w:p w14:paraId="670200C2" w14:textId="77777777" w:rsidR="003D75CF" w:rsidRPr="004B7F5C" w:rsidRDefault="003D75CF" w:rsidP="0034543C">
      <w:pPr>
        <w:pStyle w:val="a3"/>
        <w:numPr>
          <w:ilvl w:val="0"/>
          <w:numId w:val="98"/>
        </w:numPr>
        <w:tabs>
          <w:tab w:val="left" w:pos="851"/>
        </w:tabs>
        <w:spacing w:after="0" w:line="240" w:lineRule="auto"/>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Біріккен Ұлттар Ұйымының теңіз арқылы жүктерді тасымалдау туралы 1978 жылғы конвенциясы (Гамбург ережелері).</w:t>
      </w:r>
    </w:p>
    <w:p w14:paraId="52E3EE1D"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Мысалы, Иран Ислам Республикасы Гаага Ережелеріне қол қойды, ал Ресей Федерациясы Гаага-Висби Ережелеріне 1998 жылы қосылды, 1968 және 1979 жылдардағы хаттамаларға қол қойды. Қазақстан Республикасы 2008 жылдан бастап Гамбург ережелерінің қатысушысы болып табылады.</w:t>
      </w:r>
    </w:p>
    <w:p w14:paraId="0D32ADFF" w14:textId="02582F2E"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2009 жылы Роттердамда мүдделі мемлекеттердің мәжілісінде қол қою үшін 2008 жылы Біріккен Ұлттар Ұйымының «</w:t>
      </w:r>
      <w:r w:rsidR="00D01AE1" w:rsidRPr="004B7F5C">
        <w:rPr>
          <w:rFonts w:ascii="Times New Roman" w:hAnsi="Times New Roman" w:cs="Times New Roman"/>
          <w:sz w:val="28"/>
          <w:szCs w:val="28"/>
          <w:lang w:val="kk-KZ"/>
        </w:rPr>
        <w:t>Т</w:t>
      </w:r>
      <w:r w:rsidRPr="004B7F5C">
        <w:rPr>
          <w:rFonts w:ascii="Times New Roman" w:hAnsi="Times New Roman" w:cs="Times New Roman"/>
          <w:sz w:val="28"/>
          <w:szCs w:val="28"/>
          <w:lang w:val="kk-KZ"/>
        </w:rPr>
        <w:t>еңіз арқылы толық немесе жартылай халықаралық тасымалдау туралы келісімшарттар туралы»  Нью-Йорк конвенциясы (Роттердам ережелері) ашылды. Конвенцияның мақсаты - көліктің басқа түрлерімен теңіз көлігі келісімшарттарын жүзеге асыруға қолдау көрсететін міндетті күшейтетін әмбебап режимді құру. Бұл конвенция Гаага-Висби және Гамбург  ережелерін алмастыруға арналған. Бүгінгі күні тек 3 ел Конвенцияның  мүшесі болып табылады,  құжаттың күшіне енуі үшін  20 мемлекттік акт талап етіледі.</w:t>
      </w:r>
    </w:p>
    <w:p w14:paraId="6C49D2D8"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Төмендегі кестеде теңіз, жол және аралас тасымалдары үшін белгіленген  жауапкершілікті шектеу өлшемдері келтіріледі.</w:t>
      </w:r>
    </w:p>
    <w:p w14:paraId="672AA60C"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Каспий маңы мемлекеттері әртүрлі халықаралық келісімдердің қатысушылары болып табылатындығын және мультимодальды көлікті ұйымдастыруда құқықтық қиындықтардың пайда болуын ескере отырып.</w:t>
      </w:r>
    </w:p>
    <w:p w14:paraId="6A3104AE" w14:textId="6A59AB6C" w:rsidR="00561311" w:rsidRPr="004B7F5C" w:rsidRDefault="00561311" w:rsidP="004B7F5C">
      <w:pPr>
        <w:spacing w:after="0" w:line="240" w:lineRule="auto"/>
        <w:ind w:firstLine="567"/>
        <w:contextualSpacing/>
        <w:jc w:val="both"/>
        <w:rPr>
          <w:rFonts w:ascii="Times New Roman" w:eastAsia="Times New Roman" w:hAnsi="Times New Roman" w:cs="Times New Roman"/>
          <w:bCs/>
          <w:sz w:val="28"/>
          <w:szCs w:val="28"/>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634"/>
        <w:gridCol w:w="2037"/>
      </w:tblGrid>
      <w:tr w:rsidR="00561311" w:rsidRPr="004B7F5C" w14:paraId="33D56587" w14:textId="77777777" w:rsidTr="00313131">
        <w:trPr>
          <w:trHeight w:val="411"/>
        </w:trPr>
        <w:tc>
          <w:tcPr>
            <w:tcW w:w="4962" w:type="dxa"/>
            <w:vMerge w:val="restart"/>
            <w:vAlign w:val="center"/>
          </w:tcPr>
          <w:p w14:paraId="2787C548" w14:textId="77777777" w:rsidR="00561311" w:rsidRPr="004B7F5C" w:rsidRDefault="00561311" w:rsidP="00F37A55">
            <w:pPr>
              <w:spacing w:after="0" w:line="240" w:lineRule="auto"/>
              <w:ind w:left="34"/>
              <w:contextualSpacing/>
              <w:jc w:val="center"/>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Халықаралық құжат</w:t>
            </w:r>
          </w:p>
        </w:tc>
        <w:tc>
          <w:tcPr>
            <w:tcW w:w="4671" w:type="dxa"/>
            <w:gridSpan w:val="2"/>
            <w:vAlign w:val="center"/>
          </w:tcPr>
          <w:p w14:paraId="1EA82663" w14:textId="77777777" w:rsidR="00561311" w:rsidRPr="004B7F5C" w:rsidRDefault="00561311" w:rsidP="00F37A55">
            <w:pPr>
              <w:spacing w:after="0" w:line="240" w:lineRule="auto"/>
              <w:ind w:left="34"/>
              <w:contextualSpacing/>
              <w:jc w:val="center"/>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Жауапкершілік шегі</w:t>
            </w:r>
          </w:p>
        </w:tc>
      </w:tr>
      <w:tr w:rsidR="00561311" w:rsidRPr="004B7F5C" w14:paraId="646D5252" w14:textId="77777777" w:rsidTr="00313131">
        <w:trPr>
          <w:trHeight w:val="409"/>
        </w:trPr>
        <w:tc>
          <w:tcPr>
            <w:tcW w:w="4962" w:type="dxa"/>
            <w:vMerge/>
            <w:vAlign w:val="center"/>
          </w:tcPr>
          <w:p w14:paraId="1CA4C369" w14:textId="77777777" w:rsidR="00561311" w:rsidRPr="004B7F5C" w:rsidRDefault="00561311" w:rsidP="00F37A55">
            <w:pPr>
              <w:spacing w:after="0" w:line="240" w:lineRule="auto"/>
              <w:ind w:left="34"/>
              <w:contextualSpacing/>
              <w:jc w:val="center"/>
              <w:rPr>
                <w:rFonts w:ascii="Times New Roman" w:eastAsia="Times New Roman" w:hAnsi="Times New Roman" w:cs="Times New Roman"/>
                <w:bCs/>
                <w:sz w:val="28"/>
                <w:szCs w:val="28"/>
                <w:lang w:val="kk-KZ"/>
              </w:rPr>
            </w:pPr>
          </w:p>
        </w:tc>
        <w:tc>
          <w:tcPr>
            <w:tcW w:w="2634" w:type="dxa"/>
            <w:vAlign w:val="center"/>
          </w:tcPr>
          <w:p w14:paraId="77E9650A" w14:textId="77777777" w:rsidR="00561311" w:rsidRPr="004B7F5C" w:rsidRDefault="00561311" w:rsidP="00F37A55">
            <w:pPr>
              <w:spacing w:after="0" w:line="240" w:lineRule="auto"/>
              <w:ind w:left="34"/>
              <w:contextualSpacing/>
              <w:jc w:val="center"/>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Орын үшін / кг</w:t>
            </w:r>
          </w:p>
        </w:tc>
        <w:tc>
          <w:tcPr>
            <w:tcW w:w="2037" w:type="dxa"/>
            <w:vAlign w:val="center"/>
          </w:tcPr>
          <w:p w14:paraId="4FD61EED" w14:textId="77777777" w:rsidR="00561311" w:rsidRPr="004B7F5C" w:rsidRDefault="00561311" w:rsidP="00F37A55">
            <w:pPr>
              <w:spacing w:after="0" w:line="240" w:lineRule="auto"/>
              <w:ind w:left="34"/>
              <w:contextualSpacing/>
              <w:jc w:val="center"/>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1 кг брутто салмағы үшін</w:t>
            </w:r>
          </w:p>
        </w:tc>
      </w:tr>
      <w:tr w:rsidR="00561311" w:rsidRPr="004B7F5C" w14:paraId="7E3A483A" w14:textId="77777777" w:rsidTr="00313131">
        <w:trPr>
          <w:trHeight w:val="215"/>
        </w:trPr>
        <w:tc>
          <w:tcPr>
            <w:tcW w:w="4962" w:type="dxa"/>
            <w:vAlign w:val="center"/>
          </w:tcPr>
          <w:p w14:paraId="50FC0707"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Теңіз тасымалы</w:t>
            </w:r>
          </w:p>
          <w:p w14:paraId="6FA67F51"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Гамбург ережелері, 1978 ж.</w:t>
            </w:r>
          </w:p>
        </w:tc>
        <w:tc>
          <w:tcPr>
            <w:tcW w:w="2634" w:type="dxa"/>
            <w:vAlign w:val="center"/>
          </w:tcPr>
          <w:p w14:paraId="616F3638"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825</w:t>
            </w:r>
          </w:p>
        </w:tc>
        <w:tc>
          <w:tcPr>
            <w:tcW w:w="2037" w:type="dxa"/>
            <w:vAlign w:val="center"/>
          </w:tcPr>
          <w:p w14:paraId="027FDC7D"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2,5</w:t>
            </w:r>
          </w:p>
        </w:tc>
      </w:tr>
      <w:tr w:rsidR="00561311" w:rsidRPr="004B7F5C" w14:paraId="0677FEB6" w14:textId="77777777" w:rsidTr="00313131">
        <w:trPr>
          <w:trHeight w:val="237"/>
        </w:trPr>
        <w:tc>
          <w:tcPr>
            <w:tcW w:w="4962" w:type="dxa"/>
            <w:vAlign w:val="center"/>
          </w:tcPr>
          <w:p w14:paraId="1CF1C858"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Теңіз тасымалы</w:t>
            </w:r>
          </w:p>
          <w:p w14:paraId="029F9856"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Гаага-Висби ережелері, 1979 ж</w:t>
            </w:r>
          </w:p>
        </w:tc>
        <w:tc>
          <w:tcPr>
            <w:tcW w:w="2634" w:type="dxa"/>
            <w:vAlign w:val="center"/>
          </w:tcPr>
          <w:p w14:paraId="3FA3CFD8"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666,67</w:t>
            </w:r>
          </w:p>
        </w:tc>
        <w:tc>
          <w:tcPr>
            <w:tcW w:w="2037" w:type="dxa"/>
            <w:vAlign w:val="center"/>
          </w:tcPr>
          <w:p w14:paraId="0A695895"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2,0</w:t>
            </w:r>
          </w:p>
        </w:tc>
      </w:tr>
      <w:tr w:rsidR="00561311" w:rsidRPr="004B7F5C" w14:paraId="2BB848B3" w14:textId="77777777" w:rsidTr="00313131">
        <w:trPr>
          <w:trHeight w:val="151"/>
        </w:trPr>
        <w:tc>
          <w:tcPr>
            <w:tcW w:w="4962" w:type="dxa"/>
            <w:vAlign w:val="center"/>
          </w:tcPr>
          <w:p w14:paraId="1219B5E3" w14:textId="0A8996C2" w:rsidR="00561311" w:rsidRPr="004B7F5C" w:rsidRDefault="00313131" w:rsidP="00F37A55">
            <w:pPr>
              <w:spacing w:after="0" w:line="240" w:lineRule="auto"/>
              <w:ind w:left="34"/>
              <w:contextualSpacing/>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Теңіз тасымалы</w:t>
            </w:r>
            <w:r>
              <w:rPr>
                <w:rFonts w:ascii="Times New Roman" w:eastAsia="Times New Roman" w:hAnsi="Times New Roman" w:cs="Times New Roman"/>
                <w:bCs/>
                <w:sz w:val="28"/>
                <w:szCs w:val="28"/>
              </w:rPr>
              <w:t xml:space="preserve">, </w:t>
            </w:r>
            <w:r w:rsidR="00561311" w:rsidRPr="004B7F5C">
              <w:rPr>
                <w:rFonts w:ascii="Times New Roman" w:eastAsia="Times New Roman" w:hAnsi="Times New Roman" w:cs="Times New Roman"/>
                <w:bCs/>
                <w:sz w:val="28"/>
                <w:szCs w:val="28"/>
                <w:lang w:val="kk-KZ"/>
              </w:rPr>
              <w:t>Роттердам ережелері</w:t>
            </w:r>
          </w:p>
        </w:tc>
        <w:tc>
          <w:tcPr>
            <w:tcW w:w="2634" w:type="dxa"/>
            <w:vAlign w:val="center"/>
          </w:tcPr>
          <w:p w14:paraId="7F638F31"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875</w:t>
            </w:r>
          </w:p>
        </w:tc>
        <w:tc>
          <w:tcPr>
            <w:tcW w:w="2037" w:type="dxa"/>
            <w:vAlign w:val="center"/>
          </w:tcPr>
          <w:p w14:paraId="297940D1"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3,0</w:t>
            </w:r>
          </w:p>
        </w:tc>
      </w:tr>
      <w:tr w:rsidR="00561311" w:rsidRPr="004B7F5C" w14:paraId="21B66D07" w14:textId="77777777" w:rsidTr="00313131">
        <w:trPr>
          <w:trHeight w:val="129"/>
        </w:trPr>
        <w:tc>
          <w:tcPr>
            <w:tcW w:w="4962" w:type="dxa"/>
            <w:vAlign w:val="center"/>
          </w:tcPr>
          <w:p w14:paraId="57C9CC66"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Авто тасымалдау ХТКК 1978 ж.</w:t>
            </w:r>
          </w:p>
        </w:tc>
        <w:tc>
          <w:tcPr>
            <w:tcW w:w="2634" w:type="dxa"/>
            <w:vAlign w:val="center"/>
          </w:tcPr>
          <w:p w14:paraId="73B348EE"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қолданылмайды</w:t>
            </w:r>
          </w:p>
        </w:tc>
        <w:tc>
          <w:tcPr>
            <w:tcW w:w="2037" w:type="dxa"/>
            <w:vAlign w:val="center"/>
          </w:tcPr>
          <w:p w14:paraId="4001D789"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8,33</w:t>
            </w:r>
          </w:p>
        </w:tc>
      </w:tr>
      <w:tr w:rsidR="00561311" w:rsidRPr="004B7F5C" w14:paraId="000ACEA7" w14:textId="77777777" w:rsidTr="00313131">
        <w:trPr>
          <w:trHeight w:val="215"/>
        </w:trPr>
        <w:tc>
          <w:tcPr>
            <w:tcW w:w="4962" w:type="dxa"/>
            <w:vAlign w:val="center"/>
          </w:tcPr>
          <w:p w14:paraId="73498619" w14:textId="4AF7E52C" w:rsidR="00561311" w:rsidRPr="004B7F5C" w:rsidRDefault="00313131" w:rsidP="00313131">
            <w:pPr>
              <w:spacing w:after="0" w:line="240" w:lineRule="auto"/>
              <w:ind w:left="34"/>
              <w:contextualSpacing/>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Халықаралық аралас </w:t>
            </w:r>
            <w:r w:rsidR="00561311" w:rsidRPr="004B7F5C">
              <w:rPr>
                <w:rFonts w:ascii="Times New Roman" w:eastAsia="Times New Roman" w:hAnsi="Times New Roman" w:cs="Times New Roman"/>
                <w:bCs/>
                <w:sz w:val="28"/>
                <w:szCs w:val="28"/>
                <w:lang w:val="kk-KZ"/>
              </w:rPr>
              <w:t>тасымалдау конвенциясы, 1980 ж.</w:t>
            </w:r>
          </w:p>
        </w:tc>
        <w:tc>
          <w:tcPr>
            <w:tcW w:w="2634" w:type="dxa"/>
            <w:vAlign w:val="center"/>
          </w:tcPr>
          <w:p w14:paraId="66AA608B"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920</w:t>
            </w:r>
          </w:p>
        </w:tc>
        <w:tc>
          <w:tcPr>
            <w:tcW w:w="2037" w:type="dxa"/>
            <w:vAlign w:val="center"/>
          </w:tcPr>
          <w:p w14:paraId="3146B141"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2,75 немесе 8,33</w:t>
            </w:r>
          </w:p>
        </w:tc>
      </w:tr>
      <w:tr w:rsidR="00561311" w:rsidRPr="004B7F5C" w14:paraId="2CD9D57D" w14:textId="77777777" w:rsidTr="00313131">
        <w:trPr>
          <w:trHeight w:val="216"/>
        </w:trPr>
        <w:tc>
          <w:tcPr>
            <w:tcW w:w="4962" w:type="dxa"/>
            <w:vAlign w:val="center"/>
          </w:tcPr>
          <w:p w14:paraId="39A68D72"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Аралас тасымалдау құжаттарының қатынасындағы UNCTAD / ICC ережелері, 1992 ж.</w:t>
            </w:r>
          </w:p>
        </w:tc>
        <w:tc>
          <w:tcPr>
            <w:tcW w:w="2634" w:type="dxa"/>
            <w:vAlign w:val="center"/>
          </w:tcPr>
          <w:p w14:paraId="458D31C5"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666,67</w:t>
            </w:r>
          </w:p>
        </w:tc>
        <w:tc>
          <w:tcPr>
            <w:tcW w:w="2037" w:type="dxa"/>
            <w:vAlign w:val="center"/>
          </w:tcPr>
          <w:p w14:paraId="54BB347F" w14:textId="77777777" w:rsidR="00561311" w:rsidRPr="004B7F5C" w:rsidRDefault="00561311" w:rsidP="00F37A55">
            <w:pPr>
              <w:spacing w:after="0" w:line="240" w:lineRule="auto"/>
              <w:ind w:left="34"/>
              <w:contextualSpacing/>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2 немесе 8,33</w:t>
            </w:r>
          </w:p>
        </w:tc>
      </w:tr>
    </w:tbl>
    <w:p w14:paraId="36A20345" w14:textId="77777777" w:rsidR="00F37A55" w:rsidRDefault="00F37A55" w:rsidP="0073550A">
      <w:pPr>
        <w:spacing w:before="240" w:line="240" w:lineRule="auto"/>
        <w:contextualSpacing/>
        <w:jc w:val="center"/>
        <w:rPr>
          <w:rFonts w:ascii="Times New Roman" w:eastAsia="Times New Roman" w:hAnsi="Times New Roman" w:cs="Times New Roman"/>
          <w:bCs/>
          <w:sz w:val="24"/>
          <w:szCs w:val="28"/>
          <w:lang w:val="kk-KZ"/>
        </w:rPr>
      </w:pPr>
    </w:p>
    <w:p w14:paraId="315DFA13" w14:textId="7D4F7C92" w:rsidR="0073550A" w:rsidRDefault="0073550A" w:rsidP="0073550A">
      <w:pPr>
        <w:spacing w:before="240" w:line="240" w:lineRule="auto"/>
        <w:contextualSpacing/>
        <w:jc w:val="center"/>
        <w:rPr>
          <w:rFonts w:ascii="Times New Roman" w:eastAsia="Times New Roman" w:hAnsi="Times New Roman" w:cs="Times New Roman"/>
          <w:bCs/>
          <w:sz w:val="28"/>
          <w:szCs w:val="28"/>
          <w:lang w:val="kk-KZ"/>
        </w:rPr>
      </w:pPr>
      <w:r w:rsidRPr="00F37A55">
        <w:rPr>
          <w:rFonts w:ascii="Times New Roman" w:eastAsia="Times New Roman" w:hAnsi="Times New Roman" w:cs="Times New Roman"/>
          <w:bCs/>
          <w:sz w:val="24"/>
          <w:szCs w:val="28"/>
          <w:lang w:val="kk-KZ"/>
        </w:rPr>
        <w:lastRenderedPageBreak/>
        <w:t>Кесте 2. Көліктің кейбір түрлерінде тасымалдау кезіндегі  жауапкершілік шегі</w:t>
      </w:r>
    </w:p>
    <w:p w14:paraId="0E577172" w14:textId="77777777" w:rsidR="0073550A" w:rsidRPr="004B7F5C" w:rsidRDefault="0073550A" w:rsidP="0073550A">
      <w:pPr>
        <w:spacing w:before="240" w:line="240" w:lineRule="auto"/>
        <w:contextualSpacing/>
        <w:jc w:val="center"/>
        <w:rPr>
          <w:rFonts w:ascii="Times New Roman" w:eastAsia="Times New Roman" w:hAnsi="Times New Roman" w:cs="Times New Roman"/>
          <w:bCs/>
          <w:sz w:val="28"/>
          <w:szCs w:val="28"/>
          <w:lang w:val="kk-KZ"/>
        </w:rPr>
      </w:pPr>
    </w:p>
    <w:p w14:paraId="16702F88"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Каспий маңы мемлекеттері әртүрлі халықаралық келісімдердің қатысушылары болып табылатындығы және аралас тасымалды ұйымдастыруда құқықтық қиындықтардың пайда болуы ескеріледі. Бұл жағдай жүк жөнелтушілер мен тасымалдаушылардың заңды және физикалық тәуекелдерін арттырады. Қазіргі жағдайда біз Қазақстан мемлекетін халықаралық жүк тасымалдау келісім-шарттары туралы (Роттердам ережелері) Біріккен Ұлттар Ұйымының Нью-Йорк конвенциясына толықтай немесе жартылай қосуға мүмкіндік таба аламыз деп санаймыз. Бұл құжатқа қол қоюдың басты мақсаты - әр түрлі көлік түрлерімен бірыңғай көлік құжатының халықаралық тасымалымен байланысты барлық туындайтын мәселелерді шешу және мүмкін болатын дауларды шешу.</w:t>
      </w:r>
    </w:p>
    <w:p w14:paraId="68DC4374"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Интермодальдық көлікті дамыту қажеттілігіне назар аудара отырып, 1994 жылы Қазақстан мемлекетінің пулға тасымалданған және халықаралық тасымал үшін пайдаланылатын контейнерлерге қолданылатын кеден режимі туралы Конвенцияға қосылу туралы мәселені зерделеу ұсынылады. Сонымен бірге, пайдаланудың тиімділігін арттыруға және бос контейнерлерді тасымалдауды азайтуға бағытталған контейнерлік пулдарды құруды жеңілдету мәселесін де ескеру қажет. Алайда, осы құжатқа қол қою Еуразиялық экономикалық одақ шеңберіндегі қағидаттар мен келісімдерге қайшы келмеуі тиіс. Достастық елдерінен Өзбекстан Республикасы Конвенцияның мүшесі болып табылады.</w:t>
      </w:r>
    </w:p>
    <w:p w14:paraId="6514AB2E"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Бірнеше көлік түрін пайдалана отырып, «есіктен есікке дейін» тасымалын  дамыту жүк тиеу-түсіру жұмыстарына жаңа талаптар қойды, бұл контейнерлік тасымалдаулардың қарқынды пайдаланылуына әкелді. Контейнерлеу - жаһандық көлік жүйесінің дамуының жалпы бағыты. 2013 жылы әлемдік контейнерлік сауданың көлемі 4,6% -ға артып, 160 млн. TEU деңгейіне жетті. Бұл көлемнің 39,8%-ы өңіраралық сауда (Азия аймағындағы саудаға байланысты) және Оңтүстік-Оңтүстік байланысындағы сауда болды. Шығыс пен Батыс арасындағы контейнерлік ағындардың болжамды көлемі 2013 жылы 48,3 млн. TEU құрады, оның ішінде Азия мен Еуропа арасында 20,5 млн. TEU.</w:t>
      </w:r>
    </w:p>
    <w:p w14:paraId="169BDDA3" w14:textId="764C6EE0" w:rsidR="00911993"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2014 жылы контейнерлік тасымалдардың өсуі экономикалық дағдарыс ықпалының салдарынан соншалықты үлкен  болмады, алайда бағалау бойынша ол 3% -дан асты. Сонымен бірге, Еуропа мен Азия арасындағы контейнер ағынының көлемі жоғары қарқынмен өсті және</w:t>
      </w:r>
      <w:r w:rsidR="00A37254" w:rsidRPr="004B7F5C">
        <w:rPr>
          <w:rFonts w:ascii="Times New Roman" w:hAnsi="Times New Roman" w:cs="Times New Roman"/>
          <w:sz w:val="28"/>
          <w:szCs w:val="28"/>
          <w:lang w:val="kk-KZ"/>
        </w:rPr>
        <w:t xml:space="preserve"> 22,2 млн. TEU деңгейіне жетті.</w:t>
      </w:r>
    </w:p>
    <w:p w14:paraId="52A84F98" w14:textId="77777777" w:rsidR="00AA748E" w:rsidRPr="004B7F5C" w:rsidRDefault="00AA748E" w:rsidP="004B7F5C">
      <w:pPr>
        <w:tabs>
          <w:tab w:val="left" w:pos="993"/>
        </w:tabs>
        <w:spacing w:after="0" w:line="240" w:lineRule="auto"/>
        <w:ind w:firstLine="567"/>
        <w:contextualSpacing/>
        <w:jc w:val="both"/>
        <w:rPr>
          <w:rFonts w:ascii="Times New Roman" w:eastAsia="Times New Roman" w:hAnsi="Times New Roman" w:cs="Times New Roman"/>
          <w:bCs/>
          <w:sz w:val="28"/>
          <w:szCs w:val="28"/>
          <w:lang w:val="kk-KZ"/>
        </w:rPr>
      </w:pPr>
    </w:p>
    <w:tbl>
      <w:tblPr>
        <w:tblW w:w="9610" w:type="dxa"/>
        <w:tblInd w:w="10" w:type="dxa"/>
        <w:tblLayout w:type="fixed"/>
        <w:tblCellMar>
          <w:left w:w="0" w:type="dxa"/>
          <w:right w:w="0" w:type="dxa"/>
        </w:tblCellMar>
        <w:tblLook w:val="04A0" w:firstRow="1" w:lastRow="0" w:firstColumn="1" w:lastColumn="0" w:noHBand="0" w:noVBand="1"/>
      </w:tblPr>
      <w:tblGrid>
        <w:gridCol w:w="1580"/>
        <w:gridCol w:w="1524"/>
        <w:gridCol w:w="1416"/>
        <w:gridCol w:w="1260"/>
        <w:gridCol w:w="1166"/>
        <w:gridCol w:w="1374"/>
        <w:gridCol w:w="1260"/>
        <w:gridCol w:w="30"/>
      </w:tblGrid>
      <w:tr w:rsidR="00F37A55" w:rsidRPr="004B7F5C" w14:paraId="7C0FAD66" w14:textId="77777777" w:rsidTr="00F37A55">
        <w:trPr>
          <w:trHeight w:val="86"/>
        </w:trPr>
        <w:tc>
          <w:tcPr>
            <w:tcW w:w="1580" w:type="dxa"/>
            <w:vMerge w:val="restart"/>
            <w:tcBorders>
              <w:top w:val="single" w:sz="4" w:space="0" w:color="auto"/>
              <w:left w:val="single" w:sz="4" w:space="0" w:color="auto"/>
              <w:right w:val="single" w:sz="4" w:space="0" w:color="auto"/>
            </w:tcBorders>
            <w:vAlign w:val="center"/>
          </w:tcPr>
          <w:p w14:paraId="2F1306CE" w14:textId="16A026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Жыл</w:t>
            </w:r>
          </w:p>
        </w:tc>
        <w:tc>
          <w:tcPr>
            <w:tcW w:w="2940" w:type="dxa"/>
            <w:gridSpan w:val="2"/>
            <w:vMerge w:val="restart"/>
            <w:tcBorders>
              <w:top w:val="single" w:sz="4" w:space="0" w:color="auto"/>
              <w:left w:val="single" w:sz="4" w:space="0" w:color="auto"/>
              <w:bottom w:val="single" w:sz="4" w:space="0" w:color="auto"/>
              <w:right w:val="single" w:sz="4" w:space="0" w:color="auto"/>
            </w:tcBorders>
            <w:vAlign w:val="center"/>
          </w:tcPr>
          <w:p w14:paraId="23281E65" w14:textId="77777777" w:rsidR="004B1552" w:rsidRDefault="004B1552" w:rsidP="003131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Тынық мұхиты</w:t>
            </w:r>
          </w:p>
          <w:p w14:paraId="07F8C64F" w14:textId="3A3F22D5"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арқылы өтетіндер</w:t>
            </w:r>
          </w:p>
        </w:tc>
        <w:tc>
          <w:tcPr>
            <w:tcW w:w="2426" w:type="dxa"/>
            <w:gridSpan w:val="2"/>
            <w:vMerge w:val="restart"/>
            <w:tcBorders>
              <w:top w:val="single" w:sz="4" w:space="0" w:color="auto"/>
              <w:left w:val="single" w:sz="4" w:space="0" w:color="auto"/>
              <w:right w:val="single" w:sz="4" w:space="0" w:color="auto"/>
            </w:tcBorders>
            <w:vAlign w:val="center"/>
          </w:tcPr>
          <w:p w14:paraId="6DDC8463" w14:textId="176F707E"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Еуропа-Азия</w:t>
            </w:r>
          </w:p>
        </w:tc>
        <w:tc>
          <w:tcPr>
            <w:tcW w:w="2634" w:type="dxa"/>
            <w:gridSpan w:val="2"/>
            <w:vMerge w:val="restart"/>
            <w:tcBorders>
              <w:top w:val="single" w:sz="4" w:space="0" w:color="auto"/>
              <w:left w:val="single" w:sz="4" w:space="0" w:color="auto"/>
              <w:right w:val="single" w:sz="4" w:space="0" w:color="auto"/>
            </w:tcBorders>
            <w:vAlign w:val="center"/>
          </w:tcPr>
          <w:p w14:paraId="3FCFB2F1"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Транс-атлантикалық</w:t>
            </w:r>
          </w:p>
        </w:tc>
        <w:tc>
          <w:tcPr>
            <w:tcW w:w="30" w:type="dxa"/>
            <w:tcBorders>
              <w:left w:val="single" w:sz="4" w:space="0" w:color="auto"/>
            </w:tcBorders>
            <w:vAlign w:val="bottom"/>
          </w:tcPr>
          <w:p w14:paraId="1E108D76"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50AC5E95" w14:textId="77777777" w:rsidTr="00F37A55">
        <w:trPr>
          <w:trHeight w:val="195"/>
        </w:trPr>
        <w:tc>
          <w:tcPr>
            <w:tcW w:w="1580" w:type="dxa"/>
            <w:vMerge/>
            <w:tcBorders>
              <w:left w:val="single" w:sz="4" w:space="0" w:color="auto"/>
              <w:right w:val="single" w:sz="4" w:space="0" w:color="auto"/>
            </w:tcBorders>
          </w:tcPr>
          <w:p w14:paraId="007C117A" w14:textId="5522DA70" w:rsidR="00F37A55" w:rsidRPr="00313131" w:rsidRDefault="00F37A55" w:rsidP="00313131">
            <w:pPr>
              <w:spacing w:after="0" w:line="240" w:lineRule="auto"/>
              <w:jc w:val="center"/>
              <w:rPr>
                <w:rFonts w:ascii="Times New Roman" w:hAnsi="Times New Roman" w:cs="Times New Roman"/>
                <w:sz w:val="28"/>
                <w:szCs w:val="28"/>
              </w:rPr>
            </w:pPr>
          </w:p>
        </w:tc>
        <w:tc>
          <w:tcPr>
            <w:tcW w:w="2940" w:type="dxa"/>
            <w:gridSpan w:val="2"/>
            <w:vMerge/>
            <w:tcBorders>
              <w:top w:val="single" w:sz="4" w:space="0" w:color="auto"/>
              <w:left w:val="single" w:sz="4" w:space="0" w:color="auto"/>
              <w:bottom w:val="single" w:sz="4" w:space="0" w:color="auto"/>
              <w:right w:val="single" w:sz="4" w:space="0" w:color="auto"/>
            </w:tcBorders>
          </w:tcPr>
          <w:p w14:paraId="32B72CB2"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2426" w:type="dxa"/>
            <w:gridSpan w:val="2"/>
            <w:vMerge/>
            <w:tcBorders>
              <w:left w:val="single" w:sz="4" w:space="0" w:color="auto"/>
              <w:right w:val="single" w:sz="4" w:space="0" w:color="auto"/>
            </w:tcBorders>
          </w:tcPr>
          <w:p w14:paraId="383A650F"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2634" w:type="dxa"/>
            <w:gridSpan w:val="2"/>
            <w:vMerge/>
            <w:tcBorders>
              <w:left w:val="single" w:sz="4" w:space="0" w:color="auto"/>
              <w:right w:val="single" w:sz="4" w:space="0" w:color="auto"/>
            </w:tcBorders>
          </w:tcPr>
          <w:p w14:paraId="3343BEDD"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48FDEE50"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0543FC6B" w14:textId="77777777" w:rsidTr="00F37A55">
        <w:trPr>
          <w:trHeight w:val="77"/>
        </w:trPr>
        <w:tc>
          <w:tcPr>
            <w:tcW w:w="1580" w:type="dxa"/>
            <w:vMerge/>
            <w:tcBorders>
              <w:left w:val="single" w:sz="4" w:space="0" w:color="auto"/>
              <w:right w:val="single" w:sz="4" w:space="0" w:color="auto"/>
            </w:tcBorders>
          </w:tcPr>
          <w:p w14:paraId="7FB56D11" w14:textId="2A0A38B7" w:rsidR="00F37A55" w:rsidRPr="00313131" w:rsidRDefault="00F37A55" w:rsidP="00313131">
            <w:pPr>
              <w:spacing w:after="0" w:line="240" w:lineRule="auto"/>
              <w:jc w:val="center"/>
              <w:rPr>
                <w:rFonts w:ascii="Times New Roman" w:hAnsi="Times New Roman" w:cs="Times New Roman"/>
                <w:sz w:val="28"/>
                <w:szCs w:val="28"/>
              </w:rPr>
            </w:pPr>
          </w:p>
        </w:tc>
        <w:tc>
          <w:tcPr>
            <w:tcW w:w="2940" w:type="dxa"/>
            <w:gridSpan w:val="2"/>
            <w:vMerge/>
            <w:tcBorders>
              <w:top w:val="single" w:sz="4" w:space="0" w:color="auto"/>
              <w:left w:val="single" w:sz="4" w:space="0" w:color="auto"/>
              <w:bottom w:val="single" w:sz="4" w:space="0" w:color="auto"/>
              <w:right w:val="single" w:sz="4" w:space="0" w:color="auto"/>
            </w:tcBorders>
          </w:tcPr>
          <w:p w14:paraId="6E261770"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2426" w:type="dxa"/>
            <w:gridSpan w:val="2"/>
            <w:vMerge/>
            <w:tcBorders>
              <w:left w:val="single" w:sz="4" w:space="0" w:color="auto"/>
              <w:bottom w:val="single" w:sz="4" w:space="0" w:color="auto"/>
              <w:right w:val="single" w:sz="4" w:space="0" w:color="auto"/>
            </w:tcBorders>
          </w:tcPr>
          <w:p w14:paraId="24997351"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2634" w:type="dxa"/>
            <w:gridSpan w:val="2"/>
            <w:vMerge/>
            <w:tcBorders>
              <w:left w:val="single" w:sz="4" w:space="0" w:color="auto"/>
              <w:bottom w:val="single" w:sz="4" w:space="0" w:color="auto"/>
              <w:right w:val="single" w:sz="4" w:space="0" w:color="auto"/>
            </w:tcBorders>
          </w:tcPr>
          <w:p w14:paraId="7BD91959"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52AE56C7"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2BDD6E48" w14:textId="77777777" w:rsidTr="004B1552">
        <w:trPr>
          <w:trHeight w:val="235"/>
        </w:trPr>
        <w:tc>
          <w:tcPr>
            <w:tcW w:w="1580" w:type="dxa"/>
            <w:vMerge/>
            <w:tcBorders>
              <w:left w:val="single" w:sz="4" w:space="0" w:color="auto"/>
              <w:right w:val="single" w:sz="4" w:space="0" w:color="auto"/>
            </w:tcBorders>
          </w:tcPr>
          <w:p w14:paraId="1C374C78"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524" w:type="dxa"/>
            <w:vMerge w:val="restart"/>
            <w:tcBorders>
              <w:top w:val="single" w:sz="4" w:space="0" w:color="auto"/>
              <w:left w:val="single" w:sz="4" w:space="0" w:color="auto"/>
              <w:right w:val="single" w:sz="4" w:space="0" w:color="auto"/>
            </w:tcBorders>
            <w:vAlign w:val="center"/>
          </w:tcPr>
          <w:p w14:paraId="4CE59FC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Азия-</w:t>
            </w:r>
          </w:p>
          <w:p w14:paraId="202F9B31"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Солтүстік</w:t>
            </w:r>
          </w:p>
          <w:p w14:paraId="107D68E5" w14:textId="5D6170FA"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Америка</w:t>
            </w:r>
          </w:p>
        </w:tc>
        <w:tc>
          <w:tcPr>
            <w:tcW w:w="1416" w:type="dxa"/>
            <w:vMerge w:val="restart"/>
            <w:tcBorders>
              <w:top w:val="single" w:sz="4" w:space="0" w:color="auto"/>
              <w:left w:val="single" w:sz="4" w:space="0" w:color="auto"/>
              <w:right w:val="single" w:sz="4" w:space="0" w:color="auto"/>
            </w:tcBorders>
            <w:vAlign w:val="center"/>
          </w:tcPr>
          <w:p w14:paraId="6DD857C4"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Солтүстік</w:t>
            </w:r>
          </w:p>
          <w:p w14:paraId="1FABF1DE"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Америка-</w:t>
            </w:r>
          </w:p>
          <w:p w14:paraId="1687687E" w14:textId="226A8846"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Азия</w:t>
            </w:r>
          </w:p>
        </w:tc>
        <w:tc>
          <w:tcPr>
            <w:tcW w:w="1260" w:type="dxa"/>
            <w:vMerge w:val="restart"/>
            <w:tcBorders>
              <w:top w:val="single" w:sz="4" w:space="0" w:color="auto"/>
              <w:left w:val="single" w:sz="4" w:space="0" w:color="auto"/>
              <w:right w:val="single" w:sz="4" w:space="0" w:color="auto"/>
            </w:tcBorders>
            <w:vAlign w:val="center"/>
          </w:tcPr>
          <w:p w14:paraId="540FDB5A"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Азия-</w:t>
            </w:r>
          </w:p>
          <w:p w14:paraId="63C073A7" w14:textId="7F5EF843"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Еуропа</w:t>
            </w:r>
          </w:p>
        </w:tc>
        <w:tc>
          <w:tcPr>
            <w:tcW w:w="1166" w:type="dxa"/>
            <w:vMerge w:val="restart"/>
            <w:tcBorders>
              <w:top w:val="single" w:sz="4" w:space="0" w:color="auto"/>
              <w:left w:val="single" w:sz="4" w:space="0" w:color="auto"/>
              <w:right w:val="single" w:sz="4" w:space="0" w:color="auto"/>
            </w:tcBorders>
            <w:vAlign w:val="center"/>
          </w:tcPr>
          <w:p w14:paraId="6EB6940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Еуропа-</w:t>
            </w:r>
          </w:p>
          <w:p w14:paraId="6921AB40" w14:textId="6D59F54F"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Азия</w:t>
            </w:r>
          </w:p>
        </w:tc>
        <w:tc>
          <w:tcPr>
            <w:tcW w:w="1374" w:type="dxa"/>
            <w:vMerge w:val="restart"/>
            <w:tcBorders>
              <w:top w:val="single" w:sz="4" w:space="0" w:color="auto"/>
              <w:left w:val="single" w:sz="4" w:space="0" w:color="auto"/>
              <w:right w:val="single" w:sz="4" w:space="0" w:color="auto"/>
            </w:tcBorders>
            <w:vAlign w:val="center"/>
          </w:tcPr>
          <w:p w14:paraId="4F255DBD"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Еуропа-</w:t>
            </w:r>
          </w:p>
          <w:p w14:paraId="678A0C6D"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Солтүстік</w:t>
            </w:r>
          </w:p>
          <w:p w14:paraId="4BB3B16F" w14:textId="360B9999"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Америка</w:t>
            </w:r>
          </w:p>
        </w:tc>
        <w:tc>
          <w:tcPr>
            <w:tcW w:w="1260" w:type="dxa"/>
            <w:vMerge w:val="restart"/>
            <w:tcBorders>
              <w:top w:val="single" w:sz="4" w:space="0" w:color="auto"/>
              <w:left w:val="single" w:sz="4" w:space="0" w:color="auto"/>
              <w:right w:val="single" w:sz="4" w:space="0" w:color="auto"/>
            </w:tcBorders>
            <w:vAlign w:val="center"/>
          </w:tcPr>
          <w:p w14:paraId="607531C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Солтүстік</w:t>
            </w:r>
          </w:p>
          <w:p w14:paraId="0B03642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Америка -</w:t>
            </w:r>
          </w:p>
          <w:p w14:paraId="47AABA7A" w14:textId="1C26033D"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Еуропа</w:t>
            </w:r>
          </w:p>
        </w:tc>
        <w:tc>
          <w:tcPr>
            <w:tcW w:w="30" w:type="dxa"/>
            <w:tcBorders>
              <w:left w:val="single" w:sz="4" w:space="0" w:color="auto"/>
            </w:tcBorders>
            <w:vAlign w:val="bottom"/>
          </w:tcPr>
          <w:p w14:paraId="7BC0BB46"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541FB1EB" w14:textId="77777777" w:rsidTr="004B1552">
        <w:trPr>
          <w:trHeight w:val="137"/>
        </w:trPr>
        <w:tc>
          <w:tcPr>
            <w:tcW w:w="1580" w:type="dxa"/>
            <w:vMerge/>
            <w:tcBorders>
              <w:left w:val="single" w:sz="4" w:space="0" w:color="auto"/>
              <w:right w:val="single" w:sz="4" w:space="0" w:color="auto"/>
            </w:tcBorders>
            <w:vAlign w:val="bottom"/>
          </w:tcPr>
          <w:p w14:paraId="68DC91C0"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524" w:type="dxa"/>
            <w:vMerge/>
            <w:tcBorders>
              <w:left w:val="single" w:sz="4" w:space="0" w:color="auto"/>
              <w:right w:val="single" w:sz="4" w:space="0" w:color="auto"/>
            </w:tcBorders>
            <w:vAlign w:val="bottom"/>
          </w:tcPr>
          <w:p w14:paraId="70D06B88" w14:textId="5C769958" w:rsidR="00F37A55" w:rsidRPr="00313131" w:rsidRDefault="00F37A55" w:rsidP="00313131">
            <w:pPr>
              <w:spacing w:after="0" w:line="240" w:lineRule="auto"/>
              <w:jc w:val="center"/>
              <w:rPr>
                <w:rFonts w:ascii="Times New Roman" w:hAnsi="Times New Roman" w:cs="Times New Roman"/>
                <w:sz w:val="28"/>
                <w:szCs w:val="28"/>
              </w:rPr>
            </w:pPr>
          </w:p>
        </w:tc>
        <w:tc>
          <w:tcPr>
            <w:tcW w:w="1416" w:type="dxa"/>
            <w:vMerge/>
            <w:tcBorders>
              <w:left w:val="single" w:sz="4" w:space="0" w:color="auto"/>
              <w:right w:val="single" w:sz="4" w:space="0" w:color="auto"/>
            </w:tcBorders>
            <w:vAlign w:val="bottom"/>
          </w:tcPr>
          <w:p w14:paraId="312DFF5A" w14:textId="10D2461C"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4CA9F62A" w14:textId="45226880" w:rsidR="00F37A55" w:rsidRPr="00313131" w:rsidRDefault="00F37A55" w:rsidP="00313131">
            <w:pPr>
              <w:spacing w:after="0" w:line="240" w:lineRule="auto"/>
              <w:jc w:val="center"/>
              <w:rPr>
                <w:rFonts w:ascii="Times New Roman" w:hAnsi="Times New Roman" w:cs="Times New Roman"/>
                <w:sz w:val="28"/>
                <w:szCs w:val="28"/>
              </w:rPr>
            </w:pPr>
          </w:p>
        </w:tc>
        <w:tc>
          <w:tcPr>
            <w:tcW w:w="1166" w:type="dxa"/>
            <w:vMerge/>
            <w:tcBorders>
              <w:left w:val="single" w:sz="4" w:space="0" w:color="auto"/>
              <w:right w:val="single" w:sz="4" w:space="0" w:color="auto"/>
            </w:tcBorders>
            <w:vAlign w:val="bottom"/>
          </w:tcPr>
          <w:p w14:paraId="2F557443" w14:textId="7CE16A43" w:rsidR="00F37A55" w:rsidRPr="00313131" w:rsidRDefault="00F37A55" w:rsidP="00313131">
            <w:pPr>
              <w:spacing w:after="0" w:line="240" w:lineRule="auto"/>
              <w:jc w:val="center"/>
              <w:rPr>
                <w:rFonts w:ascii="Times New Roman" w:hAnsi="Times New Roman" w:cs="Times New Roman"/>
                <w:sz w:val="28"/>
                <w:szCs w:val="28"/>
              </w:rPr>
            </w:pPr>
          </w:p>
        </w:tc>
        <w:tc>
          <w:tcPr>
            <w:tcW w:w="1374" w:type="dxa"/>
            <w:vMerge/>
            <w:tcBorders>
              <w:left w:val="single" w:sz="4" w:space="0" w:color="auto"/>
              <w:right w:val="single" w:sz="4" w:space="0" w:color="auto"/>
            </w:tcBorders>
            <w:vAlign w:val="bottom"/>
          </w:tcPr>
          <w:p w14:paraId="7C5A015B" w14:textId="05775C87"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23F30A27" w14:textId="7A88781F"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3DD94B04"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2967DF92" w14:textId="77777777" w:rsidTr="004B1552">
        <w:trPr>
          <w:trHeight w:val="137"/>
        </w:trPr>
        <w:tc>
          <w:tcPr>
            <w:tcW w:w="1580" w:type="dxa"/>
            <w:vMerge/>
            <w:tcBorders>
              <w:left w:val="single" w:sz="4" w:space="0" w:color="auto"/>
              <w:right w:val="single" w:sz="4" w:space="0" w:color="auto"/>
            </w:tcBorders>
            <w:vAlign w:val="bottom"/>
          </w:tcPr>
          <w:p w14:paraId="5EF95990"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524" w:type="dxa"/>
            <w:vMerge/>
            <w:tcBorders>
              <w:left w:val="single" w:sz="4" w:space="0" w:color="auto"/>
              <w:right w:val="single" w:sz="4" w:space="0" w:color="auto"/>
            </w:tcBorders>
            <w:vAlign w:val="bottom"/>
          </w:tcPr>
          <w:p w14:paraId="1EEDD74F" w14:textId="0FEBBBD7" w:rsidR="00F37A55" w:rsidRPr="00313131" w:rsidRDefault="00F37A55" w:rsidP="00313131">
            <w:pPr>
              <w:spacing w:after="0" w:line="240" w:lineRule="auto"/>
              <w:jc w:val="center"/>
              <w:rPr>
                <w:rFonts w:ascii="Times New Roman" w:hAnsi="Times New Roman" w:cs="Times New Roman"/>
                <w:sz w:val="28"/>
                <w:szCs w:val="28"/>
              </w:rPr>
            </w:pPr>
          </w:p>
        </w:tc>
        <w:tc>
          <w:tcPr>
            <w:tcW w:w="1416" w:type="dxa"/>
            <w:vMerge/>
            <w:tcBorders>
              <w:left w:val="single" w:sz="4" w:space="0" w:color="auto"/>
              <w:right w:val="single" w:sz="4" w:space="0" w:color="auto"/>
            </w:tcBorders>
            <w:vAlign w:val="bottom"/>
          </w:tcPr>
          <w:p w14:paraId="64ACD615" w14:textId="649EF6B9"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559DC9E8" w14:textId="6F8202F3" w:rsidR="00F37A55" w:rsidRPr="00313131" w:rsidRDefault="00F37A55" w:rsidP="00313131">
            <w:pPr>
              <w:spacing w:after="0" w:line="240" w:lineRule="auto"/>
              <w:jc w:val="center"/>
              <w:rPr>
                <w:rFonts w:ascii="Times New Roman" w:hAnsi="Times New Roman" w:cs="Times New Roman"/>
                <w:sz w:val="28"/>
                <w:szCs w:val="28"/>
              </w:rPr>
            </w:pPr>
          </w:p>
        </w:tc>
        <w:tc>
          <w:tcPr>
            <w:tcW w:w="1166" w:type="dxa"/>
            <w:vMerge/>
            <w:tcBorders>
              <w:left w:val="single" w:sz="4" w:space="0" w:color="auto"/>
              <w:right w:val="single" w:sz="4" w:space="0" w:color="auto"/>
            </w:tcBorders>
            <w:vAlign w:val="bottom"/>
          </w:tcPr>
          <w:p w14:paraId="2157A0CD" w14:textId="1EFDFECB" w:rsidR="00F37A55" w:rsidRPr="00313131" w:rsidRDefault="00F37A55" w:rsidP="00313131">
            <w:pPr>
              <w:spacing w:after="0" w:line="240" w:lineRule="auto"/>
              <w:jc w:val="center"/>
              <w:rPr>
                <w:rFonts w:ascii="Times New Roman" w:hAnsi="Times New Roman" w:cs="Times New Roman"/>
                <w:sz w:val="28"/>
                <w:szCs w:val="28"/>
              </w:rPr>
            </w:pPr>
          </w:p>
        </w:tc>
        <w:tc>
          <w:tcPr>
            <w:tcW w:w="1374" w:type="dxa"/>
            <w:vMerge/>
            <w:tcBorders>
              <w:left w:val="single" w:sz="4" w:space="0" w:color="auto"/>
              <w:right w:val="single" w:sz="4" w:space="0" w:color="auto"/>
            </w:tcBorders>
            <w:vAlign w:val="bottom"/>
          </w:tcPr>
          <w:p w14:paraId="39C091F2" w14:textId="62578C13"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2BABB09B" w14:textId="1018FBBA"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74A2ECEB"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447B5061" w14:textId="77777777" w:rsidTr="004B1552">
        <w:trPr>
          <w:trHeight w:val="195"/>
        </w:trPr>
        <w:tc>
          <w:tcPr>
            <w:tcW w:w="1580" w:type="dxa"/>
            <w:vMerge/>
            <w:tcBorders>
              <w:left w:val="single" w:sz="4" w:space="0" w:color="auto"/>
              <w:right w:val="single" w:sz="4" w:space="0" w:color="auto"/>
            </w:tcBorders>
            <w:vAlign w:val="bottom"/>
          </w:tcPr>
          <w:p w14:paraId="10F8A29B"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524" w:type="dxa"/>
            <w:vMerge/>
            <w:tcBorders>
              <w:left w:val="single" w:sz="4" w:space="0" w:color="auto"/>
              <w:right w:val="single" w:sz="4" w:space="0" w:color="auto"/>
            </w:tcBorders>
            <w:vAlign w:val="bottom"/>
          </w:tcPr>
          <w:p w14:paraId="2D82E17C" w14:textId="7770D762" w:rsidR="00F37A55" w:rsidRPr="00313131" w:rsidRDefault="00F37A55" w:rsidP="00313131">
            <w:pPr>
              <w:spacing w:after="0" w:line="240" w:lineRule="auto"/>
              <w:jc w:val="center"/>
              <w:rPr>
                <w:rFonts w:ascii="Times New Roman" w:hAnsi="Times New Roman" w:cs="Times New Roman"/>
                <w:sz w:val="28"/>
                <w:szCs w:val="28"/>
              </w:rPr>
            </w:pPr>
          </w:p>
        </w:tc>
        <w:tc>
          <w:tcPr>
            <w:tcW w:w="1416" w:type="dxa"/>
            <w:vMerge/>
            <w:tcBorders>
              <w:left w:val="single" w:sz="4" w:space="0" w:color="auto"/>
              <w:right w:val="single" w:sz="4" w:space="0" w:color="auto"/>
            </w:tcBorders>
            <w:vAlign w:val="bottom"/>
          </w:tcPr>
          <w:p w14:paraId="5B51AF30" w14:textId="67D909CD"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67BAA013"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166" w:type="dxa"/>
            <w:vMerge/>
            <w:tcBorders>
              <w:left w:val="single" w:sz="4" w:space="0" w:color="auto"/>
              <w:right w:val="single" w:sz="4" w:space="0" w:color="auto"/>
            </w:tcBorders>
            <w:vAlign w:val="bottom"/>
          </w:tcPr>
          <w:p w14:paraId="7D9BD85C"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374" w:type="dxa"/>
            <w:vMerge/>
            <w:tcBorders>
              <w:left w:val="single" w:sz="4" w:space="0" w:color="auto"/>
              <w:right w:val="single" w:sz="4" w:space="0" w:color="auto"/>
            </w:tcBorders>
            <w:vAlign w:val="bottom"/>
          </w:tcPr>
          <w:p w14:paraId="5EC82AFF" w14:textId="4A1DD2CF"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40264FEE" w14:textId="7C1096BD"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18D52864"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073FC259" w14:textId="77777777" w:rsidTr="004B1552">
        <w:trPr>
          <w:trHeight w:val="106"/>
        </w:trPr>
        <w:tc>
          <w:tcPr>
            <w:tcW w:w="1580" w:type="dxa"/>
            <w:vMerge/>
            <w:tcBorders>
              <w:left w:val="single" w:sz="4" w:space="0" w:color="auto"/>
              <w:bottom w:val="single" w:sz="4" w:space="0" w:color="auto"/>
              <w:right w:val="single" w:sz="4" w:space="0" w:color="auto"/>
            </w:tcBorders>
            <w:vAlign w:val="bottom"/>
          </w:tcPr>
          <w:p w14:paraId="49C78117"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524" w:type="dxa"/>
            <w:vMerge/>
            <w:tcBorders>
              <w:left w:val="single" w:sz="4" w:space="0" w:color="auto"/>
              <w:bottom w:val="single" w:sz="4" w:space="0" w:color="auto"/>
              <w:right w:val="single" w:sz="4" w:space="0" w:color="auto"/>
            </w:tcBorders>
            <w:vAlign w:val="bottom"/>
          </w:tcPr>
          <w:p w14:paraId="05B01FC2"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416" w:type="dxa"/>
            <w:vMerge/>
            <w:tcBorders>
              <w:left w:val="single" w:sz="4" w:space="0" w:color="auto"/>
              <w:bottom w:val="single" w:sz="4" w:space="0" w:color="auto"/>
              <w:right w:val="single" w:sz="4" w:space="0" w:color="auto"/>
            </w:tcBorders>
            <w:vAlign w:val="bottom"/>
          </w:tcPr>
          <w:p w14:paraId="4B34B0E8"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bottom w:val="single" w:sz="4" w:space="0" w:color="auto"/>
              <w:right w:val="single" w:sz="4" w:space="0" w:color="auto"/>
            </w:tcBorders>
            <w:vAlign w:val="bottom"/>
          </w:tcPr>
          <w:p w14:paraId="3F73A007"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166" w:type="dxa"/>
            <w:vMerge/>
            <w:tcBorders>
              <w:left w:val="single" w:sz="4" w:space="0" w:color="auto"/>
              <w:bottom w:val="single" w:sz="4" w:space="0" w:color="auto"/>
              <w:right w:val="single" w:sz="4" w:space="0" w:color="auto"/>
            </w:tcBorders>
            <w:vAlign w:val="bottom"/>
          </w:tcPr>
          <w:p w14:paraId="51CF0E06"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374" w:type="dxa"/>
            <w:vMerge/>
            <w:tcBorders>
              <w:left w:val="single" w:sz="4" w:space="0" w:color="auto"/>
              <w:bottom w:val="single" w:sz="4" w:space="0" w:color="auto"/>
              <w:right w:val="single" w:sz="4" w:space="0" w:color="auto"/>
            </w:tcBorders>
            <w:vAlign w:val="bottom"/>
          </w:tcPr>
          <w:p w14:paraId="0F59E216"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1260" w:type="dxa"/>
            <w:vMerge/>
            <w:tcBorders>
              <w:left w:val="single" w:sz="4" w:space="0" w:color="auto"/>
              <w:bottom w:val="single" w:sz="4" w:space="0" w:color="auto"/>
              <w:right w:val="single" w:sz="4" w:space="0" w:color="auto"/>
            </w:tcBorders>
            <w:vAlign w:val="bottom"/>
          </w:tcPr>
          <w:p w14:paraId="06431AAC" w14:textId="77777777" w:rsidR="00F37A55" w:rsidRPr="00313131" w:rsidRDefault="00F37A55" w:rsidP="00313131">
            <w:pPr>
              <w:spacing w:after="0" w:line="240" w:lineRule="auto"/>
              <w:jc w:val="center"/>
              <w:rPr>
                <w:rFonts w:ascii="Times New Roman" w:hAnsi="Times New Roman" w:cs="Times New Roman"/>
                <w:sz w:val="28"/>
                <w:szCs w:val="28"/>
              </w:rPr>
            </w:pPr>
          </w:p>
        </w:tc>
        <w:tc>
          <w:tcPr>
            <w:tcW w:w="30" w:type="dxa"/>
            <w:tcBorders>
              <w:left w:val="single" w:sz="4" w:space="0" w:color="auto"/>
            </w:tcBorders>
            <w:vAlign w:val="bottom"/>
          </w:tcPr>
          <w:p w14:paraId="5762E032"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6AB4B118" w14:textId="77777777" w:rsidTr="004B1552">
        <w:trPr>
          <w:trHeight w:val="287"/>
        </w:trPr>
        <w:tc>
          <w:tcPr>
            <w:tcW w:w="1580" w:type="dxa"/>
            <w:tcBorders>
              <w:top w:val="single" w:sz="4" w:space="0" w:color="auto"/>
              <w:left w:val="single" w:sz="4" w:space="0" w:color="auto"/>
              <w:bottom w:val="single" w:sz="4" w:space="0" w:color="auto"/>
              <w:right w:val="single" w:sz="4" w:space="0" w:color="auto"/>
            </w:tcBorders>
            <w:vAlign w:val="bottom"/>
          </w:tcPr>
          <w:p w14:paraId="340F7E30" w14:textId="77777777"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t>2009</w:t>
            </w:r>
          </w:p>
        </w:tc>
        <w:tc>
          <w:tcPr>
            <w:tcW w:w="1524" w:type="dxa"/>
            <w:tcBorders>
              <w:top w:val="single" w:sz="4" w:space="0" w:color="auto"/>
              <w:left w:val="single" w:sz="4" w:space="0" w:color="auto"/>
              <w:bottom w:val="single" w:sz="4" w:space="0" w:color="auto"/>
              <w:right w:val="single" w:sz="4" w:space="0" w:color="auto"/>
            </w:tcBorders>
            <w:vAlign w:val="center"/>
          </w:tcPr>
          <w:p w14:paraId="5168D792"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10,6</w:t>
            </w:r>
          </w:p>
        </w:tc>
        <w:tc>
          <w:tcPr>
            <w:tcW w:w="1416" w:type="dxa"/>
            <w:tcBorders>
              <w:top w:val="single" w:sz="4" w:space="0" w:color="auto"/>
              <w:left w:val="single" w:sz="4" w:space="0" w:color="auto"/>
              <w:bottom w:val="single" w:sz="4" w:space="0" w:color="auto"/>
              <w:right w:val="single" w:sz="4" w:space="0" w:color="auto"/>
            </w:tcBorders>
            <w:vAlign w:val="center"/>
          </w:tcPr>
          <w:p w14:paraId="59B6076F"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6,1</w:t>
            </w:r>
          </w:p>
        </w:tc>
        <w:tc>
          <w:tcPr>
            <w:tcW w:w="1260" w:type="dxa"/>
            <w:tcBorders>
              <w:top w:val="single" w:sz="4" w:space="0" w:color="auto"/>
              <w:left w:val="single" w:sz="4" w:space="0" w:color="auto"/>
              <w:bottom w:val="single" w:sz="4" w:space="0" w:color="auto"/>
              <w:right w:val="single" w:sz="4" w:space="0" w:color="auto"/>
            </w:tcBorders>
            <w:vAlign w:val="center"/>
          </w:tcPr>
          <w:p w14:paraId="37481B05"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11,5</w:t>
            </w:r>
          </w:p>
        </w:tc>
        <w:tc>
          <w:tcPr>
            <w:tcW w:w="1166" w:type="dxa"/>
            <w:tcBorders>
              <w:top w:val="single" w:sz="4" w:space="0" w:color="auto"/>
              <w:left w:val="single" w:sz="4" w:space="0" w:color="auto"/>
              <w:bottom w:val="single" w:sz="4" w:space="0" w:color="auto"/>
              <w:right w:val="single" w:sz="4" w:space="0" w:color="auto"/>
            </w:tcBorders>
            <w:vAlign w:val="center"/>
          </w:tcPr>
          <w:p w14:paraId="644165A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5,5</w:t>
            </w:r>
          </w:p>
        </w:tc>
        <w:tc>
          <w:tcPr>
            <w:tcW w:w="1374" w:type="dxa"/>
            <w:tcBorders>
              <w:top w:val="single" w:sz="4" w:space="0" w:color="auto"/>
              <w:left w:val="single" w:sz="4" w:space="0" w:color="auto"/>
              <w:bottom w:val="single" w:sz="4" w:space="0" w:color="auto"/>
              <w:right w:val="single" w:sz="4" w:space="0" w:color="auto"/>
            </w:tcBorders>
            <w:vAlign w:val="center"/>
          </w:tcPr>
          <w:p w14:paraId="3BE5CBE0"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2,8</w:t>
            </w:r>
          </w:p>
        </w:tc>
        <w:tc>
          <w:tcPr>
            <w:tcW w:w="1260" w:type="dxa"/>
            <w:tcBorders>
              <w:top w:val="single" w:sz="4" w:space="0" w:color="auto"/>
              <w:left w:val="single" w:sz="4" w:space="0" w:color="auto"/>
              <w:bottom w:val="single" w:sz="4" w:space="0" w:color="auto"/>
              <w:right w:val="single" w:sz="4" w:space="0" w:color="auto"/>
            </w:tcBorders>
            <w:vAlign w:val="center"/>
          </w:tcPr>
          <w:p w14:paraId="79CB352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2,5</w:t>
            </w:r>
          </w:p>
        </w:tc>
        <w:tc>
          <w:tcPr>
            <w:tcW w:w="30" w:type="dxa"/>
            <w:tcBorders>
              <w:left w:val="single" w:sz="4" w:space="0" w:color="auto"/>
            </w:tcBorders>
            <w:vAlign w:val="bottom"/>
          </w:tcPr>
          <w:p w14:paraId="03C2FEC6"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0AC9F753" w14:textId="77777777" w:rsidTr="004B1552">
        <w:trPr>
          <w:trHeight w:val="285"/>
        </w:trPr>
        <w:tc>
          <w:tcPr>
            <w:tcW w:w="1580" w:type="dxa"/>
            <w:tcBorders>
              <w:top w:val="single" w:sz="4" w:space="0" w:color="auto"/>
              <w:left w:val="single" w:sz="4" w:space="0" w:color="auto"/>
              <w:bottom w:val="single" w:sz="4" w:space="0" w:color="auto"/>
              <w:right w:val="single" w:sz="4" w:space="0" w:color="auto"/>
            </w:tcBorders>
            <w:vAlign w:val="bottom"/>
          </w:tcPr>
          <w:p w14:paraId="30FAC448" w14:textId="77777777"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lastRenderedPageBreak/>
              <w:t>2010</w:t>
            </w:r>
          </w:p>
        </w:tc>
        <w:tc>
          <w:tcPr>
            <w:tcW w:w="1524" w:type="dxa"/>
            <w:tcBorders>
              <w:top w:val="single" w:sz="4" w:space="0" w:color="auto"/>
              <w:left w:val="single" w:sz="4" w:space="0" w:color="auto"/>
              <w:bottom w:val="single" w:sz="4" w:space="0" w:color="auto"/>
              <w:right w:val="single" w:sz="4" w:space="0" w:color="auto"/>
            </w:tcBorders>
            <w:vAlign w:val="center"/>
          </w:tcPr>
          <w:p w14:paraId="1F48BA7A"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12,3</w:t>
            </w:r>
          </w:p>
        </w:tc>
        <w:tc>
          <w:tcPr>
            <w:tcW w:w="1416" w:type="dxa"/>
            <w:tcBorders>
              <w:top w:val="single" w:sz="4" w:space="0" w:color="auto"/>
              <w:left w:val="single" w:sz="4" w:space="0" w:color="auto"/>
              <w:bottom w:val="single" w:sz="4" w:space="0" w:color="auto"/>
              <w:right w:val="single" w:sz="4" w:space="0" w:color="auto"/>
            </w:tcBorders>
            <w:vAlign w:val="center"/>
          </w:tcPr>
          <w:p w14:paraId="175F6E2C"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6,5</w:t>
            </w:r>
          </w:p>
        </w:tc>
        <w:tc>
          <w:tcPr>
            <w:tcW w:w="1260" w:type="dxa"/>
            <w:tcBorders>
              <w:top w:val="single" w:sz="4" w:space="0" w:color="auto"/>
              <w:left w:val="single" w:sz="4" w:space="0" w:color="auto"/>
              <w:bottom w:val="single" w:sz="4" w:space="0" w:color="auto"/>
              <w:right w:val="single" w:sz="4" w:space="0" w:color="auto"/>
            </w:tcBorders>
            <w:vAlign w:val="center"/>
          </w:tcPr>
          <w:p w14:paraId="43123BB1"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13,3</w:t>
            </w:r>
          </w:p>
        </w:tc>
        <w:tc>
          <w:tcPr>
            <w:tcW w:w="1166" w:type="dxa"/>
            <w:tcBorders>
              <w:top w:val="single" w:sz="4" w:space="0" w:color="auto"/>
              <w:left w:val="single" w:sz="4" w:space="0" w:color="auto"/>
              <w:bottom w:val="single" w:sz="4" w:space="0" w:color="auto"/>
              <w:right w:val="single" w:sz="4" w:space="0" w:color="auto"/>
            </w:tcBorders>
            <w:vAlign w:val="center"/>
          </w:tcPr>
          <w:p w14:paraId="2D88C780"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5,7</w:t>
            </w:r>
          </w:p>
        </w:tc>
        <w:tc>
          <w:tcPr>
            <w:tcW w:w="1374" w:type="dxa"/>
            <w:tcBorders>
              <w:top w:val="single" w:sz="4" w:space="0" w:color="auto"/>
              <w:left w:val="single" w:sz="4" w:space="0" w:color="auto"/>
              <w:bottom w:val="single" w:sz="4" w:space="0" w:color="auto"/>
              <w:right w:val="single" w:sz="4" w:space="0" w:color="auto"/>
            </w:tcBorders>
            <w:vAlign w:val="center"/>
          </w:tcPr>
          <w:p w14:paraId="735A36F0"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3,2</w:t>
            </w:r>
          </w:p>
        </w:tc>
        <w:tc>
          <w:tcPr>
            <w:tcW w:w="1260" w:type="dxa"/>
            <w:tcBorders>
              <w:top w:val="single" w:sz="4" w:space="0" w:color="auto"/>
              <w:left w:val="single" w:sz="4" w:space="0" w:color="auto"/>
              <w:bottom w:val="single" w:sz="4" w:space="0" w:color="auto"/>
              <w:right w:val="single" w:sz="4" w:space="0" w:color="auto"/>
            </w:tcBorders>
            <w:vAlign w:val="center"/>
          </w:tcPr>
          <w:p w14:paraId="66FA934A"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2,7</w:t>
            </w:r>
          </w:p>
        </w:tc>
        <w:tc>
          <w:tcPr>
            <w:tcW w:w="30" w:type="dxa"/>
            <w:tcBorders>
              <w:left w:val="single" w:sz="4" w:space="0" w:color="auto"/>
            </w:tcBorders>
            <w:vAlign w:val="bottom"/>
          </w:tcPr>
          <w:p w14:paraId="35F172B2"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70E4F057" w14:textId="77777777" w:rsidTr="004B1552">
        <w:trPr>
          <w:trHeight w:val="287"/>
        </w:trPr>
        <w:tc>
          <w:tcPr>
            <w:tcW w:w="1580" w:type="dxa"/>
            <w:tcBorders>
              <w:top w:val="single" w:sz="4" w:space="0" w:color="auto"/>
              <w:left w:val="single" w:sz="4" w:space="0" w:color="auto"/>
              <w:bottom w:val="single" w:sz="4" w:space="0" w:color="auto"/>
              <w:right w:val="single" w:sz="4" w:space="0" w:color="auto"/>
            </w:tcBorders>
            <w:vAlign w:val="bottom"/>
          </w:tcPr>
          <w:p w14:paraId="0121EAC5" w14:textId="77777777"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t>2011</w:t>
            </w:r>
          </w:p>
        </w:tc>
        <w:tc>
          <w:tcPr>
            <w:tcW w:w="1524" w:type="dxa"/>
            <w:tcBorders>
              <w:top w:val="single" w:sz="4" w:space="0" w:color="auto"/>
              <w:left w:val="single" w:sz="4" w:space="0" w:color="auto"/>
              <w:bottom w:val="single" w:sz="4" w:space="0" w:color="auto"/>
              <w:right w:val="single" w:sz="4" w:space="0" w:color="auto"/>
            </w:tcBorders>
            <w:vAlign w:val="center"/>
          </w:tcPr>
          <w:p w14:paraId="0D38433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12,4</w:t>
            </w:r>
          </w:p>
        </w:tc>
        <w:tc>
          <w:tcPr>
            <w:tcW w:w="1416" w:type="dxa"/>
            <w:tcBorders>
              <w:top w:val="single" w:sz="4" w:space="0" w:color="auto"/>
              <w:left w:val="single" w:sz="4" w:space="0" w:color="auto"/>
              <w:bottom w:val="single" w:sz="4" w:space="0" w:color="auto"/>
              <w:right w:val="single" w:sz="4" w:space="0" w:color="auto"/>
            </w:tcBorders>
            <w:vAlign w:val="center"/>
          </w:tcPr>
          <w:p w14:paraId="72C22917"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6,6</w:t>
            </w:r>
          </w:p>
        </w:tc>
        <w:tc>
          <w:tcPr>
            <w:tcW w:w="1260" w:type="dxa"/>
            <w:tcBorders>
              <w:top w:val="single" w:sz="4" w:space="0" w:color="auto"/>
              <w:left w:val="single" w:sz="4" w:space="0" w:color="auto"/>
              <w:bottom w:val="single" w:sz="4" w:space="0" w:color="auto"/>
              <w:right w:val="single" w:sz="4" w:space="0" w:color="auto"/>
            </w:tcBorders>
            <w:vAlign w:val="center"/>
          </w:tcPr>
          <w:p w14:paraId="1DAF5D0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14,1</w:t>
            </w:r>
          </w:p>
        </w:tc>
        <w:tc>
          <w:tcPr>
            <w:tcW w:w="1166" w:type="dxa"/>
            <w:tcBorders>
              <w:top w:val="single" w:sz="4" w:space="0" w:color="auto"/>
              <w:left w:val="single" w:sz="4" w:space="0" w:color="auto"/>
              <w:bottom w:val="single" w:sz="4" w:space="0" w:color="auto"/>
              <w:right w:val="single" w:sz="4" w:space="0" w:color="auto"/>
            </w:tcBorders>
            <w:vAlign w:val="center"/>
          </w:tcPr>
          <w:p w14:paraId="6B90B12E"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6,2</w:t>
            </w:r>
          </w:p>
        </w:tc>
        <w:tc>
          <w:tcPr>
            <w:tcW w:w="1374" w:type="dxa"/>
            <w:tcBorders>
              <w:top w:val="single" w:sz="4" w:space="0" w:color="auto"/>
              <w:left w:val="single" w:sz="4" w:space="0" w:color="auto"/>
              <w:bottom w:val="single" w:sz="4" w:space="0" w:color="auto"/>
              <w:right w:val="single" w:sz="4" w:space="0" w:color="auto"/>
            </w:tcBorders>
            <w:vAlign w:val="center"/>
          </w:tcPr>
          <w:p w14:paraId="28EA112C"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3,4</w:t>
            </w:r>
          </w:p>
        </w:tc>
        <w:tc>
          <w:tcPr>
            <w:tcW w:w="1260" w:type="dxa"/>
            <w:tcBorders>
              <w:top w:val="single" w:sz="4" w:space="0" w:color="auto"/>
              <w:left w:val="single" w:sz="4" w:space="0" w:color="auto"/>
              <w:bottom w:val="single" w:sz="4" w:space="0" w:color="auto"/>
              <w:right w:val="single" w:sz="4" w:space="0" w:color="auto"/>
            </w:tcBorders>
            <w:vAlign w:val="center"/>
          </w:tcPr>
          <w:p w14:paraId="36A18859"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2,8</w:t>
            </w:r>
          </w:p>
        </w:tc>
        <w:tc>
          <w:tcPr>
            <w:tcW w:w="30" w:type="dxa"/>
            <w:tcBorders>
              <w:left w:val="single" w:sz="4" w:space="0" w:color="auto"/>
            </w:tcBorders>
            <w:vAlign w:val="bottom"/>
          </w:tcPr>
          <w:p w14:paraId="6DF87D1F"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6FDC6CA6" w14:textId="77777777" w:rsidTr="004B1552">
        <w:trPr>
          <w:trHeight w:val="285"/>
        </w:trPr>
        <w:tc>
          <w:tcPr>
            <w:tcW w:w="1580" w:type="dxa"/>
            <w:tcBorders>
              <w:top w:val="single" w:sz="4" w:space="0" w:color="auto"/>
              <w:left w:val="single" w:sz="4" w:space="0" w:color="auto"/>
              <w:bottom w:val="single" w:sz="4" w:space="0" w:color="auto"/>
              <w:right w:val="single" w:sz="4" w:space="0" w:color="auto"/>
            </w:tcBorders>
            <w:vAlign w:val="bottom"/>
          </w:tcPr>
          <w:p w14:paraId="19E530F8" w14:textId="77777777"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t>2012</w:t>
            </w:r>
          </w:p>
        </w:tc>
        <w:tc>
          <w:tcPr>
            <w:tcW w:w="1524" w:type="dxa"/>
            <w:tcBorders>
              <w:top w:val="single" w:sz="4" w:space="0" w:color="auto"/>
              <w:left w:val="single" w:sz="4" w:space="0" w:color="auto"/>
              <w:bottom w:val="single" w:sz="4" w:space="0" w:color="auto"/>
              <w:right w:val="single" w:sz="4" w:space="0" w:color="auto"/>
            </w:tcBorders>
            <w:vAlign w:val="center"/>
          </w:tcPr>
          <w:p w14:paraId="08945B3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13,1</w:t>
            </w:r>
          </w:p>
        </w:tc>
        <w:tc>
          <w:tcPr>
            <w:tcW w:w="1416" w:type="dxa"/>
            <w:tcBorders>
              <w:top w:val="single" w:sz="4" w:space="0" w:color="auto"/>
              <w:left w:val="single" w:sz="4" w:space="0" w:color="auto"/>
              <w:bottom w:val="single" w:sz="4" w:space="0" w:color="auto"/>
              <w:right w:val="single" w:sz="4" w:space="0" w:color="auto"/>
            </w:tcBorders>
            <w:vAlign w:val="center"/>
          </w:tcPr>
          <w:p w14:paraId="2F87869C"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6,9</w:t>
            </w:r>
          </w:p>
        </w:tc>
        <w:tc>
          <w:tcPr>
            <w:tcW w:w="1260" w:type="dxa"/>
            <w:tcBorders>
              <w:top w:val="single" w:sz="4" w:space="0" w:color="auto"/>
              <w:left w:val="single" w:sz="4" w:space="0" w:color="auto"/>
              <w:bottom w:val="single" w:sz="4" w:space="0" w:color="auto"/>
              <w:right w:val="single" w:sz="4" w:space="0" w:color="auto"/>
            </w:tcBorders>
            <w:vAlign w:val="center"/>
          </w:tcPr>
          <w:p w14:paraId="7D43D45A"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13,7</w:t>
            </w:r>
          </w:p>
        </w:tc>
        <w:tc>
          <w:tcPr>
            <w:tcW w:w="1166" w:type="dxa"/>
            <w:tcBorders>
              <w:top w:val="single" w:sz="4" w:space="0" w:color="auto"/>
              <w:left w:val="single" w:sz="4" w:space="0" w:color="auto"/>
              <w:bottom w:val="single" w:sz="4" w:space="0" w:color="auto"/>
              <w:right w:val="single" w:sz="4" w:space="0" w:color="auto"/>
            </w:tcBorders>
            <w:vAlign w:val="center"/>
          </w:tcPr>
          <w:p w14:paraId="2E367E0D"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6,3</w:t>
            </w:r>
          </w:p>
        </w:tc>
        <w:tc>
          <w:tcPr>
            <w:tcW w:w="1374" w:type="dxa"/>
            <w:tcBorders>
              <w:top w:val="single" w:sz="4" w:space="0" w:color="auto"/>
              <w:left w:val="single" w:sz="4" w:space="0" w:color="auto"/>
              <w:bottom w:val="single" w:sz="4" w:space="0" w:color="auto"/>
              <w:right w:val="single" w:sz="4" w:space="0" w:color="auto"/>
            </w:tcBorders>
            <w:vAlign w:val="center"/>
          </w:tcPr>
          <w:p w14:paraId="7B8E8E3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3,6</w:t>
            </w:r>
          </w:p>
        </w:tc>
        <w:tc>
          <w:tcPr>
            <w:tcW w:w="1260" w:type="dxa"/>
            <w:tcBorders>
              <w:top w:val="single" w:sz="4" w:space="0" w:color="auto"/>
              <w:left w:val="single" w:sz="4" w:space="0" w:color="auto"/>
              <w:bottom w:val="single" w:sz="4" w:space="0" w:color="auto"/>
              <w:right w:val="single" w:sz="4" w:space="0" w:color="auto"/>
            </w:tcBorders>
            <w:vAlign w:val="center"/>
          </w:tcPr>
          <w:p w14:paraId="26F2B77D"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2,7</w:t>
            </w:r>
          </w:p>
        </w:tc>
        <w:tc>
          <w:tcPr>
            <w:tcW w:w="30" w:type="dxa"/>
            <w:tcBorders>
              <w:left w:val="single" w:sz="4" w:space="0" w:color="auto"/>
            </w:tcBorders>
            <w:vAlign w:val="bottom"/>
          </w:tcPr>
          <w:p w14:paraId="4875F247"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70757069" w14:textId="77777777" w:rsidTr="004B1552">
        <w:trPr>
          <w:trHeight w:val="287"/>
        </w:trPr>
        <w:tc>
          <w:tcPr>
            <w:tcW w:w="1580" w:type="dxa"/>
            <w:tcBorders>
              <w:top w:val="single" w:sz="4" w:space="0" w:color="auto"/>
              <w:left w:val="single" w:sz="4" w:space="0" w:color="auto"/>
              <w:bottom w:val="single" w:sz="4" w:space="0" w:color="auto"/>
              <w:right w:val="single" w:sz="4" w:space="0" w:color="auto"/>
            </w:tcBorders>
            <w:vAlign w:val="bottom"/>
          </w:tcPr>
          <w:p w14:paraId="76411ADB" w14:textId="77777777"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t>2013</w:t>
            </w:r>
          </w:p>
        </w:tc>
        <w:tc>
          <w:tcPr>
            <w:tcW w:w="1524" w:type="dxa"/>
            <w:tcBorders>
              <w:top w:val="single" w:sz="4" w:space="0" w:color="auto"/>
              <w:left w:val="single" w:sz="4" w:space="0" w:color="auto"/>
              <w:bottom w:val="single" w:sz="4" w:space="0" w:color="auto"/>
              <w:right w:val="single" w:sz="4" w:space="0" w:color="auto"/>
            </w:tcBorders>
            <w:vAlign w:val="center"/>
          </w:tcPr>
          <w:p w14:paraId="3AB03BD2"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13,8</w:t>
            </w:r>
          </w:p>
        </w:tc>
        <w:tc>
          <w:tcPr>
            <w:tcW w:w="1416" w:type="dxa"/>
            <w:tcBorders>
              <w:top w:val="single" w:sz="4" w:space="0" w:color="auto"/>
              <w:left w:val="single" w:sz="4" w:space="0" w:color="auto"/>
              <w:bottom w:val="single" w:sz="4" w:space="0" w:color="auto"/>
              <w:right w:val="single" w:sz="4" w:space="0" w:color="auto"/>
            </w:tcBorders>
            <w:vAlign w:val="center"/>
          </w:tcPr>
          <w:p w14:paraId="4098BF71"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7,4</w:t>
            </w:r>
          </w:p>
        </w:tc>
        <w:tc>
          <w:tcPr>
            <w:tcW w:w="1260" w:type="dxa"/>
            <w:tcBorders>
              <w:top w:val="single" w:sz="4" w:space="0" w:color="auto"/>
              <w:left w:val="single" w:sz="4" w:space="0" w:color="auto"/>
              <w:bottom w:val="single" w:sz="4" w:space="0" w:color="auto"/>
              <w:right w:val="single" w:sz="4" w:space="0" w:color="auto"/>
            </w:tcBorders>
            <w:vAlign w:val="center"/>
          </w:tcPr>
          <w:p w14:paraId="3EF51ACE"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14,1</w:t>
            </w:r>
          </w:p>
        </w:tc>
        <w:tc>
          <w:tcPr>
            <w:tcW w:w="1166" w:type="dxa"/>
            <w:tcBorders>
              <w:top w:val="single" w:sz="4" w:space="0" w:color="auto"/>
              <w:left w:val="single" w:sz="4" w:space="0" w:color="auto"/>
              <w:bottom w:val="single" w:sz="4" w:space="0" w:color="auto"/>
              <w:right w:val="single" w:sz="4" w:space="0" w:color="auto"/>
            </w:tcBorders>
            <w:vAlign w:val="center"/>
          </w:tcPr>
          <w:p w14:paraId="5C1238FC"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6,4</w:t>
            </w:r>
          </w:p>
        </w:tc>
        <w:tc>
          <w:tcPr>
            <w:tcW w:w="1374" w:type="dxa"/>
            <w:tcBorders>
              <w:top w:val="single" w:sz="4" w:space="0" w:color="auto"/>
              <w:left w:val="single" w:sz="4" w:space="0" w:color="auto"/>
              <w:bottom w:val="single" w:sz="4" w:space="0" w:color="auto"/>
              <w:right w:val="single" w:sz="4" w:space="0" w:color="auto"/>
            </w:tcBorders>
            <w:vAlign w:val="center"/>
          </w:tcPr>
          <w:p w14:paraId="422107D2"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3,8</w:t>
            </w:r>
          </w:p>
        </w:tc>
        <w:tc>
          <w:tcPr>
            <w:tcW w:w="1260" w:type="dxa"/>
            <w:tcBorders>
              <w:top w:val="single" w:sz="4" w:space="0" w:color="auto"/>
              <w:left w:val="single" w:sz="4" w:space="0" w:color="auto"/>
              <w:bottom w:val="single" w:sz="4" w:space="0" w:color="auto"/>
              <w:right w:val="single" w:sz="4" w:space="0" w:color="auto"/>
            </w:tcBorders>
            <w:vAlign w:val="center"/>
          </w:tcPr>
          <w:p w14:paraId="0835C8D4"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2,8</w:t>
            </w:r>
          </w:p>
        </w:tc>
        <w:tc>
          <w:tcPr>
            <w:tcW w:w="30" w:type="dxa"/>
            <w:tcBorders>
              <w:left w:val="single" w:sz="4" w:space="0" w:color="auto"/>
            </w:tcBorders>
            <w:vAlign w:val="bottom"/>
          </w:tcPr>
          <w:p w14:paraId="12660FB6"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7CB8BE4A" w14:textId="77777777" w:rsidTr="004B1552">
        <w:trPr>
          <w:trHeight w:val="242"/>
        </w:trPr>
        <w:tc>
          <w:tcPr>
            <w:tcW w:w="1580" w:type="dxa"/>
            <w:vMerge w:val="restart"/>
            <w:tcBorders>
              <w:top w:val="single" w:sz="4" w:space="0" w:color="auto"/>
              <w:left w:val="single" w:sz="4" w:space="0" w:color="auto"/>
              <w:right w:val="single" w:sz="4" w:space="0" w:color="auto"/>
            </w:tcBorders>
            <w:vAlign w:val="center"/>
          </w:tcPr>
          <w:p w14:paraId="519DA286" w14:textId="3034707A" w:rsidR="00F37A55" w:rsidRPr="00313131" w:rsidRDefault="00313131" w:rsidP="00313131">
            <w:pPr>
              <w:spacing w:after="0" w:line="240" w:lineRule="auto"/>
              <w:ind w:left="127"/>
              <w:rPr>
                <w:rFonts w:ascii="Times New Roman" w:hAnsi="Times New Roman" w:cs="Times New Roman"/>
                <w:sz w:val="28"/>
                <w:szCs w:val="28"/>
              </w:rPr>
            </w:pPr>
            <w:r>
              <w:rPr>
                <w:rFonts w:ascii="Times New Roman" w:hAnsi="Times New Roman" w:cs="Times New Roman"/>
                <w:sz w:val="28"/>
                <w:szCs w:val="28"/>
              </w:rPr>
              <w:t>%</w:t>
            </w:r>
            <w:r w:rsidR="00F37A55" w:rsidRPr="00313131">
              <w:rPr>
                <w:rFonts w:ascii="Times New Roman" w:hAnsi="Times New Roman" w:cs="Times New Roman"/>
                <w:sz w:val="28"/>
                <w:szCs w:val="28"/>
              </w:rPr>
              <w:t>-бен өзгерулер</w:t>
            </w:r>
          </w:p>
          <w:p w14:paraId="64666E4B" w14:textId="2770D329" w:rsidR="00F37A55" w:rsidRPr="00313131" w:rsidRDefault="00F37A55" w:rsidP="00313131">
            <w:pPr>
              <w:spacing w:after="0" w:line="240" w:lineRule="auto"/>
              <w:ind w:left="127"/>
              <w:rPr>
                <w:rFonts w:ascii="Times New Roman" w:hAnsi="Times New Roman" w:cs="Times New Roman"/>
                <w:sz w:val="28"/>
                <w:szCs w:val="28"/>
              </w:rPr>
            </w:pPr>
            <w:r w:rsidRPr="00313131">
              <w:rPr>
                <w:rFonts w:ascii="Times New Roman" w:hAnsi="Times New Roman" w:cs="Times New Roman"/>
                <w:sz w:val="28"/>
                <w:szCs w:val="28"/>
              </w:rPr>
              <w:t>2012–2013</w:t>
            </w:r>
          </w:p>
        </w:tc>
        <w:tc>
          <w:tcPr>
            <w:tcW w:w="1524" w:type="dxa"/>
            <w:vMerge w:val="restart"/>
            <w:tcBorders>
              <w:top w:val="single" w:sz="4" w:space="0" w:color="auto"/>
              <w:left w:val="single" w:sz="4" w:space="0" w:color="auto"/>
              <w:right w:val="single" w:sz="4" w:space="0" w:color="auto"/>
            </w:tcBorders>
            <w:vAlign w:val="center"/>
          </w:tcPr>
          <w:p w14:paraId="48A220B7"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4,6</w:t>
            </w:r>
          </w:p>
        </w:tc>
        <w:tc>
          <w:tcPr>
            <w:tcW w:w="1416" w:type="dxa"/>
            <w:vMerge w:val="restart"/>
            <w:tcBorders>
              <w:top w:val="single" w:sz="4" w:space="0" w:color="auto"/>
              <w:left w:val="single" w:sz="4" w:space="0" w:color="auto"/>
              <w:right w:val="single" w:sz="4" w:space="0" w:color="auto"/>
            </w:tcBorders>
            <w:vAlign w:val="center"/>
          </w:tcPr>
          <w:p w14:paraId="0E347081"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7,6</w:t>
            </w:r>
          </w:p>
        </w:tc>
        <w:tc>
          <w:tcPr>
            <w:tcW w:w="1260" w:type="dxa"/>
            <w:vMerge w:val="restart"/>
            <w:tcBorders>
              <w:top w:val="single" w:sz="4" w:space="0" w:color="auto"/>
              <w:left w:val="single" w:sz="4" w:space="0" w:color="auto"/>
              <w:right w:val="single" w:sz="4" w:space="0" w:color="auto"/>
            </w:tcBorders>
            <w:vAlign w:val="center"/>
          </w:tcPr>
          <w:p w14:paraId="0CCCC228"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3,1</w:t>
            </w:r>
          </w:p>
        </w:tc>
        <w:tc>
          <w:tcPr>
            <w:tcW w:w="1166" w:type="dxa"/>
            <w:vMerge w:val="restart"/>
            <w:tcBorders>
              <w:top w:val="single" w:sz="4" w:space="0" w:color="auto"/>
              <w:left w:val="single" w:sz="4" w:space="0" w:color="auto"/>
              <w:right w:val="single" w:sz="4" w:space="0" w:color="auto"/>
            </w:tcBorders>
            <w:vAlign w:val="center"/>
          </w:tcPr>
          <w:p w14:paraId="26414256"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1,8</w:t>
            </w:r>
          </w:p>
        </w:tc>
        <w:tc>
          <w:tcPr>
            <w:tcW w:w="1374" w:type="dxa"/>
            <w:vMerge w:val="restart"/>
            <w:tcBorders>
              <w:top w:val="single" w:sz="4" w:space="0" w:color="auto"/>
              <w:left w:val="single" w:sz="4" w:space="0" w:color="auto"/>
              <w:right w:val="single" w:sz="4" w:space="0" w:color="auto"/>
            </w:tcBorders>
            <w:vAlign w:val="center"/>
          </w:tcPr>
          <w:p w14:paraId="309AB3DC"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5,8</w:t>
            </w:r>
          </w:p>
        </w:tc>
        <w:tc>
          <w:tcPr>
            <w:tcW w:w="1260" w:type="dxa"/>
            <w:vMerge w:val="restart"/>
            <w:tcBorders>
              <w:top w:val="single" w:sz="4" w:space="0" w:color="auto"/>
              <w:left w:val="single" w:sz="4" w:space="0" w:color="auto"/>
              <w:right w:val="single" w:sz="4" w:space="0" w:color="auto"/>
            </w:tcBorders>
            <w:vAlign w:val="center"/>
          </w:tcPr>
          <w:p w14:paraId="39F2D7DD" w14:textId="77777777" w:rsidR="00F37A55" w:rsidRPr="00313131" w:rsidRDefault="00F37A55" w:rsidP="00313131">
            <w:pPr>
              <w:spacing w:after="0" w:line="240" w:lineRule="auto"/>
              <w:jc w:val="center"/>
              <w:rPr>
                <w:rFonts w:ascii="Times New Roman" w:hAnsi="Times New Roman" w:cs="Times New Roman"/>
                <w:sz w:val="28"/>
                <w:szCs w:val="28"/>
              </w:rPr>
            </w:pPr>
            <w:r w:rsidRPr="00313131">
              <w:rPr>
                <w:rFonts w:ascii="Times New Roman" w:hAnsi="Times New Roman" w:cs="Times New Roman"/>
                <w:sz w:val="28"/>
                <w:szCs w:val="28"/>
              </w:rPr>
              <w:t>3,6</w:t>
            </w:r>
          </w:p>
        </w:tc>
        <w:tc>
          <w:tcPr>
            <w:tcW w:w="30" w:type="dxa"/>
            <w:tcBorders>
              <w:left w:val="single" w:sz="4" w:space="0" w:color="auto"/>
            </w:tcBorders>
            <w:vAlign w:val="bottom"/>
          </w:tcPr>
          <w:p w14:paraId="34500411" w14:textId="77777777" w:rsidR="00F37A55" w:rsidRPr="004B7F5C" w:rsidRDefault="00F37A55" w:rsidP="00313131">
            <w:pPr>
              <w:spacing w:after="0" w:line="240" w:lineRule="auto"/>
              <w:ind w:hanging="15"/>
              <w:contextualSpacing/>
              <w:jc w:val="both"/>
              <w:rPr>
                <w:rFonts w:ascii="Times New Roman" w:hAnsi="Times New Roman" w:cs="Times New Roman"/>
                <w:sz w:val="28"/>
                <w:szCs w:val="28"/>
              </w:rPr>
            </w:pPr>
          </w:p>
        </w:tc>
      </w:tr>
      <w:tr w:rsidR="00F37A55" w:rsidRPr="004B7F5C" w14:paraId="218FDE35" w14:textId="77777777" w:rsidTr="004B1552">
        <w:trPr>
          <w:trHeight w:val="276"/>
        </w:trPr>
        <w:tc>
          <w:tcPr>
            <w:tcW w:w="1580" w:type="dxa"/>
            <w:vMerge/>
            <w:tcBorders>
              <w:left w:val="single" w:sz="4" w:space="0" w:color="auto"/>
              <w:right w:val="single" w:sz="4" w:space="0" w:color="auto"/>
            </w:tcBorders>
          </w:tcPr>
          <w:p w14:paraId="56690CF9" w14:textId="4EBD5CCA"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524" w:type="dxa"/>
            <w:vMerge/>
            <w:tcBorders>
              <w:left w:val="single" w:sz="4" w:space="0" w:color="auto"/>
              <w:right w:val="single" w:sz="4" w:space="0" w:color="auto"/>
            </w:tcBorders>
            <w:vAlign w:val="bottom"/>
          </w:tcPr>
          <w:p w14:paraId="1723A279"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416" w:type="dxa"/>
            <w:vMerge/>
            <w:tcBorders>
              <w:left w:val="single" w:sz="4" w:space="0" w:color="auto"/>
              <w:right w:val="single" w:sz="4" w:space="0" w:color="auto"/>
            </w:tcBorders>
            <w:vAlign w:val="bottom"/>
          </w:tcPr>
          <w:p w14:paraId="60FEA16F"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23840754"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166" w:type="dxa"/>
            <w:vMerge/>
            <w:tcBorders>
              <w:left w:val="single" w:sz="4" w:space="0" w:color="auto"/>
              <w:right w:val="single" w:sz="4" w:space="0" w:color="auto"/>
            </w:tcBorders>
            <w:vAlign w:val="bottom"/>
          </w:tcPr>
          <w:p w14:paraId="1B19D97D"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374" w:type="dxa"/>
            <w:vMerge/>
            <w:tcBorders>
              <w:left w:val="single" w:sz="4" w:space="0" w:color="auto"/>
              <w:right w:val="single" w:sz="4" w:space="0" w:color="auto"/>
            </w:tcBorders>
            <w:vAlign w:val="bottom"/>
          </w:tcPr>
          <w:p w14:paraId="49B95E2F"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260" w:type="dxa"/>
            <w:vMerge/>
            <w:tcBorders>
              <w:left w:val="single" w:sz="4" w:space="0" w:color="auto"/>
              <w:right w:val="single" w:sz="4" w:space="0" w:color="auto"/>
            </w:tcBorders>
            <w:vAlign w:val="bottom"/>
          </w:tcPr>
          <w:p w14:paraId="675F1FBE"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30" w:type="dxa"/>
            <w:tcBorders>
              <w:left w:val="single" w:sz="4" w:space="0" w:color="auto"/>
            </w:tcBorders>
            <w:vAlign w:val="bottom"/>
          </w:tcPr>
          <w:p w14:paraId="4751A0BA" w14:textId="77777777" w:rsidR="00F37A55" w:rsidRPr="004B7F5C" w:rsidRDefault="00F37A55" w:rsidP="00F37A55">
            <w:pPr>
              <w:spacing w:after="0" w:line="240" w:lineRule="auto"/>
              <w:ind w:hanging="15"/>
              <w:contextualSpacing/>
              <w:jc w:val="both"/>
              <w:rPr>
                <w:rFonts w:ascii="Times New Roman" w:hAnsi="Times New Roman" w:cs="Times New Roman"/>
                <w:sz w:val="28"/>
                <w:szCs w:val="28"/>
              </w:rPr>
            </w:pPr>
          </w:p>
        </w:tc>
      </w:tr>
      <w:tr w:rsidR="00F37A55" w:rsidRPr="004B7F5C" w14:paraId="1E30624C" w14:textId="77777777" w:rsidTr="004B1552">
        <w:trPr>
          <w:trHeight w:val="321"/>
        </w:trPr>
        <w:tc>
          <w:tcPr>
            <w:tcW w:w="1580" w:type="dxa"/>
            <w:vMerge/>
            <w:tcBorders>
              <w:left w:val="single" w:sz="4" w:space="0" w:color="auto"/>
              <w:bottom w:val="single" w:sz="4" w:space="0" w:color="auto"/>
              <w:right w:val="single" w:sz="4" w:space="0" w:color="auto"/>
            </w:tcBorders>
            <w:vAlign w:val="bottom"/>
          </w:tcPr>
          <w:p w14:paraId="274C5A8B" w14:textId="76A73F1F"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524" w:type="dxa"/>
            <w:vMerge/>
            <w:tcBorders>
              <w:left w:val="single" w:sz="4" w:space="0" w:color="auto"/>
              <w:bottom w:val="single" w:sz="4" w:space="0" w:color="auto"/>
              <w:right w:val="single" w:sz="4" w:space="0" w:color="auto"/>
            </w:tcBorders>
            <w:vAlign w:val="bottom"/>
          </w:tcPr>
          <w:p w14:paraId="373A3E52"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416" w:type="dxa"/>
            <w:vMerge/>
            <w:tcBorders>
              <w:left w:val="single" w:sz="4" w:space="0" w:color="auto"/>
              <w:bottom w:val="single" w:sz="4" w:space="0" w:color="auto"/>
              <w:right w:val="single" w:sz="4" w:space="0" w:color="auto"/>
            </w:tcBorders>
            <w:vAlign w:val="bottom"/>
          </w:tcPr>
          <w:p w14:paraId="4913E409"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260" w:type="dxa"/>
            <w:vMerge/>
            <w:tcBorders>
              <w:left w:val="single" w:sz="4" w:space="0" w:color="auto"/>
              <w:bottom w:val="single" w:sz="4" w:space="0" w:color="auto"/>
              <w:right w:val="single" w:sz="4" w:space="0" w:color="auto"/>
            </w:tcBorders>
            <w:vAlign w:val="bottom"/>
          </w:tcPr>
          <w:p w14:paraId="1B20113A"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166" w:type="dxa"/>
            <w:vMerge/>
            <w:tcBorders>
              <w:left w:val="single" w:sz="4" w:space="0" w:color="auto"/>
              <w:bottom w:val="single" w:sz="4" w:space="0" w:color="auto"/>
              <w:right w:val="single" w:sz="4" w:space="0" w:color="auto"/>
            </w:tcBorders>
            <w:vAlign w:val="bottom"/>
          </w:tcPr>
          <w:p w14:paraId="38419D63"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374" w:type="dxa"/>
            <w:vMerge/>
            <w:tcBorders>
              <w:left w:val="single" w:sz="4" w:space="0" w:color="auto"/>
              <w:bottom w:val="single" w:sz="4" w:space="0" w:color="auto"/>
              <w:right w:val="single" w:sz="4" w:space="0" w:color="auto"/>
            </w:tcBorders>
            <w:vAlign w:val="bottom"/>
          </w:tcPr>
          <w:p w14:paraId="483FA519"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1260" w:type="dxa"/>
            <w:vMerge/>
            <w:tcBorders>
              <w:left w:val="single" w:sz="4" w:space="0" w:color="auto"/>
              <w:bottom w:val="single" w:sz="4" w:space="0" w:color="auto"/>
              <w:right w:val="single" w:sz="4" w:space="0" w:color="auto"/>
            </w:tcBorders>
            <w:vAlign w:val="bottom"/>
          </w:tcPr>
          <w:p w14:paraId="4CAD8A85" w14:textId="77777777" w:rsidR="00F37A55" w:rsidRPr="00F37A55" w:rsidRDefault="00F37A55" w:rsidP="00F37A55">
            <w:pPr>
              <w:spacing w:after="0" w:line="240" w:lineRule="auto"/>
              <w:ind w:hanging="15"/>
              <w:contextualSpacing/>
              <w:jc w:val="both"/>
              <w:rPr>
                <w:rFonts w:ascii="Times New Roman" w:hAnsi="Times New Roman" w:cs="Times New Roman"/>
                <w:sz w:val="28"/>
                <w:szCs w:val="28"/>
              </w:rPr>
            </w:pPr>
          </w:p>
        </w:tc>
        <w:tc>
          <w:tcPr>
            <w:tcW w:w="30" w:type="dxa"/>
            <w:tcBorders>
              <w:left w:val="single" w:sz="4" w:space="0" w:color="auto"/>
            </w:tcBorders>
            <w:vAlign w:val="bottom"/>
          </w:tcPr>
          <w:p w14:paraId="38A7F35F" w14:textId="77777777" w:rsidR="00F37A55" w:rsidRPr="004B7F5C" w:rsidRDefault="00F37A55" w:rsidP="00F37A55">
            <w:pPr>
              <w:spacing w:after="0" w:line="240" w:lineRule="auto"/>
              <w:ind w:hanging="15"/>
              <w:contextualSpacing/>
              <w:jc w:val="both"/>
              <w:rPr>
                <w:rFonts w:ascii="Times New Roman" w:hAnsi="Times New Roman" w:cs="Times New Roman"/>
                <w:sz w:val="28"/>
                <w:szCs w:val="28"/>
              </w:rPr>
            </w:pPr>
          </w:p>
        </w:tc>
      </w:tr>
    </w:tbl>
    <w:p w14:paraId="5FE374FC" w14:textId="77777777" w:rsidR="00F37A55" w:rsidRDefault="00F37A55" w:rsidP="00F37A55">
      <w:pPr>
        <w:tabs>
          <w:tab w:val="left" w:pos="993"/>
        </w:tabs>
        <w:spacing w:after="0" w:line="240" w:lineRule="auto"/>
        <w:ind w:firstLine="567"/>
        <w:contextualSpacing/>
        <w:jc w:val="both"/>
        <w:rPr>
          <w:rFonts w:ascii="Times New Roman" w:hAnsi="Times New Roman" w:cs="Times New Roman"/>
          <w:sz w:val="28"/>
          <w:szCs w:val="28"/>
          <w:lang w:val="kk-KZ"/>
        </w:rPr>
      </w:pPr>
    </w:p>
    <w:p w14:paraId="23E694B4" w14:textId="77777777" w:rsidR="00F37A55" w:rsidRDefault="00F37A55" w:rsidP="00EA41B1">
      <w:pPr>
        <w:spacing w:after="0" w:line="240" w:lineRule="auto"/>
        <w:contextualSpacing/>
        <w:jc w:val="center"/>
        <w:rPr>
          <w:rFonts w:ascii="Times New Roman" w:eastAsia="Times New Roman" w:hAnsi="Times New Roman" w:cs="Times New Roman"/>
          <w:bCs/>
          <w:sz w:val="24"/>
          <w:szCs w:val="28"/>
          <w:lang w:val="kk-KZ"/>
        </w:rPr>
      </w:pPr>
      <w:r w:rsidRPr="00EA41B1">
        <w:rPr>
          <w:rFonts w:ascii="Times New Roman" w:hAnsi="Times New Roman" w:cs="Times New Roman"/>
          <w:sz w:val="24"/>
          <w:szCs w:val="28"/>
          <w:lang w:val="kk-KZ"/>
        </w:rPr>
        <w:t>3-кесте. Шығыс-Батыс контейнерлік тасымалдаудың негізгі бағыттарында контейнерлік жүк ағындарын бағалау, 2009-2013 жж. (Миллиондаған TEU-ларда (TEU - жүк тасымалдау құралдарының сыйымдылығын өлшеудің дәстүрлі бірлігі)</w:t>
      </w:r>
      <w:r w:rsidRPr="00EA41B1">
        <w:rPr>
          <w:rFonts w:ascii="Times New Roman" w:eastAsia="Times New Roman" w:hAnsi="Times New Roman" w:cs="Times New Roman"/>
          <w:bCs/>
          <w:sz w:val="24"/>
          <w:szCs w:val="28"/>
          <w:lang w:val="kk-KZ"/>
        </w:rPr>
        <w:t xml:space="preserve"> жылдық өзгерістер %-ы).</w:t>
      </w:r>
    </w:p>
    <w:p w14:paraId="7BB2890E" w14:textId="77777777" w:rsidR="00047309" w:rsidRPr="00EA41B1" w:rsidRDefault="00047309" w:rsidP="00EA41B1">
      <w:pPr>
        <w:spacing w:after="0" w:line="240" w:lineRule="auto"/>
        <w:contextualSpacing/>
        <w:jc w:val="center"/>
        <w:rPr>
          <w:rFonts w:ascii="Times New Roman" w:eastAsia="Times New Roman" w:hAnsi="Times New Roman" w:cs="Times New Roman"/>
          <w:bCs/>
          <w:sz w:val="24"/>
          <w:szCs w:val="28"/>
          <w:lang w:val="kk-KZ"/>
        </w:rPr>
      </w:pPr>
    </w:p>
    <w:p w14:paraId="15069753" w14:textId="77777777" w:rsidR="003D75CF" w:rsidRPr="004B7F5C" w:rsidRDefault="003D75CF" w:rsidP="004B1552">
      <w:pPr>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Еуропа мен Азия арасындағы  сауданың көп бөлігі теңіз арқылы жүзеге асырылады. Сарапшылардың айтуынша, қазіргі кезде Қытай мен ЕО елдерінің арасындағы жүк айналымының тек 0,2%-ы Еуразиялық экономикалық одақ елдерінің аумағына түседі. Болжамдар бойынша 2020 жылға қарай Қытай-Еуропа бағыты бойынша контейнерлік тасымалдау көлемі 17-18 млн. TEU, қарсы бағытта 8 млн. TEU болады.</w:t>
      </w:r>
    </w:p>
    <w:p w14:paraId="38E80BBE"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Халықаралық сауданың негізгі мәселелерінің бірі жүктелген контейнерлердің бостармен салыстырғанда айналымының артуы болып табылады.</w:t>
      </w:r>
    </w:p>
    <w:p w14:paraId="39174187"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Контейнерлік пул туралы конвенция жеке контейнерлерді уақытша әкелуді «баламалы өтемақы» жаңа тұжырымдамасымен реттейтін негізгі талаптарды толықтырады. Бұл бұрын жеткізілген контейнер белгілі бір уақыт өткеннен кейін қайта шығарылуы және орнына ұқсас типтегі басқа контейнерді алуға болатынын білдіреді.Бұл қағида бұрын шығарылған контейнерді ұайта әкелуде қолданылады.</w:t>
      </w:r>
    </w:p>
    <w:p w14:paraId="4C39B926"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Пулдың қатысушылары халықаралық жүк тасымалдау кезінде контейнерлерді өзара алмастыру керек. Пулдың иелігінде белгілі бір контейнерлерді орналастырған әрбір қатысушы белгілі бір уақыт аралығында пулға жіберілген контейнерлер санын және оның иелігіндегі контейнерлердің саны арасындағы теңгерімді қамтамасыз етуі тиіс. Осы мақсатта қатысушылар бір-біріне 12 ай мерзіміне теңгерімді қамтамасыз ету үшін әр түрдегі контейнерлердің қажетті санын жіберуге міндеттенеді. Бұл мерзім міндетті түрде күнтізбелік жылмен сәйкес келуі керек емес, ол кеден органдарымен ұзартылуы мүмкін.</w:t>
      </w:r>
    </w:p>
    <w:p w14:paraId="5D80D03A"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Енгізуге, шығаруға  және ішкі пайдаланудағы пулдың контейнерлеріне импорттық баждар мен алымдарды төлеу, экономикалық сипаттағы импортқа тыйым салу немесе шектеу, ішкі көлік құралдарында пайдалануға шектеулер, кепілдікті қамтамасыз ету сияқты  кедендік талаптар және шектеулер қолданылмайды.</w:t>
      </w:r>
    </w:p>
    <w:p w14:paraId="31C130B7" w14:textId="5D5F129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Контейнерлерді баламалы өтеу жағдайын ауыстыру жүктелген және бос контейнерлердің ағындарын оңтайландыруға мүмкіндік береді. Пул қатысушылары кеден органдарының тексеру жүргізуге жағдай туғызатын пул мүшелерінің арасында алмасуға арналған  контейнерлердің қозғалысын </w:t>
      </w:r>
      <w:r w:rsidRPr="004B7F5C">
        <w:rPr>
          <w:rFonts w:ascii="Times New Roman" w:hAnsi="Times New Roman" w:cs="Times New Roman"/>
          <w:sz w:val="28"/>
          <w:szCs w:val="28"/>
          <w:lang w:val="kk-KZ"/>
        </w:rPr>
        <w:lastRenderedPageBreak/>
        <w:t>көрсететін жазбаларды сақтауы керек. Пулдың иелігіне берілетін контейнерлер таңбалануы тиіс, бұл әрбір контейнерді жеке сәйкестендіруге мүмкіндік береді. Контейнердің жеке сәйкестендіру нөмірі кеден органына контейнер тиесілі пулды анықтауға мүмкіндік беруі тиіс</w:t>
      </w:r>
      <w:r w:rsidR="00455BF3" w:rsidRPr="004B7F5C">
        <w:rPr>
          <w:rFonts w:ascii="Times New Roman" w:hAnsi="Times New Roman" w:cs="Times New Roman"/>
          <w:sz w:val="28"/>
          <w:szCs w:val="28"/>
          <w:lang w:val="kk-KZ"/>
        </w:rPr>
        <w:t xml:space="preserve"> </w:t>
      </w:r>
      <w:r w:rsidR="008B15F1" w:rsidRPr="004B7F5C">
        <w:rPr>
          <w:rFonts w:ascii="Times New Roman" w:hAnsi="Times New Roman" w:cs="Times New Roman"/>
          <w:sz w:val="28"/>
          <w:szCs w:val="28"/>
          <w:lang w:val="kk-KZ"/>
        </w:rPr>
        <w:t>[</w:t>
      </w:r>
      <w:r w:rsidR="00AA748E" w:rsidRPr="004B7F5C">
        <w:rPr>
          <w:rFonts w:ascii="Times New Roman" w:hAnsi="Times New Roman" w:cs="Times New Roman"/>
          <w:sz w:val="28"/>
          <w:szCs w:val="28"/>
          <w:lang w:val="kk-KZ"/>
        </w:rPr>
        <w:t>66</w:t>
      </w:r>
      <w:r w:rsidR="008B15F1" w:rsidRPr="004B7F5C">
        <w:rPr>
          <w:rFonts w:ascii="Times New Roman" w:hAnsi="Times New Roman" w:cs="Times New Roman"/>
          <w:sz w:val="28"/>
          <w:szCs w:val="28"/>
          <w:lang w:val="kk-KZ"/>
        </w:rPr>
        <w:t>, 6</w:t>
      </w:r>
      <w:r w:rsidR="00455BF3" w:rsidRPr="004B7F5C">
        <w:rPr>
          <w:rFonts w:ascii="Times New Roman" w:hAnsi="Times New Roman" w:cs="Times New Roman"/>
          <w:sz w:val="28"/>
          <w:szCs w:val="28"/>
          <w:lang w:val="kk-KZ"/>
        </w:rPr>
        <w:t xml:space="preserve"> </w:t>
      </w:r>
      <w:r w:rsidR="008B15F1" w:rsidRPr="004B7F5C">
        <w:rPr>
          <w:rFonts w:ascii="Times New Roman" w:hAnsi="Times New Roman" w:cs="Times New Roman"/>
          <w:sz w:val="28"/>
          <w:szCs w:val="28"/>
          <w:lang w:val="kk-KZ"/>
        </w:rPr>
        <w:t>б.]</w:t>
      </w:r>
      <w:r w:rsidRPr="004B7F5C">
        <w:rPr>
          <w:rFonts w:ascii="Times New Roman" w:hAnsi="Times New Roman" w:cs="Times New Roman"/>
          <w:sz w:val="28"/>
          <w:szCs w:val="28"/>
          <w:lang w:val="kk-KZ"/>
        </w:rPr>
        <w:t>.</w:t>
      </w:r>
    </w:p>
    <w:p w14:paraId="5B76A8AE"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Бүгінде электронды құжат айналымы мәселесі өзекті болып табылады, сондықтан біз электрондық жүкқұжатына (e-CMR) қатысты Халықаралық жүк тасымалдау келісімшарты туралы Конвенцияға Қосымша хаттамаға қосылуды ұсынамыз.</w:t>
      </w:r>
    </w:p>
    <w:p w14:paraId="723210FF"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Бұл хаттама әлі посткеңестік мемлекеттермен бекітілмеген. Сонымен қатар, электрондық жүкқұжаттарды енгізу электронды сауда-саттықты дамыту мен қазіргі заманғы ақпараттық технологиялармен тығыз байланысты жаңа көліктік, қоймалық және кедендік технологияларды енгізудің аса қажетті шарты болып табылады.</w:t>
      </w:r>
    </w:p>
    <w:p w14:paraId="05C2F529"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Сондай-ақ, TIR-EPD веб-қосымшасы арқылы ұсынылған EPI сәйкестендіру нөмірлерімен ұлттық жүйелер арқылы жеткізілетін тауарларға арналған электронды алдын-ала мәліметтерді (EPI) сәйкестендіру нөмірлерінің форматтарын біріктіру үшін ХЖТ  жүйесінің мүмкіндіктерін толық пайдалану қажет. ЭПИ бейнеленуін кеден органдарының жабдықтауында жеңілдету;</w:t>
      </w:r>
    </w:p>
    <w:p w14:paraId="2343D660" w14:textId="77777777" w:rsidR="003D75CF" w:rsidRPr="004B7F5C" w:rsidRDefault="003D75CF" w:rsidP="004B7F5C">
      <w:pPr>
        <w:tabs>
          <w:tab w:val="left" w:pos="993"/>
        </w:tabs>
        <w:spacing w:after="0" w:line="240" w:lineRule="auto"/>
        <w:ind w:firstLine="567"/>
        <w:contextualSpacing/>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Интермодальды тасымалдау режимдерін өзгерту кезінде құжат айналымын едәуір жеңілдететін Каспий теңізі арқылы паромдар мен контейнерлік кемелерді пайдалануды қоса, ең көп пайдаланылтын жолдарда ХЖТ кітапшасының электрондық форматын (e-TIR) енгізу ұсынылады.</w:t>
      </w:r>
    </w:p>
    <w:p w14:paraId="07977314" w14:textId="77777777" w:rsidR="00D01AE1" w:rsidRPr="004B7F5C" w:rsidRDefault="00D01AE1"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Республикасының халықаралық қатынастағы автомобильмен тасымалдауларында рұқсат беру жүйесін қолдану қағидаларын бекіту туралы</w:t>
      </w:r>
    </w:p>
    <w:p w14:paraId="58266E6D" w14:textId="323E6DA9" w:rsidR="00D01AE1" w:rsidRPr="004B7F5C" w:rsidRDefault="00D01AE1"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 Инвестициялар және даму министрінің</w:t>
      </w:r>
      <w:r w:rsidR="007117AE" w:rsidRPr="004B7F5C">
        <w:rPr>
          <w:rFonts w:ascii="Times New Roman" w:hAnsi="Times New Roman" w:cs="Times New Roman"/>
          <w:sz w:val="28"/>
          <w:szCs w:val="28"/>
          <w:lang w:val="kk-KZ"/>
        </w:rPr>
        <w:t xml:space="preserve"> м.а.</w:t>
      </w:r>
      <w:r w:rsidRPr="004B7F5C">
        <w:rPr>
          <w:rFonts w:ascii="Times New Roman" w:hAnsi="Times New Roman" w:cs="Times New Roman"/>
          <w:sz w:val="28"/>
          <w:szCs w:val="28"/>
          <w:lang w:val="kk-KZ"/>
        </w:rPr>
        <w:t xml:space="preserve"> </w:t>
      </w:r>
      <w:r w:rsidR="007117AE" w:rsidRPr="004B7F5C">
        <w:rPr>
          <w:rFonts w:ascii="Times New Roman" w:hAnsi="Times New Roman" w:cs="Times New Roman"/>
          <w:sz w:val="28"/>
          <w:szCs w:val="28"/>
          <w:lang w:val="kk-KZ"/>
        </w:rPr>
        <w:t xml:space="preserve">Қазақстан Республикасының 2015 жылғы 27 наурыздағы </w:t>
      </w:r>
      <w:r w:rsidR="004072AD">
        <w:rPr>
          <w:rFonts w:ascii="Times New Roman" w:hAnsi="Times New Roman" w:cs="Times New Roman"/>
          <w:sz w:val="28"/>
          <w:szCs w:val="28"/>
          <w:lang w:val="kk-KZ"/>
        </w:rPr>
        <w:t>№</w:t>
      </w:r>
      <w:r w:rsidR="007117AE" w:rsidRPr="004B7F5C">
        <w:rPr>
          <w:rFonts w:ascii="Times New Roman" w:hAnsi="Times New Roman" w:cs="Times New Roman"/>
          <w:sz w:val="28"/>
          <w:szCs w:val="28"/>
          <w:lang w:val="kk-KZ"/>
        </w:rPr>
        <w:t>353 бұйрығына сәйкес,  тасымалдаушыларына берілетін құқықтарды кеңейту мақсатында</w:t>
      </w:r>
      <w:r w:rsidRPr="004B7F5C">
        <w:rPr>
          <w:rFonts w:ascii="Times New Roman" w:hAnsi="Times New Roman" w:cs="Times New Roman"/>
          <w:sz w:val="28"/>
          <w:szCs w:val="28"/>
          <w:lang w:val="kk-KZ"/>
        </w:rPr>
        <w:t xml:space="preserve"> Қазақстан Республикасының Әділет министрлігінде 2015 жылы 21 шілдеде </w:t>
      </w:r>
      <w:r w:rsidR="004072AD">
        <w:rPr>
          <w:rFonts w:ascii="Times New Roman" w:hAnsi="Times New Roman" w:cs="Times New Roman"/>
          <w:sz w:val="28"/>
          <w:szCs w:val="28"/>
          <w:lang w:val="kk-KZ"/>
        </w:rPr>
        <w:t>№</w:t>
      </w:r>
      <w:r w:rsidRPr="004B7F5C">
        <w:rPr>
          <w:rFonts w:ascii="Times New Roman" w:hAnsi="Times New Roman" w:cs="Times New Roman"/>
          <w:sz w:val="28"/>
          <w:szCs w:val="28"/>
          <w:lang w:val="kk-KZ"/>
        </w:rPr>
        <w:t>11704 болып тіркел</w:t>
      </w:r>
      <w:r w:rsidR="007117AE" w:rsidRPr="004B7F5C">
        <w:rPr>
          <w:rFonts w:ascii="Times New Roman" w:hAnsi="Times New Roman" w:cs="Times New Roman"/>
          <w:sz w:val="28"/>
          <w:szCs w:val="28"/>
          <w:lang w:val="kk-KZ"/>
        </w:rPr>
        <w:t>ген «</w:t>
      </w:r>
      <w:r w:rsidRPr="004B7F5C">
        <w:rPr>
          <w:rFonts w:ascii="Times New Roman" w:hAnsi="Times New Roman" w:cs="Times New Roman"/>
          <w:color w:val="000000"/>
          <w:spacing w:val="2"/>
          <w:sz w:val="28"/>
          <w:szCs w:val="28"/>
          <w:shd w:val="clear" w:color="auto" w:fill="FFFFFF"/>
          <w:lang w:val="kk-KZ"/>
        </w:rPr>
        <w:t>Шетелдік рұқсатты қолдана отырып рұқсат алған, отандық тасымалдаушылар болып табылатын жеке және заңды тұлғалар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 xml:space="preserve"> мемлекеттік көрсетілетін қызметті алу үшін жолаушылар мен багажды тұрақты емес тасымалдауға, жүктерді тасымалдауға арналған шетелдік рұқсатты алуға өтінішті </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Азаматтарға арналған үкімет</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 xml:space="preserve"> мемлекеттік корпорациясы</w:t>
      </w:r>
      <w:r w:rsidR="007117AE" w:rsidRPr="004B7F5C">
        <w:rPr>
          <w:rFonts w:ascii="Times New Roman" w:hAnsi="Times New Roman" w:cs="Times New Roman"/>
          <w:color w:val="000000"/>
          <w:spacing w:val="2"/>
          <w:sz w:val="28"/>
          <w:szCs w:val="28"/>
          <w:shd w:val="clear" w:color="auto" w:fill="FFFFFF"/>
          <w:lang w:val="kk-KZ"/>
        </w:rPr>
        <w:t xml:space="preserve"> </w:t>
      </w:r>
      <w:r w:rsidRPr="004B7F5C">
        <w:rPr>
          <w:rFonts w:ascii="Times New Roman" w:hAnsi="Times New Roman" w:cs="Times New Roman"/>
          <w:color w:val="000000"/>
          <w:spacing w:val="2"/>
          <w:sz w:val="28"/>
          <w:szCs w:val="28"/>
          <w:shd w:val="clear" w:color="auto" w:fill="FFFFFF"/>
          <w:lang w:val="kk-KZ"/>
        </w:rPr>
        <w:t xml:space="preserve">немесе </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электрондық үкіметтің</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 xml:space="preserve"> веб-порталы арқылы аумақтық органдарға жібер</w:t>
      </w:r>
      <w:r w:rsidR="007117AE" w:rsidRPr="004B7F5C">
        <w:rPr>
          <w:rFonts w:ascii="Times New Roman" w:hAnsi="Times New Roman" w:cs="Times New Roman"/>
          <w:color w:val="000000"/>
          <w:spacing w:val="2"/>
          <w:sz w:val="28"/>
          <w:szCs w:val="28"/>
          <w:shd w:val="clear" w:color="auto" w:fill="FFFFFF"/>
          <w:lang w:val="kk-KZ"/>
        </w:rPr>
        <w:t>у ережелері бекітілді</w:t>
      </w:r>
      <w:r w:rsidR="00455BF3" w:rsidRPr="004B7F5C">
        <w:rPr>
          <w:rFonts w:ascii="Times New Roman" w:hAnsi="Times New Roman" w:cs="Times New Roman"/>
          <w:color w:val="000000"/>
          <w:spacing w:val="2"/>
          <w:sz w:val="28"/>
          <w:szCs w:val="28"/>
          <w:shd w:val="clear" w:color="auto" w:fill="FFFFFF"/>
          <w:lang w:val="kk-KZ"/>
        </w:rPr>
        <w:t xml:space="preserve"> </w:t>
      </w:r>
      <w:r w:rsidR="007117AE" w:rsidRPr="004B7F5C">
        <w:rPr>
          <w:rFonts w:ascii="Times New Roman" w:hAnsi="Times New Roman" w:cs="Times New Roman"/>
          <w:color w:val="000000"/>
          <w:spacing w:val="2"/>
          <w:sz w:val="28"/>
          <w:szCs w:val="28"/>
          <w:shd w:val="clear" w:color="auto" w:fill="FFFFFF"/>
          <w:lang w:val="kk-KZ"/>
        </w:rPr>
        <w:t>[</w:t>
      </w:r>
      <w:r w:rsidR="00AA748E" w:rsidRPr="004B7F5C">
        <w:rPr>
          <w:rFonts w:ascii="Times New Roman" w:hAnsi="Times New Roman" w:cs="Times New Roman"/>
          <w:color w:val="000000"/>
          <w:spacing w:val="2"/>
          <w:sz w:val="28"/>
          <w:szCs w:val="28"/>
          <w:shd w:val="clear" w:color="auto" w:fill="FFFFFF"/>
          <w:lang w:val="kk-KZ"/>
        </w:rPr>
        <w:t>67</w:t>
      </w:r>
      <w:r w:rsidR="007117AE" w:rsidRPr="004B7F5C">
        <w:rPr>
          <w:rFonts w:ascii="Times New Roman" w:hAnsi="Times New Roman" w:cs="Times New Roman"/>
          <w:color w:val="000000"/>
          <w:spacing w:val="2"/>
          <w:sz w:val="28"/>
          <w:szCs w:val="28"/>
          <w:shd w:val="clear" w:color="auto" w:fill="FFFFFF"/>
          <w:lang w:val="kk-KZ"/>
        </w:rPr>
        <w:t>]</w:t>
      </w:r>
      <w:r w:rsidRPr="004B7F5C">
        <w:rPr>
          <w:rFonts w:ascii="Times New Roman" w:hAnsi="Times New Roman" w:cs="Times New Roman"/>
          <w:color w:val="000000"/>
          <w:spacing w:val="2"/>
          <w:sz w:val="28"/>
          <w:szCs w:val="28"/>
          <w:shd w:val="clear" w:color="auto" w:fill="FFFFFF"/>
          <w:lang w:val="kk-KZ"/>
        </w:rPr>
        <w:t>.</w:t>
      </w:r>
      <w:r w:rsidR="007117AE" w:rsidRPr="004B7F5C">
        <w:rPr>
          <w:rFonts w:ascii="Times New Roman" w:hAnsi="Times New Roman" w:cs="Times New Roman"/>
          <w:color w:val="000000"/>
          <w:spacing w:val="2"/>
          <w:sz w:val="28"/>
          <w:szCs w:val="28"/>
          <w:shd w:val="clear" w:color="auto" w:fill="FFFFFF"/>
          <w:lang w:val="kk-KZ"/>
        </w:rPr>
        <w:t xml:space="preserve"> Әрине бұл да тасымалдау қаынастарын құқықтық реттеудің жаңа бір даму деңгейін көрсетеді.</w:t>
      </w:r>
    </w:p>
    <w:p w14:paraId="648F75D8" w14:textId="77777777" w:rsidR="0098287A" w:rsidRPr="004B7F5C" w:rsidRDefault="0098287A" w:rsidP="004B7F5C">
      <w:pPr>
        <w:shd w:val="clear" w:color="auto" w:fill="FFFFFF"/>
        <w:spacing w:after="0" w:line="240" w:lineRule="auto"/>
        <w:ind w:firstLine="567"/>
        <w:contextualSpacing/>
        <w:jc w:val="both"/>
        <w:rPr>
          <w:rFonts w:ascii="Times New Roman" w:eastAsia="Times New Roman" w:hAnsi="Times New Roman" w:cs="Times New Roman"/>
          <w:iCs/>
          <w:sz w:val="28"/>
          <w:szCs w:val="28"/>
          <w:lang w:val="kk-KZ" w:eastAsia="ru-RU"/>
        </w:rPr>
      </w:pPr>
      <w:r w:rsidRPr="004B7F5C">
        <w:rPr>
          <w:rFonts w:ascii="Times New Roman" w:eastAsia="Times New Roman" w:hAnsi="Times New Roman" w:cs="Times New Roman"/>
          <w:iCs/>
          <w:sz w:val="28"/>
          <w:szCs w:val="28"/>
          <w:lang w:val="kk-KZ" w:eastAsia="ru-RU"/>
        </w:rPr>
        <w:t xml:space="preserve">Қазақстандық Монополияға қарсы орган мен Экономикалық ынтымақтастық және даму ұйымы (ЭЫДҰ) арасындағы бәсекелестік жөніндегі комитеттің табысты ынтымақтастығы арқасында жаһандық қауіп-қатерлерге қарсы күрес және әлемдік экономиканың жаңа бағыттары бойынша бәсекелестіктің айрықша маңыздылығын мойындай отырып, Қазақстан </w:t>
      </w:r>
      <w:r w:rsidRPr="004B7F5C">
        <w:rPr>
          <w:rFonts w:ascii="Times New Roman" w:eastAsia="Times New Roman" w:hAnsi="Times New Roman" w:cs="Times New Roman"/>
          <w:iCs/>
          <w:sz w:val="28"/>
          <w:szCs w:val="28"/>
          <w:lang w:val="kk-KZ" w:eastAsia="ru-RU"/>
        </w:rPr>
        <w:lastRenderedPageBreak/>
        <w:t>Республикасында бәсекелестік саясатының тиімділігін арттыру бойынша бірқатар шаралар қабылданды.</w:t>
      </w:r>
    </w:p>
    <w:p w14:paraId="0C15FFF2" w14:textId="4F1892E9" w:rsidR="00C46C23" w:rsidRPr="004B7F5C" w:rsidRDefault="00C46C23" w:rsidP="004B7F5C">
      <w:pPr>
        <w:spacing w:after="0" w:line="240" w:lineRule="auto"/>
        <w:ind w:firstLine="567"/>
        <w:jc w:val="both"/>
        <w:rPr>
          <w:rFonts w:ascii="Times New Roman" w:hAnsi="Times New Roman" w:cs="Times New Roman"/>
          <w:sz w:val="28"/>
          <w:szCs w:val="28"/>
          <w:lang w:val="kk-KZ" w:eastAsia="ru-RU"/>
        </w:rPr>
      </w:pPr>
      <w:r w:rsidRPr="004B7F5C">
        <w:rPr>
          <w:rFonts w:ascii="Times New Roman" w:hAnsi="Times New Roman" w:cs="Times New Roman"/>
          <w:sz w:val="28"/>
          <w:szCs w:val="28"/>
          <w:lang w:val="kk-KZ"/>
        </w:rPr>
        <w:t xml:space="preserve">Қазақстан Республикасы мемлекетте тасымалдау қатынастарына әлемдік тасымалдау деігейіне жету мақсатында </w:t>
      </w:r>
      <w:r w:rsidR="00C65B03" w:rsidRPr="004B7F5C">
        <w:rPr>
          <w:rFonts w:ascii="Times New Roman" w:hAnsi="Times New Roman" w:cs="Times New Roman"/>
          <w:sz w:val="28"/>
          <w:szCs w:val="28"/>
          <w:lang w:val="kk-KZ"/>
        </w:rPr>
        <w:t xml:space="preserve">«Автокөлік жолдарының қауіпсіздігі» бағдарламасын іске асыру міндетін алға қойып, Еуразиялық  экономикалық  комиссия бірқатар тікелей қадамдарды қабылдады. Осы қадамдардың негізінде </w:t>
      </w:r>
      <w:r w:rsidRPr="004B7F5C">
        <w:rPr>
          <w:rFonts w:ascii="Times New Roman" w:hAnsi="Times New Roman" w:cs="Times New Roman"/>
          <w:sz w:val="28"/>
          <w:szCs w:val="28"/>
          <w:lang w:val="kk-KZ"/>
        </w:rPr>
        <w:t>т</w:t>
      </w:r>
      <w:r w:rsidR="00C65B03" w:rsidRPr="004B7F5C">
        <w:rPr>
          <w:rFonts w:ascii="Times New Roman" w:hAnsi="Times New Roman" w:cs="Times New Roman"/>
          <w:sz w:val="28"/>
          <w:szCs w:val="28"/>
          <w:lang w:val="kk-KZ"/>
        </w:rPr>
        <w:t>араптар ерікті түрде КО «Автокөлік жолдарының қауіпсіздігі» техникалық регламентінің талаптарын орындауды қамтамасыз ете</w:t>
      </w:r>
      <w:r w:rsidR="00AA748E" w:rsidRPr="004B7F5C">
        <w:rPr>
          <w:rFonts w:ascii="Times New Roman" w:hAnsi="Times New Roman" w:cs="Times New Roman"/>
          <w:sz w:val="28"/>
          <w:szCs w:val="28"/>
          <w:lang w:val="kk-KZ"/>
        </w:rPr>
        <w:t xml:space="preserve"> бастады (ЕЭК  18.09. 2012 ж. №</w:t>
      </w:r>
      <w:r w:rsidR="00C65B03" w:rsidRPr="004B7F5C">
        <w:rPr>
          <w:rFonts w:ascii="Times New Roman" w:hAnsi="Times New Roman" w:cs="Times New Roman"/>
          <w:sz w:val="28"/>
          <w:szCs w:val="28"/>
          <w:lang w:val="kk-KZ"/>
        </w:rPr>
        <w:t xml:space="preserve">159 шешімі). </w:t>
      </w:r>
      <w:r w:rsidR="00205E1F" w:rsidRPr="004B7F5C">
        <w:rPr>
          <w:rFonts w:ascii="Times New Roman" w:hAnsi="Times New Roman" w:cs="Times New Roman"/>
          <w:sz w:val="28"/>
          <w:szCs w:val="28"/>
          <w:lang w:val="kk-KZ" w:eastAsia="ru-RU"/>
        </w:rPr>
        <w:t>Магистральдар көлік құралдарымен жабдықталған. Топырақты дайындау көлік құралдары кросс - рельефте тегіс қозғалатындай етіп жүргізілуі керек; сулы-батпақты жерлер бар кез-келген учаскелер жол құрылысы басталғанға дейін топырақпен жабылуы керек; өзендерге немесе жер асты құбырларын салу қажет магистральдардағы Сулы горизонттардың басқа көздеріне жақын жерлер үшін оқшаулау қажет болуы мүмкін құбырлар немесе құбыр жүйелері. мұнда қосу керек</w:t>
      </w:r>
      <w:r w:rsidRPr="004B7F5C">
        <w:rPr>
          <w:rFonts w:ascii="Times New Roman" w:hAnsi="Times New Roman" w:cs="Times New Roman"/>
          <w:sz w:val="28"/>
          <w:szCs w:val="28"/>
          <w:lang w:val="kk-KZ" w:eastAsia="ru-RU"/>
        </w:rPr>
        <w:t xml:space="preserve">. </w:t>
      </w:r>
      <w:r w:rsidR="00205E1F" w:rsidRPr="004B7F5C">
        <w:rPr>
          <w:rFonts w:ascii="Times New Roman" w:hAnsi="Times New Roman" w:cs="Times New Roman"/>
          <w:sz w:val="28"/>
          <w:szCs w:val="28"/>
          <w:lang w:val="kk-KZ" w:eastAsia="ru-RU"/>
        </w:rPr>
        <w:t>Таулы аймақ тығыз оралған платформалардан тұратын тар жол төсемі бар жолдарды қажет етеді; теміржол немесе басқа жолдары бар автомобиль жолдарында жолдар туннельдер арқылы немесе көпірлер арқылы өтуі мүмкін және жол қауіпсіздігін қамтамасыз ету үшін бұрылу бұрышын сәйкесінше өзгертуге болады.</w:t>
      </w:r>
      <w:r w:rsidRPr="004B7F5C">
        <w:rPr>
          <w:rFonts w:ascii="Times New Roman" w:hAnsi="Times New Roman" w:cs="Times New Roman"/>
          <w:sz w:val="28"/>
          <w:szCs w:val="28"/>
          <w:lang w:val="kk-KZ" w:eastAsia="ru-RU"/>
        </w:rPr>
        <w:t xml:space="preserve"> </w:t>
      </w:r>
      <w:r w:rsidR="00205E1F" w:rsidRPr="004B7F5C">
        <w:rPr>
          <w:rFonts w:ascii="Times New Roman" w:hAnsi="Times New Roman" w:cs="Times New Roman"/>
          <w:sz w:val="28"/>
          <w:szCs w:val="28"/>
          <w:lang w:val="kk-KZ" w:eastAsia="ru-RU"/>
        </w:rPr>
        <w:t>Ұзарту коэффициенті бұрылу бұрышын қосу арқылы жолдардың ұзаруын білдіреді; бұл геометриялық өсу тұрғысынан жолдың өзі мен түзу сызықтың ұзындығы арасындағы пропорцияны білдіреді. Жолдың орналасқан жері оның бағытын көрсетеді</w:t>
      </w:r>
      <w:r w:rsidRPr="004B7F5C">
        <w:rPr>
          <w:rFonts w:ascii="Times New Roman" w:hAnsi="Times New Roman" w:cs="Times New Roman"/>
          <w:sz w:val="28"/>
          <w:szCs w:val="28"/>
          <w:lang w:val="kk-KZ" w:eastAsia="ru-RU"/>
        </w:rPr>
        <w:t>.</w:t>
      </w:r>
    </w:p>
    <w:p w14:paraId="430893A5" w14:textId="3FEDEDFA" w:rsidR="00C46C23" w:rsidRPr="004B7F5C" w:rsidRDefault="00205E1F" w:rsidP="004B7F5C">
      <w:pPr>
        <w:spacing w:after="0" w:line="240" w:lineRule="auto"/>
        <w:ind w:firstLine="567"/>
        <w:jc w:val="both"/>
        <w:rPr>
          <w:rFonts w:ascii="Times New Roman" w:hAnsi="Times New Roman" w:cs="Times New Roman"/>
          <w:sz w:val="28"/>
          <w:szCs w:val="28"/>
          <w:lang w:val="kk-KZ" w:eastAsia="ru-RU"/>
        </w:rPr>
      </w:pPr>
      <w:r w:rsidRPr="004B7F5C">
        <w:rPr>
          <w:rFonts w:ascii="Times New Roman" w:hAnsi="Times New Roman" w:cs="Times New Roman"/>
          <w:sz w:val="28"/>
          <w:szCs w:val="28"/>
          <w:lang w:val="kk-KZ" w:eastAsia="ru-RU"/>
        </w:rPr>
        <w:t>Себебі, оның жолында кездесетін кедергілерге, сондай-ақ жоғары және төмен тауларға байланысты оның бағыты үнемі өзгеріп отырады, бірақ кеңістіктегі шексіз сызық ретінде көрінеді. Мұндай маршруттарды кеңістіктің аз көлемінде көлденең жазықтықта визуализациялау маршрутты жоспарлау деп аталады.</w:t>
      </w:r>
      <w:r w:rsidR="00C46C23" w:rsidRPr="004B7F5C">
        <w:rPr>
          <w:rFonts w:ascii="Times New Roman" w:hAnsi="Times New Roman" w:cs="Times New Roman"/>
          <w:sz w:val="28"/>
          <w:szCs w:val="28"/>
          <w:lang w:val="kk-KZ" w:eastAsia="ru-RU"/>
        </w:rPr>
        <w:t xml:space="preserve"> </w:t>
      </w:r>
      <w:r w:rsidRPr="004B7F5C">
        <w:rPr>
          <w:rFonts w:ascii="Times New Roman" w:hAnsi="Times New Roman" w:cs="Times New Roman"/>
          <w:sz w:val="28"/>
          <w:szCs w:val="28"/>
          <w:lang w:val="kk-KZ" w:eastAsia="ru-RU"/>
        </w:rPr>
        <w:t xml:space="preserve">Айналу бұрышы бағыттың өзгеруін өлшейді. Содан кейін тегіс навигацияны қамтамасыз ету үшін әр бағыттың жаңа бағытына бұрылу бұрышын белгілеп отырады </w:t>
      </w:r>
      <w:r w:rsidR="00C46C23" w:rsidRPr="004B7F5C">
        <w:rPr>
          <w:rFonts w:ascii="Times New Roman" w:hAnsi="Times New Roman" w:cs="Times New Roman"/>
          <w:sz w:val="28"/>
          <w:szCs w:val="28"/>
          <w:lang w:val="kk-KZ" w:eastAsia="ru-RU"/>
        </w:rPr>
        <w:t>[</w:t>
      </w:r>
      <w:r w:rsidR="00AA748E" w:rsidRPr="004B7F5C">
        <w:rPr>
          <w:rFonts w:ascii="Times New Roman" w:hAnsi="Times New Roman" w:cs="Times New Roman"/>
          <w:sz w:val="28"/>
          <w:szCs w:val="28"/>
          <w:lang w:val="kk-KZ" w:eastAsia="ru-RU"/>
        </w:rPr>
        <w:t>67</w:t>
      </w:r>
      <w:r w:rsidR="00C46C23" w:rsidRPr="004B7F5C">
        <w:rPr>
          <w:rFonts w:ascii="Times New Roman" w:hAnsi="Times New Roman" w:cs="Times New Roman"/>
          <w:sz w:val="28"/>
          <w:szCs w:val="28"/>
          <w:lang w:val="kk-KZ" w:eastAsia="ru-RU"/>
        </w:rPr>
        <w:t>]</w:t>
      </w:r>
      <w:r w:rsidRPr="004B7F5C">
        <w:rPr>
          <w:rFonts w:ascii="Times New Roman" w:hAnsi="Times New Roman" w:cs="Times New Roman"/>
          <w:sz w:val="28"/>
          <w:szCs w:val="28"/>
          <w:lang w:val="kk-KZ" w:eastAsia="ru-RU"/>
        </w:rPr>
        <w:t>.</w:t>
      </w:r>
    </w:p>
    <w:p w14:paraId="20911E9D" w14:textId="3B150BA4" w:rsidR="00C65B03" w:rsidRPr="004B7F5C" w:rsidRDefault="00C65B03" w:rsidP="004B7F5C">
      <w:pPr>
        <w:tabs>
          <w:tab w:val="left" w:pos="1122"/>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Жүк қозғалысының өсуі көлік инфрақұрылымының даму факторларына тікелей алғышарт болатынын, айта кету керек:</w:t>
      </w:r>
    </w:p>
    <w:p w14:paraId="7A50357D" w14:textId="71A7B522" w:rsidR="00C65B03" w:rsidRPr="00734EDE" w:rsidRDefault="00734EDE" w:rsidP="0034543C">
      <w:pPr>
        <w:pStyle w:val="a3"/>
        <w:numPr>
          <w:ilvl w:val="1"/>
          <w:numId w:val="59"/>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техникалық – эксплуатациялық ахуалы;</w:t>
      </w:r>
    </w:p>
    <w:p w14:paraId="7220EF0C" w14:textId="10878429" w:rsidR="00C65B03" w:rsidRPr="00734EDE" w:rsidRDefault="00734EDE" w:rsidP="0034543C">
      <w:pPr>
        <w:pStyle w:val="a3"/>
        <w:numPr>
          <w:ilvl w:val="1"/>
          <w:numId w:val="59"/>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 xml:space="preserve">жол </w:t>
      </w:r>
      <w:r w:rsidR="00C65B03" w:rsidRPr="00734EDE">
        <w:rPr>
          <w:rFonts w:ascii="Times New Roman" w:eastAsia="Times New Roman" w:hAnsi="Times New Roman" w:cs="Times New Roman"/>
          <w:sz w:val="28"/>
          <w:szCs w:val="28"/>
          <w:lang w:val="kk-KZ"/>
        </w:rPr>
        <w:t>маңы сервисінің объектілерімен қамтамасыз етілуі</w:t>
      </w:r>
      <w:r>
        <w:rPr>
          <w:rFonts w:ascii="Times New Roman" w:eastAsia="Times New Roman" w:hAnsi="Times New Roman" w:cs="Times New Roman"/>
          <w:sz w:val="28"/>
          <w:szCs w:val="28"/>
          <w:lang w:val="kk-KZ"/>
        </w:rPr>
        <w:t>.</w:t>
      </w:r>
    </w:p>
    <w:p w14:paraId="747F9C43" w14:textId="4AA15F44" w:rsidR="00C65B03" w:rsidRPr="004B7F5C" w:rsidRDefault="00C46C2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Р</w:t>
      </w:r>
      <w:r w:rsidR="00C65B03" w:rsidRPr="004B7F5C">
        <w:rPr>
          <w:rFonts w:ascii="Times New Roman" w:eastAsia="Times New Roman" w:hAnsi="Times New Roman" w:cs="Times New Roman"/>
          <w:sz w:val="28"/>
          <w:szCs w:val="28"/>
          <w:lang w:val="kk-KZ"/>
        </w:rPr>
        <w:t xml:space="preserve">еттеу объектілері құрылысы салынып жатқан автомобиль жолдары және жолдардағы жол қондырғылары, соның ішінде жабдықталған, абаттандырылған  элементтер болып табылады. </w:t>
      </w:r>
    </w:p>
    <w:p w14:paraId="5E9AAEC0"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Әрекеттегі Еуропалық стандарттар негізінен міндеттемелер емес, ұсыныстар болып табылады.  </w:t>
      </w:r>
    </w:p>
    <w:p w14:paraId="6F2ED1B1" w14:textId="77777777" w:rsidR="00C65B03" w:rsidRPr="004B7F5C" w:rsidRDefault="00C65B03" w:rsidP="004B7F5C">
      <w:pPr>
        <w:tabs>
          <w:tab w:val="left" w:pos="993"/>
        </w:tabs>
        <w:spacing w:after="0" w:line="240" w:lineRule="auto"/>
        <w:ind w:firstLine="567"/>
        <w:jc w:val="both"/>
        <w:rPr>
          <w:rFonts w:ascii="Times New Roman" w:eastAsia="Calibri"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Еуразиялық экономикалық одақтың «Автокөлік жолдарының қауіпсіздігі»  Техникалық Регламентінде келесі анықтамалар келтірілген:</w:t>
      </w:r>
    </w:p>
    <w:p w14:paraId="722F5A40" w14:textId="77777777" w:rsidR="00C65B03" w:rsidRPr="004B7F5C" w:rsidRDefault="00C65B03" w:rsidP="004B7F5C">
      <w:pPr>
        <w:tabs>
          <w:tab w:val="left" w:pos="993"/>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Жол сервисінің объектілері –бұру жолағының аясында орналасқан және жол қозғалысына қатысушыларға қызмет көрсетуге арналған ғимараттар мен орындар (автобустардың аялдау пункттері, соның ішінде павильондарымен, көлік құралдарының қысқа уақытқа аялдауға арналған алаңдар, автокөлік </w:t>
      </w:r>
      <w:r w:rsidRPr="004B7F5C">
        <w:rPr>
          <w:rFonts w:ascii="Times New Roman" w:eastAsia="Times New Roman" w:hAnsi="Times New Roman" w:cs="Times New Roman"/>
          <w:sz w:val="28"/>
          <w:szCs w:val="28"/>
          <w:lang w:val="kk-KZ"/>
        </w:rPr>
        <w:lastRenderedPageBreak/>
        <w:t>құралдарының тұрағымен тынығуға арналған алаңшалар, апаттық-шақыру байланысының қондырғылар және басқа да   орындар).</w:t>
      </w:r>
    </w:p>
    <w:p w14:paraId="1DA63945" w14:textId="77777777" w:rsidR="00C65B03" w:rsidRPr="004B7F5C" w:rsidRDefault="00C65B03" w:rsidP="004B7F5C">
      <w:pPr>
        <w:tabs>
          <w:tab w:val="left" w:pos="993"/>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Жол маңы сервисінің объектілері – жол маңы жолағында орналасқан және жол қозғалысының қатысушыларына жүру жолында қызмет етуге арналған ғимараттар мен орындар (мотельдер,  қонақүйлер, кемпингтер, техникалық қызмет көрсету станциялары, жанармай құю станциялары, тамақтану, сауда, байланыс, медициналық көмек, көлік жуу тіректері, жарнама құралдары және басқа да орындар).</w:t>
      </w:r>
    </w:p>
    <w:p w14:paraId="0CEFD4D3" w14:textId="1F99DB24" w:rsidR="00C65B03" w:rsidRPr="004B7F5C" w:rsidRDefault="00C65B03" w:rsidP="004B7F5C">
      <w:pPr>
        <w:tabs>
          <w:tab w:val="left" w:pos="993"/>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4 тармаққа сәйкес «…жол және жол маңы сервисінің объектілері үшін тек олардың орналасуы реттеледі…»</w:t>
      </w:r>
      <w:r w:rsidR="00455BF3" w:rsidRPr="004B7F5C">
        <w:rPr>
          <w:rFonts w:ascii="Times New Roman" w:eastAsia="Times New Roman" w:hAnsi="Times New Roman" w:cs="Times New Roman"/>
          <w:sz w:val="28"/>
          <w:szCs w:val="28"/>
          <w:lang w:val="kk-KZ"/>
        </w:rPr>
        <w:t xml:space="preserve"> </w:t>
      </w:r>
      <w:r w:rsidR="0058733D" w:rsidRPr="004B7F5C">
        <w:rPr>
          <w:rFonts w:ascii="Times New Roman" w:hAnsi="Times New Roman" w:cs="Times New Roman"/>
          <w:sz w:val="28"/>
          <w:szCs w:val="28"/>
          <w:lang w:val="kk-KZ"/>
        </w:rPr>
        <w:t>[</w:t>
      </w:r>
      <w:r w:rsidR="00AA748E" w:rsidRPr="004B7F5C">
        <w:rPr>
          <w:rFonts w:ascii="Times New Roman" w:hAnsi="Times New Roman" w:cs="Times New Roman"/>
          <w:sz w:val="28"/>
          <w:szCs w:val="28"/>
          <w:lang w:val="kk-KZ"/>
        </w:rPr>
        <w:t>68</w:t>
      </w:r>
      <w:r w:rsidR="0058733D" w:rsidRPr="004B7F5C">
        <w:rPr>
          <w:rFonts w:ascii="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67C46470" w14:textId="6B36B7BA" w:rsidR="00C65B03" w:rsidRPr="004B7F5C" w:rsidRDefault="00C65B03" w:rsidP="004B7F5C">
      <w:pPr>
        <w:tabs>
          <w:tab w:val="left" w:pos="993"/>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Мұндай объектілер үшін талаптар мен стандарттар төмендегі нұсқаулықтан бөлек, </w:t>
      </w:r>
      <w:r w:rsidR="00C46C23" w:rsidRPr="004B7F5C">
        <w:rPr>
          <w:rFonts w:ascii="Times New Roman" w:eastAsia="Times New Roman" w:hAnsi="Times New Roman" w:cs="Times New Roman"/>
          <w:sz w:val="28"/>
          <w:szCs w:val="28"/>
          <w:lang w:val="kk-KZ"/>
        </w:rPr>
        <w:t>т</w:t>
      </w:r>
      <w:r w:rsidRPr="004B7F5C">
        <w:rPr>
          <w:rFonts w:ascii="Times New Roman" w:eastAsia="Times New Roman" w:hAnsi="Times New Roman" w:cs="Times New Roman"/>
          <w:sz w:val="28"/>
          <w:szCs w:val="28"/>
          <w:lang w:val="kk-KZ"/>
        </w:rPr>
        <w:t>ехникалық регламентпен қарастырылмаған:</w:t>
      </w:r>
    </w:p>
    <w:p w14:paraId="164D2676" w14:textId="78D89A88" w:rsidR="00734EDE" w:rsidRPr="00734EDE" w:rsidRDefault="00C65B03" w:rsidP="0034543C">
      <w:pPr>
        <w:pStyle w:val="a3"/>
        <w:numPr>
          <w:ilvl w:val="0"/>
          <w:numId w:val="60"/>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11.17 тармақ – жасанды жарық түсіру</w:t>
      </w:r>
      <w:r w:rsidR="00734EDE" w:rsidRPr="00734EDE">
        <w:rPr>
          <w:rFonts w:ascii="Times New Roman" w:eastAsia="Times New Roman" w:hAnsi="Times New Roman" w:cs="Times New Roman"/>
          <w:sz w:val="28"/>
          <w:szCs w:val="28"/>
          <w:lang w:val="kk-KZ"/>
        </w:rPr>
        <w:t xml:space="preserve">ді ең бірінші кезекте қарастыру </w:t>
      </w:r>
      <w:r w:rsidRPr="00734EDE">
        <w:rPr>
          <w:rFonts w:ascii="Times New Roman" w:eastAsia="Times New Roman" w:hAnsi="Times New Roman" w:cs="Times New Roman"/>
          <w:sz w:val="28"/>
          <w:szCs w:val="28"/>
          <w:lang w:val="kk-KZ"/>
        </w:rPr>
        <w:t>керек, жол және жол маңы сервисінің орындары мен объектілеріне кіреберістерде (подъездах);</w:t>
      </w:r>
    </w:p>
    <w:p w14:paraId="3F6F88F9" w14:textId="28C93571" w:rsidR="00C65B03" w:rsidRPr="00734EDE" w:rsidRDefault="00734EDE" w:rsidP="0034543C">
      <w:pPr>
        <w:pStyle w:val="a3"/>
        <w:numPr>
          <w:ilvl w:val="0"/>
          <w:numId w:val="60"/>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11.20 тармақ</w:t>
      </w:r>
      <w:r w:rsidR="00C65B03" w:rsidRPr="00734EDE">
        <w:rPr>
          <w:rFonts w:ascii="Times New Roman" w:eastAsia="Times New Roman" w:hAnsi="Times New Roman" w:cs="Times New Roman"/>
          <w:sz w:val="28"/>
          <w:szCs w:val="28"/>
          <w:lang w:val="kk-KZ"/>
        </w:rPr>
        <w:t xml:space="preserve"> – жол және жол маңы сервисінің объектілеріне жетуді қамтамасыз ететін автокөлік жолының жоспары мен ұзына бойы  профилі элементтерінің параметрлерін жобалауда олардың орналасу аумағындағы жол жағдайлары нашарламауы керек және жол қозғалысын ұйымдастыруда көлік құралдары тұтынушыларының қауіпсіздігін төмендететін қиындықтар орын алмауы тиіс</w:t>
      </w:r>
      <w:r w:rsidR="00455BF3" w:rsidRPr="00734EDE">
        <w:rPr>
          <w:rFonts w:ascii="Times New Roman" w:eastAsia="Times New Roman" w:hAnsi="Times New Roman" w:cs="Times New Roman"/>
          <w:sz w:val="28"/>
          <w:szCs w:val="28"/>
          <w:lang w:val="kk-KZ"/>
        </w:rPr>
        <w:t xml:space="preserve"> </w:t>
      </w:r>
      <w:r w:rsidR="0058733D" w:rsidRPr="00734EDE">
        <w:rPr>
          <w:rFonts w:ascii="Times New Roman" w:hAnsi="Times New Roman" w:cs="Times New Roman"/>
          <w:sz w:val="28"/>
          <w:szCs w:val="28"/>
          <w:lang w:val="kk-KZ"/>
        </w:rPr>
        <w:t>[</w:t>
      </w:r>
      <w:r w:rsidR="00AA748E" w:rsidRPr="00734EDE">
        <w:rPr>
          <w:rFonts w:ascii="Times New Roman" w:hAnsi="Times New Roman" w:cs="Times New Roman"/>
          <w:sz w:val="28"/>
          <w:szCs w:val="28"/>
          <w:lang w:val="kk-KZ"/>
        </w:rPr>
        <w:t>69</w:t>
      </w:r>
      <w:r w:rsidR="0058733D" w:rsidRPr="00734EDE">
        <w:rPr>
          <w:rFonts w:ascii="Times New Roman" w:hAnsi="Times New Roman" w:cs="Times New Roman"/>
          <w:sz w:val="28"/>
          <w:szCs w:val="28"/>
          <w:lang w:val="kk-KZ"/>
        </w:rPr>
        <w:t>]</w:t>
      </w:r>
      <w:r w:rsidR="00C65B03" w:rsidRPr="00734EDE">
        <w:rPr>
          <w:rFonts w:ascii="Times New Roman" w:eastAsia="Times New Roman" w:hAnsi="Times New Roman" w:cs="Times New Roman"/>
          <w:sz w:val="28"/>
          <w:szCs w:val="28"/>
          <w:lang w:val="kk-KZ"/>
        </w:rPr>
        <w:t xml:space="preserve">. </w:t>
      </w:r>
    </w:p>
    <w:p w14:paraId="34E69631" w14:textId="77777777" w:rsidR="00C65B03" w:rsidRPr="004B7F5C" w:rsidRDefault="00C65B03" w:rsidP="004B7F5C">
      <w:pPr>
        <w:tabs>
          <w:tab w:val="left" w:pos="993"/>
        </w:tabs>
        <w:spacing w:after="0" w:line="240" w:lineRule="auto"/>
        <w:ind w:firstLine="567"/>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Жоғарыда айтылғандарды жалпылай келе,мынадай төмендегі тұжырымдарға келуге болады:</w:t>
      </w:r>
    </w:p>
    <w:p w14:paraId="0D1CB88F" w14:textId="65AEFC4D" w:rsidR="00C65B03" w:rsidRPr="004B7F5C" w:rsidRDefault="00C65B03" w:rsidP="0034543C">
      <w:pPr>
        <w:numPr>
          <w:ilvl w:val="0"/>
          <w:numId w:val="99"/>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Аталған  ережелер, тек қана, жол және жол маңы сервисінің о</w:t>
      </w:r>
      <w:r w:rsidR="00734EDE">
        <w:rPr>
          <w:rFonts w:ascii="Times New Roman" w:eastAsia="Times New Roman" w:hAnsi="Times New Roman" w:cs="Times New Roman"/>
          <w:bCs/>
          <w:sz w:val="28"/>
          <w:szCs w:val="28"/>
          <w:lang w:val="kk-KZ"/>
        </w:rPr>
        <w:t xml:space="preserve">бъектілеріне қатысты </w:t>
      </w:r>
      <w:r w:rsidRPr="004B7F5C">
        <w:rPr>
          <w:rFonts w:ascii="Times New Roman" w:eastAsia="Times New Roman" w:hAnsi="Times New Roman" w:cs="Times New Roman"/>
          <w:bCs/>
          <w:sz w:val="28"/>
          <w:szCs w:val="28"/>
          <w:lang w:val="kk-KZ"/>
        </w:rPr>
        <w:t>және де ол,</w:t>
      </w:r>
      <w:r w:rsidR="00734EDE">
        <w:rPr>
          <w:rFonts w:ascii="Times New Roman" w:eastAsia="Times New Roman" w:hAnsi="Times New Roman" w:cs="Times New Roman"/>
          <w:bCs/>
          <w:sz w:val="28"/>
          <w:szCs w:val="28"/>
          <w:lang w:val="kk-KZ"/>
        </w:rPr>
        <w:t xml:space="preserve"> </w:t>
      </w:r>
      <w:r w:rsidRPr="004B7F5C">
        <w:rPr>
          <w:rFonts w:ascii="Times New Roman" w:eastAsia="Times New Roman" w:hAnsi="Times New Roman" w:cs="Times New Roman"/>
          <w:bCs/>
          <w:sz w:val="28"/>
          <w:szCs w:val="28"/>
          <w:lang w:val="kk-KZ"/>
        </w:rPr>
        <w:t>жәй ғана ұсыныстық сипатқа ие</w:t>
      </w:r>
      <w:r w:rsidR="00734EDE">
        <w:rPr>
          <w:rFonts w:ascii="Times New Roman" w:eastAsia="Times New Roman" w:hAnsi="Times New Roman" w:cs="Times New Roman"/>
          <w:sz w:val="28"/>
          <w:szCs w:val="28"/>
          <w:lang w:val="kk-KZ"/>
        </w:rPr>
        <w:t>;</w:t>
      </w:r>
    </w:p>
    <w:p w14:paraId="21E108DD" w14:textId="77777777" w:rsidR="00C65B03" w:rsidRPr="004B7F5C" w:rsidRDefault="00C65B03" w:rsidP="0034543C">
      <w:pPr>
        <w:numPr>
          <w:ilvl w:val="0"/>
          <w:numId w:val="99"/>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Еуразиялық экономикалық одақ жағдайында, төменде аталған жағдайларды алға тартып тұрған,мәселелерді  шешкен жөн:</w:t>
      </w:r>
    </w:p>
    <w:p w14:paraId="511DC1A1" w14:textId="6EF7DAC9" w:rsidR="00C65B03" w:rsidRPr="00734EDE" w:rsidRDefault="00734EDE" w:rsidP="0034543C">
      <w:pPr>
        <w:pStyle w:val="a3"/>
        <w:numPr>
          <w:ilvl w:val="0"/>
          <w:numId w:val="61"/>
        </w:numPr>
        <w:tabs>
          <w:tab w:val="left" w:pos="851"/>
        </w:tabs>
        <w:spacing w:after="0" w:line="240" w:lineRule="auto"/>
        <w:ind w:left="0" w:firstLine="567"/>
        <w:jc w:val="both"/>
        <w:rPr>
          <w:rFonts w:ascii="Times New Roman" w:hAnsi="Times New Roman" w:cs="Times New Roman"/>
          <w:sz w:val="28"/>
          <w:lang w:val="kk-KZ"/>
        </w:rPr>
      </w:pPr>
      <w:r w:rsidRPr="00734EDE">
        <w:rPr>
          <w:rFonts w:ascii="Times New Roman" w:hAnsi="Times New Roman" w:cs="Times New Roman"/>
          <w:sz w:val="28"/>
          <w:lang w:val="kk-KZ"/>
        </w:rPr>
        <w:t xml:space="preserve">жол </w:t>
      </w:r>
      <w:r w:rsidR="00C65B03" w:rsidRPr="00734EDE">
        <w:rPr>
          <w:rFonts w:ascii="Times New Roman" w:hAnsi="Times New Roman" w:cs="Times New Roman"/>
          <w:sz w:val="28"/>
          <w:lang w:val="kk-KZ"/>
        </w:rPr>
        <w:t>және жол маңы сервисінің объектілері, бойынша қажетті талаптардың болмауы</w:t>
      </w:r>
      <w:r w:rsidRPr="00734EDE">
        <w:rPr>
          <w:rFonts w:ascii="Times New Roman" w:hAnsi="Times New Roman" w:cs="Times New Roman"/>
          <w:sz w:val="28"/>
          <w:lang w:val="kk-KZ"/>
        </w:rPr>
        <w:t>;</w:t>
      </w:r>
    </w:p>
    <w:p w14:paraId="7D9A11EE" w14:textId="72AB8876" w:rsidR="00C65B03" w:rsidRPr="00734EDE" w:rsidRDefault="00734EDE" w:rsidP="0034543C">
      <w:pPr>
        <w:pStyle w:val="a3"/>
        <w:numPr>
          <w:ilvl w:val="0"/>
          <w:numId w:val="61"/>
        </w:numPr>
        <w:tabs>
          <w:tab w:val="left" w:pos="851"/>
        </w:tabs>
        <w:spacing w:after="0" w:line="240" w:lineRule="auto"/>
        <w:ind w:left="0" w:firstLine="567"/>
        <w:jc w:val="both"/>
        <w:rPr>
          <w:rFonts w:ascii="Times New Roman" w:hAnsi="Times New Roman" w:cs="Times New Roman"/>
          <w:sz w:val="28"/>
          <w:lang w:val="kk-KZ"/>
        </w:rPr>
      </w:pPr>
      <w:r w:rsidRPr="00734EDE">
        <w:rPr>
          <w:rFonts w:ascii="Times New Roman" w:hAnsi="Times New Roman" w:cs="Times New Roman"/>
          <w:sz w:val="28"/>
          <w:lang w:val="kk-KZ"/>
        </w:rPr>
        <w:t xml:space="preserve">жол </w:t>
      </w:r>
      <w:r w:rsidR="00C65B03" w:rsidRPr="00734EDE">
        <w:rPr>
          <w:rFonts w:ascii="Times New Roman" w:hAnsi="Times New Roman" w:cs="Times New Roman"/>
          <w:sz w:val="28"/>
          <w:lang w:val="kk-KZ"/>
        </w:rPr>
        <w:t>және жол маңы сервисі объектілерінің құрылымының нақты реттелуі  (жол маңы объектіле</w:t>
      </w:r>
      <w:r w:rsidRPr="00734EDE">
        <w:rPr>
          <w:rFonts w:ascii="Times New Roman" w:hAnsi="Times New Roman" w:cs="Times New Roman"/>
          <w:sz w:val="28"/>
          <w:lang w:val="kk-KZ"/>
        </w:rPr>
        <w:t>рінің орналасуы ғана реттеледі);</w:t>
      </w:r>
    </w:p>
    <w:p w14:paraId="1AAECC80" w14:textId="0F1BCEDF" w:rsidR="00C65B03" w:rsidRPr="00734EDE" w:rsidRDefault="00C65B03" w:rsidP="0034543C">
      <w:pPr>
        <w:pStyle w:val="a3"/>
        <w:numPr>
          <w:ilvl w:val="0"/>
          <w:numId w:val="61"/>
        </w:numPr>
        <w:tabs>
          <w:tab w:val="left" w:pos="851"/>
        </w:tabs>
        <w:spacing w:after="0" w:line="240" w:lineRule="auto"/>
        <w:ind w:left="0" w:firstLine="567"/>
        <w:jc w:val="both"/>
        <w:rPr>
          <w:rFonts w:ascii="Times New Roman" w:hAnsi="Times New Roman" w:cs="Times New Roman"/>
          <w:sz w:val="28"/>
          <w:lang w:val="kk-KZ"/>
        </w:rPr>
      </w:pPr>
      <w:r w:rsidRPr="006415F3">
        <w:rPr>
          <w:rFonts w:ascii="Times New Roman" w:hAnsi="Times New Roman" w:cs="Times New Roman"/>
          <w:sz w:val="28"/>
          <w:lang w:val="kk-KZ"/>
        </w:rPr>
        <w:t xml:space="preserve">Еуразиялық экономикалық одақтың, автокөліктік транзиттік дәліздерін заңдық тұрғыда </w:t>
      </w:r>
      <w:r w:rsidRPr="00734EDE">
        <w:rPr>
          <w:rFonts w:ascii="Times New Roman" w:hAnsi="Times New Roman" w:cs="Times New Roman"/>
          <w:sz w:val="28"/>
          <w:lang w:val="kk-KZ"/>
        </w:rPr>
        <w:t>анықтау, соған сәйкес транзиттік дәліздердің тізімі мен даму бағдарламалары жоқ (бұл аталғандар осы бағыттағы ұсыныстарды әзірлеудің тікелей алғышарты болып табылады, алайда бұл мәселе біздің зерттеуіміздің пәніне жатпайды).</w:t>
      </w:r>
    </w:p>
    <w:p w14:paraId="3EE819D9" w14:textId="2C5ABA68"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Біздің пікірімізше, қазіргі кезеңде автокөлік жолдары туралы ұлттық Заңды КО «Автокөлік жолдары» Техникалық регламентімен үйлестіру керек. Мысалы, Қазақстан Республикасының автокөлік жолдары туралы Заңына сәйкес (1</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б</w:t>
      </w:r>
      <w:r w:rsidR="00AA748E" w:rsidRPr="004B7F5C">
        <w:rPr>
          <w:rFonts w:ascii="Times New Roman" w:eastAsia="Times New Roman" w:hAnsi="Times New Roman" w:cs="Times New Roman"/>
          <w:sz w:val="28"/>
          <w:szCs w:val="28"/>
          <w:lang w:val="kk-KZ"/>
        </w:rPr>
        <w:t>ап</w:t>
      </w:r>
      <w:r w:rsidRPr="004B7F5C">
        <w:rPr>
          <w:rFonts w:ascii="Times New Roman" w:eastAsia="Times New Roman" w:hAnsi="Times New Roman" w:cs="Times New Roman"/>
          <w:sz w:val="28"/>
          <w:szCs w:val="28"/>
          <w:lang w:val="kk-KZ"/>
        </w:rPr>
        <w:t>, 20</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w:t>
      </w:r>
      <w:r w:rsidR="00AA748E" w:rsidRPr="004B7F5C">
        <w:rPr>
          <w:rFonts w:ascii="Times New Roman" w:eastAsia="Times New Roman" w:hAnsi="Times New Roman" w:cs="Times New Roman"/>
          <w:sz w:val="28"/>
          <w:szCs w:val="28"/>
          <w:lang w:val="kk-KZ"/>
        </w:rPr>
        <w:t>армақ</w:t>
      </w:r>
      <w:r w:rsidRPr="004B7F5C">
        <w:rPr>
          <w:rFonts w:ascii="Times New Roman" w:eastAsia="Times New Roman" w:hAnsi="Times New Roman" w:cs="Times New Roman"/>
          <w:sz w:val="28"/>
          <w:szCs w:val="28"/>
          <w:lang w:val="kk-KZ"/>
        </w:rPr>
        <w:t xml:space="preserve">) жол сервисінің объектілері </w:t>
      </w:r>
      <w:r w:rsidR="00734EDE">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қонақүйлерді, мотельдерді, кемпингтерді, жанармай құю станцияларын, техникалық қызмет көрсету станцияларын, тамақтану және сауда пункттері. 7 баптың 1 тармағына сәйкес, жол сервисінің объектілері бұру  жолағында және жол маңы жолағында орналаса алады (бұл тармақ Заңның 9 бабы, 2 тармағына қарама-қайшы келеді).Сонымен қатар Еуразиялық экономикалық одақтың техникалық регламентінде жолақтың </w:t>
      </w:r>
      <w:r w:rsidRPr="004B7F5C">
        <w:rPr>
          <w:rFonts w:ascii="Times New Roman" w:eastAsia="Times New Roman" w:hAnsi="Times New Roman" w:cs="Times New Roman"/>
          <w:sz w:val="28"/>
          <w:szCs w:val="28"/>
          <w:lang w:val="kk-KZ"/>
        </w:rPr>
        <w:lastRenderedPageBreak/>
        <w:t xml:space="preserve">аясында тек жол маңы сервисінің объектілері ғана, орналаса алады деп нақты түсіндірілген: </w:t>
      </w:r>
    </w:p>
    <w:p w14:paraId="69348161" w14:textId="0B02EE4F" w:rsidR="00C65B03" w:rsidRPr="00734EDE" w:rsidRDefault="00734EDE" w:rsidP="0034543C">
      <w:pPr>
        <w:pStyle w:val="a3"/>
        <w:widowControl w:val="0"/>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автобустардың аялдау пунктері, соның ішінде павильондарымен, көлік құралдарының қысқа уақытқа аялдауға арналған алаңшалары, көлік құралдарының тұрақтарымен демалуға арналған алаңшалар, апаттық-шақыру байланыстарының</w:t>
      </w:r>
      <w:r w:rsidR="00CB5991">
        <w:rPr>
          <w:rFonts w:ascii="Times New Roman" w:eastAsia="Times New Roman" w:hAnsi="Times New Roman" w:cs="Times New Roman"/>
          <w:sz w:val="28"/>
          <w:szCs w:val="28"/>
          <w:lang w:val="kk-KZ"/>
        </w:rPr>
        <w:t xml:space="preserve"> құрылғылары, басқа да орындар;</w:t>
      </w:r>
    </w:p>
    <w:p w14:paraId="1E54677E" w14:textId="2968AE8A" w:rsidR="00C65B03" w:rsidRPr="00734EDE" w:rsidRDefault="00734EDE" w:rsidP="0034543C">
      <w:pPr>
        <w:pStyle w:val="a3"/>
        <w:widowControl w:val="0"/>
        <w:numPr>
          <w:ilvl w:val="0"/>
          <w:numId w:val="6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мотельдер</w:t>
      </w:r>
      <w:r w:rsidR="00CB5991">
        <w:rPr>
          <w:rFonts w:ascii="Times New Roman" w:eastAsia="Times New Roman" w:hAnsi="Times New Roman" w:cs="Times New Roman"/>
          <w:sz w:val="28"/>
          <w:szCs w:val="28"/>
          <w:lang w:val="kk-KZ"/>
        </w:rPr>
        <w:t>, кемпингтер, қонақүйлер;</w:t>
      </w:r>
    </w:p>
    <w:p w14:paraId="27130CEA" w14:textId="636D6CD9" w:rsidR="00C65B03" w:rsidRPr="00734EDE" w:rsidRDefault="00C65B03" w:rsidP="0034543C">
      <w:pPr>
        <w:pStyle w:val="a3"/>
        <w:widowControl w:val="0"/>
        <w:numPr>
          <w:ilvl w:val="0"/>
          <w:numId w:val="62"/>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734EDE">
        <w:rPr>
          <w:rFonts w:ascii="Times New Roman" w:eastAsia="Times New Roman" w:hAnsi="Times New Roman" w:cs="Times New Roman"/>
          <w:sz w:val="28"/>
          <w:szCs w:val="28"/>
          <w:lang w:val="kk-KZ"/>
        </w:rPr>
        <w:t>АЖБ, автокөлік жолдарында жол қозғалысынына қатысушыларына жүру жолдарында, қызмет көрсетуге арналған объектілер мен сервистер  тек жол маңы жолағында орналаса алады.</w:t>
      </w:r>
    </w:p>
    <w:p w14:paraId="20E33311" w14:textId="77777777" w:rsidR="00C65B03" w:rsidRPr="004B7F5C" w:rsidRDefault="00C65B03" w:rsidP="00734EDE">
      <w:pPr>
        <w:widowControl w:val="0"/>
        <w:spacing w:after="0" w:line="240" w:lineRule="auto"/>
        <w:ind w:firstLine="567"/>
        <w:jc w:val="both"/>
        <w:rPr>
          <w:rFonts w:ascii="Times New Roman" w:eastAsia="Times New Roman" w:hAnsi="Times New Roman" w:cs="Times New Roman"/>
          <w:b/>
          <w:sz w:val="28"/>
          <w:szCs w:val="28"/>
          <w:lang w:val="kk-KZ"/>
        </w:rPr>
      </w:pPr>
      <w:r w:rsidRPr="004B7F5C">
        <w:rPr>
          <w:rFonts w:ascii="Times New Roman" w:eastAsia="Times New Roman" w:hAnsi="Times New Roman" w:cs="Times New Roman"/>
          <w:sz w:val="28"/>
          <w:szCs w:val="28"/>
          <w:lang w:val="kk-KZ"/>
        </w:rPr>
        <w:t>Халықаралық және республикалық маңызы бар жалпы пайдалануға арналған автокөлік жолдарының, бұру жолағында сыртқы (визуалды) жарнаманы орнату Ережелеріне өзгерістер еңдізу қажет деп санаймыз.</w:t>
      </w:r>
    </w:p>
    <w:p w14:paraId="472AE6A5"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Ол жерде қажет етілетін өзгерістерге келетін болсақ, қосымша Ережені әзірлеудің қажеттілігі туындап отыр. Ол Ережеде ұлттық оператор жарнама объектілерін орнату орнын анықтау барысында Еуразиялық экономикалық одақтың Техникалық Регламентінің нормаларын басшылыққа алу керек.</w:t>
      </w:r>
    </w:p>
    <w:p w14:paraId="53DF2F1E"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Calibri" w:hAnsi="Times New Roman" w:cs="Times New Roman"/>
          <w:sz w:val="28"/>
          <w:szCs w:val="28"/>
          <w:lang w:val="kk-KZ"/>
        </w:rPr>
        <w:t>Магистаралдардағы қозғалыстың толық қауіпсіздігін қамтамасыз етуге арналған сыртқы жарнамалардың барлық түрлері олар</w:t>
      </w:r>
      <w:r w:rsidRPr="004B7F5C">
        <w:rPr>
          <w:rFonts w:ascii="Times New Roman" w:eastAsia="Times New Roman" w:hAnsi="Times New Roman" w:cs="Times New Roman"/>
          <w:sz w:val="28"/>
          <w:szCs w:val="28"/>
          <w:lang w:val="kk-KZ"/>
        </w:rPr>
        <w:t xml:space="preserve">: </w:t>
      </w:r>
    </w:p>
    <w:p w14:paraId="341F704F" w14:textId="6D6887E9"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Жол белгісінде, оның тірегінде немесе қозғалысты реттеуге арналған кез-келген басты элементте орналаспауы керек;</w:t>
      </w:r>
    </w:p>
    <w:p w14:paraId="35245B72" w14:textId="69CC9CBE"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Жол қозғалысын реттеу құралдарының көрінуі көзді нашарлатпауы нем</w:t>
      </w:r>
      <w:r w:rsidR="00CB5991">
        <w:rPr>
          <w:rFonts w:ascii="Times New Roman" w:eastAsia="Times New Roman" w:hAnsi="Times New Roman" w:cs="Times New Roman"/>
          <w:sz w:val="28"/>
          <w:szCs w:val="28"/>
          <w:lang w:val="kk-KZ"/>
        </w:rPr>
        <w:t>есе анықтығын төмендетпеуі тиіс;</w:t>
      </w:r>
    </w:p>
    <w:p w14:paraId="4ED4E899" w14:textId="72CA8919"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Жол қозғалысын ұйымдастырутың техникалық құралдарымен және арнайы сигналдармен бірге бейнені немесе дыбыстық әсерді білдіретін сыртқы түрімен визуалды түрде ұқсас болмауы керек, сонымен қатар автокөлік жолында көлік құралының, жаяу жүргіншінің, жануарлардың немесе кез-келген визуалды объектінің түрін көрсетпеуі керек;</w:t>
      </w:r>
    </w:p>
    <w:p w14:paraId="58EC1AA9" w14:textId="501D88E1"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Сыртқы және ішкі жарық түсіру кезінде жол белгілерінің фотометрлік сипаттамаларынан  биікте бейне элементтерінің  кез-келген жарыққа жол бермеу керек;</w:t>
      </w:r>
    </w:p>
    <w:p w14:paraId="74C7A081" w14:textId="0926246F"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Белгілер жасанды жарық түсірілмейтін жол учаскелерінде тәуліктің қараңғы уақыттарында жарық түсірмеуі;</w:t>
      </w:r>
    </w:p>
    <w:p w14:paraId="29657046" w14:textId="7514C06E" w:rsidR="00C65B03" w:rsidRPr="00CB5991" w:rsidRDefault="00C65B03" w:rsidP="0034543C">
      <w:pPr>
        <w:pStyle w:val="a3"/>
        <w:numPr>
          <w:ilvl w:val="1"/>
          <w:numId w:val="100"/>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CB5991">
        <w:rPr>
          <w:rFonts w:ascii="Times New Roman" w:eastAsia="Times New Roman" w:hAnsi="Times New Roman" w:cs="Times New Roman"/>
          <w:sz w:val="28"/>
          <w:szCs w:val="28"/>
          <w:lang w:val="kk-KZ"/>
        </w:rPr>
        <w:t>Тікелей көліктік жол айырықтарда,қиылысу,және қабысу, автокөлік жолдарының, темір жол переездердің және жасанды құрылғылардың аймағында көзге көрінудің есептік қашықтығына жақын орналасуына болмайды.</w:t>
      </w:r>
    </w:p>
    <w:p w14:paraId="3390E733" w14:textId="6E6C5715"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Қазақ мемлекетінің заңнамаларының  құрама тасымалдау салаларындағы айырмашылықтарына да тоқтала кету керек. Халықаралық құрама тасымалдарды дамыту үшін мемлекеттік маңызы өте зор ҚТЖК (құрама тасымалдар желісі келісімі)-де  анықталған жекелеген объектілер Қазақстан Республикасы Президентінің  06.04.2015г. №1030 Жарлығымен бекітілген 2015-2019 жылдарға арналған «Нұрлы жол» инфрақұрылымдық Мемлекеттік даму бағдарламасына қосылған. ҚТЖК өзінің заңды күшіне  20.10.1993  жылы енді.</w:t>
      </w:r>
    </w:p>
    <w:p w14:paraId="59026B17" w14:textId="7C9DBA4E" w:rsidR="00C65B03" w:rsidRPr="004B7F5C" w:rsidRDefault="00AA748E"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 ҚТЖК</w:t>
      </w:r>
      <w:r w:rsidR="00C65B03" w:rsidRPr="004B7F5C">
        <w:rPr>
          <w:rFonts w:ascii="Times New Roman" w:eastAsia="Times New Roman" w:hAnsi="Times New Roman" w:cs="Times New Roman"/>
          <w:sz w:val="28"/>
          <w:szCs w:val="28"/>
          <w:lang w:val="kk-KZ"/>
        </w:rPr>
        <w:t>-ге Қазақстан Республикасы  31.01.2002ж.</w:t>
      </w:r>
      <w:r w:rsidRPr="004B7F5C">
        <w:rPr>
          <w:rFonts w:ascii="Times New Roman" w:eastAsia="Times New Roman" w:hAnsi="Times New Roman" w:cs="Times New Roman"/>
          <w:sz w:val="28"/>
          <w:szCs w:val="28"/>
          <w:lang w:val="kk-KZ"/>
        </w:rPr>
        <w:t xml:space="preserve"> </w:t>
      </w:r>
      <w:r w:rsidR="004072AD">
        <w:rPr>
          <w:rFonts w:ascii="Times New Roman" w:eastAsia="Times New Roman" w:hAnsi="Times New Roman" w:cs="Times New Roman"/>
          <w:sz w:val="28"/>
          <w:szCs w:val="28"/>
          <w:lang w:val="kk-KZ"/>
        </w:rPr>
        <w:t>№</w:t>
      </w:r>
      <w:r w:rsidR="00C65B03" w:rsidRPr="004B7F5C">
        <w:rPr>
          <w:rFonts w:ascii="Times New Roman" w:eastAsia="Times New Roman" w:hAnsi="Times New Roman" w:cs="Times New Roman"/>
          <w:sz w:val="28"/>
          <w:szCs w:val="28"/>
          <w:lang w:val="kk-KZ"/>
        </w:rPr>
        <w:t>290-II заңының негізінде қосылды.</w:t>
      </w:r>
    </w:p>
    <w:p w14:paraId="4CD329D8"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Халықаралық құрама тасымалдар аясында, Қазақстан Республикасы  маңызды темір жол желілеріне ҚТЖК жатқызылды:</w:t>
      </w:r>
    </w:p>
    <w:p w14:paraId="5BF9312A" w14:textId="2095C207"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lang w:val="kk-KZ"/>
        </w:rPr>
        <w:t>С-Е 20 (Петухо</w:t>
      </w:r>
      <w:r w:rsidRPr="00CB5991">
        <w:rPr>
          <w:rFonts w:ascii="Times New Roman" w:eastAsia="Times New Roman" w:hAnsi="Times New Roman" w:cs="Times New Roman"/>
          <w:sz w:val="28"/>
          <w:szCs w:val="28"/>
        </w:rPr>
        <w:t>во-)</w:t>
      </w:r>
      <w:r w:rsidR="00AA748E" w:rsidRPr="00CB5991">
        <w:rPr>
          <w:rFonts w:ascii="Times New Roman" w:eastAsia="Times New Roman" w:hAnsi="Times New Roman" w:cs="Times New Roman"/>
          <w:sz w:val="28"/>
          <w:szCs w:val="28"/>
          <w:lang w:val="kk-KZ"/>
        </w:rPr>
        <w:t xml:space="preserve"> </w:t>
      </w:r>
      <w:r w:rsidRPr="00CB5991">
        <w:rPr>
          <w:rFonts w:ascii="Times New Roman" w:eastAsia="Times New Roman" w:hAnsi="Times New Roman" w:cs="Times New Roman"/>
          <w:sz w:val="28"/>
          <w:szCs w:val="28"/>
        </w:rPr>
        <w:t xml:space="preserve">Мамлютка – Петропавловск – </w:t>
      </w:r>
      <w:r w:rsidRPr="00CB5991">
        <w:rPr>
          <w:rFonts w:ascii="Times New Roman" w:eastAsia="Times New Roman" w:hAnsi="Times New Roman" w:cs="Times New Roman"/>
          <w:sz w:val="28"/>
          <w:szCs w:val="28"/>
          <w:lang w:val="kk-KZ"/>
        </w:rPr>
        <w:t>Қарақоға</w:t>
      </w:r>
      <w:r w:rsidRPr="00CB5991">
        <w:rPr>
          <w:rFonts w:ascii="Times New Roman" w:eastAsia="Times New Roman" w:hAnsi="Times New Roman" w:cs="Times New Roman"/>
          <w:sz w:val="28"/>
          <w:szCs w:val="28"/>
        </w:rPr>
        <w:t xml:space="preserve"> (</w:t>
      </w:r>
      <w:r w:rsidR="00290E0B" w:rsidRPr="00CB5991">
        <w:rPr>
          <w:rFonts w:ascii="Times New Roman" w:eastAsia="Times New Roman" w:hAnsi="Times New Roman" w:cs="Times New Roman"/>
          <w:sz w:val="28"/>
          <w:szCs w:val="28"/>
        </w:rPr>
        <w:t xml:space="preserve">– </w:t>
      </w:r>
      <w:r w:rsidR="00CB5991" w:rsidRPr="00CB5991">
        <w:rPr>
          <w:rFonts w:ascii="Times New Roman" w:eastAsia="Times New Roman" w:hAnsi="Times New Roman" w:cs="Times New Roman"/>
          <w:sz w:val="28"/>
          <w:szCs w:val="28"/>
          <w:lang w:val="kk-KZ"/>
        </w:rPr>
        <w:t xml:space="preserve"> </w:t>
      </w:r>
      <w:r w:rsidRPr="00CB5991">
        <w:rPr>
          <w:rFonts w:ascii="Times New Roman" w:eastAsia="Times New Roman" w:hAnsi="Times New Roman" w:cs="Times New Roman"/>
          <w:sz w:val="28"/>
          <w:szCs w:val="28"/>
          <w:lang w:val="kk-KZ"/>
        </w:rPr>
        <w:t>Ыстықкөл</w:t>
      </w:r>
      <w:r w:rsidRPr="00CB5991">
        <w:rPr>
          <w:rFonts w:ascii="Times New Roman" w:eastAsia="Times New Roman" w:hAnsi="Times New Roman" w:cs="Times New Roman"/>
          <w:sz w:val="28"/>
          <w:szCs w:val="28"/>
        </w:rPr>
        <w:t>)</w:t>
      </w:r>
      <w:r w:rsidR="00CB5991" w:rsidRPr="00CB5991">
        <w:rPr>
          <w:rFonts w:ascii="Times New Roman" w:eastAsia="Times New Roman" w:hAnsi="Times New Roman" w:cs="Times New Roman"/>
          <w:sz w:val="28"/>
          <w:szCs w:val="28"/>
          <w:lang w:val="kk-KZ"/>
        </w:rPr>
        <w:t>;</w:t>
      </w:r>
    </w:p>
    <w:p w14:paraId="01DFEF1B" w14:textId="09D6335A"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rPr>
        <w:t>С-Е (Зауралье-) Пресногорьковская – К</w:t>
      </w:r>
      <w:r w:rsidRPr="00CB5991">
        <w:rPr>
          <w:rFonts w:ascii="Times New Roman" w:eastAsia="Times New Roman" w:hAnsi="Times New Roman" w:cs="Times New Roman"/>
          <w:sz w:val="28"/>
          <w:szCs w:val="28"/>
          <w:lang w:val="kk-KZ"/>
        </w:rPr>
        <w:t>ө</w:t>
      </w:r>
      <w:r w:rsidRPr="00CB5991">
        <w:rPr>
          <w:rFonts w:ascii="Times New Roman" w:eastAsia="Times New Roman" w:hAnsi="Times New Roman" w:cs="Times New Roman"/>
          <w:sz w:val="28"/>
          <w:szCs w:val="28"/>
        </w:rPr>
        <w:t>к</w:t>
      </w:r>
      <w:r w:rsidRPr="00CB5991">
        <w:rPr>
          <w:rFonts w:ascii="Times New Roman" w:eastAsia="Times New Roman" w:hAnsi="Times New Roman" w:cs="Times New Roman"/>
          <w:sz w:val="28"/>
          <w:szCs w:val="28"/>
          <w:lang w:val="kk-KZ"/>
        </w:rPr>
        <w:t>ш</w:t>
      </w:r>
      <w:r w:rsidRPr="00CB5991">
        <w:rPr>
          <w:rFonts w:ascii="Times New Roman" w:eastAsia="Times New Roman" w:hAnsi="Times New Roman" w:cs="Times New Roman"/>
          <w:sz w:val="28"/>
          <w:szCs w:val="28"/>
        </w:rPr>
        <w:t>етау – А</w:t>
      </w:r>
      <w:r w:rsidRPr="00CB5991">
        <w:rPr>
          <w:rFonts w:ascii="Times New Roman" w:eastAsia="Times New Roman" w:hAnsi="Times New Roman" w:cs="Times New Roman"/>
          <w:sz w:val="28"/>
          <w:szCs w:val="28"/>
          <w:lang w:val="kk-KZ"/>
        </w:rPr>
        <w:t>қ</w:t>
      </w:r>
      <w:r w:rsidRPr="00CB5991">
        <w:rPr>
          <w:rFonts w:ascii="Times New Roman" w:eastAsia="Times New Roman" w:hAnsi="Times New Roman" w:cs="Times New Roman"/>
          <w:sz w:val="28"/>
          <w:szCs w:val="28"/>
        </w:rPr>
        <w:t>мола – Мо</w:t>
      </w:r>
      <w:r w:rsidRPr="00CB5991">
        <w:rPr>
          <w:rFonts w:ascii="Times New Roman" w:eastAsia="Times New Roman" w:hAnsi="Times New Roman" w:cs="Times New Roman"/>
          <w:sz w:val="28"/>
          <w:szCs w:val="28"/>
          <w:lang w:val="kk-KZ"/>
        </w:rPr>
        <w:t>йы</w:t>
      </w:r>
      <w:r w:rsidR="00290E0B">
        <w:rPr>
          <w:rFonts w:ascii="Times New Roman" w:eastAsia="Times New Roman" w:hAnsi="Times New Roman" w:cs="Times New Roman"/>
          <w:sz w:val="28"/>
          <w:szCs w:val="28"/>
        </w:rPr>
        <w:t>нты – Дружба (</w:t>
      </w:r>
      <w:r w:rsidR="00290E0B" w:rsidRPr="00CB5991">
        <w:rPr>
          <w:rFonts w:ascii="Times New Roman" w:eastAsia="Times New Roman" w:hAnsi="Times New Roman" w:cs="Times New Roman"/>
          <w:sz w:val="28"/>
          <w:szCs w:val="28"/>
        </w:rPr>
        <w:t xml:space="preserve">– </w:t>
      </w:r>
      <w:r w:rsidRPr="00CB5991">
        <w:rPr>
          <w:rFonts w:ascii="Times New Roman" w:eastAsia="Times New Roman" w:hAnsi="Times New Roman" w:cs="Times New Roman"/>
          <w:sz w:val="28"/>
          <w:szCs w:val="28"/>
        </w:rPr>
        <w:t>Алашанк</w:t>
      </w:r>
      <w:r w:rsidRPr="00CB5991">
        <w:rPr>
          <w:rFonts w:ascii="Times New Roman" w:eastAsia="Times New Roman" w:hAnsi="Times New Roman" w:cs="Times New Roman"/>
          <w:sz w:val="28"/>
          <w:szCs w:val="28"/>
          <w:lang w:val="kk-KZ"/>
        </w:rPr>
        <w:t>о</w:t>
      </w:r>
      <w:r w:rsidRPr="00CB5991">
        <w:rPr>
          <w:rFonts w:ascii="Times New Roman" w:eastAsia="Times New Roman" w:hAnsi="Times New Roman" w:cs="Times New Roman"/>
          <w:sz w:val="28"/>
          <w:szCs w:val="28"/>
        </w:rPr>
        <w:t>)</w:t>
      </w:r>
      <w:r w:rsidR="00CB5991" w:rsidRPr="00CB5991">
        <w:rPr>
          <w:rFonts w:ascii="Times New Roman" w:eastAsia="Times New Roman" w:hAnsi="Times New Roman" w:cs="Times New Roman"/>
          <w:sz w:val="28"/>
          <w:szCs w:val="28"/>
          <w:lang w:val="kk-KZ"/>
        </w:rPr>
        <w:t>;</w:t>
      </w:r>
    </w:p>
    <w:p w14:paraId="06E47FEE" w14:textId="7B3C25D8"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rPr>
        <w:t>С-Е 30 (</w:t>
      </w:r>
      <w:r w:rsidRPr="00CB5991">
        <w:rPr>
          <w:rFonts w:ascii="Times New Roman" w:eastAsia="Times New Roman" w:hAnsi="Times New Roman" w:cs="Times New Roman"/>
          <w:sz w:val="28"/>
          <w:szCs w:val="28"/>
          <w:lang w:val="kk-KZ"/>
        </w:rPr>
        <w:t>Орынбор</w:t>
      </w:r>
      <w:r w:rsidRPr="00CB5991">
        <w:rPr>
          <w:rFonts w:ascii="Times New Roman" w:eastAsia="Times New Roman" w:hAnsi="Times New Roman" w:cs="Times New Roman"/>
          <w:sz w:val="28"/>
          <w:szCs w:val="28"/>
        </w:rPr>
        <w:t xml:space="preserve">-) Илецк-I – </w:t>
      </w:r>
      <w:r w:rsidRPr="00CB5991">
        <w:rPr>
          <w:rFonts w:ascii="Times New Roman" w:eastAsia="Times New Roman" w:hAnsi="Times New Roman" w:cs="Times New Roman"/>
          <w:sz w:val="28"/>
          <w:szCs w:val="28"/>
          <w:lang w:val="kk-KZ"/>
        </w:rPr>
        <w:t>Қандыағаш</w:t>
      </w:r>
      <w:r w:rsidR="00290E0B">
        <w:rPr>
          <w:rFonts w:ascii="Times New Roman" w:eastAsia="Times New Roman" w:hAnsi="Times New Roman" w:cs="Times New Roman"/>
          <w:sz w:val="28"/>
          <w:szCs w:val="28"/>
          <w:lang w:val="kk-KZ"/>
        </w:rPr>
        <w:t>;</w:t>
      </w:r>
    </w:p>
    <w:p w14:paraId="6929123F" w14:textId="4D84BCB7" w:rsidR="00A37254" w:rsidRPr="00CB5991" w:rsidRDefault="00C65B03" w:rsidP="0034543C">
      <w:pPr>
        <w:pStyle w:val="a3"/>
        <w:numPr>
          <w:ilvl w:val="1"/>
          <w:numId w:val="10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CB5991">
        <w:rPr>
          <w:rFonts w:ascii="Times New Roman" w:eastAsia="Times New Roman" w:hAnsi="Times New Roman" w:cs="Times New Roman"/>
          <w:sz w:val="28"/>
          <w:szCs w:val="28"/>
          <w:lang w:val="kk-KZ"/>
        </w:rPr>
        <w:t>С-Е 50 (Астрахань-)  Ақсарай-II – Атырау – Мақат –Қарндыағаш– Арыс – Алматы– Ақтоғай</w:t>
      </w:r>
      <w:r w:rsidR="00290E0B">
        <w:rPr>
          <w:rFonts w:ascii="Times New Roman" w:eastAsia="Times New Roman" w:hAnsi="Times New Roman" w:cs="Times New Roman"/>
          <w:sz w:val="28"/>
          <w:szCs w:val="28"/>
          <w:lang w:val="kk-KZ"/>
        </w:rPr>
        <w:t>;</w:t>
      </w:r>
    </w:p>
    <w:p w14:paraId="075F0CFA" w14:textId="78488C06"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lang w:val="kk-KZ"/>
        </w:rPr>
        <w:t>С-Е 60 (Салар-) Шеңгелді – Арыс</w:t>
      </w:r>
      <w:r w:rsidR="00290E0B">
        <w:rPr>
          <w:rFonts w:ascii="Times New Roman" w:eastAsia="Times New Roman" w:hAnsi="Times New Roman" w:cs="Times New Roman"/>
          <w:sz w:val="28"/>
          <w:szCs w:val="28"/>
          <w:lang w:val="kk-KZ"/>
        </w:rPr>
        <w:t>;</w:t>
      </w:r>
    </w:p>
    <w:p w14:paraId="648179A9" w14:textId="3E7995E9"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lang w:val="kk-KZ"/>
        </w:rPr>
        <w:t xml:space="preserve">С-Е 592 Бейнеу – Шетпе </w:t>
      </w:r>
      <w:r w:rsidR="00290E0B">
        <w:rPr>
          <w:rFonts w:ascii="Times New Roman" w:eastAsia="Times New Roman" w:hAnsi="Times New Roman" w:cs="Times New Roman"/>
          <w:sz w:val="28"/>
          <w:szCs w:val="28"/>
          <w:lang w:val="kk-KZ"/>
        </w:rPr>
        <w:t>–</w:t>
      </w:r>
      <w:r w:rsidRPr="00CB5991">
        <w:rPr>
          <w:rFonts w:ascii="Times New Roman" w:eastAsia="Times New Roman" w:hAnsi="Times New Roman" w:cs="Times New Roman"/>
          <w:sz w:val="28"/>
          <w:szCs w:val="28"/>
          <w:lang w:val="kk-KZ"/>
        </w:rPr>
        <w:t xml:space="preserve"> Ақтау</w:t>
      </w:r>
      <w:r w:rsidR="00290E0B">
        <w:rPr>
          <w:rFonts w:ascii="Times New Roman" w:eastAsia="Times New Roman" w:hAnsi="Times New Roman" w:cs="Times New Roman"/>
          <w:sz w:val="28"/>
          <w:szCs w:val="28"/>
          <w:lang w:val="kk-KZ"/>
        </w:rPr>
        <w:t>;</w:t>
      </w:r>
    </w:p>
    <w:p w14:paraId="56252D16" w14:textId="5978EA94" w:rsidR="00C65B03" w:rsidRPr="00CB5991" w:rsidRDefault="00C65B03" w:rsidP="0034543C">
      <w:pPr>
        <w:pStyle w:val="a3"/>
        <w:numPr>
          <w:ilvl w:val="1"/>
          <w:numId w:val="101"/>
        </w:numPr>
        <w:tabs>
          <w:tab w:val="left" w:pos="851"/>
        </w:tabs>
        <w:spacing w:after="0" w:line="240" w:lineRule="auto"/>
        <w:ind w:left="0" w:firstLine="567"/>
        <w:jc w:val="both"/>
        <w:rPr>
          <w:rFonts w:ascii="Times New Roman" w:eastAsia="Calibri" w:hAnsi="Times New Roman" w:cs="Times New Roman"/>
          <w:sz w:val="28"/>
          <w:szCs w:val="28"/>
          <w:lang w:val="kk-KZ"/>
        </w:rPr>
      </w:pPr>
      <w:r w:rsidRPr="00CB5991">
        <w:rPr>
          <w:rFonts w:ascii="Times New Roman" w:eastAsia="Times New Roman" w:hAnsi="Times New Roman" w:cs="Times New Roman"/>
          <w:sz w:val="28"/>
          <w:szCs w:val="28"/>
          <w:lang w:val="kk-KZ"/>
        </w:rPr>
        <w:t>С-Е 597 Мақат – Бейнеу (- Кунград)</w:t>
      </w:r>
      <w:r w:rsidR="00290E0B">
        <w:rPr>
          <w:rFonts w:ascii="Times New Roman" w:eastAsia="Times New Roman" w:hAnsi="Times New Roman" w:cs="Times New Roman"/>
          <w:sz w:val="28"/>
          <w:szCs w:val="28"/>
          <w:lang w:val="kk-KZ"/>
        </w:rPr>
        <w:t>.</w:t>
      </w:r>
    </w:p>
    <w:p w14:paraId="6B3F9AB4" w14:textId="1EB66AA1" w:rsidR="00C65B03" w:rsidRPr="004B7F5C" w:rsidRDefault="00C65B03" w:rsidP="004B7F5C">
      <w:pPr>
        <w:tabs>
          <w:tab w:val="left" w:pos="969"/>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Халықаралық құрама тасымалдарды қамтамасыз ету жағдайында Қазақстан территориясында орналасқан ерекше объектілерге ҚТЖК жатқызылды: Арыс, Қарағанды, Семей, Төре-Там, Түркістан, Жезқазған. Доңғалақ жұптарын ауыстыру көзделетін, сонымен қатар Қытай-Қазақ шекарасында Дружба-Алашанкой станциялары. </w:t>
      </w:r>
    </w:p>
    <w:p w14:paraId="021ED2F2" w14:textId="2051C344" w:rsidR="00C65B03" w:rsidRPr="004B7F5C" w:rsidRDefault="00C65B03" w:rsidP="004B7F5C">
      <w:pPr>
        <w:tabs>
          <w:tab w:val="left" w:pos="969"/>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Қазақстан Респуликасы Темір жолдар әріптестігі ұйымының (ТЖӘҰ) белсенді қатысушысы болып табылады. </w:t>
      </w:r>
      <w:hyperlink r:id="rId8" w:history="1">
        <w:r w:rsidRPr="004B7F5C">
          <w:rPr>
            <w:rFonts w:ascii="Times New Roman" w:eastAsia="Times New Roman" w:hAnsi="Times New Roman" w:cs="Times New Roman"/>
            <w:bCs/>
            <w:sz w:val="28"/>
            <w:szCs w:val="28"/>
            <w:lang w:val="kk-KZ" w:eastAsia="ru-RU"/>
          </w:rPr>
          <w:t xml:space="preserve">Аталған ұйым аясында 04.06.1997 ж. «Еуропа-Азия қатынасындағы құрама тасымалдардың ұйымдық және эксплуатациялық аспектілері туралы» Келісім әзірленді қабылданды. </w:t>
        </w:r>
      </w:hyperlink>
      <w:r w:rsidRPr="004B7F5C">
        <w:rPr>
          <w:rFonts w:ascii="Times New Roman" w:eastAsia="Times New Roman" w:hAnsi="Times New Roman" w:cs="Times New Roman"/>
          <w:bCs/>
          <w:sz w:val="28"/>
          <w:szCs w:val="28"/>
          <w:lang w:val="kk-KZ" w:eastAsia="ru-RU"/>
        </w:rPr>
        <w:t>Аталған Келісімнің кіріспесінде</w:t>
      </w:r>
      <w:r w:rsidRPr="004B7F5C">
        <w:rPr>
          <w:rFonts w:ascii="Times New Roman" w:eastAsia="Times New Roman" w:hAnsi="Times New Roman" w:cs="Times New Roman"/>
          <w:sz w:val="28"/>
          <w:szCs w:val="28"/>
          <w:lang w:val="kk-KZ"/>
        </w:rPr>
        <w:t xml:space="preserve"> ол «халықаралық құрама тасымалдардың маңызды желілері мен тиісті объектілер ту</w:t>
      </w:r>
      <w:r w:rsidR="00290E0B">
        <w:rPr>
          <w:rFonts w:ascii="Times New Roman" w:eastAsia="Times New Roman" w:hAnsi="Times New Roman" w:cs="Times New Roman"/>
          <w:sz w:val="28"/>
          <w:szCs w:val="28"/>
          <w:lang w:val="kk-KZ"/>
        </w:rPr>
        <w:t>ралы Еуропалық келісімнің (ҚТЖК</w:t>
      </w:r>
      <w:r w:rsidRPr="004B7F5C">
        <w:rPr>
          <w:rFonts w:ascii="Times New Roman" w:eastAsia="Times New Roman" w:hAnsi="Times New Roman" w:cs="Times New Roman"/>
          <w:sz w:val="28"/>
          <w:szCs w:val="28"/>
          <w:lang w:val="kk-KZ"/>
        </w:rPr>
        <w:t>)  негізінде әзірленген және Еуропа-Азия бірыңғай көлік жүйесін құруды мақсат ететіндігі» айтылған. Қазақстан Республикасы Келісімге 1999  жылы қосылды (Қазақстан Республикасы  Үкіметіні</w:t>
      </w:r>
      <w:r w:rsidR="005968F2" w:rsidRPr="004B7F5C">
        <w:rPr>
          <w:rFonts w:ascii="Times New Roman" w:eastAsia="Times New Roman" w:hAnsi="Times New Roman" w:cs="Times New Roman"/>
          <w:sz w:val="28"/>
          <w:szCs w:val="28"/>
          <w:lang w:val="kk-KZ"/>
        </w:rPr>
        <w:t xml:space="preserve">ң 09.08 1999 ж. </w:t>
      </w:r>
      <w:r w:rsidR="004072AD">
        <w:rPr>
          <w:rFonts w:ascii="Times New Roman" w:eastAsia="Times New Roman" w:hAnsi="Times New Roman" w:cs="Times New Roman"/>
          <w:sz w:val="28"/>
          <w:szCs w:val="28"/>
          <w:lang w:val="kk-KZ"/>
        </w:rPr>
        <w:t>№</w:t>
      </w:r>
      <w:r w:rsidR="005968F2" w:rsidRPr="004B7F5C">
        <w:rPr>
          <w:rFonts w:ascii="Times New Roman" w:eastAsia="Times New Roman" w:hAnsi="Times New Roman" w:cs="Times New Roman"/>
          <w:sz w:val="28"/>
          <w:szCs w:val="28"/>
          <w:lang w:val="kk-KZ"/>
        </w:rPr>
        <w:t>1117 Қаулысы)</w:t>
      </w:r>
      <w:r w:rsidR="005968F2" w:rsidRPr="004B7F5C">
        <w:rPr>
          <w:rFonts w:ascii="Times New Roman" w:hAnsi="Times New Roman" w:cs="Times New Roman"/>
          <w:sz w:val="28"/>
          <w:szCs w:val="28"/>
          <w:lang w:val="kk-KZ"/>
        </w:rPr>
        <w:t xml:space="preserve"> [</w:t>
      </w:r>
      <w:r w:rsidR="00AA748E" w:rsidRPr="004B7F5C">
        <w:rPr>
          <w:rFonts w:ascii="Times New Roman" w:hAnsi="Times New Roman" w:cs="Times New Roman"/>
          <w:sz w:val="28"/>
          <w:szCs w:val="28"/>
          <w:lang w:val="kk-KZ"/>
        </w:rPr>
        <w:t>70</w:t>
      </w:r>
      <w:r w:rsidR="005968F2" w:rsidRPr="004B7F5C">
        <w:rPr>
          <w:rFonts w:ascii="Times New Roman" w:hAnsi="Times New Roman" w:cs="Times New Roman"/>
          <w:sz w:val="28"/>
          <w:szCs w:val="28"/>
          <w:lang w:val="kk-KZ"/>
        </w:rPr>
        <w:t>].</w:t>
      </w:r>
    </w:p>
    <w:p w14:paraId="738F4296" w14:textId="10D51633" w:rsidR="00C65B03" w:rsidRPr="004B7F5C" w:rsidRDefault="00C65B03" w:rsidP="004B7F5C">
      <w:pPr>
        <w:tabs>
          <w:tab w:val="left" w:pos="1092"/>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ТЖӘҰ сарапшылары мен мамандары 2020 жылдарға дейін тасымалдарды жақсарту және темір жол көлік дәліздерін дамыту жөніндегі Кешенді жоспарларды жетілдіру бойынша ТЖӘҰ №</w:t>
      </w:r>
      <w:r w:rsidR="004072AD">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9, 12 және 13 жұмыстар жасалды. Олар ТЖӘҰ Комиссиясының қорытынды кеңесінде бекітілді. Қазақстан Республикасының халықаралық құрама тасымалдарды дамыту ретінде атаған барлық  объектілері ТЖӘҰ дәліздерінің құрамына қосылды. </w:t>
      </w:r>
    </w:p>
    <w:p w14:paraId="59FA68EF"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ҚТЖК 3 бабына сәйкес, «Халықаралық құрама тасымалдарының темір жол желілері Осы Келісімнің ІІІ қосымшасында көрсетілген сипаттамаларға сәйкес келуі керек,  немесе ұлттық бағдарламалар аясында жүргізілетін одан ары жетілдіру жөніндегі жұмыстар барысында осы қосымшаның ережелеріне сәйкестікке келтіріледі». </w:t>
      </w:r>
    </w:p>
    <w:p w14:paraId="76986DB7" w14:textId="6ADC0136"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Кедендік одақ Комиссиясының 15.07. 2011 ж. </w:t>
      </w:r>
      <w:r w:rsidR="004072AD">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710 шешімімен КО «Темір жол көлігі инфрақұрылымының қауіпсіздігі туралы» ТР бекітілді (КО 003/2011 ТР), Регламент СЛКП талаптарына толығымен сәйкес келеді. КО ТР-нің техникалық реттеу объектісі темір жол көлігінің инфрақұрылымы болып табылады. Ол темір жол көлігі инфрақұрылымының темір жол жолы, темір жолдық электр жабдықтау, темір жол автоматикасы және телемеханика, темір жол  электр байланысы, станциялық ғимараттар, құрылғылар және қондырғылар секілді жүйелерді, сонымен қатар регламенттің №1 қосымшасына сәйкес тізім </w:t>
      </w:r>
      <w:r w:rsidRPr="004B7F5C">
        <w:rPr>
          <w:rFonts w:ascii="Times New Roman" w:eastAsia="Times New Roman" w:hAnsi="Times New Roman" w:cs="Times New Roman"/>
          <w:sz w:val="28"/>
          <w:szCs w:val="28"/>
          <w:lang w:val="kk-KZ"/>
        </w:rPr>
        <w:lastRenderedPageBreak/>
        <w:t>бойынша темір жол көлігі инфрақұрылымы жүйесінің құраушы бөліктерінің элементтерінен тұрады</w:t>
      </w:r>
      <w:r w:rsidR="005968F2" w:rsidRPr="004B7F5C">
        <w:rPr>
          <w:rFonts w:ascii="Times New Roman" w:eastAsia="Times New Roman" w:hAnsi="Times New Roman" w:cs="Times New Roman"/>
          <w:sz w:val="28"/>
          <w:szCs w:val="28"/>
          <w:lang w:val="kk-KZ"/>
        </w:rPr>
        <w:t xml:space="preserve"> </w:t>
      </w:r>
      <w:r w:rsidR="005968F2" w:rsidRPr="004B7F5C">
        <w:rPr>
          <w:rFonts w:ascii="Times New Roman" w:hAnsi="Times New Roman" w:cs="Times New Roman"/>
          <w:sz w:val="28"/>
          <w:szCs w:val="28"/>
          <w:lang w:val="kk-KZ"/>
        </w:rPr>
        <w:t>[</w:t>
      </w:r>
      <w:r w:rsidR="00AA748E" w:rsidRPr="004B7F5C">
        <w:rPr>
          <w:rFonts w:ascii="Times New Roman" w:hAnsi="Times New Roman" w:cs="Times New Roman"/>
          <w:sz w:val="28"/>
          <w:szCs w:val="28"/>
          <w:lang w:val="kk-KZ"/>
        </w:rPr>
        <w:t>70</w:t>
      </w:r>
      <w:r w:rsidR="005968F2" w:rsidRPr="004B7F5C">
        <w:rPr>
          <w:rFonts w:ascii="Times New Roman" w:hAnsi="Times New Roman" w:cs="Times New Roman"/>
          <w:sz w:val="28"/>
          <w:szCs w:val="28"/>
          <w:lang w:val="kk-KZ"/>
        </w:rPr>
        <w:t>]</w:t>
      </w:r>
      <w:r w:rsidRPr="004B7F5C">
        <w:rPr>
          <w:rFonts w:ascii="Times New Roman" w:eastAsia="Times New Roman" w:hAnsi="Times New Roman" w:cs="Times New Roman"/>
          <w:sz w:val="28"/>
          <w:szCs w:val="28"/>
          <w:lang w:val="kk-KZ"/>
        </w:rPr>
        <w:t>.</w:t>
      </w:r>
    </w:p>
    <w:p w14:paraId="70DCC990" w14:textId="7BBCCB96"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ҚТЖК-да темір жолдар инфрақұрылымының талаптарынан бөлек, базалық талаптар да бар: </w:t>
      </w:r>
    </w:p>
    <w:p w14:paraId="612D9B89" w14:textId="21B00B0A" w:rsidR="00C65B03" w:rsidRPr="00290E0B" w:rsidRDefault="00290E0B" w:rsidP="0034543C">
      <w:pPr>
        <w:pStyle w:val="a3"/>
        <w:numPr>
          <w:ilvl w:val="0"/>
          <w:numId w:val="63"/>
        </w:numPr>
        <w:tabs>
          <w:tab w:val="left" w:pos="851"/>
        </w:tabs>
        <w:spacing w:after="0" w:line="240" w:lineRule="auto"/>
        <w:ind w:left="0" w:firstLine="567"/>
        <w:jc w:val="both"/>
        <w:rPr>
          <w:rFonts w:ascii="Times New Roman" w:eastAsia="Times New Roman" w:hAnsi="Times New Roman" w:cs="Times New Roman"/>
          <w:sz w:val="28"/>
          <w:szCs w:val="28"/>
        </w:rPr>
      </w:pPr>
      <w:r w:rsidRPr="00290E0B">
        <w:rPr>
          <w:rFonts w:ascii="Times New Roman" w:eastAsia="Times New Roman" w:hAnsi="Times New Roman" w:cs="Times New Roman"/>
          <w:sz w:val="28"/>
          <w:szCs w:val="28"/>
          <w:lang w:val="kk-KZ"/>
        </w:rPr>
        <w:t>терминалдарға</w:t>
      </w:r>
      <w:r>
        <w:rPr>
          <w:rFonts w:ascii="Times New Roman" w:eastAsia="Times New Roman" w:hAnsi="Times New Roman" w:cs="Times New Roman"/>
          <w:sz w:val="28"/>
          <w:szCs w:val="28"/>
        </w:rPr>
        <w:t>;</w:t>
      </w:r>
    </w:p>
    <w:p w14:paraId="2DB4CB49" w14:textId="5C4CDC18" w:rsidR="00C65B03" w:rsidRPr="00290E0B" w:rsidRDefault="00290E0B" w:rsidP="0034543C">
      <w:pPr>
        <w:pStyle w:val="a3"/>
        <w:numPr>
          <w:ilvl w:val="0"/>
          <w:numId w:val="63"/>
        </w:numPr>
        <w:tabs>
          <w:tab w:val="left" w:pos="851"/>
        </w:tabs>
        <w:spacing w:after="0" w:line="240" w:lineRule="auto"/>
        <w:ind w:left="0" w:firstLine="567"/>
        <w:jc w:val="both"/>
        <w:rPr>
          <w:rFonts w:ascii="Times New Roman" w:eastAsia="Times New Roman" w:hAnsi="Times New Roman" w:cs="Times New Roman"/>
          <w:sz w:val="28"/>
          <w:szCs w:val="28"/>
        </w:rPr>
      </w:pPr>
      <w:r w:rsidRPr="00290E0B">
        <w:rPr>
          <w:rFonts w:ascii="Times New Roman" w:eastAsia="Times New Roman" w:hAnsi="Times New Roman" w:cs="Times New Roman"/>
          <w:sz w:val="28"/>
          <w:szCs w:val="28"/>
          <w:lang w:val="kk-KZ"/>
        </w:rPr>
        <w:t xml:space="preserve">аралық </w:t>
      </w:r>
      <w:r w:rsidRPr="00290E0B">
        <w:rPr>
          <w:rFonts w:ascii="Times New Roman" w:eastAsia="Times New Roman" w:hAnsi="Times New Roman" w:cs="Times New Roman"/>
          <w:sz w:val="28"/>
          <w:szCs w:val="28"/>
        </w:rPr>
        <w:t xml:space="preserve"> станция</w:t>
      </w:r>
      <w:r w:rsidRPr="00290E0B">
        <w:rPr>
          <w:rFonts w:ascii="Times New Roman" w:eastAsia="Times New Roman" w:hAnsi="Times New Roman" w:cs="Times New Roman"/>
          <w:sz w:val="28"/>
          <w:szCs w:val="28"/>
          <w:lang w:val="kk-KZ"/>
        </w:rPr>
        <w:t>ларға</w:t>
      </w:r>
      <w:r>
        <w:rPr>
          <w:rFonts w:ascii="Times New Roman" w:eastAsia="Times New Roman" w:hAnsi="Times New Roman" w:cs="Times New Roman"/>
          <w:sz w:val="28"/>
          <w:szCs w:val="28"/>
        </w:rPr>
        <w:t>;</w:t>
      </w:r>
      <w:r w:rsidRPr="00290E0B">
        <w:rPr>
          <w:rFonts w:ascii="Times New Roman" w:eastAsia="Times New Roman" w:hAnsi="Times New Roman" w:cs="Times New Roman"/>
          <w:sz w:val="28"/>
          <w:szCs w:val="28"/>
        </w:rPr>
        <w:t xml:space="preserve"> </w:t>
      </w:r>
    </w:p>
    <w:p w14:paraId="0BE7744F" w14:textId="32D45FD1" w:rsidR="00C65B03" w:rsidRPr="00290E0B" w:rsidRDefault="00290E0B" w:rsidP="0034543C">
      <w:pPr>
        <w:pStyle w:val="a3"/>
        <w:numPr>
          <w:ilvl w:val="0"/>
          <w:numId w:val="63"/>
        </w:numPr>
        <w:tabs>
          <w:tab w:val="left" w:pos="851"/>
        </w:tabs>
        <w:spacing w:after="0" w:line="240" w:lineRule="auto"/>
        <w:ind w:left="0" w:firstLine="567"/>
        <w:jc w:val="both"/>
        <w:rPr>
          <w:rFonts w:ascii="Times New Roman" w:eastAsia="Times New Roman" w:hAnsi="Times New Roman" w:cs="Times New Roman"/>
          <w:sz w:val="28"/>
          <w:szCs w:val="28"/>
        </w:rPr>
      </w:pPr>
      <w:r w:rsidRPr="00290E0B">
        <w:rPr>
          <w:rFonts w:ascii="Times New Roman" w:eastAsia="Times New Roman" w:hAnsi="Times New Roman" w:cs="Times New Roman"/>
          <w:sz w:val="28"/>
          <w:szCs w:val="28"/>
          <w:lang w:val="kk-KZ"/>
        </w:rPr>
        <w:t>шекаралық пункттерге</w:t>
      </w:r>
      <w:r>
        <w:rPr>
          <w:rFonts w:ascii="Times New Roman" w:eastAsia="Times New Roman" w:hAnsi="Times New Roman" w:cs="Times New Roman"/>
          <w:sz w:val="28"/>
          <w:szCs w:val="28"/>
          <w:lang w:val="kk-KZ"/>
        </w:rPr>
        <w:t>;</w:t>
      </w:r>
      <w:r w:rsidRPr="00290E0B">
        <w:rPr>
          <w:rFonts w:ascii="Times New Roman" w:eastAsia="Times New Roman" w:hAnsi="Times New Roman" w:cs="Times New Roman"/>
          <w:sz w:val="28"/>
          <w:szCs w:val="28"/>
        </w:rPr>
        <w:t xml:space="preserve"> </w:t>
      </w:r>
    </w:p>
    <w:p w14:paraId="4965A46F" w14:textId="1447B04E" w:rsidR="00C65B03" w:rsidRPr="00290E0B" w:rsidRDefault="00290E0B" w:rsidP="0034543C">
      <w:pPr>
        <w:pStyle w:val="a3"/>
        <w:widowControl w:val="0"/>
        <w:numPr>
          <w:ilvl w:val="0"/>
          <w:numId w:val="63"/>
        </w:numPr>
        <w:tabs>
          <w:tab w:val="left" w:pos="851"/>
        </w:tabs>
        <w:spacing w:after="0" w:line="240" w:lineRule="auto"/>
        <w:ind w:left="0" w:firstLine="567"/>
        <w:jc w:val="both"/>
        <w:rPr>
          <w:rFonts w:ascii="Times New Roman" w:eastAsia="Calibri" w:hAnsi="Times New Roman" w:cs="Times New Roman"/>
          <w:sz w:val="28"/>
          <w:szCs w:val="28"/>
        </w:rPr>
      </w:pPr>
      <w:r w:rsidRPr="00290E0B">
        <w:rPr>
          <w:rFonts w:ascii="Times New Roman" w:eastAsia="Times New Roman" w:hAnsi="Times New Roman" w:cs="Times New Roman"/>
          <w:sz w:val="28"/>
          <w:szCs w:val="28"/>
        </w:rPr>
        <w:t>паром</w:t>
      </w:r>
      <w:r w:rsidRPr="00290E0B">
        <w:rPr>
          <w:rFonts w:ascii="Times New Roman" w:eastAsia="Times New Roman" w:hAnsi="Times New Roman" w:cs="Times New Roman"/>
          <w:sz w:val="28"/>
          <w:szCs w:val="28"/>
          <w:lang w:val="kk-KZ"/>
        </w:rPr>
        <w:t>дық өткелдерге</w:t>
      </w:r>
      <w:r w:rsidR="00C65B03" w:rsidRPr="00290E0B">
        <w:rPr>
          <w:rFonts w:ascii="Times New Roman" w:eastAsia="Times New Roman" w:hAnsi="Times New Roman" w:cs="Times New Roman"/>
          <w:sz w:val="28"/>
          <w:szCs w:val="28"/>
        </w:rPr>
        <w:t>.</w:t>
      </w:r>
    </w:p>
    <w:p w14:paraId="5B6216D5" w14:textId="77777777" w:rsidR="00C65B03" w:rsidRPr="004B7F5C" w:rsidRDefault="00C65B03" w:rsidP="00290E0B">
      <w:pPr>
        <w:widowControl w:val="0"/>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Бұрыннан бар немесе қайтадан құрылған терминалдарға қойылатын базалық және минималды талаптарға төмендегілер жатады:</w:t>
      </w:r>
    </w:p>
    <w:p w14:paraId="5D12C16B" w14:textId="24100381" w:rsidR="00C65B03" w:rsidRPr="004B7F5C" w:rsidRDefault="00047309" w:rsidP="0034543C">
      <w:pPr>
        <w:numPr>
          <w:ilvl w:val="1"/>
          <w:numId w:val="102"/>
        </w:numPr>
        <w:tabs>
          <w:tab w:val="left" w:pos="851"/>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Тауарды </w:t>
      </w:r>
      <w:r w:rsidR="00C65B03" w:rsidRPr="004B7F5C">
        <w:rPr>
          <w:rFonts w:ascii="Times New Roman" w:eastAsia="Times New Roman" w:hAnsi="Times New Roman" w:cs="Times New Roman"/>
          <w:sz w:val="28"/>
          <w:szCs w:val="28"/>
          <w:lang w:val="kk-KZ"/>
        </w:rPr>
        <w:t>қабылдау және вагондарды жөнелту мерзімдерінің арасындағы ең төменгі уақыт аралығын қамтамасыз ету, сондай-ақ поездардың келуі мен жүк бірлігін жүктеуге арналған вагондардың дайындығы арасындағы, егер тұтынушыларды тауарларды қабылдау немесе жеткізу мерзімі туралы басқа талаптарға сәйкес келмейтін болса, бір сағаттан аспауы керектігі екендіг</w:t>
      </w:r>
      <w:r w:rsidR="00290E0B">
        <w:rPr>
          <w:rFonts w:ascii="Times New Roman" w:eastAsia="Times New Roman" w:hAnsi="Times New Roman" w:cs="Times New Roman"/>
          <w:sz w:val="28"/>
          <w:szCs w:val="28"/>
          <w:lang w:val="kk-KZ"/>
        </w:rPr>
        <w:t>і шартты түрде алға тартылады;</w:t>
      </w:r>
    </w:p>
    <w:p w14:paraId="3393101F" w14:textId="1779957C" w:rsidR="00C65B03" w:rsidRPr="004B7F5C" w:rsidRDefault="00047309" w:rsidP="0034543C">
      <w:pPr>
        <w:numPr>
          <w:ilvl w:val="1"/>
          <w:numId w:val="102"/>
        </w:numPr>
        <w:tabs>
          <w:tab w:val="left" w:pos="851"/>
          <w:tab w:val="left" w:pos="1001"/>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Жүк </w:t>
      </w:r>
      <w:r w:rsidR="00C65B03" w:rsidRPr="004B7F5C">
        <w:rPr>
          <w:rFonts w:ascii="Times New Roman" w:eastAsia="Times New Roman" w:hAnsi="Times New Roman" w:cs="Times New Roman"/>
          <w:sz w:val="28"/>
          <w:szCs w:val="28"/>
          <w:lang w:val="kk-KZ"/>
        </w:rPr>
        <w:t xml:space="preserve">бірліктерін жеткізуді немесе жинауды қамтамасыз ететін көлік құралдарының мүмкіндігінше аз уақытты (20 </w:t>
      </w:r>
      <w:r w:rsidR="00290E0B">
        <w:rPr>
          <w:rFonts w:ascii="Times New Roman" w:eastAsia="Times New Roman" w:hAnsi="Times New Roman" w:cs="Times New Roman"/>
          <w:sz w:val="28"/>
          <w:szCs w:val="28"/>
          <w:lang w:val="kk-KZ"/>
        </w:rPr>
        <w:t>минуттан аспайды) расталуы тиіс;</w:t>
      </w:r>
    </w:p>
    <w:p w14:paraId="2BDE3E78" w14:textId="7A931E16" w:rsidR="00C65B03" w:rsidRPr="004B7F5C" w:rsidRDefault="00047309" w:rsidP="0034543C">
      <w:pPr>
        <w:numPr>
          <w:ilvl w:val="1"/>
          <w:numId w:val="102"/>
        </w:numPr>
        <w:tabs>
          <w:tab w:val="left" w:pos="851"/>
          <w:tab w:val="left" w:pos="1001"/>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65B03" w:rsidRPr="004B7F5C">
        <w:rPr>
          <w:rFonts w:ascii="Times New Roman" w:eastAsia="Times New Roman" w:hAnsi="Times New Roman" w:cs="Times New Roman"/>
          <w:sz w:val="28"/>
          <w:szCs w:val="28"/>
          <w:lang w:val="kk-KZ"/>
        </w:rPr>
        <w:t>ерминалдың орналасқан жері мыналармен таңдалуы керек:</w:t>
      </w:r>
    </w:p>
    <w:p w14:paraId="080F46D5" w14:textId="3477D101" w:rsidR="00C65B03" w:rsidRPr="004B7F5C" w:rsidRDefault="00290E0B" w:rsidP="0034543C">
      <w:pPr>
        <w:numPr>
          <w:ilvl w:val="0"/>
          <w:numId w:val="64"/>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экономикалық орталықтардан жолдарға тез және оңай қол жеткізілуі;</w:t>
      </w:r>
    </w:p>
    <w:p w14:paraId="6D918A17" w14:textId="73466A52" w:rsidR="00C65B03" w:rsidRPr="00290E0B" w:rsidRDefault="00290E0B" w:rsidP="0034543C">
      <w:pPr>
        <w:numPr>
          <w:ilvl w:val="0"/>
          <w:numId w:val="64"/>
        </w:numPr>
        <w:tabs>
          <w:tab w:val="left" w:pos="851"/>
        </w:tabs>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темір жол торабының аясында  магистралды темір жол желілерімен</w:t>
      </w:r>
      <w:r w:rsidRPr="004B7F5C">
        <w:rPr>
          <w:rFonts w:ascii="Times New Roman" w:eastAsia="Calibri"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байланысы  айқын </w:t>
      </w:r>
      <w:r w:rsidR="00C65B03" w:rsidRPr="004B7F5C">
        <w:rPr>
          <w:rFonts w:ascii="Times New Roman" w:eastAsia="Times New Roman" w:hAnsi="Times New Roman" w:cs="Times New Roman"/>
          <w:sz w:val="28"/>
          <w:szCs w:val="28"/>
          <w:lang w:val="kk-KZ"/>
        </w:rPr>
        <w:t xml:space="preserve">болуы жөн деп саналады,вагондар тобын  тасымалдау жағдайында </w:t>
      </w:r>
      <w:r>
        <w:rPr>
          <w:rFonts w:ascii="Times New Roman" w:eastAsia="Times New Roman" w:hAnsi="Times New Roman" w:cs="Times New Roman"/>
          <w:sz w:val="28"/>
          <w:szCs w:val="28"/>
          <w:lang w:val="kk-KZ"/>
        </w:rPr>
        <w:t>–</w:t>
      </w:r>
      <w:r w:rsidR="00C65B03" w:rsidRPr="00290E0B">
        <w:rPr>
          <w:rFonts w:ascii="Times New Roman" w:eastAsia="Times New Roman" w:hAnsi="Times New Roman" w:cs="Times New Roman"/>
          <w:sz w:val="28"/>
          <w:szCs w:val="28"/>
          <w:lang w:val="kk-KZ"/>
        </w:rPr>
        <w:t xml:space="preserve"> құрама тасымалдар үшін пайдаланылатын жүрдек пойыздарға  жететін  бағыттарға жеңіл түрде жетімділігі  болғаны дұрыс</w:t>
      </w:r>
      <w:r w:rsidR="005968F2" w:rsidRPr="00290E0B">
        <w:rPr>
          <w:rFonts w:ascii="Times New Roman" w:eastAsia="Times New Roman" w:hAnsi="Times New Roman" w:cs="Times New Roman"/>
          <w:sz w:val="28"/>
          <w:szCs w:val="28"/>
          <w:lang w:val="kk-KZ"/>
        </w:rPr>
        <w:t xml:space="preserve"> </w:t>
      </w:r>
      <w:r w:rsidR="005968F2" w:rsidRPr="00290E0B">
        <w:rPr>
          <w:rFonts w:ascii="Times New Roman" w:hAnsi="Times New Roman" w:cs="Times New Roman"/>
          <w:sz w:val="28"/>
          <w:szCs w:val="28"/>
          <w:lang w:val="kk-KZ"/>
        </w:rPr>
        <w:t>[</w:t>
      </w:r>
      <w:r w:rsidR="00AA748E" w:rsidRPr="00290E0B">
        <w:rPr>
          <w:rFonts w:ascii="Times New Roman" w:hAnsi="Times New Roman" w:cs="Times New Roman"/>
          <w:sz w:val="28"/>
          <w:szCs w:val="28"/>
          <w:lang w:val="kk-KZ"/>
        </w:rPr>
        <w:t>71</w:t>
      </w:r>
      <w:r w:rsidR="005968F2" w:rsidRPr="00290E0B">
        <w:rPr>
          <w:rFonts w:ascii="Times New Roman" w:hAnsi="Times New Roman" w:cs="Times New Roman"/>
          <w:sz w:val="28"/>
          <w:szCs w:val="28"/>
          <w:lang w:val="kk-KZ"/>
        </w:rPr>
        <w:t>]</w:t>
      </w:r>
      <w:r w:rsidR="00C65B03" w:rsidRPr="00290E0B">
        <w:rPr>
          <w:rFonts w:ascii="Times New Roman" w:eastAsia="Times New Roman" w:hAnsi="Times New Roman" w:cs="Times New Roman"/>
          <w:sz w:val="28"/>
          <w:szCs w:val="28"/>
          <w:lang w:val="kk-KZ"/>
        </w:rPr>
        <w:t>.</w:t>
      </w:r>
    </w:p>
    <w:p w14:paraId="036B9503"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Төменде келтірілген аралық станцияға қойылатын минималды талаптар терминалдарға да қатысы бар.</w:t>
      </w:r>
    </w:p>
    <w:p w14:paraId="514042EB"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Аралық станцияларға қойылатын қысқаша талаптар:</w:t>
      </w:r>
    </w:p>
    <w:p w14:paraId="29541F5E"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Құрама тасымалдар үшін пайдаланылатын пойыздардың жолындағы техникалық немесе эксплуатациялық себептерге байланысты аялдамалар, мысалы, вагондар тобын алмастыру немесе доңғалақ жұптарын ауыстыру станцияларында бір мезгілде басқа жағдайда қосымша аялдамаларды қажет ететін жұмыстарды жүргізу үшін де пайдалану керек (яғни, шекаралық бақылау, локомотивті алмастыру үшін).</w:t>
      </w:r>
    </w:p>
    <w:p w14:paraId="1B442581"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Мұндай аралық станциялардың инфрақұрылымы төмендегі шарттарға сәйкес келуі керек:</w:t>
      </w:r>
    </w:p>
    <w:p w14:paraId="205F7CDD" w14:textId="3E1D0F49"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кіресберістік </w:t>
      </w:r>
      <w:r w:rsidR="00C65B03" w:rsidRPr="004B7F5C">
        <w:rPr>
          <w:rFonts w:ascii="Times New Roman" w:eastAsia="Times New Roman" w:hAnsi="Times New Roman" w:cs="Times New Roman"/>
          <w:sz w:val="28"/>
          <w:szCs w:val="28"/>
          <w:lang w:val="kk-KZ"/>
        </w:rPr>
        <w:t>жолдардың тәуліктік өткізу қабілеті құрама</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тасымалдар үшін пайдаланылатын пойыздардың тежелуінің алдын-алатындай жеткілікті болуы.</w:t>
      </w:r>
    </w:p>
    <w:p w14:paraId="0A45EA34" w14:textId="546FF133"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кіреберіс </w:t>
      </w:r>
      <w:r w:rsidR="00C65B03" w:rsidRPr="004B7F5C">
        <w:rPr>
          <w:rFonts w:ascii="Times New Roman" w:eastAsia="Times New Roman" w:hAnsi="Times New Roman" w:cs="Times New Roman"/>
          <w:sz w:val="28"/>
          <w:szCs w:val="28"/>
          <w:lang w:val="kk-KZ"/>
        </w:rPr>
        <w:t>жолға кіру мен одан шығу пойыздардың екі бағытта да</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тоқтаусыз қозғалысын қамтамасыз ету керек. Олардың өткізу қабілеті құрама тасымалдар үшін пайдаланылатын келген және/немесе жүріп бара жатқан пойыздар тежелмейтінтей жеткілікті болуы.</w:t>
      </w:r>
    </w:p>
    <w:p w14:paraId="37367E0B" w14:textId="686A27E0"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жолдың </w:t>
      </w:r>
      <w:r w:rsidR="00C65B03" w:rsidRPr="004B7F5C">
        <w:rPr>
          <w:rFonts w:ascii="Times New Roman" w:eastAsia="Times New Roman" w:hAnsi="Times New Roman" w:cs="Times New Roman"/>
          <w:sz w:val="28"/>
          <w:szCs w:val="28"/>
          <w:lang w:val="kk-KZ"/>
        </w:rPr>
        <w:t>әртүрлі типтерінің  өткізу қабілеті станцияда нақты</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 xml:space="preserve">жұмысты жүзеге асыру үшін жеткілікті болуы тиіс, атап айтар болсақ, бұл қабылдау-жөнелту жолдарына, жинақтық жолдарға, сұрыптау желілері мен тармақтарына, </w:t>
      </w:r>
      <w:r w:rsidR="00C65B03" w:rsidRPr="004B7F5C">
        <w:rPr>
          <w:rFonts w:ascii="Times New Roman" w:eastAsia="Times New Roman" w:hAnsi="Times New Roman" w:cs="Times New Roman"/>
          <w:sz w:val="28"/>
          <w:szCs w:val="28"/>
          <w:lang w:val="kk-KZ"/>
        </w:rPr>
        <w:lastRenderedPageBreak/>
        <w:t>жүктерді арту жолдарына және доңғалақ жұптарын ауыстыру жолдарына қатысты.</w:t>
      </w:r>
    </w:p>
    <w:p w14:paraId="408E4BD4" w14:textId="2B6E7B33"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жоғарыда </w:t>
      </w:r>
      <w:r w:rsidR="00C65B03" w:rsidRPr="004B7F5C">
        <w:rPr>
          <w:rFonts w:ascii="Times New Roman" w:eastAsia="Times New Roman" w:hAnsi="Times New Roman" w:cs="Times New Roman"/>
          <w:sz w:val="28"/>
          <w:szCs w:val="28"/>
          <w:lang w:val="kk-KZ"/>
        </w:rPr>
        <w:t>көрсетілген жолдарға арналған жүктеу габариттері</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пайдаланылатын темір жол желілерінің жүктеу габариттеріне сәйкес келуі керек (МСТЖ B немесе МСТЖ C1).</w:t>
      </w:r>
    </w:p>
    <w:p w14:paraId="2DFFEA12" w14:textId="15B9EE57"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жолдардың </w:t>
      </w:r>
      <w:r w:rsidR="00C65B03" w:rsidRPr="004B7F5C">
        <w:rPr>
          <w:rFonts w:ascii="Times New Roman" w:eastAsia="Times New Roman" w:hAnsi="Times New Roman" w:cs="Times New Roman"/>
          <w:sz w:val="28"/>
          <w:szCs w:val="28"/>
          <w:lang w:val="kk-KZ"/>
        </w:rPr>
        <w:t>ұзақтығы құрама тасымалдар үшін пайдаланылатын</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толық құрамдық жолдарды қабылдау үшін жеткілікті болуы керек.</w:t>
      </w:r>
    </w:p>
    <w:p w14:paraId="4DC37726" w14:textId="56DBC272"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электрлік  </w:t>
      </w:r>
      <w:r w:rsidR="00C65B03" w:rsidRPr="004B7F5C">
        <w:rPr>
          <w:rFonts w:ascii="Times New Roman" w:eastAsia="Times New Roman" w:hAnsi="Times New Roman" w:cs="Times New Roman"/>
          <w:sz w:val="28"/>
          <w:szCs w:val="28"/>
          <w:lang w:val="kk-KZ"/>
        </w:rPr>
        <w:t>күшті  пайдаланған жағдайда жолдар электровоздар үшін</w:t>
      </w:r>
    </w:p>
    <w:p w14:paraId="5EBED900" w14:textId="77777777" w:rsidR="00C65B03" w:rsidRPr="00B925D8" w:rsidRDefault="00C65B03" w:rsidP="0034543C">
      <w:pPr>
        <w:pStyle w:val="a3"/>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B925D8">
        <w:rPr>
          <w:rFonts w:ascii="Times New Roman" w:eastAsia="Times New Roman" w:hAnsi="Times New Roman" w:cs="Times New Roman"/>
          <w:sz w:val="28"/>
          <w:szCs w:val="28"/>
          <w:lang w:val="kk-KZ"/>
        </w:rPr>
        <w:t>қол жетімді болуы тиіс (тиісті маңайдағы жолдың электровоздарына арналған шекаралық   станцияларда).</w:t>
      </w:r>
    </w:p>
    <w:p w14:paraId="5A97B9ED" w14:textId="36C8FBD8" w:rsidR="00C65B03" w:rsidRPr="004B7F5C" w:rsidRDefault="00B925D8" w:rsidP="0034543C">
      <w:pPr>
        <w:numPr>
          <w:ilvl w:val="0"/>
          <w:numId w:val="65"/>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Courier New" w:hAnsi="Times New Roman" w:cs="Times New Roman"/>
          <w:sz w:val="28"/>
          <w:szCs w:val="28"/>
          <w:lang w:val="kk-KZ"/>
        </w:rPr>
        <w:t>тасымалдау</w:t>
      </w:r>
      <w:r w:rsidR="00C65B03" w:rsidRPr="004B7F5C">
        <w:rPr>
          <w:rFonts w:ascii="Times New Roman" w:eastAsia="Courier New" w:hAnsi="Times New Roman" w:cs="Times New Roman"/>
          <w:sz w:val="28"/>
          <w:szCs w:val="28"/>
          <w:lang w:val="kk-KZ"/>
        </w:rPr>
        <w:t>, вагон топтарын айырбастау, дөңгелек жиынтығын  ауыстыру, сондай-ақ шекаралық бақылауды өткізу құралдары қажетті паркингтің ең аз ұзақтығын қамтамасыз етуі тиіс.</w:t>
      </w:r>
    </w:p>
    <w:p w14:paraId="09C4ACA4" w14:textId="6162E956" w:rsidR="00C65B03" w:rsidRPr="004B7F5C" w:rsidRDefault="00C65B03" w:rsidP="0034543C">
      <w:pPr>
        <w:numPr>
          <w:ilvl w:val="0"/>
          <w:numId w:val="1"/>
        </w:numPr>
        <w:tabs>
          <w:tab w:val="left" w:pos="851"/>
        </w:tabs>
        <w:spacing w:after="0" w:line="240" w:lineRule="auto"/>
        <w:ind w:firstLine="567"/>
        <w:jc w:val="both"/>
        <w:rPr>
          <w:rFonts w:ascii="Times New Roman" w:eastAsia="Calibri" w:hAnsi="Times New Roman" w:cs="Times New Roman"/>
          <w:sz w:val="28"/>
          <w:szCs w:val="28"/>
        </w:rPr>
      </w:pPr>
      <w:r w:rsidRPr="004B7F5C">
        <w:rPr>
          <w:rFonts w:ascii="Times New Roman" w:eastAsia="Times New Roman" w:hAnsi="Times New Roman" w:cs="Times New Roman"/>
          <w:sz w:val="28"/>
          <w:szCs w:val="28"/>
          <w:lang w:val="kk-KZ"/>
        </w:rPr>
        <w:t>Вагон топтарын алмастыру станциялары</w:t>
      </w:r>
      <w:r w:rsidR="00B925D8">
        <w:rPr>
          <w:rFonts w:ascii="Times New Roman" w:eastAsia="Times New Roman" w:hAnsi="Times New Roman" w:cs="Times New Roman"/>
          <w:sz w:val="28"/>
          <w:szCs w:val="28"/>
          <w:lang w:val="kk-KZ"/>
        </w:rPr>
        <w:t>:</w:t>
      </w:r>
    </w:p>
    <w:p w14:paraId="591FC680" w14:textId="77777777" w:rsidR="00C65B03" w:rsidRPr="004B7F5C" w:rsidRDefault="00C65B03" w:rsidP="00B925D8">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Жөнелту және белгілерген станциялар арасындағы құрама тасымалдар мүмкіндігінше тікелей қатынас пойыздарымен жүзеге асырылуы керек. Егер де жөнелтулер көлемінің аз болуы салдарынан ол экономикалық тұрғыдан орынды болмаған жағдайда және осыған байланысты құрама жөнелтулердің жүктерін ауысытып тиесе, олар ең болмағанда вагондар тобымен жүзеге асырылуы керек. Осы операцияларды жүзеге асыру үшін аялдау ұзақтығы әрбір жағдайда 30 минуттан аспауы керек. Оған қол жеткізу үшін вагондар тобын алмастыру станцияларының ұтымды инфрақұрылымын қалыптастырумен қатар, пойыздарды тиісінше құрастыруға болады (ол пойыздардың жүру маршруты шекараны асумен қосқанда мүмкіндігінше ұзақ болуы керек.</w:t>
      </w:r>
    </w:p>
    <w:p w14:paraId="330EFBCF" w14:textId="130B02B0" w:rsidR="00C65B03" w:rsidRPr="006415F3" w:rsidRDefault="00B925D8" w:rsidP="00B925D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6415F3">
        <w:rPr>
          <w:rFonts w:ascii="Times New Roman" w:eastAsia="Times New Roman"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Шекаралық тіректер</w:t>
      </w:r>
      <w:r>
        <w:rPr>
          <w:rFonts w:ascii="Times New Roman" w:eastAsia="Times New Roman" w:hAnsi="Times New Roman" w:cs="Times New Roman"/>
          <w:sz w:val="28"/>
          <w:szCs w:val="28"/>
          <w:lang w:val="kk-KZ"/>
        </w:rPr>
        <w:t>:</w:t>
      </w:r>
    </w:p>
    <w:p w14:paraId="60DF0FD6"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rPr>
      </w:pPr>
      <w:r w:rsidRPr="004B7F5C">
        <w:rPr>
          <w:rFonts w:ascii="Times New Roman" w:eastAsia="Times New Roman" w:hAnsi="Times New Roman" w:cs="Times New Roman"/>
          <w:sz w:val="28"/>
          <w:szCs w:val="28"/>
          <w:lang w:val="kk-KZ"/>
        </w:rPr>
        <w:t>Құрама тасымалдар үшін пайдаланылатын пойыздар вагондар тобын алмастыру қажет болатын станцияға дейін немесе жолда тоқтамастан белгіленген пунктке дейін шекараны асып өтіп, барлық бүкіл маршрутты мүмкіндігінше жүріп өтуі тиіс.</w:t>
      </w:r>
      <w:r w:rsidRPr="006415F3">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Мүмкін болса, шекарада тоқтамаған дұрыс, егер тоқтамасқа амал жоқ болғанда,  аялдау ұзықтығы тым аз болуы керек  </w:t>
      </w:r>
      <w:r w:rsidRPr="006415F3">
        <w:rPr>
          <w:rFonts w:ascii="Times New Roman" w:eastAsia="Times New Roman" w:hAnsi="Times New Roman" w:cs="Times New Roman"/>
          <w:sz w:val="28"/>
          <w:szCs w:val="28"/>
          <w:lang w:val="kk-KZ"/>
        </w:rPr>
        <w:t>(30 минут</w:t>
      </w:r>
      <w:r w:rsidRPr="004B7F5C">
        <w:rPr>
          <w:rFonts w:ascii="Times New Roman" w:eastAsia="Times New Roman" w:hAnsi="Times New Roman" w:cs="Times New Roman"/>
          <w:sz w:val="28"/>
          <w:szCs w:val="28"/>
          <w:lang w:val="kk-KZ"/>
        </w:rPr>
        <w:t>тан артық емес</w:t>
      </w:r>
      <w:r w:rsidRPr="006415F3">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Оған былай қол жеткізілуі тиіс</w:t>
      </w:r>
      <w:r w:rsidRPr="004B7F5C">
        <w:rPr>
          <w:rFonts w:ascii="Times New Roman" w:eastAsia="Times New Roman" w:hAnsi="Times New Roman" w:cs="Times New Roman"/>
          <w:sz w:val="28"/>
          <w:szCs w:val="28"/>
        </w:rPr>
        <w:t>:</w:t>
      </w:r>
    </w:p>
    <w:p w14:paraId="686F6433" w14:textId="5F1790BC" w:rsidR="00C65B03" w:rsidRPr="004B7F5C" w:rsidRDefault="00B925D8" w:rsidP="0034543C">
      <w:pPr>
        <w:numPr>
          <w:ilvl w:val="0"/>
          <w:numId w:val="66"/>
        </w:numPr>
        <w:tabs>
          <w:tab w:val="left" w:pos="851"/>
        </w:tabs>
        <w:spacing w:after="0" w:line="240" w:lineRule="auto"/>
        <w:ind w:firstLine="567"/>
        <w:jc w:val="both"/>
        <w:rPr>
          <w:rFonts w:ascii="Times New Roman" w:eastAsia="Courier New" w:hAnsi="Times New Roman" w:cs="Times New Roman"/>
          <w:sz w:val="28"/>
          <w:szCs w:val="28"/>
        </w:rPr>
      </w:pPr>
      <w:r w:rsidRPr="004B7F5C">
        <w:rPr>
          <w:rFonts w:ascii="Times New Roman" w:eastAsia="Times New Roman" w:hAnsi="Times New Roman" w:cs="Times New Roman"/>
          <w:sz w:val="28"/>
          <w:szCs w:val="28"/>
          <w:lang w:val="kk-KZ"/>
        </w:rPr>
        <w:t xml:space="preserve">әдетте </w:t>
      </w:r>
      <w:r w:rsidR="00C65B03" w:rsidRPr="004B7F5C">
        <w:rPr>
          <w:rFonts w:ascii="Times New Roman" w:eastAsia="Times New Roman" w:hAnsi="Times New Roman" w:cs="Times New Roman"/>
          <w:sz w:val="28"/>
          <w:szCs w:val="28"/>
          <w:lang w:val="kk-KZ"/>
        </w:rPr>
        <w:t>шекарада жүргізілетін жұмыстан бас тарту арқылы</w:t>
      </w:r>
      <w:r w:rsidR="00C65B03" w:rsidRPr="004B7F5C">
        <w:rPr>
          <w:rFonts w:ascii="Times New Roman" w:eastAsia="Times New Roman" w:hAnsi="Times New Roman" w:cs="Times New Roman"/>
          <w:sz w:val="28"/>
          <w:szCs w:val="28"/>
        </w:rPr>
        <w:t xml:space="preserve">, </w:t>
      </w:r>
      <w:r w:rsidR="00C65B03" w:rsidRPr="004B7F5C">
        <w:rPr>
          <w:rFonts w:ascii="Times New Roman" w:eastAsia="Times New Roman" w:hAnsi="Times New Roman" w:cs="Times New Roman"/>
          <w:sz w:val="28"/>
          <w:szCs w:val="28"/>
          <w:lang w:val="kk-KZ"/>
        </w:rPr>
        <w:t xml:space="preserve"> немесе,</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ол мүмкін болмаған жағдайда,  пойыздар техникалық және/немесе  ол жұмыстарды әкімшілік сипаттағы себептер бойынша кез-келген жағдайда тоқтауға мәжбүр болатын ішкі пунктерде орындау арқылы;</w:t>
      </w:r>
    </w:p>
    <w:p w14:paraId="1463E21B" w14:textId="2BA0DBA2" w:rsidR="00C65B03" w:rsidRPr="004B7F5C" w:rsidRDefault="00B925D8" w:rsidP="0034543C">
      <w:pPr>
        <w:numPr>
          <w:ilvl w:val="0"/>
          <w:numId w:val="66"/>
        </w:numPr>
        <w:tabs>
          <w:tab w:val="left" w:pos="851"/>
        </w:tabs>
        <w:spacing w:after="0" w:line="240" w:lineRule="auto"/>
        <w:ind w:firstLine="567"/>
        <w:jc w:val="both"/>
        <w:rPr>
          <w:rFonts w:ascii="Times New Roman" w:eastAsia="Courier New" w:hAnsi="Times New Roman" w:cs="Times New Roman"/>
          <w:sz w:val="28"/>
          <w:szCs w:val="28"/>
        </w:rPr>
      </w:pPr>
      <w:r w:rsidRPr="004B7F5C">
        <w:rPr>
          <w:rFonts w:ascii="Times New Roman" w:eastAsia="Times New Roman" w:hAnsi="Times New Roman" w:cs="Times New Roman"/>
          <w:sz w:val="28"/>
          <w:szCs w:val="28"/>
          <w:lang w:val="kk-KZ"/>
        </w:rPr>
        <w:t xml:space="preserve">тек </w:t>
      </w:r>
      <w:r w:rsidR="00C65B03" w:rsidRPr="004B7F5C">
        <w:rPr>
          <w:rFonts w:ascii="Times New Roman" w:eastAsia="Times New Roman" w:hAnsi="Times New Roman" w:cs="Times New Roman"/>
          <w:sz w:val="28"/>
          <w:szCs w:val="28"/>
          <w:lang w:val="kk-KZ"/>
        </w:rPr>
        <w:t>бір  рет аялдау арқылы, немесе жалпы шекаралық станциялардатоқтаудан толығымен бас тарту арқылы</w:t>
      </w:r>
      <w:r w:rsidR="00C65B03" w:rsidRPr="004B7F5C">
        <w:rPr>
          <w:rFonts w:ascii="Times New Roman" w:eastAsia="Times New Roman" w:hAnsi="Times New Roman" w:cs="Times New Roman"/>
          <w:sz w:val="28"/>
          <w:szCs w:val="28"/>
        </w:rPr>
        <w:t>.</w:t>
      </w:r>
    </w:p>
    <w:p w14:paraId="56E5D6A9" w14:textId="7F931CE8" w:rsidR="00C65B03" w:rsidRPr="004B7F5C" w:rsidRDefault="00B925D8" w:rsidP="00B925D8">
      <w:pPr>
        <w:tabs>
          <w:tab w:val="left" w:pos="85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w:t>
      </w:r>
      <w:r w:rsidRPr="00B925D8">
        <w:rPr>
          <w:rFonts w:ascii="Times New Roman" w:eastAsia="Times New Roman" w:hAnsi="Times New Roman" w:cs="Times New Roman"/>
          <w:sz w:val="28"/>
          <w:szCs w:val="28"/>
        </w:rPr>
        <w:t xml:space="preserve">) </w:t>
      </w:r>
      <w:r w:rsidR="00C65B03" w:rsidRPr="004B7F5C">
        <w:rPr>
          <w:rFonts w:ascii="Times New Roman" w:eastAsia="Times New Roman" w:hAnsi="Times New Roman" w:cs="Times New Roman"/>
          <w:sz w:val="28"/>
          <w:szCs w:val="28"/>
          <w:lang w:val="kk-KZ"/>
        </w:rPr>
        <w:t>Доңғалақ жұ</w:t>
      </w:r>
      <w:r>
        <w:rPr>
          <w:rFonts w:ascii="Times New Roman" w:eastAsia="Times New Roman" w:hAnsi="Times New Roman" w:cs="Times New Roman"/>
          <w:sz w:val="28"/>
          <w:szCs w:val="28"/>
          <w:lang w:val="kk-KZ"/>
        </w:rPr>
        <w:t>птарын алмастыру станцияларында:</w:t>
      </w:r>
    </w:p>
    <w:p w14:paraId="4A68FBB8"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Болашақта қажеттіліктерді қамтамасыз ету үшін уақыт пен шығын тұрғысынан тиімді болатын процедураларды әзірлеу керек. Басқа колеяларға арналған вагондарға жүк бірліктерін қайта жүктеуге қатысты да жоғарыда аталғандай, терминалдарда қайта жүктеу талаптары қолданылуы керек. Доңғалақ жұптарын ауыстыруға арналған мұндай станциялардағы аялдау ұзақтығы мүмкіндігінше қысқа болуы керек. Доңғалақ жұптарды ауыстыруға </w:t>
      </w:r>
      <w:r w:rsidRPr="004B7F5C">
        <w:rPr>
          <w:rFonts w:ascii="Times New Roman" w:eastAsia="Times New Roman" w:hAnsi="Times New Roman" w:cs="Times New Roman"/>
          <w:sz w:val="28"/>
          <w:szCs w:val="28"/>
          <w:lang w:val="kk-KZ"/>
        </w:rPr>
        <w:lastRenderedPageBreak/>
        <w:t>немесе қайта жүктеуге арналған қолда бар құралдар тоқтау уақытының қысқа болуын қамтамасыз етуге жеткілікті болуы тиіс.</w:t>
      </w:r>
    </w:p>
    <w:p w14:paraId="388D9205" w14:textId="13F93642" w:rsidR="00C65B03" w:rsidRPr="004B7F5C" w:rsidRDefault="00B925D8" w:rsidP="00B925D8">
      <w:pPr>
        <w:tabs>
          <w:tab w:val="left" w:pos="102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в</w:t>
      </w:r>
      <w:r w:rsidRPr="00B925D8">
        <w:rPr>
          <w:rFonts w:ascii="Times New Roman" w:eastAsia="Times New Roman" w:hAnsi="Times New Roman" w:cs="Times New Roman"/>
          <w:sz w:val="28"/>
          <w:szCs w:val="28"/>
        </w:rPr>
        <w:t xml:space="preserve">) </w:t>
      </w:r>
      <w:r w:rsidR="00C65B03" w:rsidRPr="004B7F5C">
        <w:rPr>
          <w:rFonts w:ascii="Times New Roman" w:eastAsia="Times New Roman" w:hAnsi="Times New Roman" w:cs="Times New Roman"/>
          <w:sz w:val="28"/>
          <w:szCs w:val="28"/>
          <w:lang w:val="kk-KZ"/>
        </w:rPr>
        <w:t xml:space="preserve">Темір жол </w:t>
      </w:r>
      <w:r w:rsidR="00C65B03" w:rsidRPr="004B7F5C">
        <w:rPr>
          <w:rFonts w:ascii="Times New Roman" w:eastAsia="Times New Roman" w:hAnsi="Times New Roman" w:cs="Times New Roman"/>
          <w:sz w:val="28"/>
          <w:szCs w:val="28"/>
        </w:rPr>
        <w:t>–</w:t>
      </w:r>
      <w:r w:rsidR="00C65B03" w:rsidRPr="004B7F5C">
        <w:rPr>
          <w:rFonts w:ascii="Times New Roman" w:eastAsia="Times New Roman" w:hAnsi="Times New Roman" w:cs="Times New Roman"/>
          <w:sz w:val="28"/>
          <w:szCs w:val="28"/>
          <w:lang w:val="kk-KZ"/>
        </w:rPr>
        <w:t xml:space="preserve"> </w:t>
      </w:r>
      <w:r w:rsidR="00C65B03" w:rsidRPr="004B7F5C">
        <w:rPr>
          <w:rFonts w:ascii="Times New Roman" w:eastAsia="Times New Roman" w:hAnsi="Times New Roman" w:cs="Times New Roman"/>
          <w:sz w:val="28"/>
          <w:szCs w:val="28"/>
        </w:rPr>
        <w:t>паром</w:t>
      </w:r>
      <w:r w:rsidR="00C65B03" w:rsidRPr="004B7F5C">
        <w:rPr>
          <w:rFonts w:ascii="Times New Roman" w:eastAsia="Times New Roman" w:hAnsi="Times New Roman" w:cs="Times New Roman"/>
          <w:sz w:val="28"/>
          <w:szCs w:val="28"/>
          <w:lang w:val="kk-KZ"/>
        </w:rPr>
        <w:t>дық өткелдер</w:t>
      </w:r>
      <w:r w:rsidR="00C65B03" w:rsidRPr="004B7F5C">
        <w:rPr>
          <w:rFonts w:ascii="Times New Roman" w:eastAsia="Times New Roman" w:hAnsi="Times New Roman" w:cs="Times New Roman"/>
          <w:sz w:val="28"/>
          <w:szCs w:val="28"/>
        </w:rPr>
        <w:t>/порт</w:t>
      </w:r>
      <w:r w:rsidR="00C65B03" w:rsidRPr="004B7F5C">
        <w:rPr>
          <w:rFonts w:ascii="Times New Roman" w:eastAsia="Times New Roman" w:hAnsi="Times New Roman" w:cs="Times New Roman"/>
          <w:sz w:val="28"/>
          <w:szCs w:val="28"/>
          <w:lang w:val="kk-KZ"/>
        </w:rPr>
        <w:t>тар</w:t>
      </w:r>
      <w:r>
        <w:rPr>
          <w:rFonts w:ascii="Times New Roman" w:eastAsia="Times New Roman" w:hAnsi="Times New Roman" w:cs="Times New Roman"/>
          <w:sz w:val="28"/>
          <w:szCs w:val="28"/>
          <w:lang w:val="kk-KZ"/>
        </w:rPr>
        <w:t>:</w:t>
      </w:r>
    </w:p>
    <w:p w14:paraId="2A278AEE"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Тасымалдаудың жалпы шарттары паромдармен тасымалдау шарттарына сәйкес келуі керек. Құрама тасымалдар кезінде порттардағы аялдау ұзақтығы мүмкіндігінше аз болуы керек (мүмкін болса бір сағаттан артық емес). Паромдық порттардағы станциялардың тиісті инфрақұрылымын және тиісті паромдық кемелерді жасаумен қатар (төмендегі тармаққа қара), ол келесі іс-шаралардың көмегімен қол жеткізіледі:</w:t>
      </w:r>
    </w:p>
    <w:p w14:paraId="6E5A93DC" w14:textId="2CA0F055" w:rsidR="00C65B03" w:rsidRPr="00B925D8" w:rsidRDefault="00B925D8" w:rsidP="0034543C">
      <w:pPr>
        <w:numPr>
          <w:ilvl w:val="0"/>
          <w:numId w:val="67"/>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шекаралық </w:t>
      </w:r>
      <w:r w:rsidR="00C65B03" w:rsidRPr="004B7F5C">
        <w:rPr>
          <w:rFonts w:ascii="Times New Roman" w:eastAsia="Times New Roman" w:hAnsi="Times New Roman" w:cs="Times New Roman"/>
          <w:sz w:val="28"/>
          <w:szCs w:val="28"/>
          <w:lang w:val="kk-KZ"/>
        </w:rPr>
        <w:t>бақылаудың қажетті іс-шараларына жоғарыда аталған</w:t>
      </w:r>
      <w:r>
        <w:rPr>
          <w:rFonts w:ascii="Times New Roman" w:eastAsia="Times New Roman" w:hAnsi="Times New Roman" w:cs="Times New Roman"/>
          <w:sz w:val="28"/>
          <w:szCs w:val="28"/>
          <w:lang w:val="kk-KZ"/>
        </w:rPr>
        <w:t xml:space="preserve"> </w:t>
      </w:r>
      <w:r w:rsidR="00C65B03" w:rsidRPr="00B925D8">
        <w:rPr>
          <w:rFonts w:ascii="Times New Roman" w:eastAsia="Times New Roman" w:hAnsi="Times New Roman" w:cs="Times New Roman"/>
          <w:sz w:val="28"/>
          <w:szCs w:val="28"/>
          <w:lang w:val="kk-KZ"/>
        </w:rPr>
        <w:t>талаптарды қолдану;</w:t>
      </w:r>
    </w:p>
    <w:p w14:paraId="23E74AF8" w14:textId="1FC648F0" w:rsidR="00C65B03" w:rsidRPr="004B7F5C" w:rsidRDefault="00B925D8" w:rsidP="0034543C">
      <w:pPr>
        <w:numPr>
          <w:ilvl w:val="0"/>
          <w:numId w:val="67"/>
        </w:numPr>
        <w:tabs>
          <w:tab w:val="left" w:pos="851"/>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паромдық </w:t>
      </w:r>
      <w:r w:rsidR="00C65B03" w:rsidRPr="004B7F5C">
        <w:rPr>
          <w:rFonts w:ascii="Times New Roman" w:eastAsia="Times New Roman" w:hAnsi="Times New Roman" w:cs="Times New Roman"/>
          <w:sz w:val="28"/>
          <w:szCs w:val="28"/>
          <w:lang w:val="kk-KZ"/>
        </w:rPr>
        <w:t>өткелдерде және темір жол жолдарында қозғалыс</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кестелерін келістіру арқылы және кемелерді жүктеуді және/немесе құрамдарды  құруды жеделдету мақсатында ақпаратты уақытылы ұсыну.</w:t>
      </w:r>
    </w:p>
    <w:p w14:paraId="7B33E33B"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Құрама тасымалдар үшін пайдаланылатын паромдық кемелер келесі талаптарға сәйкес келуі керек:</w:t>
      </w:r>
    </w:p>
    <w:p w14:paraId="10A15828" w14:textId="596C10F5" w:rsidR="00C65B03" w:rsidRPr="004B7F5C" w:rsidRDefault="00B925D8" w:rsidP="0034543C">
      <w:pPr>
        <w:numPr>
          <w:ilvl w:val="0"/>
          <w:numId w:val="68"/>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кемелердің </w:t>
      </w:r>
      <w:r w:rsidR="00C65B03" w:rsidRPr="004B7F5C">
        <w:rPr>
          <w:rFonts w:ascii="Times New Roman" w:eastAsia="Times New Roman" w:hAnsi="Times New Roman" w:cs="Times New Roman"/>
          <w:sz w:val="28"/>
          <w:szCs w:val="28"/>
          <w:lang w:val="kk-KZ"/>
        </w:rPr>
        <w:t>өлшемдері мен типтері тасымалданатын жүк бірліктері</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мен вагондарға сәйкес келуі керек;</w:t>
      </w:r>
    </w:p>
    <w:p w14:paraId="18BFA49D" w14:textId="611F05B7" w:rsidR="00C65B03" w:rsidRPr="004B7F5C" w:rsidRDefault="00B925D8" w:rsidP="0034543C">
      <w:pPr>
        <w:numPr>
          <w:ilvl w:val="0"/>
          <w:numId w:val="68"/>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паромдық </w:t>
      </w:r>
      <w:r w:rsidR="00C65B03" w:rsidRPr="004B7F5C">
        <w:rPr>
          <w:rFonts w:ascii="Times New Roman" w:eastAsia="Times New Roman" w:hAnsi="Times New Roman" w:cs="Times New Roman"/>
          <w:sz w:val="28"/>
          <w:szCs w:val="28"/>
          <w:lang w:val="kk-KZ"/>
        </w:rPr>
        <w:t>кемелерге жүкті  жылдам арту мен түсіруді жүзеге асыру,</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сонымен қатар жүк бірліктерін/вагондарын келесі темір жол тасымалдарының талаптарына сәйкес сақтау (құрама тасымалдар және жолаушы және/немесе автокөлік тасымалдарының қажеттілігі жағдайында бөлу);</w:t>
      </w:r>
    </w:p>
    <w:p w14:paraId="0B1AE9B7" w14:textId="497C3826" w:rsidR="00C65B03" w:rsidRPr="004B7F5C" w:rsidRDefault="00B925D8" w:rsidP="0034543C">
      <w:pPr>
        <w:numPr>
          <w:ilvl w:val="0"/>
          <w:numId w:val="68"/>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егер </w:t>
      </w:r>
      <w:r w:rsidR="00C65B03" w:rsidRPr="004B7F5C">
        <w:rPr>
          <w:rFonts w:ascii="Times New Roman" w:eastAsia="Times New Roman" w:hAnsi="Times New Roman" w:cs="Times New Roman"/>
          <w:sz w:val="28"/>
          <w:szCs w:val="28"/>
          <w:lang w:val="kk-KZ"/>
        </w:rPr>
        <w:t>тасымалдау барысында жүк бірліктері вагондарда қалып</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қоятын болса, онда паромдық кемелер оңай қол жетімді болып, көп уақыт жұмсауды қажет ететін сұрыптау операцияларын жүзеге асыру қажеттілігін болдырмау. Жүктеудің габариті және оське жүтеме  ҚТЖК ІІІ қосымшасында келтірілген желелерге арналған көрсеткіштерге сәйкес келуі тиіс;</w:t>
      </w:r>
    </w:p>
    <w:p w14:paraId="2284BA52" w14:textId="556AC4AA" w:rsidR="00C65B03" w:rsidRPr="004B7F5C" w:rsidRDefault="00B925D8" w:rsidP="0034543C">
      <w:pPr>
        <w:numPr>
          <w:ilvl w:val="0"/>
          <w:numId w:val="68"/>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егер </w:t>
      </w:r>
      <w:r w:rsidR="00C65B03" w:rsidRPr="004B7F5C">
        <w:rPr>
          <w:rFonts w:ascii="Times New Roman" w:eastAsia="Times New Roman" w:hAnsi="Times New Roman" w:cs="Times New Roman"/>
          <w:sz w:val="28"/>
          <w:szCs w:val="28"/>
          <w:lang w:val="kk-KZ"/>
        </w:rPr>
        <w:t>жүк бірліктерінің  ауыстырып тиеу вагондардан бөлек жүзеге</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асыру қажет болса, онда мүмкін болатын автокөлік тасымалын жүзеге асыру үшін паромдық және темір жол терминалдарының арасында қысқа және сенімді автокөлік жолдары болуы керек.</w:t>
      </w:r>
    </w:p>
    <w:p w14:paraId="58EC8F0A"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Қазақстан үшін құрама көлік инфрақұрылымының маңызды объектілерінің бірі Каспий теңізіндегі Ақтау порты болып табылады. Қазақстанның оны ҚТЖК келісіміне қосуға талпынуы дәл осы жағдаймен түсіндіріледі.</w:t>
      </w:r>
    </w:p>
    <w:p w14:paraId="063855C4"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Қазақстанда теңіз шекараларының болуы халықаралық-құқықтық реттеушінің бұл түрін  екі жақты келісім ретінде пайдалану түсіндіреді. Қазіргі таңда әрекет етеді:</w:t>
      </w:r>
    </w:p>
    <w:p w14:paraId="3A3EFF98" w14:textId="68197400" w:rsidR="00C65B03" w:rsidRPr="00B925D8" w:rsidRDefault="00C65B03" w:rsidP="0034543C">
      <w:pPr>
        <w:pStyle w:val="a3"/>
        <w:numPr>
          <w:ilvl w:val="3"/>
          <w:numId w:val="69"/>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B925D8">
        <w:rPr>
          <w:rFonts w:ascii="Times New Roman" w:eastAsia="Times New Roman" w:hAnsi="Times New Roman" w:cs="Times New Roman"/>
          <w:sz w:val="28"/>
          <w:szCs w:val="28"/>
          <w:lang w:val="kk-KZ"/>
        </w:rPr>
        <w:t>Ресей Федерациясының Үкіметі мен Қазақстан Республикасы Үкіметінің арасындағы теңіз көлігі саласындағы әріптестік туралы 2007  Келісім;</w:t>
      </w:r>
    </w:p>
    <w:p w14:paraId="1DE03753" w14:textId="3C9321E7" w:rsidR="00C65B03" w:rsidRPr="00B925D8" w:rsidRDefault="00C65B03" w:rsidP="0034543C">
      <w:pPr>
        <w:pStyle w:val="a3"/>
        <w:numPr>
          <w:ilvl w:val="3"/>
          <w:numId w:val="69"/>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B925D8">
        <w:rPr>
          <w:rFonts w:ascii="Times New Roman" w:eastAsia="Times New Roman" w:hAnsi="Times New Roman" w:cs="Times New Roman"/>
          <w:sz w:val="28"/>
          <w:szCs w:val="28"/>
          <w:lang w:val="kk-KZ"/>
        </w:rPr>
        <w:t>Қазақстан Республикасының Үкіметі мен Әзірбайжан Республикасының Үкіметі арасындағы теңіз сауда кеме қатынасы саласындағы әріптестік туралы  2011  ж. Келісім</w:t>
      </w:r>
      <w:r w:rsidR="00B925D8">
        <w:rPr>
          <w:rFonts w:ascii="Times New Roman" w:eastAsia="Times New Roman" w:hAnsi="Times New Roman" w:cs="Times New Roman"/>
          <w:sz w:val="28"/>
          <w:szCs w:val="28"/>
          <w:lang w:val="kk-KZ"/>
        </w:rPr>
        <w:t>;</w:t>
      </w:r>
    </w:p>
    <w:p w14:paraId="3DB71B1B"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Arial Unicode MS" w:hAnsi="Times New Roman" w:cs="Times New Roman"/>
          <w:sz w:val="28"/>
          <w:szCs w:val="28"/>
          <w:lang w:val="kk-KZ"/>
        </w:rPr>
        <w:t>−</w:t>
      </w:r>
      <w:r w:rsidRPr="004B7F5C">
        <w:rPr>
          <w:rFonts w:ascii="Times New Roman" w:eastAsia="Times New Roman" w:hAnsi="Times New Roman" w:cs="Times New Roman"/>
          <w:sz w:val="28"/>
          <w:szCs w:val="28"/>
          <w:lang w:val="kk-KZ"/>
        </w:rPr>
        <w:t xml:space="preserve"> Қазақстан Республикасының Үкіметі мен Түркіменстан Республикасының Үкіметі арасындағы теңіз көлігі саласындағы 2014 ж. Келісім.</w:t>
      </w:r>
    </w:p>
    <w:p w14:paraId="3497BE3D"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Мысалы, Әзірбайждан Республикасымен Келісімге сәйкес, тараптар мынаған келіседі:</w:t>
      </w:r>
    </w:p>
    <w:p w14:paraId="3C6A056C" w14:textId="06D872B0" w:rsidR="00C65B03"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келіскен </w:t>
      </w:r>
      <w:r w:rsidR="00C65B03" w:rsidRPr="004B7F5C">
        <w:rPr>
          <w:rFonts w:ascii="Times New Roman" w:eastAsia="Times New Roman" w:hAnsi="Times New Roman" w:cs="Times New Roman"/>
          <w:sz w:val="28"/>
          <w:szCs w:val="28"/>
          <w:lang w:val="kk-KZ"/>
        </w:rPr>
        <w:t>татаптар мемлекеттерінің кемелерінің олардың</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мемлекеттерінің теңіз порттары арасындағы тасымалдарына қатысуға ықпал етуге, сонымен қатар паромдық тасымалдардың одан ары дамуына ықпал етуге;</w:t>
      </w:r>
    </w:p>
    <w:p w14:paraId="4A5EE337" w14:textId="05E1EE20" w:rsidR="00C65B03"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олардың </w:t>
      </w:r>
      <w:r w:rsidR="00C65B03" w:rsidRPr="004B7F5C">
        <w:rPr>
          <w:rFonts w:ascii="Times New Roman" w:eastAsia="Times New Roman" w:hAnsi="Times New Roman" w:cs="Times New Roman"/>
          <w:sz w:val="28"/>
          <w:szCs w:val="28"/>
          <w:lang w:val="kk-KZ"/>
        </w:rPr>
        <w:t>мемлекеттерінің теңіз порттары арасындағы  тасымалдың</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дамуын қиындататын кедергілерді жоюда, соның ішінде жүкті терминалдармен жүктеуде және қабылдауда   әріптестік жасауға;</w:t>
      </w:r>
    </w:p>
    <w:p w14:paraId="353F8CCC" w14:textId="29FAE6C4" w:rsidR="00C65B03"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келіскен </w:t>
      </w:r>
      <w:r w:rsidR="00C65B03" w:rsidRPr="004B7F5C">
        <w:rPr>
          <w:rFonts w:ascii="Times New Roman" w:eastAsia="Times New Roman" w:hAnsi="Times New Roman" w:cs="Times New Roman"/>
          <w:sz w:val="28"/>
          <w:szCs w:val="28"/>
          <w:lang w:val="kk-KZ"/>
        </w:rPr>
        <w:t>бір тараптың мемлекеттерінің басқа келіскен тарап</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мемлекетінің кемелеріне теңіз порттарының арасындағы тасымалдарға  және үшінші елдердің порттары арасындағы тасымалдарға кедергі келтірмеуге;</w:t>
      </w:r>
    </w:p>
    <w:p w14:paraId="62094373" w14:textId="3FC3A82B" w:rsidR="00C65B03"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келіскен </w:t>
      </w:r>
      <w:r w:rsidR="00C65B03" w:rsidRPr="004B7F5C">
        <w:rPr>
          <w:rFonts w:ascii="Times New Roman" w:eastAsia="Times New Roman" w:hAnsi="Times New Roman" w:cs="Times New Roman"/>
          <w:sz w:val="28"/>
          <w:szCs w:val="28"/>
          <w:lang w:val="kk-KZ"/>
        </w:rPr>
        <w:t>тарап мемлекеттерінің теңіз порттарының акваториясына</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келіскен тараптар мемлекетінің жалауының астымен жүзетін, екі келіскен тараптардың халықаралық сауда  теңізде жүзудің қолданылатын талаптарына жауап бермейтін кемелерінің кіруін шектеу;</w:t>
      </w:r>
    </w:p>
    <w:p w14:paraId="186D8EB6" w14:textId="686701CE" w:rsidR="00C65B03"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қатысушылар </w:t>
      </w:r>
      <w:r w:rsidR="00C65B03" w:rsidRPr="004B7F5C">
        <w:rPr>
          <w:rFonts w:ascii="Times New Roman" w:eastAsia="Times New Roman" w:hAnsi="Times New Roman" w:cs="Times New Roman"/>
          <w:sz w:val="28"/>
          <w:szCs w:val="28"/>
          <w:lang w:val="kk-KZ"/>
        </w:rPr>
        <w:t>бірмезгілде келіскен, тараптардың мемлекеттері</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болып</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табылатын теңіз кеме қатынасы қауіпсіздігі мәселелері жөніндегі халықаралық келісімшарт талаптарының орындалуын қамтамасыз ету;</w:t>
      </w:r>
    </w:p>
    <w:p w14:paraId="1F040C14" w14:textId="37E7D4C2" w:rsidR="003209B2" w:rsidRPr="004B7F5C" w:rsidRDefault="00B925D8" w:rsidP="0034543C">
      <w:pPr>
        <w:numPr>
          <w:ilvl w:val="0"/>
          <w:numId w:val="70"/>
        </w:numPr>
        <w:tabs>
          <w:tab w:val="left" w:pos="85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мемлекеттердің </w:t>
      </w:r>
      <w:r w:rsidR="00C65B03" w:rsidRPr="004B7F5C">
        <w:rPr>
          <w:rFonts w:ascii="Times New Roman" w:eastAsia="Times New Roman" w:hAnsi="Times New Roman" w:cs="Times New Roman"/>
          <w:sz w:val="28"/>
          <w:szCs w:val="28"/>
          <w:lang w:val="kk-KZ"/>
        </w:rPr>
        <w:t xml:space="preserve">бақылау органдарының өкілдеріне оларға жүктелген </w:t>
      </w:r>
      <w:r w:rsidR="00C65B03" w:rsidRPr="004B7F5C">
        <w:rPr>
          <w:rFonts w:ascii="Times New Roman" w:eastAsia="Courier New"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қызметтерді орындауына кедергі келтірмеу</w:t>
      </w:r>
      <w:r w:rsidR="003209B2" w:rsidRPr="004B7F5C">
        <w:rPr>
          <w:rFonts w:ascii="Times New Roman" w:eastAsia="Times New Roman" w:hAnsi="Times New Roman" w:cs="Times New Roman"/>
          <w:sz w:val="28"/>
          <w:szCs w:val="28"/>
          <w:lang w:val="kk-KZ"/>
        </w:rPr>
        <w:t>і тиіс.</w:t>
      </w:r>
    </w:p>
    <w:p w14:paraId="3E08A03A" w14:textId="24418DB6" w:rsidR="00C65B03" w:rsidRPr="004B7F5C" w:rsidRDefault="003209B2" w:rsidP="004B7F5C">
      <w:pPr>
        <w:tabs>
          <w:tab w:val="left" w:pos="721"/>
        </w:tabs>
        <w:spacing w:after="0" w:line="240" w:lineRule="auto"/>
        <w:ind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 xml:space="preserve">Тасымалдау әртүрлі көлік түрлерімен тасымалданатын аралас тасымал тасымалдауды ұйымдастырудың негізі </w:t>
      </w:r>
      <w:r w:rsidR="005968F2" w:rsidRPr="004B7F5C">
        <w:rPr>
          <w:rFonts w:ascii="Times New Roman" w:hAnsi="Times New Roman" w:cs="Times New Roman"/>
          <w:sz w:val="28"/>
          <w:szCs w:val="28"/>
          <w:lang w:val="kk-KZ"/>
        </w:rPr>
        <w:t>[</w:t>
      </w:r>
      <w:r w:rsidR="00AA748E" w:rsidRPr="004B7F5C">
        <w:rPr>
          <w:rFonts w:ascii="Times New Roman" w:hAnsi="Times New Roman" w:cs="Times New Roman"/>
          <w:sz w:val="28"/>
          <w:szCs w:val="28"/>
          <w:lang w:val="kk-KZ"/>
        </w:rPr>
        <w:t>72</w:t>
      </w:r>
      <w:r w:rsidRPr="004B7F5C">
        <w:rPr>
          <w:rFonts w:ascii="Times New Roman" w:hAnsi="Times New Roman" w:cs="Times New Roman"/>
          <w:sz w:val="28"/>
          <w:szCs w:val="28"/>
          <w:lang w:val="kk-KZ"/>
        </w:rPr>
        <w:t>, 18 б</w:t>
      </w:r>
      <w:r w:rsidR="00AA748E" w:rsidRPr="004B7F5C">
        <w:rPr>
          <w:rFonts w:ascii="Times New Roman" w:hAnsi="Times New Roman" w:cs="Times New Roman"/>
          <w:sz w:val="28"/>
          <w:szCs w:val="28"/>
          <w:lang w:val="kk-KZ"/>
        </w:rPr>
        <w:t>.</w:t>
      </w:r>
      <w:r w:rsidR="005968F2" w:rsidRPr="004B7F5C">
        <w:rPr>
          <w:rFonts w:ascii="Times New Roman" w:hAnsi="Times New Roman" w:cs="Times New Roman"/>
          <w:sz w:val="28"/>
          <w:szCs w:val="28"/>
          <w:lang w:val="kk-KZ"/>
        </w:rPr>
        <w:t>]</w:t>
      </w:r>
      <w:r w:rsidR="00C65B03" w:rsidRPr="004B7F5C">
        <w:rPr>
          <w:rFonts w:ascii="Times New Roman" w:eastAsia="Times New Roman" w:hAnsi="Times New Roman" w:cs="Times New Roman"/>
          <w:sz w:val="28"/>
          <w:szCs w:val="28"/>
          <w:lang w:val="kk-KZ"/>
        </w:rPr>
        <w:t>.</w:t>
      </w:r>
    </w:p>
    <w:p w14:paraId="6BF7AF2E" w14:textId="1D5E50C7" w:rsidR="00C65B03" w:rsidRPr="004B7F5C" w:rsidRDefault="005764CD" w:rsidP="004B7F5C">
      <w:pPr>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lang w:val="kk-KZ"/>
        </w:rPr>
        <w:t>Келісімдердің бір</w:t>
      </w:r>
      <w:r w:rsidR="00C65B03" w:rsidRPr="004B7F5C">
        <w:rPr>
          <w:rFonts w:ascii="Times New Roman" w:eastAsia="Times New Roman" w:hAnsi="Times New Roman" w:cs="Times New Roman"/>
          <w:sz w:val="28"/>
          <w:szCs w:val="28"/>
          <w:lang w:val="kk-KZ"/>
        </w:rPr>
        <w:t xml:space="preserve"> де біреуінде аялдау уақытының ұзақтығына, тексеру жүргізуге, бақылау процедуралардың келісілгендігіне қандай-да бір талаптар жоқ</w:t>
      </w:r>
      <w:r w:rsidR="00C65B03" w:rsidRPr="004B7F5C">
        <w:rPr>
          <w:rFonts w:ascii="Times New Roman" w:eastAsia="Times New Roman" w:hAnsi="Times New Roman" w:cs="Times New Roman"/>
          <w:sz w:val="28"/>
          <w:szCs w:val="28"/>
          <w:vertAlign w:val="superscript"/>
          <w:lang w:val="kk-KZ"/>
        </w:rPr>
        <w:t>.</w:t>
      </w:r>
    </w:p>
    <w:p w14:paraId="180856F3"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Айта кететін жайыт мынадай, ТМД-ның кейбір қатысушылары, атап айтқанда, Әзірбайжан Республикасы мен Түрікменстан Республикасы ҚТЖК ратифицикациялаған жоқ. Сондықтан оның қатысушылары болып табылмайды. Және бұл жерде олар өздеріне құрама көліктің инфрақұрылымдарын дамыту жөніндегі халықаралық міндеттемені алған жоқ. Жеке мемлекетаралық Қазақ-Әзірбайжан және Қазақ-Түрікмен Келісімдеріне тиісті ережелерді ендіру арқылы ғана ҚТЖК талаптарын орындауға болатыны көрініп тұр.</w:t>
      </w:r>
    </w:p>
    <w:p w14:paraId="2707364B" w14:textId="50EB6B90" w:rsidR="00C56FBE" w:rsidRPr="004B7F5C" w:rsidRDefault="00C56FBE"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Негізінен, теміржол тасымалы жүк жөнелтушілер үшін бірқатар баға емес артықшылықтарға ие. «Ыңғайлылық бойынша» артықшылықтарға қысқа мерзімдер, жүйелілік және жеткізудің атаулылығы жатады. Теміржол кестесінің дәлдігі (Қытай мен Еуропа арасындағы маршруттардағы контейнерлік пойыздардың 99.7</w:t>
      </w:r>
      <w:r w:rsidR="005764CD">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%-ы дәл кесте бойынша жүреді), атаулылығы (Есіктен есікке дейін жеткізу) және теңіз көлігімен салыстырғанда шамамен үш есе аз жеткізу уақыты теміржол тасымалының кешенді артықшылығын қамтамасыз етеді</w:t>
      </w:r>
      <w:r w:rsidR="003209B2" w:rsidRPr="004B7F5C">
        <w:rPr>
          <w:rFonts w:ascii="Times New Roman" w:eastAsia="Calibri" w:hAnsi="Times New Roman" w:cs="Times New Roman"/>
          <w:sz w:val="28"/>
          <w:szCs w:val="28"/>
          <w:lang w:val="kk-KZ"/>
        </w:rPr>
        <w:t xml:space="preserve"> </w:t>
      </w:r>
      <w:r w:rsidRPr="004B7F5C">
        <w:rPr>
          <w:rFonts w:ascii="Times New Roman" w:eastAsia="Calibri" w:hAnsi="Times New Roman" w:cs="Times New Roman"/>
          <w:sz w:val="28"/>
          <w:szCs w:val="28"/>
          <w:lang w:val="kk-KZ"/>
        </w:rPr>
        <w:t>[</w:t>
      </w:r>
      <w:r w:rsidR="00AA748E" w:rsidRPr="004B7F5C">
        <w:rPr>
          <w:rFonts w:ascii="Times New Roman" w:eastAsia="Calibri" w:hAnsi="Times New Roman" w:cs="Times New Roman"/>
          <w:sz w:val="28"/>
          <w:szCs w:val="28"/>
          <w:lang w:val="kk-KZ"/>
        </w:rPr>
        <w:t>73</w:t>
      </w:r>
      <w:r w:rsidRPr="004B7F5C">
        <w:rPr>
          <w:rFonts w:ascii="Times New Roman" w:eastAsia="Calibri" w:hAnsi="Times New Roman" w:cs="Times New Roman"/>
          <w:sz w:val="28"/>
          <w:szCs w:val="28"/>
          <w:lang w:val="kk-KZ"/>
        </w:rPr>
        <w:t>].</w:t>
      </w:r>
    </w:p>
    <w:p w14:paraId="12FC56A9" w14:textId="77777777" w:rsidR="00C65B03" w:rsidRPr="004B7F5C" w:rsidRDefault="00C65B03" w:rsidP="004B7F5C">
      <w:pPr>
        <w:tabs>
          <w:tab w:val="left" w:pos="280"/>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Сондай-ақ, осындай ұқсастықпен, қазақстандық мемлекеттің темір жол шекаралық бекеттерінің, бақылау-өткізу бекеттерінің жұмыс істеуі туралы барлық екі жақты мемлекетаралық келісімдерінде нысаналы нысаналар болуы тиіс - бақылаудың жекелеген түрлерін өндіру үшін көлік құрал-жабдықтарының тұрақтылығының максималды ұзақтығы және тиісті тазарту, инновациялық тәсілдер мен инженерлік бақылауды ұйымдастыру.</w:t>
      </w:r>
    </w:p>
    <w:p w14:paraId="75955594" w14:textId="77777777" w:rsidR="00C65B03" w:rsidRPr="004B7F5C" w:rsidRDefault="00C65B03" w:rsidP="004B7F5C">
      <w:pPr>
        <w:tabs>
          <w:tab w:val="left" w:pos="280"/>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 xml:space="preserve">Зертеулерімізді ары қарай жалғастыра келе, біздің жағдайға қатысты халықаралық автокөлік-жол жүк тасымалдарына тоқталу қажет деп санаймыз. </w:t>
      </w:r>
    </w:p>
    <w:p w14:paraId="7D00F3D7"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ЖЖТК 3 бабының негізінде осы Конвенцияны қолданған жағдайда тасымалдаушы өзінің әрекеттеріне де және өзінің агенттерінің, өзінің қызметкерлерінің, және тасымалдауды жүзеге асыру үшін қызметіне жүгінген барлық тұғалардың әрекеттері мен олқылықтары үшін де жауап береді. </w:t>
      </w:r>
    </w:p>
    <w:p w14:paraId="289780A9" w14:textId="4150E539"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Ал бұл агенттер мен қызметкерлер басқа да тұлғалар өздеріне жүктелген міндетт</w:t>
      </w:r>
      <w:r w:rsidR="005764CD">
        <w:rPr>
          <w:rFonts w:ascii="Times New Roman" w:eastAsia="Times New Roman" w:hAnsi="Times New Roman" w:cs="Times New Roman"/>
          <w:sz w:val="28"/>
          <w:szCs w:val="28"/>
          <w:lang w:val="kk-KZ"/>
        </w:rPr>
        <w:t>ің аясында әркет етеді. ЖЖТК 17-</w:t>
      </w:r>
      <w:r w:rsidRPr="004B7F5C">
        <w:rPr>
          <w:rFonts w:ascii="Times New Roman" w:eastAsia="Times New Roman" w:hAnsi="Times New Roman" w:cs="Times New Roman"/>
          <w:sz w:val="28"/>
          <w:szCs w:val="28"/>
          <w:lang w:val="kk-KZ"/>
        </w:rPr>
        <w:t>бабының негізінде тасымалдаушы жүкті тасымалдауға қабылдап алған сәттен бастап оны тапсырғанша оның толығымен немесе ішінара жоғалуына немесе зақымдалуын</w:t>
      </w:r>
      <w:r w:rsidR="00C027AC" w:rsidRPr="004B7F5C">
        <w:rPr>
          <w:rFonts w:ascii="Times New Roman" w:eastAsia="Times New Roman" w:hAnsi="Times New Roman" w:cs="Times New Roman"/>
          <w:sz w:val="28"/>
          <w:szCs w:val="28"/>
          <w:lang w:val="kk-KZ"/>
        </w:rPr>
        <w:t>а жауапты болады, сонымен қатар</w:t>
      </w:r>
      <w:r w:rsidRPr="004B7F5C">
        <w:rPr>
          <w:rFonts w:ascii="Times New Roman" w:eastAsia="Times New Roman" w:hAnsi="Times New Roman" w:cs="Times New Roman"/>
          <w:sz w:val="28"/>
          <w:szCs w:val="28"/>
          <w:lang w:val="kk-KZ"/>
        </w:rPr>
        <w:t xml:space="preserve"> тауарды мерзімінен кеш жеткізгенде Конвенция тасымалдаушының кінәсінің анық-қанығын декларациялайды (8.18), сондықтан да жүктің жоғалуының, оның зақымдалуының немесе жеткізілу мерзімінің кешіктірілуі тасымалдаушының кінәсіне байланысты емес ерекше тәуекелдермен немесе жағдайлармен байланысты орын алғанда  бұл жерде жеткізуші жауапты болып саналады. </w:t>
      </w:r>
    </w:p>
    <w:p w14:paraId="572F891E" w14:textId="7D92D3AA"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Мұндай жағдайлар мен тәуекелдерге форс мажор, жөнелтушінің немесе қабылдап алушының әрекеттері немесе олқылықтары, жүкке тән ақаулар, жүкті сырттан қараған кезде байқалмаған  нәрсенің немесе орамның кемшіліктері, жүкті ашық жылжымалы құрамда тасымалдау және тағы басқалар (ЖЖТК  17</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бап). Егер тасымалдаушы жүктің жоғалу немесе оның зақымдалу жоғарыда аталған жағдайлардың немесе ерекше тәуекелдердің бірінің немесе бірнешеуінің салдары болып табылғандығын дәлелдесе, онда мұндай жағдай сол салдардан орын алды деп танылады. Алайда, шағымданушы өз тарапынан керісінше дәлелдеуге құқылы (ЖЖТК 17,</w:t>
      </w:r>
      <w:r w:rsidR="005764CD">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18</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баптар). </w:t>
      </w:r>
    </w:p>
    <w:p w14:paraId="55AC26CE" w14:textId="16562FF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Жеткізу мерзімі келісімшарттың тараптарымен анықталуы мүмкін және жүк құжатында көрсетіледі. Егер де ол анықталмаса, жүктің кешігіп жеткізілуі тасымалдаудың ұзақтығы нақты жағдайларды ескере келе, тасымалдаушыға жеткізілуі тиіс уақыттан асып кеткен жағдайда </w:t>
      </w:r>
      <w:r w:rsidR="005764CD">
        <w:rPr>
          <w:rFonts w:ascii="Times New Roman" w:eastAsia="Times New Roman" w:hAnsi="Times New Roman" w:cs="Times New Roman"/>
          <w:sz w:val="28"/>
          <w:szCs w:val="28"/>
          <w:lang w:val="kk-KZ"/>
        </w:rPr>
        <w:t>орын алғанда танылады (ЖЖТК  19-</w:t>
      </w:r>
      <w:r w:rsidRPr="004B7F5C">
        <w:rPr>
          <w:rFonts w:ascii="Times New Roman" w:eastAsia="Times New Roman" w:hAnsi="Times New Roman" w:cs="Times New Roman"/>
          <w:sz w:val="28"/>
          <w:szCs w:val="28"/>
          <w:lang w:val="kk-KZ"/>
        </w:rPr>
        <w:t>бап). Жөнелтуші немесе қабылдап алушы келісімшартта келісілген немесе жол құжатында көрсеткілген мерзім өткен соң 30 күн ішінде немесе жүкті жеткізу уақыты келісілмесе тасымалдаушы жүкті қабылдаған кезден бастап 60 күннің ішінде жүкті жоғалды деп санауға және жеткізушіден оның толығымен жоғалуы ретінде өтемақы талап етуге құқылы (ЖЖТК 20</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б</w:t>
      </w:r>
      <w:r w:rsidR="00AA748E" w:rsidRPr="004B7F5C">
        <w:rPr>
          <w:rFonts w:ascii="Times New Roman" w:eastAsia="Times New Roman" w:hAnsi="Times New Roman" w:cs="Times New Roman"/>
          <w:sz w:val="28"/>
          <w:szCs w:val="28"/>
          <w:lang w:val="kk-KZ"/>
        </w:rPr>
        <w:t>ап</w:t>
      </w:r>
      <w:r w:rsidRPr="004B7F5C">
        <w:rPr>
          <w:rFonts w:ascii="Times New Roman" w:eastAsia="Times New Roman" w:hAnsi="Times New Roman" w:cs="Times New Roman"/>
          <w:sz w:val="28"/>
          <w:szCs w:val="28"/>
          <w:lang w:val="kk-KZ"/>
        </w:rPr>
        <w:t>).</w:t>
      </w:r>
    </w:p>
    <w:p w14:paraId="48597DAF" w14:textId="1F8D8836"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Шығынды өтеуге жататын  соманың өлшемі оны тасымалдау үшін қабылдаған орындағы және уақыттағы құнына тең сомамен анықталады. </w:t>
      </w:r>
      <w:r w:rsidR="00C027AC" w:rsidRPr="004B7F5C">
        <w:rPr>
          <w:rFonts w:ascii="Times New Roman" w:eastAsia="Times New Roman" w:hAnsi="Times New Roman" w:cs="Times New Roman"/>
          <w:sz w:val="28"/>
          <w:szCs w:val="28"/>
          <w:lang w:val="kk-KZ"/>
        </w:rPr>
        <w:t xml:space="preserve">Жүктің құнын қойманы кодтау арқылы немесе әйтпесе ағымдағы нарықтық бағаға (егер бар болса) немесе ұқсас шығу тегі мен сапасы бар тауарлардың әдеттегі нарықтық бағасына (егер бар болса) сілтеме жасай отырып анықтауға болады. </w:t>
      </w:r>
      <w:r w:rsidRPr="004B7F5C">
        <w:rPr>
          <w:rFonts w:ascii="Times New Roman" w:eastAsia="Times New Roman" w:hAnsi="Times New Roman" w:cs="Times New Roman"/>
          <w:sz w:val="28"/>
          <w:szCs w:val="28"/>
          <w:lang w:val="kk-KZ"/>
        </w:rPr>
        <w:t>Конвенция тасымалдаушының жауапкершілігінің аясын анықтайды. Жүктің құнынан бөлек, тасымалданатын төлемдер, кедендік алымдар мен баж салықтары, тасымалдауға байланысты басқа да шығындар өтелуге жатады. Басқа зиян өтелмейді. Жеткізу уақыты кешіккен кезде дәлелденген зиянды өтеу жүкті тасып өту  төлемдерден аспайды. олардың өлшемі тасымалдау келіс</w:t>
      </w:r>
      <w:r w:rsidR="00AA748E" w:rsidRPr="004B7F5C">
        <w:rPr>
          <w:rFonts w:ascii="Times New Roman" w:eastAsia="Times New Roman" w:hAnsi="Times New Roman" w:cs="Times New Roman"/>
          <w:sz w:val="28"/>
          <w:szCs w:val="28"/>
          <w:lang w:val="kk-KZ"/>
        </w:rPr>
        <w:t>імшартында көрсетілген (ЖЖТК 23-</w:t>
      </w:r>
      <w:r w:rsidRPr="004B7F5C">
        <w:rPr>
          <w:rFonts w:ascii="Times New Roman" w:eastAsia="Times New Roman" w:hAnsi="Times New Roman" w:cs="Times New Roman"/>
          <w:sz w:val="28"/>
          <w:szCs w:val="28"/>
          <w:lang w:val="kk-KZ"/>
        </w:rPr>
        <w:t>бабы).</w:t>
      </w:r>
      <w:r w:rsidR="005968F2" w:rsidRPr="004B7F5C">
        <w:rPr>
          <w:rFonts w:ascii="Times New Roman" w:hAnsi="Times New Roman" w:cs="Times New Roman"/>
          <w:sz w:val="28"/>
          <w:szCs w:val="28"/>
          <w:lang w:val="kk-KZ"/>
        </w:rPr>
        <w:t xml:space="preserve"> </w:t>
      </w:r>
    </w:p>
    <w:p w14:paraId="2C377C0A" w14:textId="1B49E6CC"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Жөнелтуші жүкті тасып өту төлемдеріне кәдімге үстемақы төлеген жағдайда жол құжатында тасымалдаушының жауапкершілігінің шегінен асатын жүктің құнын жариялайды және көрсетеді, және мұндай жағдайда жарияланған сома осы</w:t>
      </w:r>
      <w:r w:rsidR="00AA748E" w:rsidRPr="004B7F5C">
        <w:rPr>
          <w:rFonts w:ascii="Times New Roman" w:eastAsia="Times New Roman" w:hAnsi="Times New Roman" w:cs="Times New Roman"/>
          <w:sz w:val="28"/>
          <w:szCs w:val="28"/>
          <w:lang w:val="kk-KZ"/>
        </w:rPr>
        <w:t xml:space="preserve"> шекті алмаст</w:t>
      </w:r>
      <w:r w:rsidR="005764CD">
        <w:rPr>
          <w:rFonts w:ascii="Times New Roman" w:eastAsia="Times New Roman" w:hAnsi="Times New Roman" w:cs="Times New Roman"/>
          <w:sz w:val="28"/>
          <w:szCs w:val="28"/>
          <w:lang w:val="kk-KZ"/>
        </w:rPr>
        <w:t>ырады (ЖЖТК 24 -</w:t>
      </w:r>
      <w:r w:rsidR="00AA748E" w:rsidRPr="004B7F5C">
        <w:rPr>
          <w:rFonts w:ascii="Times New Roman" w:eastAsia="Times New Roman" w:hAnsi="Times New Roman" w:cs="Times New Roman"/>
          <w:sz w:val="28"/>
          <w:szCs w:val="28"/>
          <w:lang w:val="kk-KZ"/>
        </w:rPr>
        <w:t>бабы</w:t>
      </w:r>
      <w:r w:rsidRPr="004B7F5C">
        <w:rPr>
          <w:rFonts w:ascii="Times New Roman" w:eastAsia="Times New Roman" w:hAnsi="Times New Roman" w:cs="Times New Roman"/>
          <w:sz w:val="28"/>
          <w:szCs w:val="28"/>
          <w:lang w:val="kk-KZ"/>
        </w:rPr>
        <w:t>).</w:t>
      </w:r>
    </w:p>
    <w:p w14:paraId="679E60D3" w14:textId="7A50A191" w:rsidR="00C65B03" w:rsidRPr="004B7F5C" w:rsidRDefault="00C65B03" w:rsidP="004B7F5C">
      <w:pPr>
        <w:tabs>
          <w:tab w:val="left" w:pos="1265"/>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Жүкті зақымдаған жағдайда тасымалдаушы жүктің құны бойынша есептелетін құнсыздандыруға сәйкес келетін соманы төлейді. Мұндай жағдайда өтемақының өлшемі бүкіл жүкті немесе оның бір бөлігін жоғалтқан кезде есептелетін сом</w:t>
      </w:r>
      <w:r w:rsidR="00AA748E" w:rsidRPr="004B7F5C">
        <w:rPr>
          <w:rFonts w:ascii="Times New Roman" w:eastAsia="Times New Roman" w:hAnsi="Times New Roman" w:cs="Times New Roman"/>
          <w:sz w:val="28"/>
          <w:szCs w:val="28"/>
          <w:lang w:val="kk-KZ"/>
        </w:rPr>
        <w:t>адан асып кете алмайды (ЖЖТК 25-</w:t>
      </w:r>
      <w:r w:rsidRPr="004B7F5C">
        <w:rPr>
          <w:rFonts w:ascii="Times New Roman" w:eastAsia="Times New Roman" w:hAnsi="Times New Roman" w:cs="Times New Roman"/>
          <w:sz w:val="28"/>
          <w:szCs w:val="28"/>
          <w:lang w:val="kk-KZ"/>
        </w:rPr>
        <w:t>б</w:t>
      </w:r>
      <w:r w:rsidR="00AA748E" w:rsidRPr="004B7F5C">
        <w:rPr>
          <w:rFonts w:ascii="Times New Roman" w:eastAsia="Times New Roman" w:hAnsi="Times New Roman" w:cs="Times New Roman"/>
          <w:sz w:val="28"/>
          <w:szCs w:val="28"/>
          <w:lang w:val="kk-KZ"/>
        </w:rPr>
        <w:t>абы</w:t>
      </w:r>
      <w:r w:rsidRPr="004B7F5C">
        <w:rPr>
          <w:rFonts w:ascii="Times New Roman" w:eastAsia="Times New Roman" w:hAnsi="Times New Roman" w:cs="Times New Roman"/>
          <w:sz w:val="28"/>
          <w:szCs w:val="28"/>
          <w:lang w:val="kk-KZ"/>
        </w:rPr>
        <w:t>).</w:t>
      </w:r>
    </w:p>
    <w:p w14:paraId="41F56CA6" w14:textId="061B7926"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Жүкті тасып өту төлемдерге келісілген үстемақыны төлегенде жөнелтуші жүк жоғалуы, зақымдалуы және мерзімінен кешіктіріліп жеткізген жағдайға келісілген мерзімде жеткізуге арнайы мүдделі </w:t>
      </w:r>
      <w:r w:rsidR="00AA748E" w:rsidRPr="004B7F5C">
        <w:rPr>
          <w:rFonts w:ascii="Times New Roman" w:eastAsia="Times New Roman" w:hAnsi="Times New Roman" w:cs="Times New Roman"/>
          <w:sz w:val="28"/>
          <w:szCs w:val="28"/>
          <w:lang w:val="kk-KZ"/>
        </w:rPr>
        <w:t>сомасын белгілей алады (ЖЖТК 26-</w:t>
      </w:r>
      <w:r w:rsidRPr="004B7F5C">
        <w:rPr>
          <w:rFonts w:ascii="Times New Roman" w:eastAsia="Times New Roman" w:hAnsi="Times New Roman" w:cs="Times New Roman"/>
          <w:sz w:val="28"/>
          <w:szCs w:val="28"/>
          <w:lang w:val="kk-KZ"/>
        </w:rPr>
        <w:t>б</w:t>
      </w:r>
      <w:r w:rsidR="00AA748E" w:rsidRPr="004B7F5C">
        <w:rPr>
          <w:rFonts w:ascii="Times New Roman" w:eastAsia="Times New Roman" w:hAnsi="Times New Roman" w:cs="Times New Roman"/>
          <w:sz w:val="28"/>
          <w:szCs w:val="28"/>
          <w:lang w:val="kk-KZ"/>
        </w:rPr>
        <w:t>абы</w:t>
      </w:r>
      <w:r w:rsidRPr="004B7F5C">
        <w:rPr>
          <w:rFonts w:ascii="Times New Roman" w:eastAsia="Times New Roman" w:hAnsi="Times New Roman" w:cs="Times New Roman"/>
          <w:sz w:val="28"/>
          <w:szCs w:val="28"/>
          <w:lang w:val="kk-KZ"/>
        </w:rPr>
        <w:t>).</w:t>
      </w:r>
    </w:p>
    <w:p w14:paraId="7F55E8A7" w14:textId="7BB095E0"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Талапқа шағымданушы өтелуге жататын сомаға пайыз төлеуге иек арта алады. Есептеу тасымалдаушыға наразылықты жазбаша үлгіде жіберген күннен бастап жылына 5</w:t>
      </w:r>
      <w:r w:rsidR="005764CD">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%-бен есептеледі (ЖЖТК 27</w:t>
      </w:r>
      <w:r w:rsidR="00AA748E" w:rsidRPr="004B7F5C">
        <w:rPr>
          <w:rFonts w:ascii="Times New Roman" w:eastAsia="Times New Roman" w:hAnsi="Times New Roman" w:cs="Times New Roman"/>
          <w:sz w:val="28"/>
          <w:szCs w:val="28"/>
          <w:lang w:val="kk-KZ"/>
        </w:rPr>
        <w:t>-бабы</w:t>
      </w:r>
      <w:r w:rsidRPr="004B7F5C">
        <w:rPr>
          <w:rFonts w:ascii="Times New Roman" w:eastAsia="Times New Roman" w:hAnsi="Times New Roman" w:cs="Times New Roman"/>
          <w:sz w:val="28"/>
          <w:szCs w:val="28"/>
          <w:lang w:val="kk-KZ"/>
        </w:rPr>
        <w:t>).</w:t>
      </w:r>
    </w:p>
    <w:p w14:paraId="1DCB5265" w14:textId="765F2425"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Тасымалдаушы зиян қасақана жөнсіз әрекетпен немесе міндеттерді орындауға жатпайтын әрекеттермен келтірілген болса, оның жауаркершілігін жоққа шығаратын немесе шектейтін Конвенцияның ережелеріне сүйенуге құқылы. Тысымалдаушының міндеттерді орындауға жатпайтын әрекеттерін істі қарап жатқан сот қасақана жөнсіз әрекетке теңестіреді (ЖЖТК 29</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ба</w:t>
      </w:r>
      <w:r w:rsidR="00AA748E" w:rsidRPr="004B7F5C">
        <w:rPr>
          <w:rFonts w:ascii="Times New Roman" w:eastAsia="Times New Roman" w:hAnsi="Times New Roman" w:cs="Times New Roman"/>
          <w:sz w:val="28"/>
          <w:szCs w:val="28"/>
          <w:lang w:val="kk-KZ"/>
        </w:rPr>
        <w:t>бы</w:t>
      </w:r>
      <w:r w:rsidRPr="004B7F5C">
        <w:rPr>
          <w:rFonts w:ascii="Times New Roman" w:eastAsia="Times New Roman" w:hAnsi="Times New Roman" w:cs="Times New Roman"/>
          <w:sz w:val="28"/>
          <w:szCs w:val="28"/>
          <w:lang w:val="kk-KZ"/>
        </w:rPr>
        <w:t>).</w:t>
      </w:r>
    </w:p>
    <w:p w14:paraId="1C24ACC2"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Республикасның заңнамаларына сәйкес, көлік процесіне қатысушылардың жауапкершілігі. Көлік процесіне қатысушылардың жауапкершілігі туралы нақты түсінік қалыптастыру үшін, ең алдымен, жауапкершілік туралы негізгі түсініктерге тоқталу керек.</w:t>
      </w:r>
    </w:p>
    <w:p w14:paraId="46044D91"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Жауапкершілік дегенде өзіне жүктелген міндеттерді бұзған азаматтық құқықтық қатынастардың субъектісіне қолданылатын заңнамамен немесе келісімшартпен қарастырылған мүліктік өтемақыны немесе мүліктік ауыртпалықты (шығындарды өтеу, тұрақсыздық айыбын төлеу (айыппұлды, пеняны) түсінеміз.</w:t>
      </w:r>
    </w:p>
    <w:p w14:paraId="2E208B45"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Заңдық сілтемелердің бұзылуынан, міндеттердің орындамауын және дер кезінде анықталмағаны деп түсінуге болады.</w:t>
      </w:r>
    </w:p>
    <w:p w14:paraId="318B9682"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Бірінші жағдайда (орындамау) борышкер істеуге міндетті болғанды мүлдем істемейді. Мысалы, тасымалдаушы жүкті тасымалдау үшін көлік құралын бермесе немесе жүкті жөнелтуші сол көлік құралын пайдаланбаса немесе жүкті тасымалдаудаға ұсынбаса.</w:t>
      </w:r>
    </w:p>
    <w:p w14:paraId="5319B4CB" w14:textId="6581EF1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Екінші жағдайда міндет орындалады, алайда тиісінше емес (уақытлы емес, ішінара, жеткіліксіз, міндеттің мазмұнымен анықталатын басқа шарттардың бұзылуымен). </w:t>
      </w:r>
      <w:r w:rsidR="00C027AC" w:rsidRPr="004B7F5C">
        <w:rPr>
          <w:rFonts w:ascii="Times New Roman" w:eastAsia="Times New Roman" w:hAnsi="Times New Roman" w:cs="Times New Roman"/>
          <w:sz w:val="28"/>
          <w:szCs w:val="28"/>
          <w:lang w:val="kk-KZ"/>
        </w:rPr>
        <w:t>Тасымалдаушының немқұрайлылығының мысалы ретінде көлік құралдарын уақтылы жеткізбеу; бүлінген немесе сәйкес келмейтін көлік құралдарын тасымалдау немесе нақты жүктерді тасымалдау үшін қажетті жабдықтың жеткілікті мөлшерін бермеу; немесе жүктерді келісімге сәйкес жеткізе алмау, бірақ жетіспеушілік, жинақсыздық, зақымдану (бүліну) сияқты шығындарға әкеп соқтыруы мүмкін</w:t>
      </w:r>
      <w:r w:rsidRPr="004B7F5C">
        <w:rPr>
          <w:rFonts w:ascii="Times New Roman" w:eastAsia="Times New Roman" w:hAnsi="Times New Roman" w:cs="Times New Roman"/>
          <w:sz w:val="28"/>
          <w:szCs w:val="28"/>
          <w:lang w:val="kk-KZ"/>
        </w:rPr>
        <w:t>.</w:t>
      </w:r>
    </w:p>
    <w:p w14:paraId="1C39B919"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Азаматтық заңнаманың жалпы ережесі бойынша міндеттерді орындамағаны үшін жауапкершілік кінәсі болғанда орнайды, яғни борышкер бұзылуларға өзі </w:t>
      </w:r>
      <w:r w:rsidRPr="004B7F5C">
        <w:rPr>
          <w:rFonts w:ascii="Times New Roman" w:eastAsia="Times New Roman" w:hAnsi="Times New Roman" w:cs="Times New Roman"/>
          <w:sz w:val="28"/>
          <w:szCs w:val="28"/>
          <w:lang w:val="kk-KZ"/>
        </w:rPr>
        <w:lastRenderedPageBreak/>
        <w:t>кінәлі болғанда. Осы аталғандармен қатар, тасымалдауға қатысты кінәсіне қарамастан жауапкершілік қағидасы қолданылады, яғни, борышкер міндеттің бұзылуы дерегінің өзіне жауапты болады, бұзылуда оның жеке кінәсі болмаса да, яғни міндет борышкерге байланысты емес объективті жағдайлар бойынша тиісті түрде орындалмаса.</w:t>
      </w:r>
    </w:p>
    <w:p w14:paraId="6D7EB664" w14:textId="1091F1A3" w:rsidR="00C65B03" w:rsidRPr="004B7F5C" w:rsidRDefault="00C027AC"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Көлік процестеріне қатысатын адамдардың жауапкершілігі азаматтық құқықтың жалпы қағидаттарына сәйкес айқындалады</w:t>
      </w:r>
      <w:r w:rsidR="00C65B03" w:rsidRPr="004B7F5C">
        <w:rPr>
          <w:rFonts w:ascii="Times New Roman" w:eastAsia="Times New Roman" w:hAnsi="Times New Roman" w:cs="Times New Roman"/>
          <w:sz w:val="28"/>
          <w:szCs w:val="28"/>
          <w:lang w:val="kk-KZ"/>
        </w:rPr>
        <w:t xml:space="preserve">. </w:t>
      </w:r>
    </w:p>
    <w:p w14:paraId="31281104" w14:textId="61C03BEE" w:rsidR="00C65B03" w:rsidRPr="004B7F5C" w:rsidRDefault="00C027AC"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Қазақстан Республикасы Азаматтық кодексінің 701-бабына сәйкес тасымалдауға байланысты міндеттемелерді орындамайты</w:t>
      </w:r>
      <w:r w:rsidR="005764CD">
        <w:rPr>
          <w:rFonts w:ascii="Times New Roman" w:eastAsia="Times New Roman" w:hAnsi="Times New Roman" w:cs="Times New Roman"/>
          <w:sz w:val="28"/>
          <w:szCs w:val="28"/>
          <w:lang w:val="kk-KZ"/>
        </w:rPr>
        <w:t>н немесе тиісінше орындамайтын т</w:t>
      </w:r>
      <w:r w:rsidRPr="004B7F5C">
        <w:rPr>
          <w:rFonts w:ascii="Times New Roman" w:eastAsia="Times New Roman" w:hAnsi="Times New Roman" w:cs="Times New Roman"/>
          <w:sz w:val="28"/>
          <w:szCs w:val="28"/>
          <w:lang w:val="kk-KZ"/>
        </w:rPr>
        <w:t>араптар, 701-бап талап еткендей, осы заңнамада, көлік қызметі туралы басқа да заңнамалық актілерде және олардың арасындағы келісімдерде айқындалған жауапкершілікті өзіне қабылдайды; бұдан басқа, тасымалдауға байланысты міндеттемелерді орындамайты</w:t>
      </w:r>
      <w:r w:rsidR="005764CD">
        <w:rPr>
          <w:rFonts w:ascii="Times New Roman" w:eastAsia="Times New Roman" w:hAnsi="Times New Roman" w:cs="Times New Roman"/>
          <w:sz w:val="28"/>
          <w:szCs w:val="28"/>
          <w:lang w:val="kk-KZ"/>
        </w:rPr>
        <w:t>н немесе тиісінше орындамайтын т</w:t>
      </w:r>
      <w:r w:rsidRPr="004B7F5C">
        <w:rPr>
          <w:rFonts w:ascii="Times New Roman" w:eastAsia="Times New Roman" w:hAnsi="Times New Roman" w:cs="Times New Roman"/>
          <w:sz w:val="28"/>
          <w:szCs w:val="28"/>
          <w:lang w:val="kk-KZ"/>
        </w:rPr>
        <w:t>араптар тасымалдаудың нақты міндеттемелері бар олар көлік қызметі туралы қолданыстағы заңнамамен анықталады</w:t>
      </w:r>
      <w:r w:rsidR="00C65B03" w:rsidRPr="004B7F5C">
        <w:rPr>
          <w:rFonts w:ascii="Times New Roman" w:eastAsia="Times New Roman" w:hAnsi="Times New Roman" w:cs="Times New Roman"/>
          <w:sz w:val="28"/>
          <w:szCs w:val="28"/>
          <w:lang w:val="kk-KZ"/>
        </w:rPr>
        <w:t>.</w:t>
      </w:r>
    </w:p>
    <w:p w14:paraId="5713D5B6" w14:textId="3B8651CB" w:rsidR="00FA44A8" w:rsidRPr="004B7F5C" w:rsidRDefault="00FA44A8" w:rsidP="004B7F5C">
      <w:pPr>
        <w:tabs>
          <w:tab w:val="left" w:pos="1171"/>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Нақты материалдық залалды, сондай-ақ жоғалған кірісті өтеуге кепілдік беретін азаматтық жауапкершілік туралы ережелерден айырмашылығы, көлік қызметін реттейтін нормативтік құқықтық актілер көлік қызметіне қатысушылардың жауапкершілік бойынша міндеттемелерін белгілейді (ҚР  Азаматтық кодексінің 350</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бабы).</w:t>
      </w:r>
    </w:p>
    <w:p w14:paraId="4871418A" w14:textId="26C7F639" w:rsidR="00C65B03" w:rsidRPr="004B7F5C" w:rsidRDefault="00FA44A8"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w:t>
      </w:r>
      <w:r w:rsidR="00C65B03" w:rsidRPr="004B7F5C">
        <w:rPr>
          <w:rFonts w:ascii="Times New Roman" w:eastAsia="Times New Roman" w:hAnsi="Times New Roman" w:cs="Times New Roman"/>
          <w:sz w:val="28"/>
          <w:szCs w:val="28"/>
          <w:lang w:val="kk-KZ"/>
        </w:rPr>
        <w:t>асымалдау жөніндегі міндетке қатысушылардың жауапкершілігі біржақты-нормативті болып табылады, яғни, заңнамамен белгіленген ережелер қолдануда міндетті болып табылады және өзгертілмейді. Қазақстан Республ</w:t>
      </w:r>
      <w:r w:rsidR="00AA748E" w:rsidRPr="004B7F5C">
        <w:rPr>
          <w:rFonts w:ascii="Times New Roman" w:eastAsia="Times New Roman" w:hAnsi="Times New Roman" w:cs="Times New Roman"/>
          <w:sz w:val="28"/>
          <w:szCs w:val="28"/>
          <w:lang w:val="kk-KZ"/>
        </w:rPr>
        <w:t>икасы  Азаматтық кодексінің 701-бабының 2-</w:t>
      </w:r>
      <w:r w:rsidR="00C65B03" w:rsidRPr="004B7F5C">
        <w:rPr>
          <w:rFonts w:ascii="Times New Roman" w:eastAsia="Times New Roman" w:hAnsi="Times New Roman" w:cs="Times New Roman"/>
          <w:sz w:val="28"/>
          <w:szCs w:val="28"/>
          <w:lang w:val="kk-KZ"/>
        </w:rPr>
        <w:t>тармағы, Қазақстан Республикасының Қазақстан Респу</w:t>
      </w:r>
      <w:r w:rsidR="00AA748E" w:rsidRPr="004B7F5C">
        <w:rPr>
          <w:rFonts w:ascii="Times New Roman" w:eastAsia="Times New Roman" w:hAnsi="Times New Roman" w:cs="Times New Roman"/>
          <w:sz w:val="28"/>
          <w:szCs w:val="28"/>
          <w:lang w:val="kk-KZ"/>
        </w:rPr>
        <w:t>бликасы көлік туралы заңының 17-</w:t>
      </w:r>
      <w:r w:rsidR="00B21D55" w:rsidRPr="004B7F5C">
        <w:rPr>
          <w:rFonts w:ascii="Times New Roman" w:eastAsia="Times New Roman" w:hAnsi="Times New Roman" w:cs="Times New Roman"/>
          <w:sz w:val="28"/>
          <w:szCs w:val="28"/>
          <w:lang w:val="kk-KZ"/>
        </w:rPr>
        <w:t>тармағында былай қарастырылған:</w:t>
      </w:r>
      <w:r w:rsidR="005764CD">
        <w:rPr>
          <w:rFonts w:ascii="Times New Roman" w:eastAsia="Times New Roman" w:hAnsi="Times New Roman" w:cs="Times New Roman"/>
          <w:sz w:val="28"/>
          <w:szCs w:val="28"/>
          <w:lang w:val="kk-KZ"/>
        </w:rPr>
        <w:t xml:space="preserve"> </w:t>
      </w:r>
      <w:r w:rsidR="00C65B03" w:rsidRPr="004B7F5C">
        <w:rPr>
          <w:rFonts w:ascii="Times New Roman" w:eastAsia="Times New Roman" w:hAnsi="Times New Roman" w:cs="Times New Roman"/>
          <w:sz w:val="28"/>
          <w:szCs w:val="28"/>
          <w:lang w:val="kk-KZ"/>
        </w:rPr>
        <w:t>тасымалдаушылардың жүк иелерімен (жүкті жөнелтушілермен және жүкті қабылдаушылармен) және жүкті тасымалдау кезінде мұндай келісімдердің мүмкіндігі көлік туралы заңнамалық актілермен қарастырылған жағдайларды қоспағанда жолаушылармен заңнамалық актілермен білгіленген жауапкергшілікті шектеу немесе жою туралы келісімдерінің күші жоқ.</w:t>
      </w:r>
    </w:p>
    <w:p w14:paraId="3BEC3681" w14:textId="77777777" w:rsidR="00C65B03" w:rsidRPr="004B7F5C" w:rsidRDefault="00C65B03" w:rsidP="005764CD">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Сонымен қатар, тараптардың келісімі бойын</w:t>
      </w:r>
      <w:r w:rsidR="00147C94" w:rsidRPr="004B7F5C">
        <w:rPr>
          <w:rFonts w:ascii="Times New Roman" w:eastAsia="Times New Roman" w:hAnsi="Times New Roman" w:cs="Times New Roman"/>
          <w:sz w:val="28"/>
          <w:szCs w:val="28"/>
          <w:lang w:val="kk-KZ"/>
        </w:rPr>
        <w:t xml:space="preserve">ша тасымалдаушының, </w:t>
      </w:r>
      <w:r w:rsidRPr="004B7F5C">
        <w:rPr>
          <w:rFonts w:ascii="Times New Roman" w:eastAsia="Times New Roman" w:hAnsi="Times New Roman" w:cs="Times New Roman"/>
          <w:sz w:val="28"/>
          <w:szCs w:val="28"/>
          <w:lang w:val="kk-KZ"/>
        </w:rPr>
        <w:t>және жүкті тасымалдау міндеттемесінің басқа субъектілерінің жауапкершілік деңгейі жоғарылауы мүмкін.</w:t>
      </w:r>
    </w:p>
    <w:p w14:paraId="6FF3D7DD"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Сонымен, тасымалдау жөніндегі міндеттерді бұзғаны үшін жауапкершілікке мыналар тән:</w:t>
      </w:r>
    </w:p>
    <w:p w14:paraId="78AD33CA" w14:textId="7C54041F" w:rsidR="00C65B03" w:rsidRPr="005764CD" w:rsidRDefault="00C65B03" w:rsidP="0034543C">
      <w:pPr>
        <w:pStyle w:val="a3"/>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шығындардың бөр бөлігін өндіру құқығын шектеу;</w:t>
      </w:r>
    </w:p>
    <w:p w14:paraId="27A8CBFD" w14:textId="3E2F0755" w:rsidR="00C65B03" w:rsidRPr="005764CD" w:rsidRDefault="00C65B03" w:rsidP="0034543C">
      <w:pPr>
        <w:pStyle w:val="a3"/>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тасымалдаушының нормативтік жауапкершілігін азайтуға немесе жоюға тыйым салу;</w:t>
      </w:r>
    </w:p>
    <w:p w14:paraId="11A66947" w14:textId="29A7B2C3" w:rsidR="00C65B03" w:rsidRPr="005764CD" w:rsidRDefault="00C65B03" w:rsidP="0034543C">
      <w:pPr>
        <w:pStyle w:val="a3"/>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белгіленген жағдайда тараптардың келісімі бойынша оның өлшемі мен шектерін анықтау мүмкіндігі.</w:t>
      </w:r>
    </w:p>
    <w:p w14:paraId="38217D65" w14:textId="26BD6E76"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Жүктерді тасымалдау жөніндегі міндеттемелердің бұзылғаны үшін Қазақстан Республикасы Азаматтық кодексінің тасымалдаушының тасымалдаушының көлік құралдарын бермегені үшін және жөнелтушіні оларды пайдаланбағаны үшін (702</w:t>
      </w:r>
      <w:r w:rsidR="00AA748E"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бап), сонымен қатар тасымалдаушыны жүкті немес </w:t>
      </w:r>
      <w:r w:rsidRPr="004B7F5C">
        <w:rPr>
          <w:rFonts w:ascii="Times New Roman" w:eastAsia="Times New Roman" w:hAnsi="Times New Roman" w:cs="Times New Roman"/>
          <w:sz w:val="28"/>
          <w:szCs w:val="28"/>
          <w:lang w:val="kk-KZ"/>
        </w:rPr>
        <w:lastRenderedPageBreak/>
        <w:t>жол жүгін жоғалғаны, жетіспеушілігі және зақымдалуы (бұзылғаны) үшін ж</w:t>
      </w:r>
      <w:r w:rsidR="00AA748E" w:rsidRPr="004B7F5C">
        <w:rPr>
          <w:rFonts w:ascii="Times New Roman" w:eastAsia="Times New Roman" w:hAnsi="Times New Roman" w:cs="Times New Roman"/>
          <w:sz w:val="28"/>
          <w:szCs w:val="28"/>
          <w:lang w:val="kk-KZ"/>
        </w:rPr>
        <w:t>ауапкершілігін қарастырады (705-</w:t>
      </w:r>
      <w:r w:rsidRPr="004B7F5C">
        <w:rPr>
          <w:rFonts w:ascii="Times New Roman" w:eastAsia="Times New Roman" w:hAnsi="Times New Roman" w:cs="Times New Roman"/>
          <w:sz w:val="28"/>
          <w:szCs w:val="28"/>
          <w:lang w:val="kk-KZ"/>
        </w:rPr>
        <w:t xml:space="preserve">бап). Олардың әрқайсысын қарастырамыз. </w:t>
      </w:r>
    </w:p>
    <w:p w14:paraId="77D452CC"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Көлік құралдарын бермегені үшін және берілген көлік құралдарын пайдаланбағаны үшін жауапкершілік өзара сипатқа ие: жүкті жөнелтуші тасымалдау үшін дүкті тапсыруы керек тасымалдаушының алдында жауап береді, ал тасымалдаушы жүгін тасымалдауы тиіс жүкті жөнелтушінің алдында жауап береді.</w:t>
      </w:r>
    </w:p>
    <w:p w14:paraId="27794469"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Тасымалдаушының міндеттерді бұзуы келесі формалардан көрінеді:</w:t>
      </w:r>
    </w:p>
    <w:p w14:paraId="724243FD" w14:textId="62A7D257" w:rsidR="00C65B03" w:rsidRPr="004B7F5C" w:rsidRDefault="005764CD" w:rsidP="004B7F5C">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Біріншіден, к</w:t>
      </w:r>
      <w:r w:rsidR="00C65B03" w:rsidRPr="004B7F5C">
        <w:rPr>
          <w:rFonts w:ascii="Times New Roman" w:eastAsia="Times New Roman" w:hAnsi="Times New Roman" w:cs="Times New Roman"/>
          <w:sz w:val="28"/>
          <w:szCs w:val="28"/>
          <w:lang w:val="kk-KZ"/>
        </w:rPr>
        <w:t>өлік құралдарын жүктеуге бермеу. Тасымалдаушының көлік құралдарын беру жөніндегі міндеті орындалды деп танылуы үшін бұл тапсыру өтінімнің немесе басқа келісімшарттың сандық көрсеткіштеріне қатаң сәйкес келуі талап етіледі. Өтінімді (тапсырысты) тасымалдаушы орындамаған болып саналады, егер оның жүкті жөнелтушгі мерзімінде бергеніне қарамастан, көлік құралдары тиісті мерзімде берілмесе немесе өтінімде (тапсырыста) қарастырылған мөлшерден аз берілсе.</w:t>
      </w:r>
    </w:p>
    <w:p w14:paraId="73372490" w14:textId="7233D279" w:rsidR="00C65B03" w:rsidRPr="004B7F5C" w:rsidRDefault="005764CD" w:rsidP="004B7F5C">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Екіншіден, ж</w:t>
      </w:r>
      <w:r w:rsidR="00C65B03" w:rsidRPr="004B7F5C">
        <w:rPr>
          <w:rFonts w:ascii="Times New Roman" w:eastAsia="Times New Roman" w:hAnsi="Times New Roman" w:cs="Times New Roman"/>
          <w:sz w:val="28"/>
          <w:szCs w:val="28"/>
          <w:lang w:val="kk-KZ"/>
        </w:rPr>
        <w:t>үктеуге ақауы бар көлік құралдарын беру немесе нақты жүктерді тасымалдауға жарамсыз көлік құралдарын беру.</w:t>
      </w:r>
    </w:p>
    <w:p w14:paraId="688571D2" w14:textId="77777777" w:rsidR="00D467BC" w:rsidRPr="004B7F5C" w:rsidRDefault="00FA44A8"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Тасымалдау ережелері тасымалдаушылардың жүкті қауіпсіз тасымалдауға қабілетті көлік құралдарында тасымалдау жөніндегі міндеттерін нақты көрсетеді, бұл ретте бұзушылықтар көлік құралдарын тиеуден бас тартқан жүк жөнелтушілерге жүкті тасымалдау жөніндегі өз міндеттемелерін орындағаны ретінде санкцияларға әкеп соғады. Мұндай жағдайларда жүк жөнелтушінің көлік құралдарын тиеу мақсаттары үшін тиеуден бас тартуға келісім-шарттық мүмкіндігі бар, бұл олардың тасымалдау міндеттемелерін толық емес және орындау шарттарымен сәйкес келмейтіндей етіп көрсетеді.</w:t>
      </w:r>
    </w:p>
    <w:p w14:paraId="1E263D1F" w14:textId="626C7E12"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Жүкті жөнелтушінің өз міндеттерін бұзуы мына формада</w:t>
      </w:r>
      <w:r w:rsidR="00147C94"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көрсетіледі:</w:t>
      </w:r>
    </w:p>
    <w:p w14:paraId="3C037F91"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а) берілген көлік құралдарын пайдаланбау. Тасымалдаушы берген көлік құралдары пайдаланылмаған деп танылады:</w:t>
      </w:r>
    </w:p>
    <w:p w14:paraId="6D41A514" w14:textId="77777777" w:rsidR="00C65B03" w:rsidRPr="005764CD" w:rsidRDefault="00C65B03" w:rsidP="0034543C">
      <w:pPr>
        <w:pStyle w:val="a3"/>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жүктің жүктелі қажет болатын  есептік тәуліктен асып кететін тұрып қалуына жол берген жағдайда;</w:t>
      </w:r>
    </w:p>
    <w:p w14:paraId="0A66F471" w14:textId="675BA843" w:rsidR="00C65B03" w:rsidRPr="005764CD" w:rsidRDefault="00C65B03" w:rsidP="0034543C">
      <w:pPr>
        <w:pStyle w:val="a3"/>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беріліп қойған көлік құралдарынан бас тартқан жағдайда, олардың соңына дейін артпай қалдырған кезде (мысал</w:t>
      </w:r>
      <w:r w:rsidR="005764CD">
        <w:rPr>
          <w:rFonts w:ascii="Times New Roman" w:eastAsia="Times New Roman" w:hAnsi="Times New Roman" w:cs="Times New Roman"/>
          <w:sz w:val="28"/>
          <w:szCs w:val="28"/>
          <w:lang w:val="kk-KZ"/>
        </w:rPr>
        <w:t>ы, жүктің жоқтығына байланысты).</w:t>
      </w:r>
    </w:p>
    <w:p w14:paraId="2ABC566A" w14:textId="2F0B73F0" w:rsidR="00C65B03" w:rsidRPr="004B7F5C" w:rsidRDefault="005764CD" w:rsidP="004B7F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65B03" w:rsidRPr="004B7F5C">
        <w:rPr>
          <w:rFonts w:ascii="Times New Roman" w:eastAsia="Times New Roman" w:hAnsi="Times New Roman" w:cs="Times New Roman"/>
          <w:sz w:val="28"/>
          <w:szCs w:val="28"/>
          <w:lang w:val="kk-KZ"/>
        </w:rPr>
        <w:t xml:space="preserve">) өтінімде (тапсырыста) қарастырылған көлік құраларынан </w:t>
      </w:r>
      <w:r w:rsidR="00147C94" w:rsidRPr="004B7F5C">
        <w:rPr>
          <w:rFonts w:ascii="Times New Roman" w:eastAsia="Times New Roman" w:hAnsi="Times New Roman" w:cs="Times New Roman"/>
          <w:sz w:val="28"/>
          <w:szCs w:val="28"/>
          <w:lang w:val="kk-KZ"/>
        </w:rPr>
        <w:t xml:space="preserve">бас </w:t>
      </w:r>
      <w:r w:rsidR="00C65B03" w:rsidRPr="004B7F5C">
        <w:rPr>
          <w:rFonts w:ascii="Times New Roman" w:eastAsia="Times New Roman" w:hAnsi="Times New Roman" w:cs="Times New Roman"/>
          <w:sz w:val="28"/>
          <w:szCs w:val="28"/>
          <w:lang w:val="kk-KZ"/>
        </w:rPr>
        <w:t>тарту.</w:t>
      </w:r>
    </w:p>
    <w:p w14:paraId="164BDF4D" w14:textId="31294145" w:rsidR="00C65B03" w:rsidRPr="004B7F5C" w:rsidRDefault="00AA748E"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ҚР АК 702-</w:t>
      </w:r>
      <w:r w:rsidR="00C65B03" w:rsidRPr="004B7F5C">
        <w:rPr>
          <w:rFonts w:ascii="Times New Roman" w:eastAsia="Times New Roman" w:hAnsi="Times New Roman" w:cs="Times New Roman"/>
          <w:sz w:val="28"/>
          <w:szCs w:val="28"/>
          <w:lang w:val="kk-KZ"/>
        </w:rPr>
        <w:t>бабында көлік құралын бермегені үшін және берілген көлік құралдарын пайдаланбағаны үшін жауапкершіліктің қандай-да бір нақты формасын қарастырмайды, жауапкершілікті белгілеу құқығын басқа заңнамалық актілерге және келісімшарттың тараптарына қалдырады. Қазақстан Республикасы  көлік заңнамаларында бұл жауапкершілік айыппұл формасында белгіленген. Осы ретте тараптардың өз міндеттерін орындамауынан келтірілген шығындарды өтеу мүмкіндігі жоққа шығарылады. Шығындар туралы талаптар көлік туралы заңнамалық актілерде тікелей қарастырылған жағдайда ғана ұсынылуы мүмкін.</w:t>
      </w:r>
    </w:p>
    <w:p w14:paraId="77C248B0"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Көлік құралдарын бермегені үшін және берілген көлік құралдарын пайдаланбағаны үшін жауапкершіліктен босату.</w:t>
      </w:r>
    </w:p>
    <w:p w14:paraId="736B7F38" w14:textId="74703E52" w:rsidR="00C65B03" w:rsidRPr="004B7F5C" w:rsidRDefault="00AA748E"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ҚР  АК 702-бабаның 2-</w:t>
      </w:r>
      <w:r w:rsidR="00C65B03" w:rsidRPr="004B7F5C">
        <w:rPr>
          <w:rFonts w:ascii="Times New Roman" w:eastAsia="Times New Roman" w:hAnsi="Times New Roman" w:cs="Times New Roman"/>
          <w:sz w:val="28"/>
          <w:szCs w:val="28"/>
          <w:lang w:val="kk-KZ"/>
        </w:rPr>
        <w:t>тармағы орын алған жағдайда тасымалдаушы немесе жөнелтуші жауапкершіліктен босатылатын жағдайлардың мысалдық тізімін белгілейді.</w:t>
      </w:r>
    </w:p>
    <w:p w14:paraId="7DFC8E23"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Олардың қатарына мыналар жатады:</w:t>
      </w:r>
    </w:p>
    <w:p w14:paraId="5CE5CC39" w14:textId="7AD20EF0" w:rsidR="00C65B03" w:rsidRPr="005764CD" w:rsidRDefault="00C65B03" w:rsidP="0034543C">
      <w:pPr>
        <w:pStyle w:val="a3"/>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еңсерілмейтін күш, сонымен қатар стихиялық сипаттағы басқа құбылыстар (қар басып қалу, су тасу, т.б.);</w:t>
      </w:r>
    </w:p>
    <w:p w14:paraId="76D89C1E" w14:textId="0782D186" w:rsidR="00C65B03" w:rsidRPr="005764CD" w:rsidRDefault="00C65B03" w:rsidP="0034543C">
      <w:pPr>
        <w:pStyle w:val="a3"/>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көлік туралы заңнамалармен қарастыры</w:t>
      </w:r>
      <w:r w:rsidR="005764CD">
        <w:rPr>
          <w:rFonts w:ascii="Times New Roman" w:eastAsia="Times New Roman" w:hAnsi="Times New Roman" w:cs="Times New Roman"/>
          <w:sz w:val="28"/>
          <w:szCs w:val="28"/>
          <w:lang w:val="kk-KZ"/>
        </w:rPr>
        <w:t>лған ретпен белгіленген белгіл</w:t>
      </w:r>
      <w:r w:rsidRPr="005764CD">
        <w:rPr>
          <w:rFonts w:ascii="Times New Roman" w:eastAsia="Times New Roman" w:hAnsi="Times New Roman" w:cs="Times New Roman"/>
          <w:sz w:val="28"/>
          <w:szCs w:val="28"/>
          <w:lang w:val="kk-KZ"/>
        </w:rPr>
        <w:t>-бір бағыттарда жүктерді тасымалдауды тоқтату немесе шектеу;</w:t>
      </w:r>
    </w:p>
    <w:p w14:paraId="6EEA1CF0" w14:textId="35654BFE" w:rsidR="00C65B03" w:rsidRPr="005764CD" w:rsidRDefault="00C65B03" w:rsidP="0034543C">
      <w:pPr>
        <w:pStyle w:val="a3"/>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5764CD">
        <w:rPr>
          <w:rFonts w:ascii="Times New Roman" w:eastAsia="Times New Roman" w:hAnsi="Times New Roman" w:cs="Times New Roman"/>
          <w:sz w:val="28"/>
          <w:szCs w:val="28"/>
          <w:lang w:val="kk-KZ"/>
        </w:rPr>
        <w:t>заңнамалық актілермен қарастырылған басқа жағдайларда.</w:t>
      </w:r>
    </w:p>
    <w:p w14:paraId="26650EB6"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Көліктік заңнама жүкті тасымалдауға қабылданған өтінімді (тапсырысты) орындамағаны үшін мүліктік жауапкершілік көзделмейтін жағдайлардың толық тізімін белгілейді.</w:t>
      </w:r>
    </w:p>
    <w:p w14:paraId="0DF228C6"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Басқа барлық, оған енбеген жағдайлар, ең болмаса олардың орын алуы тараптарға байланысты болмаса да, жөнелтушіні немесе тасымалдаушыны тасымалдауды ұйымдастыру жөніндегі әрекеттерді орындамағаны үшін жауапкершіліктен босатпайды. Демек, тасымалдаушылар мен жөнелтушілер көлік құралдарын бермегені үшін және оларды пайдаланбағаны үшін кінәсіне қарамастан жауапты болады.</w:t>
      </w:r>
    </w:p>
    <w:p w14:paraId="1E12E071" w14:textId="069772E6"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Тасымалдаушының жүктің немесе жол жүктің жоғалуы, жетісмпушілігі, зақымдалуы (бұзылуы) үшін жауапкершілігі. Жоғарыда айтып өткеніміздей, көлік заңнамасын ерекшелейтін жағдайлардың ішіндегі маңыздысы тасымалдаушылардың шектеуші жауапкершілігі қағидасы болып табылады</w:t>
      </w:r>
      <w:r w:rsidR="00A7120A" w:rsidRPr="004B7F5C">
        <w:rPr>
          <w:rFonts w:ascii="Times New Roman" w:eastAsia="Times New Roman" w:hAnsi="Times New Roman" w:cs="Times New Roman"/>
          <w:sz w:val="28"/>
          <w:szCs w:val="28"/>
          <w:lang w:val="kk-KZ"/>
        </w:rPr>
        <w:t xml:space="preserve">. </w:t>
      </w:r>
      <w:r w:rsidR="00A7120A" w:rsidRPr="004B7F5C">
        <w:rPr>
          <w:rFonts w:ascii="Times New Roman" w:hAnsi="Times New Roman" w:cs="Times New Roman"/>
          <w:sz w:val="28"/>
          <w:szCs w:val="28"/>
          <w:lang w:val="kk-KZ"/>
        </w:rPr>
        <w:t>Қазақстанда қалыпты жағдайға транзиттік істің дамуна кедергі келтіретін проблемаларды шешу қажет. Республикада көлік инфрақұрылымының деңгейі жеткіліксіз жоғары деңгейде әртүрлі нысандардың тозуы 40-тан 95 пайызға дейін артып отыр</w:t>
      </w:r>
      <w:r w:rsidR="00A730CF" w:rsidRPr="004B7F5C">
        <w:rPr>
          <w:rFonts w:ascii="Times New Roman" w:hAnsi="Times New Roman" w:cs="Times New Roman"/>
          <w:sz w:val="28"/>
          <w:szCs w:val="28"/>
          <w:lang w:val="kk-KZ"/>
        </w:rPr>
        <w:t>. Көлік дәліздерін дамыту жүк тасымалының дамуының негізі. Осыған орай ЕЭО тасымалдау қатынастарында алдына қойып отырған мақсаттарына сәйкес, транзиттік-тасымалдау аясында жаңа сапалы деңгейге шығуды мақсат етіп отыр. Сондықтан бұл одақтың экономикалық кеңістігін интеграциялау қажет</w:t>
      </w:r>
      <w:r w:rsidR="00A7120A" w:rsidRPr="004B7F5C">
        <w:rPr>
          <w:rFonts w:ascii="Times New Roman" w:hAnsi="Times New Roman" w:cs="Times New Roman"/>
          <w:sz w:val="28"/>
          <w:szCs w:val="28"/>
          <w:lang w:val="kk-KZ"/>
        </w:rPr>
        <w:t xml:space="preserve"> [</w:t>
      </w:r>
      <w:r w:rsidR="00CC717C" w:rsidRPr="004B7F5C">
        <w:rPr>
          <w:rFonts w:ascii="Times New Roman" w:hAnsi="Times New Roman" w:cs="Times New Roman"/>
          <w:sz w:val="28"/>
          <w:szCs w:val="28"/>
          <w:lang w:val="kk-KZ"/>
        </w:rPr>
        <w:t>74</w:t>
      </w:r>
      <w:r w:rsidR="00A7120A" w:rsidRPr="004B7F5C">
        <w:rPr>
          <w:rFonts w:ascii="Times New Roman" w:hAnsi="Times New Roman" w:cs="Times New Roman"/>
          <w:sz w:val="28"/>
          <w:szCs w:val="28"/>
          <w:lang w:val="kk-KZ"/>
        </w:rPr>
        <w:t>]</w:t>
      </w:r>
      <w:r w:rsidR="00A730CF" w:rsidRPr="004B7F5C">
        <w:rPr>
          <w:rFonts w:ascii="Times New Roman" w:hAnsi="Times New Roman" w:cs="Times New Roman"/>
          <w:sz w:val="28"/>
          <w:szCs w:val="28"/>
          <w:lang w:val="kk-KZ"/>
        </w:rPr>
        <w:t>.</w:t>
      </w:r>
    </w:p>
    <w:p w14:paraId="5538FE7B" w14:textId="33235FCE" w:rsidR="00C65B03" w:rsidRPr="004B7F5C" w:rsidRDefault="00A767C1"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Азаматтық кодекстің 705-бабына сәйкес тасымалдаушылар жүкті тасымалдауға немесе көлікпен тасымалдауға қабылданған кезден бастап оны алушыға немесе уәкілетті тұлғаға жеткізгенге дейін оның сақталуын қамтамасыз етуге міндетті</w:t>
      </w:r>
      <w:r w:rsidR="00C65B03"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Тасымалдаушының жүктің жетіспеушілігі үшін жауапкершілігі, егер ол мұндай жоғалту, жетіспеушілік немесе зақымдану оның тарапынан қандай да бір әрекеттің нәтижесі емес екенін дәлелдей алмаса туындайды</w:t>
      </w:r>
      <w:r w:rsidR="00C65B03" w:rsidRPr="004B7F5C">
        <w:rPr>
          <w:rFonts w:ascii="Times New Roman" w:eastAsia="Times New Roman" w:hAnsi="Times New Roman" w:cs="Times New Roman"/>
          <w:sz w:val="28"/>
          <w:szCs w:val="28"/>
          <w:lang w:val="kk-KZ"/>
        </w:rPr>
        <w:t>. Жүкті немесе жол жүгін тасымалдау кезінде келтірілген зиян тасымалдаушы келесі өлшемде өтейді:</w:t>
      </w:r>
    </w:p>
    <w:p w14:paraId="06878DB4" w14:textId="18F9D349" w:rsidR="00C65B03" w:rsidRPr="004B7F5C" w:rsidRDefault="00A767C1" w:rsidP="0034543C">
      <w:pPr>
        <w:numPr>
          <w:ilvl w:val="0"/>
          <w:numId w:val="74"/>
        </w:numPr>
        <w:tabs>
          <w:tab w:val="left" w:pos="840"/>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ж</w:t>
      </w:r>
      <w:r w:rsidR="00C65B03" w:rsidRPr="004B7F5C">
        <w:rPr>
          <w:rFonts w:ascii="Times New Roman" w:eastAsia="Times New Roman" w:hAnsi="Times New Roman" w:cs="Times New Roman"/>
          <w:sz w:val="28"/>
          <w:szCs w:val="28"/>
          <w:lang w:val="kk-KZ"/>
        </w:rPr>
        <w:t>оғалған немесе жетіспейтін жағдайда – жоғалған немесе жетіспейтін жүк немесе жол жүгі құнының өлшемінде;</w:t>
      </w:r>
    </w:p>
    <w:p w14:paraId="1953DDC7" w14:textId="3B0DCDF9" w:rsidR="00C65B03" w:rsidRPr="004B7F5C" w:rsidRDefault="00A767C1" w:rsidP="0034543C">
      <w:pPr>
        <w:numPr>
          <w:ilvl w:val="0"/>
          <w:numId w:val="74"/>
        </w:numPr>
        <w:tabs>
          <w:tab w:val="left" w:pos="840"/>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t>жү</w:t>
      </w:r>
      <w:r w:rsidR="00C65B03" w:rsidRPr="004B7F5C">
        <w:rPr>
          <w:rFonts w:ascii="Times New Roman" w:eastAsia="Times New Roman" w:hAnsi="Times New Roman" w:cs="Times New Roman"/>
          <w:sz w:val="28"/>
          <w:szCs w:val="28"/>
          <w:lang w:val="kk-KZ"/>
        </w:rPr>
        <w:t>ктің немесе жол жүгінің зақымдалуы (бұзылуы) жағдайындаоның құны азайған сома өлшемінде, ал жүкті немесе жол жүгін қалпына келтіру мүмкін емес болған кезде – оның құнының өлшемінде;</w:t>
      </w:r>
    </w:p>
    <w:p w14:paraId="416FD54A" w14:textId="790A75BA" w:rsidR="00C65B03" w:rsidRPr="005764CD" w:rsidRDefault="00A767C1" w:rsidP="0034543C">
      <w:pPr>
        <w:numPr>
          <w:ilvl w:val="0"/>
          <w:numId w:val="74"/>
        </w:numPr>
        <w:tabs>
          <w:tab w:val="left" w:pos="840"/>
        </w:tabs>
        <w:spacing w:after="0" w:line="240" w:lineRule="auto"/>
        <w:ind w:left="0" w:firstLine="567"/>
        <w:jc w:val="both"/>
        <w:rPr>
          <w:rFonts w:ascii="Times New Roman" w:eastAsia="Courier New"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т</w:t>
      </w:r>
      <w:r w:rsidR="00C65B03" w:rsidRPr="004B7F5C">
        <w:rPr>
          <w:rFonts w:ascii="Times New Roman" w:eastAsia="Times New Roman" w:hAnsi="Times New Roman" w:cs="Times New Roman"/>
          <w:sz w:val="28"/>
          <w:szCs w:val="28"/>
          <w:lang w:val="kk-KZ"/>
        </w:rPr>
        <w:t xml:space="preserve">асымалдауға құндылығы жарияланып тапсырылған жүкті немесе жол жүгін жоғалтқан жағдайда </w:t>
      </w:r>
      <w:r w:rsidR="005764CD">
        <w:rPr>
          <w:rFonts w:ascii="Times New Roman" w:eastAsia="Times New Roman" w:hAnsi="Times New Roman" w:cs="Times New Roman"/>
          <w:sz w:val="28"/>
          <w:szCs w:val="28"/>
          <w:lang w:val="kk-KZ"/>
        </w:rPr>
        <w:t>–</w:t>
      </w:r>
      <w:r w:rsidR="00C65B03" w:rsidRPr="005764CD">
        <w:rPr>
          <w:rFonts w:ascii="Times New Roman" w:eastAsia="Times New Roman" w:hAnsi="Times New Roman" w:cs="Times New Roman"/>
          <w:sz w:val="28"/>
          <w:szCs w:val="28"/>
          <w:lang w:val="kk-KZ"/>
        </w:rPr>
        <w:t xml:space="preserve"> жүктің немесе жол жүгінің жарияланған құнының өлшемінде.</w:t>
      </w:r>
    </w:p>
    <w:p w14:paraId="7A5641FC" w14:textId="7777777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Жүктің немесе жол жүгінің құны оның сатып алушының есепшотында көрсетілген немесе келісімшартта қарастырылған бағасын басшылыққа ала отырып анықталады, ал есепшот болмаса немесе келісімшартта бағасы көрсетілмесе – онда салыстырмалы жағдайларда әдетте балама тауарларға алынатын бағаның негізінде анықталады.</w:t>
      </w:r>
    </w:p>
    <w:p w14:paraId="5A2E5309" w14:textId="044C351A"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Жүкті немесе жол жүгінің жоғалуы немесе жетіспеушілгі жағдайында тасымалдаушы өтемақы төлемімен бірге жоғалған жүктің немесе жол жүгінің тасымалының да төлемақысын қайтарады. Айта кету керек, бұл баптың ережелері Қазақстан Республикасының көлік </w:t>
      </w:r>
      <w:r w:rsidR="00636B16" w:rsidRPr="004B7F5C">
        <w:rPr>
          <w:rFonts w:ascii="Times New Roman" w:eastAsia="Times New Roman" w:hAnsi="Times New Roman" w:cs="Times New Roman"/>
          <w:sz w:val="28"/>
          <w:szCs w:val="28"/>
          <w:lang w:val="kk-KZ"/>
        </w:rPr>
        <w:t>т</w:t>
      </w:r>
      <w:r w:rsidR="00CC717C" w:rsidRPr="004B7F5C">
        <w:rPr>
          <w:rFonts w:ascii="Times New Roman" w:eastAsia="Times New Roman" w:hAnsi="Times New Roman" w:cs="Times New Roman"/>
          <w:sz w:val="28"/>
          <w:szCs w:val="28"/>
          <w:lang w:val="kk-KZ"/>
        </w:rPr>
        <w:t>уралы заңының 18-</w:t>
      </w:r>
      <w:r w:rsidRPr="004B7F5C">
        <w:rPr>
          <w:rFonts w:ascii="Times New Roman" w:eastAsia="Times New Roman" w:hAnsi="Times New Roman" w:cs="Times New Roman"/>
          <w:sz w:val="28"/>
          <w:szCs w:val="28"/>
          <w:lang w:val="kk-KZ"/>
        </w:rPr>
        <w:t>бабында да бекітілген. Кінәнің жоқтығын жағдайды бұзған тұлға дәлелдейді. Тасымалдаушы өзінің кінәсінің жоқтығын дәделдегенше жоғарыда аталған салдарының (жүктің жоғалуы, жетіспеушілігі, бұзылуы, зақымдалуы) бірінің орын алуына кінәлі болып саналады.</w:t>
      </w:r>
    </w:p>
    <w:p w14:paraId="3E346F17" w14:textId="228CE531" w:rsidR="00147C94" w:rsidRPr="004B7F5C" w:rsidRDefault="00140DA8"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Көлік заңнамасы тасымалдаушыларға жүкті алушыға уақтылы жеткізбегені үшін жауапкершілік жүктейді. Көлік заңнамасы олардың тиісті жөнелтілімдерін уақтылы жеткізбегені үшін жауапкершілік екі тарапқа да жүктелетінін белгілейді</w:t>
      </w:r>
      <w:r w:rsidR="00C65B03"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Тасымалдаушының міндеттемелері одан заңда немесе екі қатысушы тараптың келісімінде белгіленген кез келген белгіленген мерзім ішінде тасымалдауға қабылданған жүкті белгіленген межелі пунктке сақталған жағдайда жеткізуді талап етеді</w:t>
      </w:r>
      <w:r w:rsidR="00C65B03" w:rsidRPr="004B7F5C">
        <w:rPr>
          <w:rFonts w:ascii="Times New Roman" w:eastAsia="Times New Roman" w:hAnsi="Times New Roman" w:cs="Times New Roman"/>
          <w:sz w:val="28"/>
          <w:szCs w:val="28"/>
          <w:lang w:val="kk-KZ"/>
        </w:rPr>
        <w:t xml:space="preserve">. Ереже әрбір жүктің ауысып тиелуі үшін нақты мерзімдерді белгілемейді, сондықтан да жүктер ауыстырып тиеу пункттерінде тұрып қалу жағдайы сирек болмайды. Осы ретте жеткізу мерзімдері бұзылған жоқ болып саналады. </w:t>
      </w:r>
    </w:p>
    <w:p w14:paraId="7C9691A1" w14:textId="77777777" w:rsidR="00C65B03" w:rsidRPr="004B7F5C" w:rsidRDefault="00C65B03"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Бұл жағдайдан шығатын жол көліктің барлық түрлеріне жүктердің ауыстырып тиеу пунктінде болуы мерзімдерін белгілеу және көлік заңнамасында осы мерзімдердің бұзылуы үшін санкцияларды көздеу болар еді. Ол санкциялар кінәлі тасымалдаушыдан өндіріліп  алынар еді. Жүкті мерзімінен кеш жеткізу  жүкті тасымалдаушының жүкті қабылдап алушыға айыппұл (пеня) төлеу міндетіне алып келеді. Сонымен қатар тасымалдаушы тасымалдаудың кідіруіне байлансты жөнелтушіде немесе қабылдап алушыда пайда болған шығындар үшін жауапты болады.</w:t>
      </w:r>
    </w:p>
    <w:p w14:paraId="375DCA3F" w14:textId="4F5A3627"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Көлік саласындағы өзара қарым-қатынастарды реттейтін әрекеттегі заңнама тасымалдаушының жүкті мерзімінен кешіктіріп жеткізгені үшін жауапкершілігін тікелей қарастырады. Алайда айта кету керек, негізінде көлік саласындағы құқық жүкті ауыстырып тиеу пункттеріне мерзімінен кеш жеткізгені үшін тасымалдаудың басқа қатысушыларыа (бірлескен тасымалдаушыларға) жауапкершілік қарастырмайды, тек тасымалдаушылар мен жүкті алушылардың өзара қарым-қатынастарын регламенттейді, дей тұрғанымен, жүкті жеткізуде мерзімінен кешіктіріліп бірлескен тасымалдаушылар арасындағы өзара қарым-қатынаспен тікелей байланысты. </w:t>
      </w:r>
      <w:r w:rsidR="0076655B" w:rsidRPr="004B7F5C">
        <w:rPr>
          <w:rFonts w:ascii="Times New Roman" w:eastAsia="Times New Roman" w:hAnsi="Times New Roman" w:cs="Times New Roman"/>
          <w:sz w:val="28"/>
          <w:szCs w:val="28"/>
          <w:lang w:val="kk-KZ"/>
        </w:rPr>
        <w:t xml:space="preserve">Жүкті бір тасымалдаушы мерзімінен бұрын жеткізген жағдайда, меншік иесі </w:t>
      </w:r>
      <w:r w:rsidR="0076655B" w:rsidRPr="004B7F5C">
        <w:rPr>
          <w:rFonts w:ascii="Times New Roman" w:eastAsia="Times New Roman" w:hAnsi="Times New Roman" w:cs="Times New Roman"/>
          <w:sz w:val="28"/>
          <w:szCs w:val="28"/>
          <w:lang w:val="kk-KZ"/>
        </w:rPr>
        <w:lastRenderedPageBreak/>
        <w:t>немесе жүк жөнелтуші шарт бойынша басқа жауапты тұлғаға талап қоюға және одан залалды өтеуді талап етуге құқылы</w:t>
      </w:r>
      <w:r w:rsidRPr="004B7F5C">
        <w:rPr>
          <w:rFonts w:ascii="Times New Roman" w:eastAsia="Times New Roman" w:hAnsi="Times New Roman" w:cs="Times New Roman"/>
          <w:sz w:val="28"/>
          <w:szCs w:val="28"/>
          <w:lang w:val="kk-KZ"/>
        </w:rPr>
        <w:t xml:space="preserve">. </w:t>
      </w:r>
    </w:p>
    <w:p w14:paraId="24249700" w14:textId="09B0031F" w:rsidR="00C65B03" w:rsidRPr="004B7F5C" w:rsidRDefault="00E4714D"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Уақтылы жеткізбегені үшін жауапкершіліктен босату. Тасымалдаушы кез - келген кідірістер оның кінәсі емес екенін және басқа да еріксіз факторлардың әсерінен болғанын көрсете алса, мысалы, тау құлауы мен су тасқыны сияқты жауапкершілікті алып тастай алады</w:t>
      </w:r>
      <w:r w:rsidR="00C65B03" w:rsidRPr="004B7F5C">
        <w:rPr>
          <w:rFonts w:ascii="Times New Roman" w:eastAsia="Times New Roman" w:hAnsi="Times New Roman" w:cs="Times New Roman"/>
          <w:sz w:val="28"/>
          <w:szCs w:val="28"/>
          <w:lang w:val="kk-KZ"/>
        </w:rPr>
        <w:t>.</w:t>
      </w:r>
    </w:p>
    <w:p w14:paraId="2AC192C0" w14:textId="77777777" w:rsidR="00C65B03" w:rsidRPr="004B7F5C" w:rsidRDefault="00C65B03" w:rsidP="004B7F5C">
      <w:pPr>
        <w:spacing w:after="0" w:line="240" w:lineRule="auto"/>
        <w:ind w:firstLine="567"/>
        <w:jc w:val="both"/>
        <w:rPr>
          <w:rFonts w:ascii="Times New Roman" w:eastAsia="Times New Roman" w:hAnsi="Times New Roman" w:cs="Times New Roman"/>
          <w:bCs/>
          <w:iCs/>
          <w:sz w:val="28"/>
          <w:szCs w:val="28"/>
          <w:lang w:val="kk-KZ"/>
        </w:rPr>
      </w:pPr>
      <w:r w:rsidRPr="004B7F5C">
        <w:rPr>
          <w:rFonts w:ascii="Times New Roman" w:eastAsia="Times New Roman" w:hAnsi="Times New Roman" w:cs="Times New Roman"/>
          <w:bCs/>
          <w:iCs/>
          <w:sz w:val="28"/>
          <w:szCs w:val="28"/>
          <w:lang w:val="kk-KZ"/>
        </w:rPr>
        <w:t xml:space="preserve">Тұжырымдар мен ұсыныстар. </w:t>
      </w:r>
    </w:p>
    <w:p w14:paraId="5F27889E" w14:textId="7D58B516" w:rsidR="00C65B03" w:rsidRPr="004B7F5C" w:rsidRDefault="00C65B03"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Жоғарыда айтылғандарды қорытындылай келе, автокөлік көліктерімен жүктерді тасымалдау Ережесіне тура құқықтық нақтылауларды ендіруді ұсынамыз, атап айтар болсақ, Қазақстан Республикасынан бастау алатын халықаралық автокөлік тасымалдарын жүзеге асырғанда, жүкті жөнелтуші ЖЖТК сәйкес түзілген арнайы жүк құжатын рәсімдеу және тасымалдаушығы немесе өкіліне беру міндетін өзіне алғаны жөн болады деген ойға келуге болады</w:t>
      </w:r>
      <w:r w:rsidR="006B6E77" w:rsidRPr="004B7F5C">
        <w:rPr>
          <w:rFonts w:ascii="Times New Roman" w:eastAsia="Times New Roman" w:hAnsi="Times New Roman" w:cs="Times New Roman"/>
          <w:sz w:val="28"/>
          <w:szCs w:val="28"/>
          <w:lang w:val="kk-KZ"/>
        </w:rPr>
        <w:t xml:space="preserve"> [</w:t>
      </w:r>
      <w:r w:rsidR="00CC717C" w:rsidRPr="004B7F5C">
        <w:rPr>
          <w:rFonts w:ascii="Times New Roman" w:eastAsia="Times New Roman" w:hAnsi="Times New Roman" w:cs="Times New Roman"/>
          <w:sz w:val="28"/>
          <w:szCs w:val="28"/>
          <w:lang w:val="kk-KZ"/>
        </w:rPr>
        <w:t>75, 3 б.</w:t>
      </w:r>
      <w:r w:rsidR="006B6E77"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Аталған жүк құжаты көлік құжаты болып табылады және тапсырыспен есеп айырысуға,көрсетілген көлік қызметтерін есепке алған жағдайда қызмет етуі мүмкін.</w:t>
      </w:r>
    </w:p>
    <w:p w14:paraId="0AB1106F" w14:textId="4E97A899" w:rsidR="00C65B03" w:rsidRPr="004B7F5C" w:rsidRDefault="00C65B03" w:rsidP="004B7F5C">
      <w:pPr>
        <w:spacing w:after="0" w:line="240" w:lineRule="auto"/>
        <w:ind w:firstLine="567"/>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Егер біз ереженің көкейкесті редакциясына көз жүгіртетін болсақ (14</w:t>
      </w:r>
      <w:r w:rsidR="00CC717C"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тармақтың 2 абзацы) «Тауарлық-көлік жүк құжатында көрсетілген мәліметтердің дұрыс болмауына, дәл еместігіне немесе толық болмауы салдарынан пайда болған зиянды жүкті жөнелтуші өтейді». Заңдық коллизияларды болдырмас үшін, жүкті тапсырмас бұрын қажетті құжаттарды CMR – жүк құжатына қосуға немесе тасымалдаушының құзырына беруге және кедендік және басқа да ресми әрекеттерді орындау үшін талап етілетін мәліметтерден хабардар етуге міндетті болатындығын бекітіп, анықтау керек екендігі дұрыс деп болады деп есептейміз.</w:t>
      </w:r>
    </w:p>
    <w:p w14:paraId="45D02F8A" w14:textId="1F915BC1" w:rsidR="00C65B03" w:rsidRPr="004B7F5C" w:rsidRDefault="00C65B03"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Ұлттық құқықтың ЖЖТК Конвенциясынан айтарлықтай айырмашылығы бар. Ол жерде жүктің ішінара немесе толық жоғалғанына байланысты келтірілген зиян тасымалдаушыдан алынып тасталады. Өлуге жататын сома жүкті тасымалдау үшін қабылдаған орындағы және уақыттағы оның база</w:t>
      </w:r>
      <w:r w:rsidR="00CC717C" w:rsidRPr="004B7F5C">
        <w:rPr>
          <w:rFonts w:ascii="Times New Roman" w:eastAsia="Times New Roman" w:hAnsi="Times New Roman" w:cs="Times New Roman"/>
          <w:sz w:val="28"/>
          <w:szCs w:val="28"/>
          <w:lang w:val="kk-KZ"/>
        </w:rPr>
        <w:t>лық құнынан есептеледі (ЖЖТК 23-бабы, 1-</w:t>
      </w:r>
      <w:r w:rsidRPr="004B7F5C">
        <w:rPr>
          <w:rFonts w:ascii="Times New Roman" w:eastAsia="Times New Roman" w:hAnsi="Times New Roman" w:cs="Times New Roman"/>
          <w:sz w:val="28"/>
          <w:szCs w:val="28"/>
          <w:lang w:val="kk-KZ"/>
        </w:rPr>
        <w:t>тармағы). Алайда, өтеу сомасы жетіспейтін салмақты 1 клг үшін  8,33 SDR –дан аса алмайды. Конвенцияға сәйкес, жүктің құны биржалық котировкалау негізінде анықталады, ондай болмаса, ағымдағы нарықтық бағадан анықталады, ол аталғандардың екеуі де болмаса, шығу тегі мен сапасы тура сол секілді тауардың кәдімгі құны негізінде анықталады.</w:t>
      </w:r>
    </w:p>
    <w:p w14:paraId="5EBCAA55" w14:textId="507697A3" w:rsidR="00C65B03" w:rsidRPr="004B7F5C" w:rsidRDefault="00C65B03" w:rsidP="004B7F5C">
      <w:pPr>
        <w:spacing w:after="0" w:line="240" w:lineRule="auto"/>
        <w:ind w:firstLine="567"/>
        <w:contextualSpacing/>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ЖЖТК сәйкес, сақтандырылмаған жүктің жоғалуының шығындары кез-келген жағдайда жүк иесіне өтеледі. Мысалы, жүк иесі құны 50 000$ болатын жүкті тасымалдауға тапсырады және оны сақтандырғысы келмейді. Егер де жүк тасымалдарындағы негізгі құжат болып табылатын  тауарлық-көлік CMR-жүк құжатында жүктің құны жарияланбаса, онда жүк жоғалған немесе зақымдалған жағдайда тасымалдаушы зиянды салмақ бойынша өтейді: 1 кг үшін 8,33 SDR –дан артық емес. егер жүктің егесі жүк құжатында жүктің қанша тұратындығын көрсетсе, онда жүкті жоғалтқан жағдайда тасымалдаушы көрсетілген құн өлшемінде жауапты болады. </w:t>
      </w:r>
    </w:p>
    <w:p w14:paraId="06DF599F" w14:textId="6FD1772A" w:rsidR="00C65B03" w:rsidRPr="004B7F5C" w:rsidRDefault="00C65B03" w:rsidP="004B7F5C">
      <w:pPr>
        <w:spacing w:after="0" w:line="240" w:lineRule="auto"/>
        <w:ind w:firstLine="567"/>
        <w:contextualSpacing/>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Тасымалдаушыны осындай қолайсыз салдардан қорғау үшін халықаралық практикада тасымалдаушының жауапкершілігін сақтандыру  қарастырылған. </w:t>
      </w:r>
      <w:r w:rsidRPr="004B7F5C">
        <w:rPr>
          <w:rFonts w:ascii="Times New Roman" w:eastAsia="Times New Roman" w:hAnsi="Times New Roman" w:cs="Times New Roman"/>
          <w:sz w:val="28"/>
          <w:szCs w:val="28"/>
          <w:lang w:val="kk-KZ"/>
        </w:rPr>
        <w:lastRenderedPageBreak/>
        <w:t>Шетелдік сақтандыру практикасы көрсетіп отырғандай, жүк иесіне сақтандыру қорғауына егер де жүктің құны 1 кг-ға  8,33 SDR-дан асатын кезде ғана жүгінудің мәні болады.</w:t>
      </w:r>
      <w:r w:rsidRPr="004B7F5C">
        <w:rPr>
          <w:rFonts w:ascii="Times New Roman" w:eastAsia="Times New Roman" w:hAnsi="Times New Roman" w:cs="Times New Roman"/>
          <w:i/>
          <w:iCs/>
          <w:sz w:val="28"/>
          <w:szCs w:val="28"/>
          <w:lang w:val="kk-KZ"/>
        </w:rPr>
        <w:t xml:space="preserve"> </w:t>
      </w:r>
      <w:r w:rsidRPr="004B7F5C">
        <w:rPr>
          <w:rFonts w:ascii="Times New Roman" w:eastAsia="Times New Roman" w:hAnsi="Times New Roman" w:cs="Times New Roman"/>
          <w:sz w:val="28"/>
          <w:szCs w:val="28"/>
          <w:lang w:val="kk-KZ"/>
        </w:rPr>
        <w:t xml:space="preserve"> Егер жүктің нақты құны аталған сомадан төмен болса, онда жөнелтуші  жүкті сақтандыруда толық бас тарта алады, өйткені ЖЖТК бойынша тасымалдаушының жауапкершілігін жүк бұзылған немесе жоғалған жағдайда жабады. </w:t>
      </w:r>
    </w:p>
    <w:p w14:paraId="417DDAF7" w14:textId="77777777" w:rsidR="00C65B03" w:rsidRPr="004B7F5C" w:rsidRDefault="00C65B03" w:rsidP="004B7F5C">
      <w:pPr>
        <w:tabs>
          <w:tab w:val="left" w:pos="1146"/>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Біздің елде жүктің құны сатушының есепшотында немесе жеткізу келісімшартында көрсетілген құнның аясында анықталады.</w:t>
      </w:r>
    </w:p>
    <w:p w14:paraId="14460409" w14:textId="77777777" w:rsidR="00C65B03" w:rsidRPr="004B7F5C" w:rsidRDefault="00C65B03" w:rsidP="004B7F5C">
      <w:pPr>
        <w:tabs>
          <w:tab w:val="left" w:pos="1146"/>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Сөйтіп, Қазақстан заңнамасы тасымалдаушыларды шектеуші шеңберге қояды, жүк жоғалған, жетіспеген немесе зақымдалған жағдайда жөнелтушінің алдында тасымалдаушының толық материалдық жауапкершілігін бекітеді. Сонымен қоса, мұндай жауапкершілік тасымалдаушының кінәсі дәлелденгенде орнайды. Басқаша айтқанда, жүк үшінші тұлғалардың кінәсі бойынша жоғалса немесе зақымдалса  (ұрланған жағдайда) онда заңнама тасымалдаушының жүк иесінің алдындағы барлық жауапкершілігін алып тастайды. </w:t>
      </w:r>
    </w:p>
    <w:p w14:paraId="63EF018A" w14:textId="77777777" w:rsidR="00C65B03" w:rsidRPr="004B7F5C" w:rsidRDefault="00C65B03" w:rsidP="004B7F5C">
      <w:pPr>
        <w:spacing w:after="0" w:line="240" w:lineRule="auto"/>
        <w:ind w:firstLine="567"/>
        <w:contextualSpacing/>
        <w:jc w:val="both"/>
        <w:rPr>
          <w:rFonts w:ascii="Times New Roman" w:eastAsia="Calibri" w:hAnsi="Times New Roman" w:cs="Times New Roman"/>
          <w:sz w:val="28"/>
          <w:szCs w:val="28"/>
          <w:lang w:val="kk-KZ"/>
        </w:rPr>
      </w:pPr>
      <w:r w:rsidRPr="004B7F5C">
        <w:rPr>
          <w:rFonts w:ascii="Times New Roman" w:eastAsia="Calibri" w:hAnsi="Times New Roman" w:cs="Times New Roman"/>
          <w:sz w:val="28"/>
          <w:szCs w:val="28"/>
          <w:lang w:val="kk-KZ"/>
        </w:rPr>
        <w:t>Қазақстан Республикасының мақсаттылығын бағалаудың бірқатар құралдарын ұсына отырып, қарастырылып отырған мәселенің жекелеген мəнді тұстарын қарастыруды жөн санап отырмыз. Жоғарыда айтылғандарды ескере отырып, пәннің және зерттеудің объектілерінің аспектілеріне назар аудару қажеттілігі туындап отыр.</w:t>
      </w:r>
    </w:p>
    <w:p w14:paraId="631AF90D" w14:textId="77777777" w:rsidR="0035418D" w:rsidRPr="004B7F5C" w:rsidRDefault="0035418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Елдегі ұлттық көлік саясатының мақсаты қазақстандық көлік жүйесін халықаралық көлік кешеніне интеграциялауды арттыру, бұл Қазақстанның транзиттік әлеуетін дамытуды қамтамасыз ету болып табылады. Алға қойылған міндеттерді іске асыру үшін не қажет, ең алдымен, көлік саласындағы нормативтік құқықтық актілерді мемлекетаралық стандарттарға бейімдеу қажет. Қазақстан аумағы арқылы өтетін халықаралық көліктік дәліздерді жетілдіру және жетілдіру үшін мұның барлығы Қазақстан Республикасының халықаралық көлік дәліздерін дамыту тұжырымдамасында. </w:t>
      </w:r>
    </w:p>
    <w:p w14:paraId="1CD15379" w14:textId="77777777" w:rsidR="0035418D" w:rsidRPr="004B7F5C" w:rsidRDefault="0035418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Халықаралық деңгейде тасымалдау Қазақстан Республикасы мен халықаралық құқықтың басқа да субъектілері және (немесе) Қазақстан аумағы арқылы транзитпен тасымалданатын барлық көлік түрлеріне жүк және жолаушыларды жөнелту болып табылады.</w:t>
      </w:r>
    </w:p>
    <w:p w14:paraId="257C0414" w14:textId="5175A71C" w:rsidR="0035418D" w:rsidRPr="004B7F5C" w:rsidRDefault="0035418D" w:rsidP="004B7F5C">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 Республикасының Салық кодексі</w:t>
      </w:r>
      <w:r w:rsidR="00CC717C" w:rsidRPr="004B7F5C">
        <w:rPr>
          <w:rFonts w:ascii="Times New Roman" w:eastAsia="Times New Roman" w:hAnsi="Times New Roman" w:cs="Times New Roman"/>
          <w:sz w:val="28"/>
          <w:szCs w:val="28"/>
          <w:lang w:val="kk-KZ" w:eastAsia="ru-RU"/>
        </w:rPr>
        <w:t>нің 224-</w:t>
      </w:r>
      <w:r w:rsidRPr="004B7F5C">
        <w:rPr>
          <w:rFonts w:ascii="Times New Roman" w:eastAsia="Times New Roman" w:hAnsi="Times New Roman" w:cs="Times New Roman"/>
          <w:sz w:val="28"/>
          <w:szCs w:val="28"/>
          <w:lang w:val="kk-KZ" w:eastAsia="ru-RU"/>
        </w:rPr>
        <w:t>бабы бойынша, көлік бірыңғай халықаралық тасымалдау құжаттары негізінде тасымалдауды орналастыру кезінде халықаралық саналады, және тауарларды экспорттық магистралды мұнай құбыры жүйесінің көлік жағдайда отыр - экспортталатын тауарларды сатып алушыға беру немесе кез келген басқа тұлғаның дәлелін қамтамасыз тиісті құжаттар, кедендік декларацияны қатаң көрсете отырып, белгілі тауар-материалдық құндылықтарды тікелей жеткізуді жүзеге асырады кедендік-экспорт режимінде тиісті түрде берілетін жүк нысаны</w:t>
      </w:r>
      <w:r w:rsidR="004F359B" w:rsidRPr="004B7F5C">
        <w:rPr>
          <w:rFonts w:ascii="Times New Roman" w:eastAsia="Times New Roman" w:hAnsi="Times New Roman" w:cs="Times New Roman"/>
          <w:sz w:val="28"/>
          <w:szCs w:val="28"/>
          <w:lang w:val="kk-KZ" w:eastAsia="ru-RU"/>
        </w:rPr>
        <w:t xml:space="preserve">. Қазақстанның бұл тұрғыда хаықаралық конвенцияларды ратикациялау негізінде жаһандық транзиттік мәселелерді шешуі негізді </w:t>
      </w:r>
      <w:r w:rsidR="00D17AC1" w:rsidRPr="004B7F5C">
        <w:rPr>
          <w:rFonts w:ascii="Times New Roman" w:hAnsi="Times New Roman" w:cs="Times New Roman"/>
          <w:sz w:val="28"/>
          <w:szCs w:val="28"/>
          <w:lang w:val="kk-KZ"/>
        </w:rPr>
        <w:t>[</w:t>
      </w:r>
      <w:r w:rsidR="00CC717C" w:rsidRPr="004B7F5C">
        <w:rPr>
          <w:rFonts w:ascii="Times New Roman" w:hAnsi="Times New Roman" w:cs="Times New Roman"/>
          <w:sz w:val="28"/>
          <w:szCs w:val="28"/>
          <w:lang w:val="kk-KZ"/>
        </w:rPr>
        <w:t>76</w:t>
      </w:r>
      <w:r w:rsidR="004F359B" w:rsidRPr="004B7F5C">
        <w:rPr>
          <w:rFonts w:ascii="Times New Roman" w:hAnsi="Times New Roman" w:cs="Times New Roman"/>
          <w:sz w:val="28"/>
          <w:szCs w:val="28"/>
          <w:lang w:val="kk-KZ"/>
        </w:rPr>
        <w:t>, 109</w:t>
      </w:r>
      <w:r w:rsidR="00455BF3" w:rsidRPr="004B7F5C">
        <w:rPr>
          <w:rFonts w:ascii="Times New Roman" w:hAnsi="Times New Roman" w:cs="Times New Roman"/>
          <w:sz w:val="28"/>
          <w:szCs w:val="28"/>
          <w:lang w:val="kk-KZ"/>
        </w:rPr>
        <w:t xml:space="preserve"> </w:t>
      </w:r>
      <w:r w:rsidR="004F359B" w:rsidRPr="004B7F5C">
        <w:rPr>
          <w:rFonts w:ascii="Times New Roman" w:hAnsi="Times New Roman" w:cs="Times New Roman"/>
          <w:sz w:val="28"/>
          <w:szCs w:val="28"/>
          <w:lang w:val="kk-KZ"/>
        </w:rPr>
        <w:t>б</w:t>
      </w:r>
      <w:r w:rsidR="00455BF3" w:rsidRPr="004B7F5C">
        <w:rPr>
          <w:rFonts w:ascii="Times New Roman" w:hAnsi="Times New Roman" w:cs="Times New Roman"/>
          <w:sz w:val="28"/>
          <w:szCs w:val="28"/>
          <w:lang w:val="kk-KZ"/>
        </w:rPr>
        <w:t>.</w:t>
      </w:r>
      <w:r w:rsidR="00D17AC1" w:rsidRPr="004B7F5C">
        <w:rPr>
          <w:rFonts w:ascii="Times New Roman" w:hAnsi="Times New Roman" w:cs="Times New Roman"/>
          <w:sz w:val="28"/>
          <w:szCs w:val="28"/>
          <w:lang w:val="kk-KZ"/>
        </w:rPr>
        <w:t>]</w:t>
      </w:r>
      <w:r w:rsidRPr="004B7F5C">
        <w:rPr>
          <w:rFonts w:ascii="Times New Roman" w:eastAsia="Times New Roman" w:hAnsi="Times New Roman" w:cs="Times New Roman"/>
          <w:sz w:val="28"/>
          <w:szCs w:val="28"/>
          <w:lang w:val="kk-KZ" w:eastAsia="ru-RU"/>
        </w:rPr>
        <w:t>.</w:t>
      </w:r>
    </w:p>
    <w:p w14:paraId="21B532CF" w14:textId="1D53E6BD" w:rsidR="0035418D" w:rsidRPr="004B7F5C" w:rsidRDefault="00E4714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Көлік құралын тіркеу қауіпсіздік талаптарына, еңбекті қорғау стандарттарына, қоршаған ортаны қорғау саласындағы еңбек заңнамасының нормаларына, сондай-ақ халықаралық/мемлекеттік стандарттардың </w:t>
      </w:r>
      <w:r w:rsidRPr="004B7F5C">
        <w:rPr>
          <w:rFonts w:ascii="Times New Roman" w:eastAsia="Times New Roman" w:hAnsi="Times New Roman" w:cs="Times New Roman"/>
          <w:sz w:val="28"/>
          <w:szCs w:val="28"/>
          <w:lang w:val="kk-KZ" w:eastAsia="ru-RU"/>
        </w:rPr>
        <w:lastRenderedPageBreak/>
        <w:t>ерекшеліктеріне сәйкестігін қамтамасыз ететін заңда белгіленген процеске сәйкес жүзеге асырылуға тиіс</w:t>
      </w:r>
      <w:r w:rsidR="0035418D" w:rsidRPr="004B7F5C">
        <w:rPr>
          <w:rFonts w:ascii="Times New Roman" w:eastAsia="Times New Roman" w:hAnsi="Times New Roman" w:cs="Times New Roman"/>
          <w:sz w:val="28"/>
          <w:szCs w:val="28"/>
          <w:lang w:val="kk-KZ" w:eastAsia="ru-RU"/>
        </w:rPr>
        <w:t xml:space="preserve">. Тасымалдау туралы шарттарды жасаудың бірыңғай ережелері мен ережелері Қазақстан Республикасының Азаматтық кодексінің 688-707-баптарында, көліктік құқық туралы нормативтік актілермен, халықаралық келісімдермен немесе Қазақстан Республикасының өзге де негізгі заң актілерінен басқа, Қазақстан Республикасының аумағында тасымалдау жүйесі </w:t>
      </w:r>
      <w:r w:rsidR="00CC717C" w:rsidRPr="004B7F5C">
        <w:rPr>
          <w:rFonts w:ascii="Times New Roman" w:eastAsia="Times New Roman" w:hAnsi="Times New Roman" w:cs="Times New Roman"/>
          <w:sz w:val="28"/>
          <w:szCs w:val="28"/>
          <w:lang w:val="kk-KZ" w:eastAsia="ru-RU"/>
        </w:rPr>
        <w:t xml:space="preserve">ҚР </w:t>
      </w:r>
      <w:r w:rsidR="0035418D" w:rsidRPr="004B7F5C">
        <w:rPr>
          <w:rFonts w:ascii="Times New Roman" w:eastAsia="Times New Roman" w:hAnsi="Times New Roman" w:cs="Times New Roman"/>
          <w:sz w:val="28"/>
          <w:szCs w:val="28"/>
          <w:lang w:val="kk-KZ" w:eastAsia="ru-RU"/>
        </w:rPr>
        <w:t>Азаматтық кодексімен, бұл жағдайда «34-тарау. Тасымалдау», 688, 689, 691, 692, 693, 694, 697</w:t>
      </w:r>
      <w:r w:rsidR="00CC717C" w:rsidRPr="004B7F5C">
        <w:rPr>
          <w:rFonts w:ascii="Times New Roman" w:eastAsia="Times New Roman" w:hAnsi="Times New Roman" w:cs="Times New Roman"/>
          <w:sz w:val="28"/>
          <w:szCs w:val="28"/>
          <w:lang w:val="kk-KZ" w:eastAsia="ru-RU"/>
        </w:rPr>
        <w:t>, 698, 699, 702- 703, 705, 706-баптарымен реттеледі</w:t>
      </w:r>
      <w:r w:rsidR="0035418D" w:rsidRPr="004B7F5C">
        <w:rPr>
          <w:rFonts w:ascii="Times New Roman" w:eastAsia="Times New Roman" w:hAnsi="Times New Roman" w:cs="Times New Roman"/>
          <w:sz w:val="28"/>
          <w:szCs w:val="28"/>
          <w:lang w:val="kk-KZ" w:eastAsia="ru-RU"/>
        </w:rPr>
        <w:t>. Бұл жағдайда Қазақстан Республикасының көліктегі нормативтік актілеріне сәйкес жасалған аралас тасымалдаудың қатысушылары арасындағы өзара қатынастарды реттейтін, реттейтін және ұйымдастыруды реттейтін 694-бабының заңды мүддесі (жүкқұжаттың бірыңғай лотына сәйкес жүзеге асырылады) конвенциялармен реттеледі және тараптардың келісімімен белгіленеді</w:t>
      </w:r>
      <w:r w:rsidR="00CC717C" w:rsidRPr="004B7F5C">
        <w:rPr>
          <w:rFonts w:ascii="Times New Roman" w:eastAsia="Times New Roman" w:hAnsi="Times New Roman" w:cs="Times New Roman"/>
          <w:sz w:val="28"/>
          <w:szCs w:val="28"/>
          <w:lang w:val="kk-KZ" w:eastAsia="ru-RU"/>
        </w:rPr>
        <w:t xml:space="preserve"> </w:t>
      </w:r>
      <w:r w:rsidR="00D17AC1" w:rsidRPr="004B7F5C">
        <w:rPr>
          <w:rFonts w:ascii="Times New Roman" w:hAnsi="Times New Roman" w:cs="Times New Roman"/>
          <w:sz w:val="28"/>
          <w:szCs w:val="28"/>
          <w:lang w:val="kk-KZ"/>
        </w:rPr>
        <w:t>[9]</w:t>
      </w:r>
      <w:r w:rsidR="00D17AC1" w:rsidRPr="004B7F5C">
        <w:rPr>
          <w:rFonts w:ascii="Times New Roman" w:eastAsia="Times New Roman" w:hAnsi="Times New Roman" w:cs="Times New Roman"/>
          <w:sz w:val="28"/>
          <w:szCs w:val="28"/>
          <w:lang w:val="kk-KZ"/>
        </w:rPr>
        <w:t>.</w:t>
      </w:r>
    </w:p>
    <w:p w14:paraId="3F6AE3E0" w14:textId="77777777" w:rsidR="0035418D" w:rsidRPr="004B7F5C" w:rsidRDefault="0035418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Халықаралық көліктік келісімшарттардың ерекшелігі оның орындалу барысында негізгі заң әртүрлі жанжал қағидаттарының негізінде қолданылады. Мәселен, тауарларды жөнелту кезінде олар Қазақстан Республикасының заңымен реттеледі, олар соңғы пунктке жеткізуді тағайындау еліне жеткізеді. Халықаралық тасымалдауға қолданылатын заң тасымалдаушымен шығарылған көлік құжатында көрсетілуі мүмкін.</w:t>
      </w:r>
    </w:p>
    <w:p w14:paraId="02B4D674" w14:textId="23F6226B" w:rsidR="0035418D" w:rsidRPr="004B7F5C" w:rsidRDefault="0035418D" w:rsidP="004B7F5C">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shd w:val="clear" w:color="auto" w:fill="FFFFFF"/>
          <w:lang w:val="kk-KZ"/>
        </w:rPr>
        <w:t xml:space="preserve">Мұнда маңызды нормативтік құқықтық актілердің бірі Қазақстан Республикасының «Қазақстан Республикасының халықаралық шарттары туралы» 2005 жылғы 30 мамырдағы </w:t>
      </w:r>
      <w:r w:rsidR="004072AD">
        <w:rPr>
          <w:rFonts w:ascii="Times New Roman" w:hAnsi="Times New Roman" w:cs="Times New Roman"/>
          <w:sz w:val="28"/>
          <w:szCs w:val="28"/>
          <w:shd w:val="clear" w:color="auto" w:fill="FFFFFF"/>
          <w:lang w:val="kk-KZ"/>
        </w:rPr>
        <w:t>№</w:t>
      </w:r>
      <w:r w:rsidRPr="004B7F5C">
        <w:rPr>
          <w:rFonts w:ascii="Times New Roman" w:hAnsi="Times New Roman" w:cs="Times New Roman"/>
          <w:sz w:val="28"/>
          <w:szCs w:val="28"/>
          <w:shd w:val="clear" w:color="auto" w:fill="FFFFFF"/>
          <w:lang w:val="kk-KZ"/>
        </w:rPr>
        <w:t>54 заңы болып табылады, онда Қазақстан Республикасының Конституциясына, Қазақстан Республикасының Конституциясына, жалпыға танылған қағидаттары мен нормаларына сәйкес Қазақстан Республикасының халықаралық шарттары жасалады, енгізіледі, өзгертіледі және тоқтатылады. Халықаралық құқық, халықаралық шарттың ережелері, шарттардың құқығы туралы Вена конвенциясы.</w:t>
      </w:r>
    </w:p>
    <w:p w14:paraId="6E93DDF4" w14:textId="77777777" w:rsidR="0035418D" w:rsidRPr="004B7F5C" w:rsidRDefault="0035418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Демек, заңнамада, ең алдымен, мыналар:</w:t>
      </w:r>
    </w:p>
    <w:p w14:paraId="39B6D43A" w14:textId="35A7F289" w:rsidR="0035418D" w:rsidRPr="005764CD" w:rsidRDefault="00C1279C" w:rsidP="0034543C">
      <w:pPr>
        <w:pStyle w:val="a3"/>
        <w:numPr>
          <w:ilvl w:val="1"/>
          <w:numId w:val="10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5764CD">
        <w:rPr>
          <w:rFonts w:ascii="Times New Roman" w:eastAsia="Times New Roman" w:hAnsi="Times New Roman" w:cs="Times New Roman"/>
          <w:sz w:val="28"/>
          <w:szCs w:val="28"/>
          <w:lang w:val="kk-KZ" w:eastAsia="ru-RU"/>
        </w:rPr>
        <w:t xml:space="preserve">Көлiктiң </w:t>
      </w:r>
      <w:r w:rsidR="005764CD" w:rsidRPr="005764CD">
        <w:rPr>
          <w:rFonts w:ascii="Times New Roman" w:eastAsia="Times New Roman" w:hAnsi="Times New Roman" w:cs="Times New Roman"/>
          <w:sz w:val="28"/>
          <w:szCs w:val="28"/>
          <w:lang w:val="kk-KZ" w:eastAsia="ru-RU"/>
        </w:rPr>
        <w:t>түрлерiне тәуелдiлiктегi көлiктегi құқықтық реттеудiң неғұрлым маңызды мәселелерiн айқындау жөнiндегi нұсқауларды ұсынатын ұлттық және халықа</w:t>
      </w:r>
      <w:r w:rsidR="005764CD">
        <w:rPr>
          <w:rFonts w:ascii="Times New Roman" w:eastAsia="Times New Roman" w:hAnsi="Times New Roman" w:cs="Times New Roman"/>
          <w:sz w:val="28"/>
          <w:szCs w:val="28"/>
          <w:lang w:val="kk-KZ" w:eastAsia="ru-RU"/>
        </w:rPr>
        <w:t>ралық заңдардың жалпы нормалары;</w:t>
      </w:r>
    </w:p>
    <w:p w14:paraId="35F885EB" w14:textId="1ADB67B1" w:rsidR="0035418D" w:rsidRPr="005764CD" w:rsidRDefault="00C1279C" w:rsidP="0034543C">
      <w:pPr>
        <w:pStyle w:val="a3"/>
        <w:numPr>
          <w:ilvl w:val="1"/>
          <w:numId w:val="10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5764CD">
        <w:rPr>
          <w:rFonts w:ascii="Times New Roman" w:eastAsia="Times New Roman" w:hAnsi="Times New Roman" w:cs="Times New Roman"/>
          <w:sz w:val="28"/>
          <w:szCs w:val="28"/>
          <w:lang w:val="kk-KZ" w:eastAsia="ru-RU"/>
        </w:rPr>
        <w:t xml:space="preserve">Көліктік </w:t>
      </w:r>
      <w:r w:rsidR="0035418D" w:rsidRPr="005764CD">
        <w:rPr>
          <w:rFonts w:ascii="Times New Roman" w:eastAsia="Times New Roman" w:hAnsi="Times New Roman" w:cs="Times New Roman"/>
          <w:sz w:val="28"/>
          <w:szCs w:val="28"/>
          <w:lang w:val="kk-KZ" w:eastAsia="ru-RU"/>
        </w:rPr>
        <w:t>заңнаманың жекелеген құқықтық нормалары</w:t>
      </w:r>
      <w:r w:rsidR="005A3BBB">
        <w:rPr>
          <w:rFonts w:ascii="Times New Roman" w:eastAsia="Times New Roman" w:hAnsi="Times New Roman" w:cs="Times New Roman"/>
          <w:sz w:val="28"/>
          <w:szCs w:val="28"/>
          <w:lang w:val="kk-KZ" w:eastAsia="ru-RU"/>
        </w:rPr>
        <w:t xml:space="preserve"> көрсетілген</w:t>
      </w:r>
      <w:r w:rsidR="00D17AC1" w:rsidRPr="005764CD">
        <w:rPr>
          <w:rFonts w:ascii="Times New Roman" w:eastAsia="Times New Roman" w:hAnsi="Times New Roman" w:cs="Times New Roman"/>
          <w:sz w:val="28"/>
          <w:szCs w:val="28"/>
          <w:lang w:val="kk-KZ"/>
        </w:rPr>
        <w:t>.</w:t>
      </w:r>
    </w:p>
    <w:p w14:paraId="1A3661D7" w14:textId="77777777" w:rsidR="0035418D" w:rsidRPr="004B7F5C" w:rsidRDefault="0035418D" w:rsidP="004B7F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Жалпыға бірдей қабылданған заңдарға фискалдық және әкімшілік құқықтың азаматтық, процессуалдық заңдарының құқықтық нормалары жатады. Мысалы, Қазақстан Республикасының азаматтық кодексі Тараптардың тасымалдауға жауапкершілігін айқын анықтайды және шектеулердің мерзімі туралы сұрақтарды шешеді.</w:t>
      </w:r>
    </w:p>
    <w:p w14:paraId="335423F0" w14:textId="73991E65" w:rsidR="0035418D" w:rsidRPr="004B7F5C" w:rsidRDefault="0035418D" w:rsidP="004B7F5C">
      <w:pPr>
        <w:spacing w:after="0" w:line="240" w:lineRule="auto"/>
        <w:ind w:firstLine="567"/>
        <w:contextualSpacing/>
        <w:jc w:val="both"/>
        <w:rPr>
          <w:rFonts w:ascii="Times New Roman" w:hAnsi="Times New Roman" w:cs="Times New Roman"/>
          <w:sz w:val="28"/>
          <w:szCs w:val="28"/>
          <w:shd w:val="clear" w:color="auto" w:fill="FFFFFF"/>
          <w:lang w:val="kk-KZ"/>
        </w:rPr>
      </w:pPr>
      <w:r w:rsidRPr="004B7F5C">
        <w:rPr>
          <w:rFonts w:ascii="Times New Roman" w:hAnsi="Times New Roman" w:cs="Times New Roman"/>
          <w:sz w:val="28"/>
          <w:szCs w:val="28"/>
          <w:shd w:val="clear" w:color="auto" w:fill="FFFFFF"/>
          <w:lang w:val="kk-KZ"/>
        </w:rPr>
        <w:t>2-тармақтың талабы бойынша ҚР-ның Азаматтық кодексінің 3-тармағы, басқа заңдарда қамтылған азаматтық-құқықтық нормалар осы Кодексті сақтауға тиіс. Көлік саласындағы қолданыстағы заңнама азаматтық заңдарға қайшы келмеуге тиіс, ал жанжал жағдайлары Қазақстан Республикасының Азаматтық кодексіне артықшылық береді.</w:t>
      </w:r>
    </w:p>
    <w:p w14:paraId="44636E6A" w14:textId="22094EB3" w:rsidR="005936EF" w:rsidRPr="004B7F5C" w:rsidRDefault="004F359B"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hAnsi="Times New Roman" w:cs="Times New Roman"/>
          <w:sz w:val="28"/>
          <w:szCs w:val="28"/>
          <w:shd w:val="clear" w:color="auto" w:fill="FFFFFF"/>
          <w:lang w:val="kk-KZ"/>
        </w:rPr>
        <w:t xml:space="preserve">Әрине азаматтық-құқықтық шарттар негізінде тасымалдау қатынастарын құқықтық реттей отырып, тасымалдаушылардың ұлттық салық төлеу нормаларын негізге ала отырып жүзеге асыруы да көптеген мәселлердің тиісінше </w:t>
      </w:r>
      <w:r w:rsidRPr="004B7F5C">
        <w:rPr>
          <w:rFonts w:ascii="Times New Roman" w:hAnsi="Times New Roman" w:cs="Times New Roman"/>
          <w:sz w:val="28"/>
          <w:szCs w:val="28"/>
          <w:shd w:val="clear" w:color="auto" w:fill="FFFFFF"/>
          <w:lang w:val="kk-KZ"/>
        </w:rPr>
        <w:lastRenderedPageBreak/>
        <w:t xml:space="preserve">шешілуін ретке келтіреді. Бұл жерде </w:t>
      </w:r>
      <w:r w:rsidR="005936EF" w:rsidRPr="004B7F5C">
        <w:rPr>
          <w:rFonts w:ascii="Times New Roman" w:hAnsi="Times New Roman" w:cs="Times New Roman"/>
          <w:sz w:val="28"/>
          <w:szCs w:val="28"/>
          <w:shd w:val="clear" w:color="auto" w:fill="FFFFFF"/>
          <w:lang w:val="kk-KZ"/>
        </w:rPr>
        <w:t xml:space="preserve">тасымалдаушы салықтарды және бюджетке төленетін төлемдерді төлеуші ретінде салық төлеуші </w:t>
      </w:r>
      <w:r w:rsidR="005936EF" w:rsidRPr="004B7F5C">
        <w:rPr>
          <w:rFonts w:ascii="Times New Roman" w:hAnsi="Times New Roman" w:cs="Times New Roman"/>
          <w:color w:val="000000"/>
          <w:spacing w:val="2"/>
          <w:sz w:val="28"/>
          <w:szCs w:val="28"/>
          <w:shd w:val="clear" w:color="auto" w:fill="FFFFFF"/>
          <w:lang w:val="kk-KZ"/>
        </w:rPr>
        <w:t>болып табылады</w:t>
      </w:r>
      <w:r w:rsidR="00455BF3" w:rsidRPr="004B7F5C">
        <w:rPr>
          <w:rFonts w:ascii="Times New Roman" w:hAnsi="Times New Roman" w:cs="Times New Roman"/>
          <w:color w:val="000000"/>
          <w:spacing w:val="2"/>
          <w:sz w:val="28"/>
          <w:szCs w:val="28"/>
          <w:shd w:val="clear" w:color="auto" w:fill="FFFFFF"/>
          <w:lang w:val="kk-KZ"/>
        </w:rPr>
        <w:t xml:space="preserve"> </w:t>
      </w:r>
      <w:r w:rsidR="005936EF" w:rsidRPr="004B7F5C">
        <w:rPr>
          <w:rFonts w:ascii="Times New Roman" w:eastAsia="Times New Roman" w:hAnsi="Times New Roman" w:cs="Times New Roman"/>
          <w:bCs/>
          <w:sz w:val="28"/>
          <w:szCs w:val="28"/>
          <w:lang w:val="kk-KZ" w:eastAsia="ru-RU"/>
        </w:rPr>
        <w:t>[</w:t>
      </w:r>
      <w:r w:rsidR="00CC717C" w:rsidRPr="004B7F5C">
        <w:rPr>
          <w:rFonts w:ascii="Times New Roman" w:eastAsia="Times New Roman" w:hAnsi="Times New Roman" w:cs="Times New Roman"/>
          <w:bCs/>
          <w:sz w:val="28"/>
          <w:szCs w:val="28"/>
          <w:lang w:val="kk-KZ" w:eastAsia="ru-RU"/>
        </w:rPr>
        <w:t>77</w:t>
      </w:r>
      <w:r w:rsidR="005936EF" w:rsidRPr="004B7F5C">
        <w:rPr>
          <w:rFonts w:ascii="Times New Roman" w:eastAsia="Times New Roman" w:hAnsi="Times New Roman" w:cs="Times New Roman"/>
          <w:bCs/>
          <w:sz w:val="28"/>
          <w:szCs w:val="28"/>
          <w:lang w:val="kk-KZ" w:eastAsia="ru-RU"/>
        </w:rPr>
        <w:t>].</w:t>
      </w:r>
    </w:p>
    <w:p w14:paraId="23658601" w14:textId="0237D9E6" w:rsidR="00E77054" w:rsidRPr="004B7F5C" w:rsidRDefault="005936EF" w:rsidP="004B7F5C">
      <w:pPr>
        <w:spacing w:after="0" w:line="240" w:lineRule="auto"/>
        <w:ind w:firstLine="567"/>
        <w:jc w:val="both"/>
        <w:rPr>
          <w:rFonts w:ascii="Times New Roman" w:hAnsi="Times New Roman" w:cs="Times New Roman"/>
          <w:sz w:val="28"/>
          <w:szCs w:val="28"/>
          <w:lang w:val="kk-KZ"/>
        </w:rPr>
      </w:pPr>
      <w:r w:rsidRPr="004B7F5C">
        <w:rPr>
          <w:rFonts w:ascii="Times New Roman" w:eastAsia="Times New Roman" w:hAnsi="Times New Roman" w:cs="Times New Roman"/>
          <w:bCs/>
          <w:sz w:val="28"/>
          <w:szCs w:val="28"/>
          <w:lang w:val="kk-KZ" w:eastAsia="ru-RU"/>
        </w:rPr>
        <w:t>Келесі мәселе, автомобил</w:t>
      </w:r>
      <w:r w:rsidR="00600066" w:rsidRPr="004B7F5C">
        <w:rPr>
          <w:rFonts w:ascii="Times New Roman" w:eastAsia="Times New Roman" w:hAnsi="Times New Roman" w:cs="Times New Roman"/>
          <w:bCs/>
          <w:sz w:val="28"/>
          <w:szCs w:val="28"/>
          <w:lang w:val="kk-KZ" w:eastAsia="ru-RU"/>
        </w:rPr>
        <w:t>ь</w:t>
      </w:r>
      <w:r w:rsidRPr="004B7F5C">
        <w:rPr>
          <w:rFonts w:ascii="Times New Roman" w:eastAsia="Times New Roman" w:hAnsi="Times New Roman" w:cs="Times New Roman"/>
          <w:bCs/>
          <w:sz w:val="28"/>
          <w:szCs w:val="28"/>
          <w:lang w:val="kk-KZ" w:eastAsia="ru-RU"/>
        </w:rPr>
        <w:t xml:space="preserve"> тасымалының қазіргі жағдайы. </w:t>
      </w:r>
      <w:r w:rsidR="00600066" w:rsidRPr="004B7F5C">
        <w:rPr>
          <w:rFonts w:ascii="Times New Roman" w:eastAsia="Times New Roman" w:hAnsi="Times New Roman" w:cs="Times New Roman"/>
          <w:bCs/>
          <w:sz w:val="28"/>
          <w:szCs w:val="28"/>
          <w:lang w:val="kk-KZ" w:eastAsia="ru-RU"/>
        </w:rPr>
        <w:t>Біз жоғарыда атап өткендей «тасымалдау шарты» абстрактілі және жүктерді, жолаушыларды және багажды тасымалдауға байланысты әртүрлі қатынастарды реттеуге арналған</w:t>
      </w:r>
      <w:r w:rsidR="00600066" w:rsidRPr="004B7F5C">
        <w:rPr>
          <w:rFonts w:ascii="Times New Roman" w:eastAsia="Times New Roman" w:hAnsi="Times New Roman" w:cs="Times New Roman"/>
          <w:b/>
          <w:sz w:val="28"/>
          <w:szCs w:val="28"/>
          <w:lang w:val="kk-KZ" w:eastAsia="ru-RU"/>
        </w:rPr>
        <w:t xml:space="preserve">. </w:t>
      </w:r>
      <w:r w:rsidR="00600066" w:rsidRPr="004B7F5C">
        <w:rPr>
          <w:rFonts w:ascii="Times New Roman" w:eastAsia="Times New Roman" w:hAnsi="Times New Roman" w:cs="Times New Roman"/>
          <w:bCs/>
          <w:sz w:val="28"/>
          <w:szCs w:val="28"/>
          <w:lang w:val="kk-KZ" w:eastAsia="ru-RU"/>
        </w:rPr>
        <w:t xml:space="preserve">Сондықтан автомобиль тасымалы тек көлік түрі негізге алынады, тасымалданатын жүктер жалпы ережелерге бағынады. Бұл тұрғыда Қазақстан Республикасының автомобиль жолдары туралы заңнамасымен автокөлікпен жүктерді тасымалдау қағидаларын ескереміз. Заңнама жалпы </w:t>
      </w:r>
      <w:r w:rsidR="00600066" w:rsidRPr="004B7F5C">
        <w:rPr>
          <w:rFonts w:ascii="Times New Roman" w:hAnsi="Times New Roman" w:cs="Times New Roman"/>
          <w:color w:val="000000"/>
          <w:spacing w:val="2"/>
          <w:sz w:val="28"/>
          <w:szCs w:val="28"/>
          <w:shd w:val="clear" w:color="auto" w:fill="FFFFFF"/>
          <w:lang w:val="kk-KZ"/>
        </w:rPr>
        <w:t>автомобиль жолдарын мемлекеттік басқарудың құқықтық негізі</w:t>
      </w:r>
      <w:r w:rsidR="00CF2EDA" w:rsidRPr="004B7F5C">
        <w:rPr>
          <w:rFonts w:ascii="Times New Roman" w:hAnsi="Times New Roman" w:cs="Times New Roman"/>
          <w:color w:val="000000"/>
          <w:spacing w:val="2"/>
          <w:sz w:val="28"/>
          <w:szCs w:val="28"/>
          <w:shd w:val="clear" w:color="auto" w:fill="FFFFFF"/>
          <w:lang w:val="kk-KZ"/>
        </w:rPr>
        <w:t>н қарастырады</w:t>
      </w:r>
      <w:r w:rsidR="00455BF3" w:rsidRPr="004B7F5C">
        <w:rPr>
          <w:rFonts w:ascii="Times New Roman" w:hAnsi="Times New Roman" w:cs="Times New Roman"/>
          <w:color w:val="000000"/>
          <w:spacing w:val="2"/>
          <w:sz w:val="28"/>
          <w:szCs w:val="28"/>
          <w:shd w:val="clear" w:color="auto" w:fill="FFFFFF"/>
          <w:lang w:val="kk-KZ"/>
        </w:rPr>
        <w:t xml:space="preserve"> </w:t>
      </w:r>
      <w:r w:rsidR="00600066" w:rsidRPr="004B7F5C">
        <w:rPr>
          <w:rFonts w:ascii="Times New Roman" w:hAnsi="Times New Roman" w:cs="Times New Roman"/>
          <w:color w:val="000000"/>
          <w:spacing w:val="2"/>
          <w:sz w:val="28"/>
          <w:szCs w:val="28"/>
          <w:shd w:val="clear" w:color="auto" w:fill="FFFFFF"/>
          <w:lang w:val="kk-KZ"/>
        </w:rPr>
        <w:t>[</w:t>
      </w:r>
      <w:r w:rsidR="00CC717C" w:rsidRPr="004B7F5C">
        <w:rPr>
          <w:rFonts w:ascii="Times New Roman" w:hAnsi="Times New Roman" w:cs="Times New Roman"/>
          <w:color w:val="000000"/>
          <w:spacing w:val="2"/>
          <w:sz w:val="28"/>
          <w:szCs w:val="28"/>
          <w:shd w:val="clear" w:color="auto" w:fill="FFFFFF"/>
          <w:lang w:val="kk-KZ"/>
        </w:rPr>
        <w:t>78</w:t>
      </w:r>
      <w:r w:rsidR="00600066" w:rsidRPr="004B7F5C">
        <w:rPr>
          <w:rFonts w:ascii="Times New Roman" w:hAnsi="Times New Roman" w:cs="Times New Roman"/>
          <w:color w:val="000000"/>
          <w:spacing w:val="2"/>
          <w:sz w:val="28"/>
          <w:szCs w:val="28"/>
          <w:shd w:val="clear" w:color="auto" w:fill="FFFFFF"/>
          <w:lang w:val="kk-KZ"/>
        </w:rPr>
        <w:t>]</w:t>
      </w:r>
      <w:r w:rsidR="007D7880" w:rsidRPr="004B7F5C">
        <w:rPr>
          <w:rFonts w:ascii="Times New Roman" w:eastAsia="Times New Roman" w:hAnsi="Times New Roman" w:cs="Times New Roman"/>
          <w:bCs/>
          <w:sz w:val="28"/>
          <w:szCs w:val="28"/>
          <w:lang w:val="kk-KZ" w:eastAsia="ru-RU"/>
        </w:rPr>
        <w:t xml:space="preserve">. </w:t>
      </w:r>
      <w:r w:rsidR="00E77054" w:rsidRPr="004B7F5C">
        <w:rPr>
          <w:rFonts w:ascii="Times New Roman" w:hAnsi="Times New Roman" w:cs="Times New Roman"/>
          <w:sz w:val="28"/>
          <w:szCs w:val="28"/>
          <w:lang w:val="kk-KZ"/>
        </w:rPr>
        <w:t>Автомобиль тасымалына қатысты Қазақстан Республикасы көпжақты келісімдердің көпшілігіне қосылды. Олар халықаралық автомобиль тасымалы мәселелері жөніндегі конвенциялар. Халықаралық автомобиль шарты туралы Конвенция халықаралық нормалардың жиынтығы жолаушылар мен багажды тасымалдау жария құқық және халықаралық жеке құқық нормаларының бірігуі ретінде қарастыруға мүмкіндік береді [</w:t>
      </w:r>
      <w:r w:rsidR="00CC717C" w:rsidRPr="004B7F5C">
        <w:rPr>
          <w:rFonts w:ascii="Times New Roman" w:hAnsi="Times New Roman" w:cs="Times New Roman"/>
          <w:sz w:val="28"/>
          <w:szCs w:val="28"/>
          <w:lang w:val="kk-KZ"/>
        </w:rPr>
        <w:t>79</w:t>
      </w:r>
      <w:r w:rsidR="00E77054" w:rsidRPr="004B7F5C">
        <w:rPr>
          <w:rFonts w:ascii="Times New Roman" w:hAnsi="Times New Roman" w:cs="Times New Roman"/>
          <w:sz w:val="28"/>
          <w:szCs w:val="28"/>
          <w:lang w:val="kk-KZ"/>
        </w:rPr>
        <w:t>]. Аталған Конвенцияны толықтыратын Еуропалық келісім БҰҰ одан әрі біріздендіруге үлес қосатын жол қозғалысы туралы келісім</w:t>
      </w:r>
      <w:r w:rsidR="00434986" w:rsidRPr="004B7F5C">
        <w:rPr>
          <w:rFonts w:ascii="Times New Roman" w:hAnsi="Times New Roman" w:cs="Times New Roman"/>
          <w:sz w:val="28"/>
          <w:szCs w:val="28"/>
          <w:lang w:val="kk-KZ"/>
        </w:rPr>
        <w:t xml:space="preserve"> </w:t>
      </w:r>
      <w:r w:rsidR="00B4007E" w:rsidRPr="004B7F5C">
        <w:rPr>
          <w:rFonts w:ascii="Times New Roman" w:hAnsi="Times New Roman" w:cs="Times New Roman"/>
          <w:sz w:val="28"/>
          <w:szCs w:val="28"/>
          <w:lang w:val="kk-KZ"/>
        </w:rPr>
        <w:t>[</w:t>
      </w:r>
      <w:r w:rsidR="00CC717C" w:rsidRPr="004B7F5C">
        <w:rPr>
          <w:rFonts w:ascii="Times New Roman" w:hAnsi="Times New Roman" w:cs="Times New Roman"/>
          <w:sz w:val="28"/>
          <w:szCs w:val="28"/>
          <w:lang w:val="kk-KZ"/>
        </w:rPr>
        <w:t>80</w:t>
      </w:r>
      <w:r w:rsidR="00B4007E" w:rsidRPr="004B7F5C">
        <w:rPr>
          <w:rFonts w:ascii="Times New Roman" w:hAnsi="Times New Roman" w:cs="Times New Roman"/>
          <w:sz w:val="28"/>
          <w:szCs w:val="28"/>
          <w:lang w:val="kk-KZ"/>
        </w:rPr>
        <w:t>]</w:t>
      </w:r>
      <w:r w:rsidR="00E77054" w:rsidRPr="004B7F5C">
        <w:rPr>
          <w:rFonts w:ascii="Times New Roman" w:hAnsi="Times New Roman" w:cs="Times New Roman"/>
          <w:sz w:val="28"/>
          <w:szCs w:val="28"/>
          <w:lang w:val="kk-KZ"/>
        </w:rPr>
        <w:t>.</w:t>
      </w:r>
    </w:p>
    <w:p w14:paraId="0C65D70B" w14:textId="5A0E96AF" w:rsidR="00B4007E" w:rsidRPr="004B7F5C" w:rsidRDefault="00B4007E"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Өзара автомобильдерді жүзеге асырудың регламенттеуші тәртібін бекітетін Қазақстан Республикасының Үкіметі мен Норвегия Корольдігі Үкіметінің арасындағы халықаралық автомобиль тасымалдары туралы 2010 жылғы 26 ақпандағы келісім нақты құрылған екіжақты халықаралық-құқықтық акт. Келімінің 8-бабы </w:t>
      </w:r>
      <w:r w:rsidRPr="004B7F5C">
        <w:rPr>
          <w:rFonts w:ascii="Times New Roman" w:hAnsi="Times New Roman" w:cs="Times New Roman"/>
          <w:color w:val="000000"/>
          <w:spacing w:val="2"/>
          <w:sz w:val="28"/>
          <w:szCs w:val="28"/>
          <w:shd w:val="clear" w:color="auto" w:fill="FFFFFF"/>
          <w:lang w:val="kk-KZ"/>
        </w:rPr>
        <w:t> егер рұқсаттың өзінде өзгеше ескерілмесе әрбір тасымалға бір рұқсат қажет және ол тасымалдаушыға екі жаққа да жол жүруді жүзеге асыруға мүмкіндік беретіндігін бекітті</w:t>
      </w:r>
      <w:r w:rsidRPr="004B7F5C">
        <w:rPr>
          <w:rFonts w:ascii="Times New Roman" w:hAnsi="Times New Roman" w:cs="Times New Roman"/>
          <w:sz w:val="28"/>
          <w:szCs w:val="28"/>
          <w:lang w:val="kk-KZ"/>
        </w:rPr>
        <w:t xml:space="preserve"> [</w:t>
      </w:r>
      <w:r w:rsidR="00CC717C" w:rsidRPr="004B7F5C">
        <w:rPr>
          <w:rFonts w:ascii="Times New Roman" w:hAnsi="Times New Roman" w:cs="Times New Roman"/>
          <w:sz w:val="28"/>
          <w:szCs w:val="28"/>
          <w:lang w:val="kk-KZ"/>
        </w:rPr>
        <w:t>81</w:t>
      </w:r>
      <w:r w:rsidRPr="004B7F5C">
        <w:rPr>
          <w:rFonts w:ascii="Times New Roman" w:hAnsi="Times New Roman" w:cs="Times New Roman"/>
          <w:sz w:val="28"/>
          <w:szCs w:val="28"/>
          <w:lang w:val="kk-KZ"/>
        </w:rPr>
        <w:t>]</w:t>
      </w:r>
      <w:r w:rsidR="002C4201" w:rsidRPr="004B7F5C">
        <w:rPr>
          <w:rFonts w:ascii="Times New Roman" w:hAnsi="Times New Roman" w:cs="Times New Roman"/>
          <w:sz w:val="28"/>
          <w:szCs w:val="28"/>
          <w:lang w:val="kk-KZ"/>
        </w:rPr>
        <w:t>.</w:t>
      </w:r>
    </w:p>
    <w:p w14:paraId="700EC46B" w14:textId="246F53A2" w:rsidR="002C4201" w:rsidRPr="004B7F5C" w:rsidRDefault="002C4201" w:rsidP="004B7F5C">
      <w:pPr>
        <w:spacing w:after="0" w:line="240" w:lineRule="auto"/>
        <w:ind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Сонымен қатар бқл тасымалдауды халықаралы реттеу құралы Қазақстан Республикасының Үкіметі мен Сербия Республикасының Үкіметі арасындағы 2015 жылғы 28 тамыздағы халықаралық келісім</w:t>
      </w:r>
      <w:r w:rsidR="00434986" w:rsidRPr="004B7F5C">
        <w:rPr>
          <w:rFonts w:ascii="Times New Roman" w:hAnsi="Times New Roman" w:cs="Times New Roman"/>
          <w:sz w:val="28"/>
          <w:szCs w:val="28"/>
          <w:lang w:val="kk-KZ"/>
        </w:rPr>
        <w:t xml:space="preserve"> [</w:t>
      </w:r>
      <w:r w:rsidR="00CC717C" w:rsidRPr="004B7F5C">
        <w:rPr>
          <w:rFonts w:ascii="Times New Roman" w:hAnsi="Times New Roman" w:cs="Times New Roman"/>
          <w:sz w:val="28"/>
          <w:szCs w:val="28"/>
          <w:lang w:val="kk-KZ"/>
        </w:rPr>
        <w:t>82</w:t>
      </w:r>
      <w:r w:rsidR="00434986" w:rsidRPr="004B7F5C">
        <w:rPr>
          <w:rFonts w:ascii="Times New Roman" w:hAnsi="Times New Roman" w:cs="Times New Roman"/>
          <w:sz w:val="28"/>
          <w:szCs w:val="28"/>
          <w:lang w:val="kk-KZ"/>
        </w:rPr>
        <w:t>]</w:t>
      </w:r>
      <w:r w:rsidRPr="004B7F5C">
        <w:rPr>
          <w:rFonts w:ascii="Times New Roman" w:hAnsi="Times New Roman" w:cs="Times New Roman"/>
          <w:sz w:val="28"/>
          <w:szCs w:val="28"/>
          <w:lang w:val="kk-KZ"/>
        </w:rPr>
        <w:t>. Бұл тараптар автомобиль қатынасы саласында мемлекеттік көлік саясатын іске асыру қажеттілігіне байланысты Қазақстан Республикасының шетелдермен халықаралық ынтымақтастығын бектітетін, екі ел арасында құқықтық негіз құру үшін қажет болатын халықаралық автомобиль қатынасы саласындағы ынтымақтастықты дамыту және автомобиль тасымалдарын жүзеге асыру тәртібін оңайлатуға бағытталған.  Саралау аясында бұл келісімнің жұмыс істейтіндігіне көз жеткіздік. Себебі келісімнің мәтіні жалпы, халықаралық стандарттарға және Уағдаласушы Тараптардың заң талаптарына жауап береді.</w:t>
      </w:r>
      <w:r w:rsidR="00ED1C83" w:rsidRPr="004B7F5C">
        <w:rPr>
          <w:rFonts w:ascii="Times New Roman" w:hAnsi="Times New Roman" w:cs="Times New Roman"/>
          <w:sz w:val="28"/>
          <w:szCs w:val="28"/>
          <w:lang w:val="kk-KZ"/>
        </w:rPr>
        <w:t xml:space="preserve"> Осы келісімнің 11 бабы «қ</w:t>
      </w:r>
      <w:r w:rsidR="00ED1C83" w:rsidRPr="004B7F5C">
        <w:rPr>
          <w:rFonts w:ascii="Times New Roman" w:hAnsi="Times New Roman" w:cs="Times New Roman"/>
          <w:color w:val="000000"/>
          <w:spacing w:val="2"/>
          <w:sz w:val="28"/>
          <w:szCs w:val="28"/>
          <w:shd w:val="clear" w:color="auto" w:fill="FFFFFF"/>
          <w:lang w:val="kk-KZ"/>
        </w:rPr>
        <w:t xml:space="preserve">абылдайтын тарап мемлекетінің ұлттық заңнамасында көзделген білікке түсетін жүктемеге, барынша рұқсат етілген жалпы массаға немесе габаритке байланысты салмақтық және габариттік шектеулер асып кеткен жағдайда, тасымалдаушыда осы </w:t>
      </w:r>
      <w:r w:rsidR="00CF2EDA" w:rsidRPr="004B7F5C">
        <w:rPr>
          <w:rFonts w:ascii="Times New Roman" w:hAnsi="Times New Roman" w:cs="Times New Roman"/>
          <w:color w:val="000000"/>
          <w:spacing w:val="2"/>
          <w:sz w:val="28"/>
          <w:szCs w:val="28"/>
          <w:shd w:val="clear" w:color="auto" w:fill="FFFFFF"/>
          <w:lang w:val="kk-KZ"/>
        </w:rPr>
        <w:t>т</w:t>
      </w:r>
      <w:r w:rsidR="00ED1C83" w:rsidRPr="004B7F5C">
        <w:rPr>
          <w:rFonts w:ascii="Times New Roman" w:hAnsi="Times New Roman" w:cs="Times New Roman"/>
          <w:color w:val="000000"/>
          <w:spacing w:val="2"/>
          <w:sz w:val="28"/>
          <w:szCs w:val="28"/>
          <w:shd w:val="clear" w:color="auto" w:fill="FFFFFF"/>
          <w:lang w:val="kk-KZ"/>
        </w:rPr>
        <w:t xml:space="preserve">арап мемлекетінің тиісті құзыретті органы берген арнайы рұқсаты болуы қажеттігін» бекітеді, бірақ ұлттық заңнамамызда, нақтырақ айтсақ «Автомобиль көлігі туралы» заңнамамыз салмақтық және габариттік деген терминдерді қарастырмайды.сондықтан бұл анықтамалар енгізілуі қажет деп санаймыз. </w:t>
      </w:r>
      <w:r w:rsidR="00CF2EDA" w:rsidRPr="004B7F5C">
        <w:rPr>
          <w:rFonts w:ascii="Times New Roman" w:hAnsi="Times New Roman" w:cs="Times New Roman"/>
          <w:color w:val="000000"/>
          <w:spacing w:val="2"/>
          <w:sz w:val="28"/>
          <w:szCs w:val="28"/>
          <w:shd w:val="clear" w:color="auto" w:fill="FFFFFF"/>
          <w:lang w:val="kk-KZ"/>
        </w:rPr>
        <w:t>Ә</w:t>
      </w:r>
      <w:r w:rsidR="00ED1C83" w:rsidRPr="004B7F5C">
        <w:rPr>
          <w:rFonts w:ascii="Times New Roman" w:hAnsi="Times New Roman" w:cs="Times New Roman"/>
          <w:color w:val="000000"/>
          <w:spacing w:val="2"/>
          <w:sz w:val="28"/>
          <w:szCs w:val="28"/>
          <w:shd w:val="clear" w:color="auto" w:fill="FFFFFF"/>
          <w:lang w:val="kk-KZ"/>
        </w:rPr>
        <w:t xml:space="preserve">рине тасымалдау қатынастарында ұлттық зағнамалар мен халықаралық заңнамалардың жеткілікті деңгейде болуы </w:t>
      </w:r>
      <w:r w:rsidR="00ED1C83" w:rsidRPr="004B7F5C">
        <w:rPr>
          <w:rFonts w:ascii="Times New Roman" w:hAnsi="Times New Roman" w:cs="Times New Roman"/>
          <w:color w:val="000000"/>
          <w:spacing w:val="2"/>
          <w:sz w:val="28"/>
          <w:szCs w:val="28"/>
          <w:shd w:val="clear" w:color="auto" w:fill="FFFFFF"/>
          <w:lang w:val="kk-KZ"/>
        </w:rPr>
        <w:lastRenderedPageBreak/>
        <w:t xml:space="preserve">құқықтық реттеу деңгейінің көрсеткіші. Ғалым </w:t>
      </w:r>
      <w:r w:rsidR="003F4A8D" w:rsidRPr="004B7F5C">
        <w:rPr>
          <w:rFonts w:ascii="Times New Roman" w:hAnsi="Times New Roman" w:cs="Times New Roman"/>
          <w:color w:val="000000"/>
          <w:spacing w:val="2"/>
          <w:sz w:val="28"/>
          <w:szCs w:val="28"/>
          <w:shd w:val="clear" w:color="auto" w:fill="FFFFFF"/>
          <w:lang w:val="kk-KZ"/>
        </w:rPr>
        <w:t>О.</w:t>
      </w:r>
      <w:r w:rsidR="00ED1C83" w:rsidRPr="004B7F5C">
        <w:rPr>
          <w:rFonts w:ascii="Times New Roman" w:hAnsi="Times New Roman" w:cs="Times New Roman"/>
          <w:color w:val="000000"/>
          <w:spacing w:val="2"/>
          <w:sz w:val="28"/>
          <w:szCs w:val="28"/>
          <w:shd w:val="clear" w:color="auto" w:fill="FFFFFF"/>
          <w:lang w:val="kk-KZ"/>
        </w:rPr>
        <w:t>Н. Садиков: «көлік саласында болуы оның жекелеген түрлері туралы заңнамалық актілер жүйесінің болуы көліктің жекелеген түрлерінде тасымалдауды ұйымдастырудағы маңызды көліктік технологиялық және құқықтық ерекшеліктерге байланысты, ал сондай ақ осы саладағы нормативтік реттеудің үлкен көлемі болатындығын айтып кеткен [</w:t>
      </w:r>
      <w:r w:rsidR="00CC717C" w:rsidRPr="004B7F5C">
        <w:rPr>
          <w:rFonts w:ascii="Times New Roman" w:hAnsi="Times New Roman" w:cs="Times New Roman"/>
          <w:color w:val="000000"/>
          <w:spacing w:val="2"/>
          <w:sz w:val="28"/>
          <w:szCs w:val="28"/>
          <w:shd w:val="clear" w:color="auto" w:fill="FFFFFF"/>
          <w:lang w:val="kk-KZ"/>
        </w:rPr>
        <w:t>83</w:t>
      </w:r>
      <w:r w:rsidR="00BB202C" w:rsidRPr="004B7F5C">
        <w:rPr>
          <w:rFonts w:ascii="Times New Roman" w:hAnsi="Times New Roman" w:cs="Times New Roman"/>
          <w:color w:val="000000"/>
          <w:spacing w:val="2"/>
          <w:sz w:val="28"/>
          <w:szCs w:val="28"/>
          <w:shd w:val="clear" w:color="auto" w:fill="FFFFFF"/>
          <w:lang w:val="kk-KZ"/>
        </w:rPr>
        <w:t>, 369 б.</w:t>
      </w:r>
      <w:r w:rsidR="00ED1C83" w:rsidRPr="004B7F5C">
        <w:rPr>
          <w:rFonts w:ascii="Times New Roman" w:hAnsi="Times New Roman" w:cs="Times New Roman"/>
          <w:color w:val="000000"/>
          <w:spacing w:val="2"/>
          <w:sz w:val="28"/>
          <w:szCs w:val="28"/>
          <w:shd w:val="clear" w:color="auto" w:fill="FFFFFF"/>
          <w:lang w:val="kk-KZ"/>
        </w:rPr>
        <w:t>]</w:t>
      </w:r>
    </w:p>
    <w:p w14:paraId="4DAA21FA" w14:textId="58B09D5C" w:rsidR="008D3A61" w:rsidRPr="004B7F5C" w:rsidRDefault="00B4007E" w:rsidP="004B7F5C">
      <w:pPr>
        <w:spacing w:after="0" w:line="240" w:lineRule="auto"/>
        <w:ind w:firstLine="567"/>
        <w:jc w:val="both"/>
        <w:rPr>
          <w:rFonts w:ascii="Times New Roman" w:eastAsia="Times New Roman" w:hAnsi="Times New Roman" w:cs="Times New Roman"/>
          <w:b/>
          <w:sz w:val="28"/>
          <w:szCs w:val="28"/>
          <w:lang w:val="kk-KZ" w:eastAsia="ru-RU"/>
        </w:rPr>
      </w:pPr>
      <w:r w:rsidRPr="004B7F5C">
        <w:rPr>
          <w:rFonts w:ascii="Times New Roman" w:hAnsi="Times New Roman" w:cs="Times New Roman"/>
          <w:sz w:val="28"/>
          <w:szCs w:val="28"/>
          <w:lang w:val="kk-KZ"/>
        </w:rPr>
        <w:tab/>
      </w:r>
      <w:r w:rsidR="00276F1D" w:rsidRPr="004B7F5C">
        <w:rPr>
          <w:rFonts w:ascii="Times New Roman" w:hAnsi="Times New Roman" w:cs="Times New Roman"/>
          <w:sz w:val="28"/>
          <w:szCs w:val="28"/>
          <w:lang w:val="kk-KZ"/>
        </w:rPr>
        <w:t>Әрине тасымалдау қарқынды даму үшін және халықаралық тасымалдауды дамыту үшін ж</w:t>
      </w:r>
      <w:r w:rsidR="008D3A61" w:rsidRPr="004B7F5C">
        <w:rPr>
          <w:rFonts w:ascii="Times New Roman" w:eastAsia="Times New Roman" w:hAnsi="Times New Roman" w:cs="Times New Roman"/>
          <w:sz w:val="28"/>
          <w:szCs w:val="28"/>
          <w:lang w:val="kk-KZ" w:eastAsia="ru-RU"/>
        </w:rPr>
        <w:t>үктерді тасымалдау кезіндегі жауапкершілік</w:t>
      </w:r>
      <w:r w:rsidR="00276F1D" w:rsidRPr="004B7F5C">
        <w:rPr>
          <w:rFonts w:ascii="Times New Roman" w:eastAsia="Times New Roman" w:hAnsi="Times New Roman" w:cs="Times New Roman"/>
          <w:sz w:val="28"/>
          <w:szCs w:val="28"/>
          <w:lang w:val="kk-KZ" w:eastAsia="ru-RU"/>
        </w:rPr>
        <w:t xml:space="preserve">ті күшейту қажет. </w:t>
      </w:r>
    </w:p>
    <w:p w14:paraId="3DBA34D0" w14:textId="1A1A18FE" w:rsidR="00790494" w:rsidRPr="004B7F5C" w:rsidRDefault="00CF2EDA"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Заңи жауапкершілік  құқықбұзушыға мемлекеттік-еріксіз әсер етудің маңызды құралы болып табылады. Қазіргі кезде азаматтық құқық ғылымында заңи жауапкершілік түсінігі азамат немесе заңды тұлғаның міндеттемені орындамау немесе тиісінше орындамау</w:t>
      </w:r>
      <w:r w:rsidR="00790494" w:rsidRPr="004B7F5C">
        <w:rPr>
          <w:rFonts w:ascii="Times New Roman" w:eastAsia="Times New Roman" w:hAnsi="Times New Roman" w:cs="Times New Roman"/>
          <w:bCs/>
          <w:sz w:val="28"/>
          <w:szCs w:val="28"/>
          <w:lang w:val="kk-KZ" w:eastAsia="ru-RU"/>
        </w:rPr>
        <w:t xml:space="preserve"> нәтижесінде, немесе заттық құқықтарды бұзу нәтижесінде бұзылған құқықтарды қорғау [</w:t>
      </w:r>
      <w:r w:rsidR="00CC717C" w:rsidRPr="004B7F5C">
        <w:rPr>
          <w:rFonts w:ascii="Times New Roman" w:eastAsia="Times New Roman" w:hAnsi="Times New Roman" w:cs="Times New Roman"/>
          <w:bCs/>
          <w:sz w:val="28"/>
          <w:szCs w:val="28"/>
          <w:lang w:val="kk-KZ" w:eastAsia="ru-RU"/>
        </w:rPr>
        <w:t>84</w:t>
      </w:r>
      <w:r w:rsidR="00790494" w:rsidRPr="004B7F5C">
        <w:rPr>
          <w:rFonts w:ascii="Times New Roman" w:eastAsia="Times New Roman" w:hAnsi="Times New Roman" w:cs="Times New Roman"/>
          <w:bCs/>
          <w:sz w:val="28"/>
          <w:szCs w:val="28"/>
          <w:lang w:val="kk-KZ" w:eastAsia="ru-RU"/>
        </w:rPr>
        <w:t>, 208</w:t>
      </w:r>
      <w:r w:rsidR="003F4A8D" w:rsidRPr="004B7F5C">
        <w:rPr>
          <w:rFonts w:ascii="Times New Roman" w:eastAsia="Times New Roman" w:hAnsi="Times New Roman" w:cs="Times New Roman"/>
          <w:bCs/>
          <w:sz w:val="28"/>
          <w:szCs w:val="28"/>
          <w:lang w:val="kk-KZ" w:eastAsia="ru-RU"/>
        </w:rPr>
        <w:t xml:space="preserve"> </w:t>
      </w:r>
      <w:r w:rsidR="00790494" w:rsidRPr="004B7F5C">
        <w:rPr>
          <w:rFonts w:ascii="Times New Roman" w:eastAsia="Times New Roman" w:hAnsi="Times New Roman" w:cs="Times New Roman"/>
          <w:bCs/>
          <w:sz w:val="28"/>
          <w:szCs w:val="28"/>
          <w:lang w:val="kk-KZ" w:eastAsia="ru-RU"/>
        </w:rPr>
        <w:t>б</w:t>
      </w:r>
      <w:r w:rsidR="003F4A8D" w:rsidRPr="004B7F5C">
        <w:rPr>
          <w:rFonts w:ascii="Times New Roman" w:eastAsia="Times New Roman" w:hAnsi="Times New Roman" w:cs="Times New Roman"/>
          <w:bCs/>
          <w:sz w:val="28"/>
          <w:szCs w:val="28"/>
          <w:lang w:val="kk-KZ" w:eastAsia="ru-RU"/>
        </w:rPr>
        <w:t>.</w:t>
      </w:r>
      <w:r w:rsidR="00790494" w:rsidRPr="004B7F5C">
        <w:rPr>
          <w:rFonts w:ascii="Times New Roman" w:eastAsia="Times New Roman" w:hAnsi="Times New Roman" w:cs="Times New Roman"/>
          <w:bCs/>
          <w:sz w:val="28"/>
          <w:szCs w:val="28"/>
          <w:lang w:val="kk-KZ" w:eastAsia="ru-RU"/>
        </w:rPr>
        <w:t>]. Заңи жауапкершіліктің халықаралық жеке құқық шеңберінде де мәселелері бірқатар ғалымдармен зерттелді [</w:t>
      </w:r>
      <w:r w:rsidR="00CC717C" w:rsidRPr="004B7F5C">
        <w:rPr>
          <w:rFonts w:ascii="Times New Roman" w:eastAsia="Times New Roman" w:hAnsi="Times New Roman" w:cs="Times New Roman"/>
          <w:bCs/>
          <w:sz w:val="28"/>
          <w:szCs w:val="28"/>
          <w:lang w:val="kk-KZ" w:eastAsia="ru-RU"/>
        </w:rPr>
        <w:t>85</w:t>
      </w:r>
      <w:r w:rsidR="00790494" w:rsidRPr="004B7F5C">
        <w:rPr>
          <w:rFonts w:ascii="Times New Roman" w:eastAsia="Times New Roman" w:hAnsi="Times New Roman" w:cs="Times New Roman"/>
          <w:bCs/>
          <w:sz w:val="28"/>
          <w:szCs w:val="28"/>
          <w:lang w:val="kk-KZ" w:eastAsia="ru-RU"/>
        </w:rPr>
        <w:t>, 208</w:t>
      </w:r>
      <w:r w:rsidR="003F4A8D" w:rsidRPr="004B7F5C">
        <w:rPr>
          <w:rFonts w:ascii="Times New Roman" w:eastAsia="Times New Roman" w:hAnsi="Times New Roman" w:cs="Times New Roman"/>
          <w:bCs/>
          <w:sz w:val="28"/>
          <w:szCs w:val="28"/>
          <w:lang w:val="kk-KZ" w:eastAsia="ru-RU"/>
        </w:rPr>
        <w:t xml:space="preserve"> </w:t>
      </w:r>
      <w:r w:rsidR="00790494" w:rsidRPr="004B7F5C">
        <w:rPr>
          <w:rFonts w:ascii="Times New Roman" w:eastAsia="Times New Roman" w:hAnsi="Times New Roman" w:cs="Times New Roman"/>
          <w:bCs/>
          <w:sz w:val="28"/>
          <w:szCs w:val="28"/>
          <w:lang w:val="kk-KZ" w:eastAsia="ru-RU"/>
        </w:rPr>
        <w:t>б</w:t>
      </w:r>
      <w:r w:rsidR="003F4A8D" w:rsidRPr="004B7F5C">
        <w:rPr>
          <w:rFonts w:ascii="Times New Roman" w:eastAsia="Times New Roman" w:hAnsi="Times New Roman" w:cs="Times New Roman"/>
          <w:bCs/>
          <w:sz w:val="28"/>
          <w:szCs w:val="28"/>
          <w:lang w:val="kk-KZ" w:eastAsia="ru-RU"/>
        </w:rPr>
        <w:t>.</w:t>
      </w:r>
      <w:r w:rsidR="00790494" w:rsidRPr="004B7F5C">
        <w:rPr>
          <w:rFonts w:ascii="Times New Roman" w:eastAsia="Times New Roman" w:hAnsi="Times New Roman" w:cs="Times New Roman"/>
          <w:bCs/>
          <w:sz w:val="28"/>
          <w:szCs w:val="28"/>
          <w:lang w:val="kk-KZ" w:eastAsia="ru-RU"/>
        </w:rPr>
        <w:t>], [</w:t>
      </w:r>
      <w:r w:rsidR="00CC717C" w:rsidRPr="004B7F5C">
        <w:rPr>
          <w:rFonts w:ascii="Times New Roman" w:eastAsia="Times New Roman" w:hAnsi="Times New Roman" w:cs="Times New Roman"/>
          <w:bCs/>
          <w:sz w:val="28"/>
          <w:szCs w:val="28"/>
          <w:lang w:val="kk-KZ" w:eastAsia="ru-RU"/>
        </w:rPr>
        <w:t>86</w:t>
      </w:r>
      <w:r w:rsidR="00790494" w:rsidRPr="004B7F5C">
        <w:rPr>
          <w:rFonts w:ascii="Times New Roman" w:eastAsia="Times New Roman" w:hAnsi="Times New Roman" w:cs="Times New Roman"/>
          <w:bCs/>
          <w:sz w:val="28"/>
          <w:szCs w:val="28"/>
          <w:lang w:val="kk-KZ" w:eastAsia="ru-RU"/>
        </w:rPr>
        <w:t>, 208</w:t>
      </w:r>
      <w:r w:rsidR="003F4A8D" w:rsidRPr="004B7F5C">
        <w:rPr>
          <w:rFonts w:ascii="Times New Roman" w:eastAsia="Times New Roman" w:hAnsi="Times New Roman" w:cs="Times New Roman"/>
          <w:bCs/>
          <w:sz w:val="28"/>
          <w:szCs w:val="28"/>
          <w:lang w:val="kk-KZ" w:eastAsia="ru-RU"/>
        </w:rPr>
        <w:t xml:space="preserve"> </w:t>
      </w:r>
      <w:r w:rsidR="00790494" w:rsidRPr="004B7F5C">
        <w:rPr>
          <w:rFonts w:ascii="Times New Roman" w:eastAsia="Times New Roman" w:hAnsi="Times New Roman" w:cs="Times New Roman"/>
          <w:bCs/>
          <w:sz w:val="28"/>
          <w:szCs w:val="28"/>
          <w:lang w:val="kk-KZ" w:eastAsia="ru-RU"/>
        </w:rPr>
        <w:t>б</w:t>
      </w:r>
      <w:r w:rsidR="003F4A8D" w:rsidRPr="004B7F5C">
        <w:rPr>
          <w:rFonts w:ascii="Times New Roman" w:eastAsia="Times New Roman" w:hAnsi="Times New Roman" w:cs="Times New Roman"/>
          <w:bCs/>
          <w:sz w:val="28"/>
          <w:szCs w:val="28"/>
          <w:lang w:val="kk-KZ" w:eastAsia="ru-RU"/>
        </w:rPr>
        <w:t>.</w:t>
      </w:r>
      <w:r w:rsidR="00790494" w:rsidRPr="004B7F5C">
        <w:rPr>
          <w:rFonts w:ascii="Times New Roman" w:eastAsia="Times New Roman" w:hAnsi="Times New Roman" w:cs="Times New Roman"/>
          <w:bCs/>
          <w:sz w:val="28"/>
          <w:szCs w:val="28"/>
          <w:lang w:val="kk-KZ" w:eastAsia="ru-RU"/>
        </w:rPr>
        <w:t>]</w:t>
      </w:r>
      <w:r w:rsidR="005B5AF0" w:rsidRPr="004B7F5C">
        <w:rPr>
          <w:rFonts w:ascii="Times New Roman" w:eastAsia="Times New Roman" w:hAnsi="Times New Roman" w:cs="Times New Roman"/>
          <w:bCs/>
          <w:sz w:val="28"/>
          <w:szCs w:val="28"/>
          <w:lang w:val="kk-KZ" w:eastAsia="ru-RU"/>
        </w:rPr>
        <w:t>.</w:t>
      </w:r>
      <w:r w:rsidR="00790494" w:rsidRPr="004B7F5C">
        <w:rPr>
          <w:rFonts w:ascii="Times New Roman" w:eastAsia="Times New Roman" w:hAnsi="Times New Roman" w:cs="Times New Roman"/>
          <w:bCs/>
          <w:sz w:val="28"/>
          <w:szCs w:val="28"/>
          <w:lang w:val="kk-KZ" w:eastAsia="ru-RU"/>
        </w:rPr>
        <w:t xml:space="preserve"> Дегенмен отандық және шетел әдебиеттерінде халықаралық жеке құқықтық қатынастардағы заңи жауапкершіліктің жалпы және біркелкі түсінігі жоқ.</w:t>
      </w:r>
      <w:r w:rsidR="00FF6742" w:rsidRPr="004B7F5C">
        <w:rPr>
          <w:rFonts w:ascii="Times New Roman" w:eastAsia="Times New Roman" w:hAnsi="Times New Roman" w:cs="Times New Roman"/>
          <w:bCs/>
          <w:sz w:val="28"/>
          <w:szCs w:val="28"/>
          <w:lang w:val="kk-KZ" w:eastAsia="ru-RU"/>
        </w:rPr>
        <w:t>халықаралық жеке құқытағы құқықтық қатынастардың ерекшелігі олардың халықаралық коммерциялық айналымға қатысуында әртүрлі мемлекетттің кәсіпкерлік субъектілерінің қатысуы. Тасымалдау қатынастарының да халықаралық айналымға шығуы осы халықаралық жеке қатынастармен байланысты. Бұл жерде айта кететін мәселе, халықаралық жеке құқықтық қатынастардағы жауапкершілікті қолдану тек  құқық нормаларының санкциялары негізінде ғана емес,  жекеқұқықтық қатынастар  қатысушыларының ерік білдіруі негізінде жеке-құқықтық шарттар негізінде де қолданылуы мүмкін [</w:t>
      </w:r>
      <w:r w:rsidR="00CC717C" w:rsidRPr="004B7F5C">
        <w:rPr>
          <w:rFonts w:ascii="Times New Roman" w:eastAsia="Times New Roman" w:hAnsi="Times New Roman" w:cs="Times New Roman"/>
          <w:bCs/>
          <w:sz w:val="28"/>
          <w:szCs w:val="28"/>
          <w:lang w:val="kk-KZ" w:eastAsia="ru-RU"/>
        </w:rPr>
        <w:t>87</w:t>
      </w:r>
      <w:r w:rsidR="00FF6742" w:rsidRPr="004B7F5C">
        <w:rPr>
          <w:rFonts w:ascii="Times New Roman" w:eastAsia="Times New Roman" w:hAnsi="Times New Roman" w:cs="Times New Roman"/>
          <w:bCs/>
          <w:sz w:val="28"/>
          <w:szCs w:val="28"/>
          <w:lang w:val="kk-KZ" w:eastAsia="ru-RU"/>
        </w:rPr>
        <w:t xml:space="preserve">, </w:t>
      </w:r>
      <w:r w:rsidR="00EE1466" w:rsidRPr="004B7F5C">
        <w:rPr>
          <w:rFonts w:ascii="Times New Roman" w:eastAsia="Times New Roman" w:hAnsi="Times New Roman" w:cs="Times New Roman"/>
          <w:bCs/>
          <w:sz w:val="28"/>
          <w:szCs w:val="28"/>
          <w:lang w:val="kk-KZ" w:eastAsia="ru-RU"/>
        </w:rPr>
        <w:t>140 б</w:t>
      </w:r>
      <w:r w:rsidR="003F4A8D" w:rsidRPr="004B7F5C">
        <w:rPr>
          <w:rFonts w:ascii="Times New Roman" w:eastAsia="Times New Roman" w:hAnsi="Times New Roman" w:cs="Times New Roman"/>
          <w:bCs/>
          <w:sz w:val="28"/>
          <w:szCs w:val="28"/>
          <w:lang w:val="kk-KZ" w:eastAsia="ru-RU"/>
        </w:rPr>
        <w:t>.</w:t>
      </w:r>
      <w:r w:rsidR="00FF6742" w:rsidRPr="004B7F5C">
        <w:rPr>
          <w:rFonts w:ascii="Times New Roman" w:eastAsia="Times New Roman" w:hAnsi="Times New Roman" w:cs="Times New Roman"/>
          <w:bCs/>
          <w:sz w:val="28"/>
          <w:szCs w:val="28"/>
          <w:lang w:val="kk-KZ" w:eastAsia="ru-RU"/>
        </w:rPr>
        <w:t>]</w:t>
      </w:r>
      <w:r w:rsidR="00EE1466" w:rsidRPr="004B7F5C">
        <w:rPr>
          <w:rFonts w:ascii="Times New Roman" w:eastAsia="Times New Roman" w:hAnsi="Times New Roman" w:cs="Times New Roman"/>
          <w:bCs/>
          <w:sz w:val="28"/>
          <w:szCs w:val="28"/>
          <w:lang w:val="kk-KZ" w:eastAsia="ru-RU"/>
        </w:rPr>
        <w:t>.</w:t>
      </w:r>
    </w:p>
    <w:p w14:paraId="5ED90257" w14:textId="2DE6EC19" w:rsidR="008B0371" w:rsidRPr="004B7F5C" w:rsidRDefault="00790494"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 </w:t>
      </w:r>
      <w:r w:rsidR="00CF2EDA" w:rsidRPr="004B7F5C">
        <w:rPr>
          <w:rFonts w:ascii="Times New Roman" w:eastAsia="Times New Roman" w:hAnsi="Times New Roman" w:cs="Times New Roman"/>
          <w:bCs/>
          <w:sz w:val="28"/>
          <w:szCs w:val="28"/>
          <w:lang w:val="kk-KZ" w:eastAsia="ru-RU"/>
        </w:rPr>
        <w:t xml:space="preserve">  </w:t>
      </w:r>
      <w:r w:rsidR="00A767C1" w:rsidRPr="004B7F5C">
        <w:rPr>
          <w:rFonts w:ascii="Times New Roman" w:eastAsia="Times New Roman" w:hAnsi="Times New Roman" w:cs="Times New Roman"/>
          <w:bCs/>
          <w:sz w:val="28"/>
          <w:szCs w:val="28"/>
          <w:lang w:val="kk-KZ" w:eastAsia="ru-RU"/>
        </w:rPr>
        <w:t>Біз жоғарыда атап өткеніміздей</w:t>
      </w:r>
      <w:r w:rsidR="00E4714D" w:rsidRPr="004B7F5C">
        <w:rPr>
          <w:rFonts w:ascii="Times New Roman" w:eastAsia="Times New Roman" w:hAnsi="Times New Roman" w:cs="Times New Roman"/>
          <w:bCs/>
          <w:sz w:val="28"/>
          <w:szCs w:val="28"/>
          <w:lang w:val="kk-KZ" w:eastAsia="ru-RU"/>
        </w:rPr>
        <w:t>, тікелей мультимодальды тасымалдар көлік заңнамасымен реттеледі, әр түрлі көлік түрлері осы қызметті жүзеге асыру үшін барлық маршруттарында бірыңғай құжаттарды пайдаланады</w:t>
      </w:r>
      <w:r w:rsidR="008D3A61" w:rsidRPr="004B7F5C">
        <w:rPr>
          <w:rFonts w:ascii="Times New Roman" w:eastAsia="Times New Roman" w:hAnsi="Times New Roman" w:cs="Times New Roman"/>
          <w:bCs/>
          <w:sz w:val="28"/>
          <w:szCs w:val="28"/>
          <w:lang w:val="kk-KZ" w:eastAsia="ru-RU"/>
        </w:rPr>
        <w:t xml:space="preserve">. </w:t>
      </w:r>
      <w:r w:rsidR="00E4714D" w:rsidRPr="004B7F5C">
        <w:rPr>
          <w:rFonts w:ascii="Times New Roman" w:eastAsia="Times New Roman" w:hAnsi="Times New Roman" w:cs="Times New Roman"/>
          <w:bCs/>
          <w:sz w:val="28"/>
          <w:szCs w:val="28"/>
          <w:lang w:val="kk-KZ" w:eastAsia="ru-RU"/>
        </w:rPr>
        <w:t>Қазақстанның Азаматтық кодексінің 694-бабы көліктің бірнеше түрімен тауарларды тасымалдау кезінде көлік ұйымдарының іс-қимыл тәртібін белгілейді. Ұқсас ережелерді басқа жерлерде де табуға болады, өйткені мультимодальды тасымалдау заңмен реттеледі; әр көлік түріндегі ұйымдар арасында келісімдерге қол қою арқылы әр көлік түріндегі ұйымдар арасындағы тікелей аралас байланысты жеңілдететін ұқсас құжаттар бар</w:t>
      </w:r>
      <w:r w:rsidR="008B0371" w:rsidRPr="004B7F5C">
        <w:rPr>
          <w:rFonts w:ascii="Times New Roman" w:eastAsia="Times New Roman" w:hAnsi="Times New Roman" w:cs="Times New Roman"/>
          <w:bCs/>
          <w:sz w:val="28"/>
          <w:szCs w:val="28"/>
          <w:lang w:val="kk-KZ" w:eastAsia="ru-RU"/>
        </w:rPr>
        <w:t>.</w:t>
      </w:r>
    </w:p>
    <w:p w14:paraId="1E4BAAE6" w14:textId="7CE59F28" w:rsidR="008D3A61" w:rsidRPr="004B7F5C" w:rsidRDefault="003154EE"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Алайда, «Қазақстан Республикасындағы көлік туралы» Қазақстан Республикасы Заңының 12-бабы [3] осы талаптарға, оның ішінде заңға тәуелді актілерге қатысты ережелерге бағдар ретінде тікелей қайшы келеді. Сонымен қатар, көлік және коммуникация министрлігі осы талаптарды бұзатын және заң бұзушыларға қарсы сот ісін жүргізуге әкелуі мүмкін сілтеме нормаларын қамтитын тікелей мультимодальды тасымалдау туралы ережені бекітті </w:t>
      </w:r>
      <w:r w:rsidR="008D3A61" w:rsidRPr="004B7F5C">
        <w:rPr>
          <w:rFonts w:ascii="Times New Roman" w:eastAsia="Times New Roman" w:hAnsi="Times New Roman" w:cs="Times New Roman"/>
          <w:bCs/>
          <w:sz w:val="28"/>
          <w:szCs w:val="28"/>
          <w:lang w:val="kk-KZ" w:eastAsia="ru-RU"/>
        </w:rPr>
        <w:t>[</w:t>
      </w:r>
      <w:r w:rsidR="00CC717C" w:rsidRPr="004B7F5C">
        <w:rPr>
          <w:rFonts w:ascii="Times New Roman" w:eastAsia="Times New Roman" w:hAnsi="Times New Roman" w:cs="Times New Roman"/>
          <w:bCs/>
          <w:sz w:val="28"/>
          <w:szCs w:val="28"/>
          <w:lang w:val="kk-KZ" w:eastAsia="ru-RU"/>
        </w:rPr>
        <w:t>88</w:t>
      </w:r>
      <w:r w:rsidR="008D3A61" w:rsidRPr="004B7F5C">
        <w:rPr>
          <w:rFonts w:ascii="Times New Roman" w:eastAsia="Times New Roman" w:hAnsi="Times New Roman" w:cs="Times New Roman"/>
          <w:bCs/>
          <w:sz w:val="28"/>
          <w:szCs w:val="28"/>
          <w:lang w:val="kk-KZ" w:eastAsia="ru-RU"/>
        </w:rPr>
        <w:t>]. Осы Қағидалар тікелей аралас тасымалдарды ұйымдастыру тәртібін айқындайды және жүк алушылар, тікелей аралас тасымалдау операторы, жүк жөнелтушілер және өзге де адамдар арасында тікелей аралас тасымалдауды жүзеге асыру кезінде туындайтын қоғамдық қатынастарды реттейді. Қағидаларда олар реттейтін қатынастар саласының мынадай негізгі ұғымдары қамтылады</w:t>
      </w:r>
      <w:r w:rsidR="008B0371" w:rsidRPr="004B7F5C">
        <w:rPr>
          <w:rFonts w:ascii="Times New Roman" w:eastAsia="Times New Roman" w:hAnsi="Times New Roman" w:cs="Times New Roman"/>
          <w:bCs/>
          <w:sz w:val="28"/>
          <w:szCs w:val="28"/>
          <w:lang w:val="kk-KZ" w:eastAsia="ru-RU"/>
        </w:rPr>
        <w:t>,</w:t>
      </w:r>
      <w:r w:rsidR="008D3A61" w:rsidRPr="004B7F5C">
        <w:rPr>
          <w:rFonts w:ascii="Times New Roman" w:eastAsia="Times New Roman" w:hAnsi="Times New Roman" w:cs="Times New Roman"/>
          <w:bCs/>
          <w:sz w:val="28"/>
          <w:szCs w:val="28"/>
          <w:lang w:val="kk-KZ" w:eastAsia="ru-RU"/>
        </w:rPr>
        <w:t xml:space="preserve"> тікелей </w:t>
      </w:r>
      <w:r w:rsidR="008D3A61" w:rsidRPr="004B7F5C">
        <w:rPr>
          <w:rFonts w:ascii="Times New Roman" w:eastAsia="Times New Roman" w:hAnsi="Times New Roman" w:cs="Times New Roman"/>
          <w:bCs/>
          <w:sz w:val="28"/>
          <w:szCs w:val="28"/>
          <w:lang w:val="kk-KZ" w:eastAsia="ru-RU"/>
        </w:rPr>
        <w:lastRenderedPageBreak/>
        <w:t xml:space="preserve">аралас тасымалдау шарты жүк жөнелтушімен (жүк алушымен) тікелей аралас тасымалдау операторының шартын білдіреді, оның негізінде оператор ақылы түрде жүкті тікелей аралас тасымалдауды жүзеге асыруға немесе жүзеге асыруды қамтамасыз етуге міндеттенеді; тікелей аралас тасымалдау құжаты тікелей аралас тасымалдау шартын (коносамент,  көліктік жүкқұжат және басқалар), оператордың жүкті өз қарауына қабылдауы, сондай-ақ оның </w:t>
      </w:r>
      <w:r w:rsidR="008B0371" w:rsidRPr="004B7F5C">
        <w:rPr>
          <w:rFonts w:ascii="Times New Roman" w:eastAsia="Times New Roman" w:hAnsi="Times New Roman" w:cs="Times New Roman"/>
          <w:bCs/>
          <w:sz w:val="28"/>
          <w:szCs w:val="28"/>
          <w:lang w:val="kk-KZ" w:eastAsia="ru-RU"/>
        </w:rPr>
        <w:t>ш</w:t>
      </w:r>
      <w:r w:rsidR="008D3A61" w:rsidRPr="004B7F5C">
        <w:rPr>
          <w:rFonts w:ascii="Times New Roman" w:eastAsia="Times New Roman" w:hAnsi="Times New Roman" w:cs="Times New Roman"/>
          <w:bCs/>
          <w:sz w:val="28"/>
          <w:szCs w:val="28"/>
          <w:lang w:val="kk-KZ" w:eastAsia="ru-RU"/>
        </w:rPr>
        <w:t xml:space="preserve">арттың талаптарына сәйкес жүкті жеткізу міндеттемесі; тікелей аралас тасымалдау операторы </w:t>
      </w:r>
      <w:r w:rsidR="005A3BBB">
        <w:rPr>
          <w:rFonts w:ascii="Times New Roman" w:eastAsia="Times New Roman" w:hAnsi="Times New Roman" w:cs="Times New Roman"/>
          <w:bCs/>
          <w:sz w:val="28"/>
          <w:szCs w:val="28"/>
          <w:lang w:val="kk-KZ" w:eastAsia="ru-RU"/>
        </w:rPr>
        <w:t>–</w:t>
      </w:r>
      <w:r w:rsidR="008D3A61" w:rsidRPr="004B7F5C">
        <w:rPr>
          <w:rFonts w:ascii="Times New Roman" w:eastAsia="Times New Roman" w:hAnsi="Times New Roman" w:cs="Times New Roman"/>
          <w:bCs/>
          <w:sz w:val="28"/>
          <w:szCs w:val="28"/>
          <w:lang w:val="kk-KZ" w:eastAsia="ru-RU"/>
        </w:rPr>
        <w:t xml:space="preserve"> өз атынан тікелей аралас тасымалдауды ұйымдастыруды жүзеге асыратын тұлға; жүк жөнелтуші – оператормен жүкті тікелей аралас тасымалдау шартын жасасқан тұлға;</w:t>
      </w:r>
      <w:r w:rsidR="008B0371" w:rsidRPr="004B7F5C">
        <w:rPr>
          <w:rFonts w:ascii="Times New Roman" w:eastAsia="Times New Roman" w:hAnsi="Times New Roman" w:cs="Times New Roman"/>
          <w:bCs/>
          <w:sz w:val="28"/>
          <w:szCs w:val="28"/>
          <w:lang w:val="kk-KZ" w:eastAsia="ru-RU"/>
        </w:rPr>
        <w:t xml:space="preserve"> </w:t>
      </w:r>
      <w:r w:rsidR="008D3A61" w:rsidRPr="004B7F5C">
        <w:rPr>
          <w:rFonts w:ascii="Times New Roman" w:eastAsia="Times New Roman" w:hAnsi="Times New Roman" w:cs="Times New Roman"/>
          <w:bCs/>
          <w:sz w:val="28"/>
          <w:szCs w:val="28"/>
          <w:lang w:val="kk-KZ" w:eastAsia="ru-RU"/>
        </w:rPr>
        <w:t xml:space="preserve"> жүк алушы – жүкті алуға уәкі</w:t>
      </w:r>
      <w:r w:rsidR="00417C42" w:rsidRPr="004B7F5C">
        <w:rPr>
          <w:rFonts w:ascii="Times New Roman" w:eastAsia="Times New Roman" w:hAnsi="Times New Roman" w:cs="Times New Roman"/>
          <w:bCs/>
          <w:sz w:val="28"/>
          <w:szCs w:val="28"/>
          <w:lang w:val="kk-KZ" w:eastAsia="ru-RU"/>
        </w:rPr>
        <w:t>леттік берілген тұлға;</w:t>
      </w:r>
      <w:r w:rsidR="008D3A61" w:rsidRPr="004B7F5C">
        <w:rPr>
          <w:rFonts w:ascii="Times New Roman" w:eastAsia="Times New Roman" w:hAnsi="Times New Roman" w:cs="Times New Roman"/>
          <w:bCs/>
          <w:sz w:val="28"/>
          <w:szCs w:val="28"/>
          <w:lang w:val="kk-KZ" w:eastAsia="ru-RU"/>
        </w:rPr>
        <w:t xml:space="preserve"> тасымалдаушы – жүкті тасымалдауды жүзеге асыратын тұлға; тікелей аралас тасымалдау операторымен жасалған шарт негізінде жеке немесе өзге де заңды негіздерде пайдаланылатын көлік құралымен жүкті жеткізу; жүкті ауыстырып тиеу-жүкті тікелей бір көлік құралынан екіншісіне немесе қойма арқылы тасымалдауға байланысты тиеу-түсіру операциялары [</w:t>
      </w:r>
      <w:r w:rsidR="00CC717C" w:rsidRPr="004B7F5C">
        <w:rPr>
          <w:rFonts w:ascii="Times New Roman" w:eastAsia="Times New Roman" w:hAnsi="Times New Roman" w:cs="Times New Roman"/>
          <w:bCs/>
          <w:sz w:val="28"/>
          <w:szCs w:val="28"/>
          <w:lang w:val="kk-KZ" w:eastAsia="ru-RU"/>
        </w:rPr>
        <w:t>88</w:t>
      </w:r>
      <w:r w:rsidR="008D3A61" w:rsidRPr="004B7F5C">
        <w:rPr>
          <w:rFonts w:ascii="Times New Roman" w:eastAsia="Times New Roman" w:hAnsi="Times New Roman" w:cs="Times New Roman"/>
          <w:bCs/>
          <w:sz w:val="28"/>
          <w:szCs w:val="28"/>
          <w:lang w:val="kk-KZ" w:eastAsia="ru-RU"/>
        </w:rPr>
        <w:t>].</w:t>
      </w:r>
    </w:p>
    <w:p w14:paraId="27D34E0F" w14:textId="03E5D9DD" w:rsidR="00D21E71" w:rsidRPr="004B7F5C" w:rsidRDefault="008D3A61"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Тікелей аралас тасымалдауға қатысушылар арасында жаңа қатысушы оператор пайда болды, ол іс жүзінде кең өкілеттіктерге ие негізгі тұлғаға айналды. </w:t>
      </w:r>
      <w:r w:rsidR="003154EE" w:rsidRPr="004B7F5C">
        <w:rPr>
          <w:rFonts w:ascii="Times New Roman" w:eastAsia="Times New Roman" w:hAnsi="Times New Roman" w:cs="Times New Roman"/>
          <w:bCs/>
          <w:sz w:val="28"/>
          <w:szCs w:val="28"/>
          <w:lang w:val="kk-KZ" w:eastAsia="ru-RU"/>
        </w:rPr>
        <w:t>Халықаралық аралас жүктерді тасымалдау тәжірибесі оператормен жалғыз жауапты тұлға ретінде тасымалдаудың артықшылықтарын көрсетті, өйткені ол өз бетінше шешім қабылдайды және маршрут, көлік түрі және тасымалдаушыны таңдау, жүкті тасымалдау тәсілдері, сондай-ақ қажетті көлік құжаттарын және қабылдауд</w:t>
      </w:r>
      <w:r w:rsidR="005A3BBB">
        <w:rPr>
          <w:rFonts w:ascii="Times New Roman" w:eastAsia="Times New Roman" w:hAnsi="Times New Roman" w:cs="Times New Roman"/>
          <w:bCs/>
          <w:sz w:val="28"/>
          <w:szCs w:val="28"/>
          <w:lang w:val="kk-KZ" w:eastAsia="ru-RU"/>
        </w:rPr>
        <w:t xml:space="preserve">ан бастап аяқтағанға дейін тиеу, </w:t>
      </w:r>
      <w:r w:rsidR="003154EE" w:rsidRPr="004B7F5C">
        <w:rPr>
          <w:rFonts w:ascii="Times New Roman" w:eastAsia="Times New Roman" w:hAnsi="Times New Roman" w:cs="Times New Roman"/>
          <w:bCs/>
          <w:sz w:val="28"/>
          <w:szCs w:val="28"/>
          <w:lang w:val="kk-KZ" w:eastAsia="ru-RU"/>
        </w:rPr>
        <w:t>түсіру</w:t>
      </w:r>
      <w:r w:rsidR="005A3BBB">
        <w:rPr>
          <w:rFonts w:ascii="Times New Roman" w:eastAsia="Times New Roman" w:hAnsi="Times New Roman" w:cs="Times New Roman"/>
          <w:bCs/>
          <w:sz w:val="28"/>
          <w:szCs w:val="28"/>
          <w:lang w:val="kk-KZ" w:eastAsia="ru-RU"/>
        </w:rPr>
        <w:t xml:space="preserve">, </w:t>
      </w:r>
      <w:r w:rsidR="003154EE" w:rsidRPr="004B7F5C">
        <w:rPr>
          <w:rFonts w:ascii="Times New Roman" w:eastAsia="Times New Roman" w:hAnsi="Times New Roman" w:cs="Times New Roman"/>
          <w:bCs/>
          <w:sz w:val="28"/>
          <w:szCs w:val="28"/>
          <w:lang w:val="kk-KZ" w:eastAsia="ru-RU"/>
        </w:rPr>
        <w:t>сақтау операцияларын ресімдеуге жауапты</w:t>
      </w:r>
      <w:r w:rsidRPr="004B7F5C">
        <w:rPr>
          <w:rFonts w:ascii="Times New Roman" w:eastAsia="Times New Roman" w:hAnsi="Times New Roman" w:cs="Times New Roman"/>
          <w:bCs/>
          <w:sz w:val="28"/>
          <w:szCs w:val="28"/>
          <w:lang w:val="kk-KZ" w:eastAsia="ru-RU"/>
        </w:rPr>
        <w:t xml:space="preserve">. </w:t>
      </w:r>
      <w:r w:rsidR="003154EE" w:rsidRPr="004B7F5C">
        <w:rPr>
          <w:rFonts w:ascii="Times New Roman" w:eastAsia="Times New Roman" w:hAnsi="Times New Roman" w:cs="Times New Roman"/>
          <w:bCs/>
          <w:sz w:val="28"/>
          <w:szCs w:val="28"/>
          <w:lang w:val="kk-KZ" w:eastAsia="ru-RU"/>
        </w:rPr>
        <w:t>Халықаралық көлік қатынастарында субъектілердің 1980 жылғы Халықаралық жүк тасымалдау туралы Конвенцияға сәйкес әрекет ететіндігі өзіне назар аударады</w:t>
      </w:r>
      <w:r w:rsidR="00417C42" w:rsidRPr="004B7F5C">
        <w:rPr>
          <w:rFonts w:ascii="Times New Roman" w:eastAsia="Times New Roman" w:hAnsi="Times New Roman" w:cs="Times New Roman"/>
          <w:bCs/>
          <w:sz w:val="28"/>
          <w:szCs w:val="28"/>
          <w:lang w:val="kk-KZ" w:eastAsia="ru-RU"/>
        </w:rPr>
        <w:t xml:space="preserve"> </w:t>
      </w:r>
      <w:r w:rsidRPr="004B7F5C">
        <w:rPr>
          <w:rFonts w:ascii="Times New Roman" w:eastAsia="Times New Roman" w:hAnsi="Times New Roman" w:cs="Times New Roman"/>
          <w:bCs/>
          <w:sz w:val="28"/>
          <w:szCs w:val="28"/>
          <w:lang w:val="kk-KZ" w:eastAsia="ru-RU"/>
        </w:rPr>
        <w:t>[</w:t>
      </w:r>
      <w:r w:rsidR="007D0F49" w:rsidRPr="004B7F5C">
        <w:rPr>
          <w:rFonts w:ascii="Times New Roman" w:eastAsia="Times New Roman" w:hAnsi="Times New Roman" w:cs="Times New Roman"/>
          <w:bCs/>
          <w:sz w:val="28"/>
          <w:szCs w:val="28"/>
          <w:lang w:val="kk-KZ" w:eastAsia="ru-RU"/>
        </w:rPr>
        <w:t>59</w:t>
      </w:r>
      <w:r w:rsidRPr="004B7F5C">
        <w:rPr>
          <w:rFonts w:ascii="Times New Roman" w:eastAsia="Times New Roman" w:hAnsi="Times New Roman" w:cs="Times New Roman"/>
          <w:bCs/>
          <w:sz w:val="28"/>
          <w:szCs w:val="28"/>
          <w:lang w:val="kk-KZ" w:eastAsia="ru-RU"/>
        </w:rPr>
        <w:t>]. Осы Конвенцияға сәйкес аралас тасымалдау операторы өз атынан немесе оның атынан әрекет ететін басқа тұлға арқылы аралас тасымалдау шартын жасасатын және агент ретінде емес, шарт тарабы ретінде немесе аралас тасымалдау операцияларына қатысатын жүк жөнелтушінің немесе тасымалдаушылардың атынан әрекет ететін және шарттың орындалуы үшін жауапкершілікті өзіне алатын тұлға болып табылады.  Анықтамадан оператор тасымалдауды өз бетінше жүзеге асыра алатындығын түсіну керек. Бұл жағдайда оператордың мәртебесі тасымалдаушының мәртебесіне теңестір</w:t>
      </w:r>
      <w:r w:rsidR="007F6B09" w:rsidRPr="004B7F5C">
        <w:rPr>
          <w:rFonts w:ascii="Times New Roman" w:eastAsia="Times New Roman" w:hAnsi="Times New Roman" w:cs="Times New Roman"/>
          <w:bCs/>
          <w:sz w:val="28"/>
          <w:szCs w:val="28"/>
          <w:lang w:val="kk-KZ" w:eastAsia="ru-RU"/>
        </w:rPr>
        <w:t>іледі [</w:t>
      </w:r>
      <w:r w:rsidR="007D0F49" w:rsidRPr="004B7F5C">
        <w:rPr>
          <w:rFonts w:ascii="Times New Roman" w:eastAsia="Times New Roman" w:hAnsi="Times New Roman" w:cs="Times New Roman"/>
          <w:bCs/>
          <w:sz w:val="28"/>
          <w:szCs w:val="28"/>
          <w:lang w:val="kk-KZ" w:eastAsia="ru-RU"/>
        </w:rPr>
        <w:t>89, 699 б.</w:t>
      </w:r>
      <w:r w:rsidR="007F6B09" w:rsidRPr="004B7F5C">
        <w:rPr>
          <w:rFonts w:ascii="Times New Roman" w:eastAsia="Times New Roman" w:hAnsi="Times New Roman" w:cs="Times New Roman"/>
          <w:bCs/>
          <w:sz w:val="28"/>
          <w:szCs w:val="28"/>
          <w:lang w:val="kk-KZ" w:eastAsia="ru-RU"/>
        </w:rPr>
        <w:t>]. Шындығында, ол солай</w:t>
      </w:r>
      <w:r w:rsidRPr="004B7F5C">
        <w:rPr>
          <w:rFonts w:ascii="Times New Roman" w:eastAsia="Times New Roman" w:hAnsi="Times New Roman" w:cs="Times New Roman"/>
          <w:bCs/>
          <w:sz w:val="28"/>
          <w:szCs w:val="28"/>
          <w:lang w:val="kk-KZ" w:eastAsia="ru-RU"/>
        </w:rPr>
        <w:t>. Сондай-ақ оператор тасымалдауды жүзеге асыруды қамтамасыз етуге, яғни тасымалдауды нақты тасымалдаушыларға тапсыруға құқылы. Бірақ бұл жағдайда оператор келісімшарттың тарапы-тасымалдаушы болып табылады. Дегенмен, аралас тасымалдау операторының жауапкершілігіне қатысты кейбір айырмашылықтар бар. Егер оператор тасымалдауды дербес жүзеге асыратын болса, онда оған тасымалдаушы ретінде жауапкершілік жүктеледі. Оның Конвенциядағы жауапкершілі</w:t>
      </w:r>
      <w:r w:rsidR="007D0F49" w:rsidRPr="004B7F5C">
        <w:rPr>
          <w:rFonts w:ascii="Times New Roman" w:eastAsia="Times New Roman" w:hAnsi="Times New Roman" w:cs="Times New Roman"/>
          <w:bCs/>
          <w:sz w:val="28"/>
          <w:szCs w:val="28"/>
          <w:lang w:val="kk-KZ" w:eastAsia="ru-RU"/>
        </w:rPr>
        <w:t>гі осылай реттеледі (15-бап).</w:t>
      </w:r>
      <w:r w:rsidRPr="004B7F5C">
        <w:rPr>
          <w:rFonts w:ascii="Times New Roman" w:eastAsia="Times New Roman" w:hAnsi="Times New Roman" w:cs="Times New Roman"/>
          <w:bCs/>
          <w:sz w:val="28"/>
          <w:szCs w:val="28"/>
          <w:lang w:val="kk-KZ" w:eastAsia="ru-RU"/>
        </w:rPr>
        <w:t xml:space="preserve"> Тікелей аралас қатынаста жүктерді тасымалдау әртүрлі көлік түрлерімен орындалатындықтан, сұрақ туындайды: құқық бұзушының жауапкершілік шараларын анықтау кезінде көлік заңнамасының қандай актілерін басшылыққа алу керек. Ғылыми әдебиеттерде бұл жағдайда </w:t>
      </w:r>
      <w:r w:rsidR="0036388B"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желілік</w:t>
      </w:r>
      <w:r w:rsidR="0036388B"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 xml:space="preserve"> жауапкершілік принципін қолдану туралы күмән бар, оған сәйкес тасымалдау операторы көлік түрін реттейтін заңнаманың </w:t>
      </w:r>
      <w:r w:rsidRPr="004B7F5C">
        <w:rPr>
          <w:rFonts w:ascii="Times New Roman" w:eastAsia="Times New Roman" w:hAnsi="Times New Roman" w:cs="Times New Roman"/>
          <w:bCs/>
          <w:sz w:val="28"/>
          <w:szCs w:val="28"/>
          <w:lang w:val="kk-KZ" w:eastAsia="ru-RU"/>
        </w:rPr>
        <w:lastRenderedPageBreak/>
        <w:t>нормаларына сәйкес жауап береді. Заң әдебиетінде бұл туралы болжамдар бар</w:t>
      </w:r>
      <w:r w:rsidR="0036388B" w:rsidRPr="004B7F5C">
        <w:rPr>
          <w:rFonts w:ascii="Times New Roman" w:eastAsia="Times New Roman" w:hAnsi="Times New Roman" w:cs="Times New Roman"/>
          <w:bCs/>
          <w:sz w:val="28"/>
          <w:szCs w:val="28"/>
          <w:lang w:val="kk-KZ" w:eastAsia="ru-RU"/>
        </w:rPr>
        <w:t xml:space="preserve"> «</w:t>
      </w:r>
      <w:r w:rsidRPr="004B7F5C">
        <w:rPr>
          <w:rFonts w:ascii="Times New Roman" w:eastAsia="Times New Roman" w:hAnsi="Times New Roman" w:cs="Times New Roman"/>
          <w:bCs/>
          <w:sz w:val="28"/>
          <w:szCs w:val="28"/>
          <w:lang w:val="kk-KZ" w:eastAsia="ru-RU"/>
        </w:rPr>
        <w:t>...аралас (аралас) тасымалдау жағдайында аралас тасымалдау операторының желілік жауапкершілік принципінен бас тарту және көлік түріне қарамастан аралас тасымалдау операторы үшін бірыңғай жауапкершілік режимін белгілеген кезде бірыңғай жауапкершілік принципін бекіту сәтті шешім болады</w:t>
      </w:r>
      <w:r w:rsidR="0036388B"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 xml:space="preserve">. Мұндай ұсынысты Азаматтық құқық </w:t>
      </w:r>
      <w:r w:rsidR="0036388B" w:rsidRPr="004B7F5C">
        <w:rPr>
          <w:rFonts w:ascii="Times New Roman" w:eastAsia="Times New Roman" w:hAnsi="Times New Roman" w:cs="Times New Roman"/>
          <w:bCs/>
          <w:sz w:val="28"/>
          <w:szCs w:val="28"/>
          <w:lang w:val="kk-KZ" w:eastAsia="ru-RU"/>
        </w:rPr>
        <w:t>қағидаларына</w:t>
      </w:r>
      <w:r w:rsidRPr="004B7F5C">
        <w:rPr>
          <w:rFonts w:ascii="Times New Roman" w:eastAsia="Times New Roman" w:hAnsi="Times New Roman" w:cs="Times New Roman"/>
          <w:bCs/>
          <w:sz w:val="28"/>
          <w:szCs w:val="28"/>
          <w:lang w:val="kk-KZ" w:eastAsia="ru-RU"/>
        </w:rPr>
        <w:t xml:space="preserve"> сәйкес деп тануға бола ма?  Бұл тәсілде бір пойызда немесе бір кемеде тасымалданатын бірдей жүктің жоғалуы немесе зақымдануы үшін бұл тасымалдаудың аралас тасымалдаудың бір бөлігі болып табылатындығына немесе болмайтындығына байланысты әр түрлі жауапкершілік туындайтыны белгілі болды. </w:t>
      </w:r>
    </w:p>
    <w:p w14:paraId="502D576A" w14:textId="0CADF7D9" w:rsidR="00D21E71" w:rsidRPr="004B7F5C" w:rsidRDefault="008D3A61"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Сондай-ақ, қарастырылып отырған Ережелерде тікелей аралас қатынаста тасымалдауды жүзеге асыруға байланысты барлық маңызды мәселелер көрсетілмегенін атап өткен жөн.  Атап айтқанда, оларда жүктерді көліктің бір түрінен екіншісіне ауыстырып тиеу мәселелеріне назар аударылмаған, жаппай жүктерді, ыдыс-аяқ және </w:t>
      </w:r>
      <w:r w:rsidR="00D21E71" w:rsidRPr="004B7F5C">
        <w:rPr>
          <w:rFonts w:ascii="Times New Roman" w:eastAsia="Times New Roman" w:hAnsi="Times New Roman" w:cs="Times New Roman"/>
          <w:bCs/>
          <w:sz w:val="28"/>
          <w:szCs w:val="28"/>
          <w:lang w:val="kk-KZ" w:eastAsia="ru-RU"/>
        </w:rPr>
        <w:t>жекелеген данамен берілетін (штук)</w:t>
      </w:r>
      <w:r w:rsidRPr="004B7F5C">
        <w:rPr>
          <w:rFonts w:ascii="Times New Roman" w:eastAsia="Times New Roman" w:hAnsi="Times New Roman" w:cs="Times New Roman"/>
          <w:bCs/>
          <w:sz w:val="28"/>
          <w:szCs w:val="28"/>
          <w:lang w:val="kk-KZ" w:eastAsia="ru-RU"/>
        </w:rPr>
        <w:t xml:space="preserve"> жүктерді тасымалдау туралы мәселе реттелмеген және т.б. </w:t>
      </w:r>
    </w:p>
    <w:p w14:paraId="27B42447" w14:textId="27622B08" w:rsidR="008D3A61" w:rsidRPr="004B7F5C" w:rsidRDefault="00D21E71" w:rsidP="004B7F5C">
      <w:pPr>
        <w:spacing w:after="0" w:line="240" w:lineRule="auto"/>
        <w:ind w:firstLine="567"/>
        <w:contextualSpacing/>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А</w:t>
      </w:r>
      <w:r w:rsidR="008D3A61" w:rsidRPr="004B7F5C">
        <w:rPr>
          <w:rFonts w:ascii="Times New Roman" w:eastAsia="Times New Roman" w:hAnsi="Times New Roman" w:cs="Times New Roman"/>
          <w:bCs/>
          <w:sz w:val="28"/>
          <w:szCs w:val="28"/>
          <w:lang w:val="kk-KZ" w:eastAsia="ru-RU"/>
        </w:rPr>
        <w:t>лайда, Ереженің 17-тармағында ережелермен реттелмеген бөлікте тасымалдау процесін басқару қолданыстағы заңнамаға сәйкес жүзеге асырылатындығы қарастырылған тасымалдауға қатысатын көліктің әрбір түрінде [</w:t>
      </w:r>
      <w:r w:rsidR="007D0F49" w:rsidRPr="004B7F5C">
        <w:rPr>
          <w:rFonts w:ascii="Times New Roman" w:eastAsia="Times New Roman" w:hAnsi="Times New Roman" w:cs="Times New Roman"/>
          <w:bCs/>
          <w:sz w:val="28"/>
          <w:szCs w:val="28"/>
          <w:lang w:val="kk-KZ" w:eastAsia="ru-RU"/>
        </w:rPr>
        <w:t>84</w:t>
      </w:r>
      <w:r w:rsidR="008D3A61"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 xml:space="preserve"> ж</w:t>
      </w:r>
      <w:r w:rsidR="008D3A61" w:rsidRPr="004B7F5C">
        <w:rPr>
          <w:rFonts w:ascii="Times New Roman" w:eastAsia="Times New Roman" w:hAnsi="Times New Roman" w:cs="Times New Roman"/>
          <w:bCs/>
          <w:sz w:val="28"/>
          <w:szCs w:val="28"/>
          <w:lang w:val="kk-KZ" w:eastAsia="ru-RU"/>
        </w:rPr>
        <w:t xml:space="preserve">ауапкершіліктің ерекшеліктері шарттық қатынастың субъективті құрамының өзімен байланысты. Мұнда әртүрлі көлік түрлеріне жататын бірнеше тасымалдаушылардың осындай тасымалдауға қатысуы көзделеді. Сонымен қатар, ДДҰ-ның </w:t>
      </w:r>
      <w:r w:rsidRPr="004B7F5C">
        <w:rPr>
          <w:rFonts w:ascii="Times New Roman" w:eastAsia="Times New Roman" w:hAnsi="Times New Roman" w:cs="Times New Roman"/>
          <w:bCs/>
          <w:sz w:val="28"/>
          <w:szCs w:val="28"/>
          <w:lang w:val="kk-KZ" w:eastAsia="ru-RU"/>
        </w:rPr>
        <w:t>т</w:t>
      </w:r>
      <w:r w:rsidR="008D3A61" w:rsidRPr="004B7F5C">
        <w:rPr>
          <w:rFonts w:ascii="Times New Roman" w:eastAsia="Times New Roman" w:hAnsi="Times New Roman" w:cs="Times New Roman"/>
          <w:bCs/>
          <w:sz w:val="28"/>
          <w:szCs w:val="28"/>
          <w:lang w:val="kk-KZ" w:eastAsia="ru-RU"/>
        </w:rPr>
        <w:t xml:space="preserve">асымалдау бойынша міндеттемелерін тиісінше орындамауы-олардың әрқайсысына мүмкін.  Жүктерді тікелей аралас қатынаста тасымалдау кезінде тасымалдаушылардың жауапкершілігі мәселесі даулы сипатта болады.    Құқықтық әдебиеттерде бұл мәселені шешудің үш негізгі тәсілі бар. Бірінші санаттың өкілдері оны ортақ жауапкершілік ретінде анықтайды. Екінші санатты жақтаушылар жүктерді тікелей аралас қатынаста тасымалдау кезінде көлік кәсіпорындарының үлестік жауапкершілігі туралы айтады. Үшінші санаттағы өкілдер жауапкершілік үлестік және ортақ болуы мүмкін деп санайды.  </w:t>
      </w:r>
      <w:r w:rsidRPr="004B7F5C">
        <w:rPr>
          <w:rFonts w:ascii="Times New Roman" w:eastAsia="Times New Roman" w:hAnsi="Times New Roman" w:cs="Times New Roman"/>
          <w:bCs/>
          <w:sz w:val="28"/>
          <w:szCs w:val="28"/>
          <w:lang w:val="kk-KZ" w:eastAsia="ru-RU"/>
        </w:rPr>
        <w:t>Бұл жерде с</w:t>
      </w:r>
      <w:r w:rsidR="008D3A61" w:rsidRPr="004B7F5C">
        <w:rPr>
          <w:rFonts w:ascii="Times New Roman" w:eastAsia="Times New Roman" w:hAnsi="Times New Roman" w:cs="Times New Roman"/>
          <w:bCs/>
          <w:sz w:val="28"/>
          <w:szCs w:val="28"/>
          <w:lang w:val="kk-KZ" w:eastAsia="ru-RU"/>
        </w:rPr>
        <w:t>ұрақ туындайды: тасымалдауға ортақ және үлестік жауапкершілік санаттарын қолдану қаншалықты заңды.</w:t>
      </w:r>
    </w:p>
    <w:p w14:paraId="4F30CC35" w14:textId="7E1B445C" w:rsidR="00D6099A" w:rsidRPr="004B7F5C" w:rsidRDefault="00D21E71" w:rsidP="004B7F5C">
      <w:pPr>
        <w:tabs>
          <w:tab w:val="left" w:pos="1134"/>
        </w:tabs>
        <w:spacing w:after="0" w:line="240" w:lineRule="auto"/>
        <w:ind w:firstLine="567"/>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Тікелей аралас қатынастағы жүктерді тасымалдауға ортақ немесе үлестік жауапкершілік толық көлемде қолданылмайды деген пікірмен келісу керек. Егер тікелей байланысқа қатысатын теміржолдардағы ортақ жауапкершілікті мойындайтын болсақ, онда барлық теміржолдар жүк иесінің алдында жауапты деп санау керек. Шындығында, бұл әрине олай емес.  Заң сыртқы жағынан тек үш жолды жауапты деп таниды: басқарма жолы, тағайындалған жол және зиян келтіргені үшін кінәлі жол. Бұл шектеу ортақ жауапкершіліктің сипатына сәйкес келмейді. Сондықтан заң бойынша жүк иесі тасымалдау шартынан туындайтын талаптарды қоя алатын жолдардың әрқайсысының жауапкершілік негіздерін басқасынан іздеу керек.  Жөнелтуші бірінші тасымалдаушымен тасымалдау шартын жасағандықтан, жөнелтуші жөнелту жолына өзінің контрагенті ретінде талап ету құқығын сатып алды. Бұл жолдың жауапкершілігі шарттан (ex contractus) туындайтын міндеттемеге негізделеді.  Егер келтірілген зиян </w:t>
      </w:r>
      <w:r w:rsidRPr="004B7F5C">
        <w:rPr>
          <w:rFonts w:ascii="Times New Roman" w:eastAsia="Times New Roman" w:hAnsi="Times New Roman" w:cs="Times New Roman"/>
          <w:bCs/>
          <w:sz w:val="28"/>
          <w:szCs w:val="28"/>
          <w:lang w:val="kk-KZ" w:eastAsia="ru-RU"/>
        </w:rPr>
        <w:lastRenderedPageBreak/>
        <w:t xml:space="preserve">теміржолдардың біріне берілуі мүмкін болса, онда жүк иесі келісімшарттық негізден емес, құқық бұзушылықтан (ex delicto) туындайтын өз талабын оған жүгіне алады.  Сонымен, контрагент ретінде де, құқық бұзушы ретінде де қарастырылмайтын баратын жолға қойылатын талапты қайтару мүмкіндігі тек заңның арнайы бұйрығына (obligatio ex lege)негізделген.  </w:t>
      </w:r>
      <w:r w:rsidR="006C6756" w:rsidRPr="004B7F5C">
        <w:rPr>
          <w:rFonts w:ascii="Times New Roman" w:eastAsia="Times New Roman" w:hAnsi="Times New Roman" w:cs="Times New Roman"/>
          <w:bCs/>
          <w:sz w:val="28"/>
          <w:szCs w:val="28"/>
          <w:lang w:val="kk-KZ" w:eastAsia="ru-RU"/>
        </w:rPr>
        <w:t>Ортақ жауапкершілік принципіне сәйкес несие берушілер әрбір борышкерге кез келген қарыз сомасы үшін толық және ішінара ортақ жауапкершілік жүктей алады. Сонымен қатар, қолданыстағы заңнама несие берушілерге тек соңғы тасымалдаушыларға қарызды өндіріп алу туралы талап қоюға мүмкіндік береді.</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Осылайша, бірлескен жауапкершіліктің бір элементі бар деп айтуға болады - бір борышкердің қарызы үшін жауапкершілік және тек соңғы тасымалдаушы қарыздың жалпы сомасымен тең бөлінеді</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Әрбір тасымалдаушының оның қатысуы шеңберіндегі рөлін нақты анықтай отырып, барлық қатысушы тараптар арасында ортақ жауапкершілік бар деген қорытындыға келуге болады</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Сонымен қатар, нақты жауапкершілік тек түпкілікті тасымалдаушыға жүктелетіндіктен, тасымалдау міндеттемелерін бұзған тасымалдаушылардың нақты жауапкершілігі осы соңғы тасымалдаушы оларға талап қойғаннан кейін туындауы мүмкін екенін есте ұстаған жөн</w:t>
      </w:r>
      <w:r w:rsidRPr="004B7F5C">
        <w:rPr>
          <w:rFonts w:ascii="Times New Roman" w:eastAsia="Times New Roman" w:hAnsi="Times New Roman" w:cs="Times New Roman"/>
          <w:bCs/>
          <w:sz w:val="28"/>
          <w:szCs w:val="28"/>
          <w:lang w:val="kk-KZ" w:eastAsia="ru-RU"/>
        </w:rPr>
        <w:t xml:space="preserve">.  Алайда, талап қоюға байланысты іс-әрекеттер екінші реттік </w:t>
      </w:r>
      <w:r w:rsidR="00D16121" w:rsidRPr="004B7F5C">
        <w:rPr>
          <w:rFonts w:ascii="Times New Roman" w:eastAsia="Times New Roman" w:hAnsi="Times New Roman" w:cs="Times New Roman"/>
          <w:bCs/>
          <w:sz w:val="28"/>
          <w:szCs w:val="28"/>
          <w:lang w:val="kk-KZ" w:eastAsia="ru-RU"/>
        </w:rPr>
        <w:t>сипаттақа</w:t>
      </w:r>
      <w:r w:rsidRPr="004B7F5C">
        <w:rPr>
          <w:rFonts w:ascii="Times New Roman" w:eastAsia="Times New Roman" w:hAnsi="Times New Roman" w:cs="Times New Roman"/>
          <w:bCs/>
          <w:sz w:val="28"/>
          <w:szCs w:val="28"/>
          <w:lang w:val="kk-KZ" w:eastAsia="ru-RU"/>
        </w:rPr>
        <w:t xml:space="preserve"> ие болады, өйткені олар жүкті тікелей аралас қатынаста тасымалдау шартын</w:t>
      </w:r>
      <w:r w:rsidR="00D16121" w:rsidRPr="004B7F5C">
        <w:rPr>
          <w:rFonts w:ascii="Times New Roman" w:eastAsia="Times New Roman" w:hAnsi="Times New Roman" w:cs="Times New Roman"/>
          <w:bCs/>
          <w:sz w:val="28"/>
          <w:szCs w:val="28"/>
          <w:lang w:val="kk-KZ" w:eastAsia="ru-RU"/>
        </w:rPr>
        <w:t xml:space="preserve">ың шеңберінен </w:t>
      </w:r>
      <w:r w:rsidRPr="004B7F5C">
        <w:rPr>
          <w:rFonts w:ascii="Times New Roman" w:eastAsia="Times New Roman" w:hAnsi="Times New Roman" w:cs="Times New Roman"/>
          <w:bCs/>
          <w:sz w:val="28"/>
          <w:szCs w:val="28"/>
          <w:lang w:val="kk-KZ" w:eastAsia="ru-RU"/>
        </w:rPr>
        <w:t xml:space="preserve">асып </w:t>
      </w:r>
      <w:r w:rsidR="00D16121" w:rsidRPr="004B7F5C">
        <w:rPr>
          <w:rFonts w:ascii="Times New Roman" w:eastAsia="Times New Roman" w:hAnsi="Times New Roman" w:cs="Times New Roman"/>
          <w:bCs/>
          <w:sz w:val="28"/>
          <w:szCs w:val="28"/>
          <w:lang w:val="kk-KZ" w:eastAsia="ru-RU"/>
        </w:rPr>
        <w:t>кетеді.</w:t>
      </w:r>
      <w:r w:rsidRPr="004B7F5C">
        <w:rPr>
          <w:rFonts w:ascii="Times New Roman" w:eastAsia="Times New Roman" w:hAnsi="Times New Roman" w:cs="Times New Roman"/>
          <w:bCs/>
          <w:sz w:val="28"/>
          <w:szCs w:val="28"/>
          <w:lang w:val="kk-KZ" w:eastAsia="ru-RU"/>
        </w:rPr>
        <w:t xml:space="preserve"> Олардың жекелеген элементтері туралы ғана айтуға болады, олар белгілі бір ескертулермен тікелей аралас қатынаста тасымалдау кезінде тасымалдаушылардың жауапкершілігі туралы мәселені шешуде тәжірибеде қолданылуы керек. Тарихтың кеңестік кезеңінде жүктерді тікелей ауыспалы қатынаста тасымалдау кезінде шарттық міндеттемелерді орындамағаны үшін бірінші тасымалдаушы кез келген жағдайда жауапты болуы керек деген пікір де айтылды. Бұл ұстанымды Н.А.</w:t>
      </w:r>
      <w:r w:rsidR="0086618D" w:rsidRPr="004B7F5C">
        <w:rPr>
          <w:rFonts w:ascii="Times New Roman" w:eastAsia="Times New Roman" w:hAnsi="Times New Roman" w:cs="Times New Roman"/>
          <w:bCs/>
          <w:sz w:val="28"/>
          <w:szCs w:val="28"/>
          <w:lang w:val="kk-KZ" w:eastAsia="ru-RU"/>
        </w:rPr>
        <w:t xml:space="preserve"> Духно </w:t>
      </w:r>
      <w:r w:rsidRPr="004B7F5C">
        <w:rPr>
          <w:rFonts w:ascii="Times New Roman" w:eastAsia="Times New Roman" w:hAnsi="Times New Roman" w:cs="Times New Roman"/>
          <w:bCs/>
          <w:sz w:val="28"/>
          <w:szCs w:val="28"/>
          <w:lang w:val="kk-KZ" w:eastAsia="ru-RU"/>
        </w:rPr>
        <w:t xml:space="preserve">қолдайды. </w:t>
      </w:r>
      <w:r w:rsidR="006C6756" w:rsidRPr="004B7F5C">
        <w:rPr>
          <w:rFonts w:ascii="Times New Roman" w:eastAsia="Times New Roman" w:hAnsi="Times New Roman" w:cs="Times New Roman"/>
          <w:bCs/>
          <w:sz w:val="28"/>
          <w:szCs w:val="28"/>
          <w:lang w:val="kk-KZ" w:eastAsia="ru-RU"/>
        </w:rPr>
        <w:t xml:space="preserve">Тасымалдау жөніндегі міндеттемелерді орындамағаны немесе тиісінше орындамағаны үшін коносамент берген нақты тасымалдаушы жауапты болып табылады </w:t>
      </w:r>
      <w:r w:rsidRPr="004B7F5C">
        <w:rPr>
          <w:rFonts w:ascii="Times New Roman" w:eastAsia="Times New Roman" w:hAnsi="Times New Roman" w:cs="Times New Roman"/>
          <w:bCs/>
          <w:sz w:val="28"/>
          <w:szCs w:val="28"/>
          <w:lang w:val="kk-KZ" w:eastAsia="ru-RU"/>
        </w:rPr>
        <w:t>[</w:t>
      </w:r>
      <w:r w:rsidR="007D0F49" w:rsidRPr="004B7F5C">
        <w:rPr>
          <w:rFonts w:ascii="Times New Roman" w:eastAsia="Times New Roman" w:hAnsi="Times New Roman" w:cs="Times New Roman"/>
          <w:bCs/>
          <w:sz w:val="28"/>
          <w:szCs w:val="28"/>
          <w:lang w:val="kk-KZ" w:eastAsia="ru-RU"/>
        </w:rPr>
        <w:t>90</w:t>
      </w:r>
      <w:r w:rsidR="0086618D" w:rsidRPr="004B7F5C">
        <w:rPr>
          <w:rFonts w:ascii="Times New Roman" w:eastAsia="Times New Roman" w:hAnsi="Times New Roman" w:cs="Times New Roman"/>
          <w:bCs/>
          <w:sz w:val="28"/>
          <w:szCs w:val="28"/>
          <w:lang w:val="kk-KZ" w:eastAsia="ru-RU"/>
        </w:rPr>
        <w:t xml:space="preserve">, </w:t>
      </w:r>
      <w:r w:rsidRPr="004B7F5C">
        <w:rPr>
          <w:rFonts w:ascii="Times New Roman" w:eastAsia="Times New Roman" w:hAnsi="Times New Roman" w:cs="Times New Roman"/>
          <w:bCs/>
          <w:sz w:val="28"/>
          <w:szCs w:val="28"/>
          <w:lang w:val="kk-KZ" w:eastAsia="ru-RU"/>
        </w:rPr>
        <w:t>4</w:t>
      </w:r>
      <w:r w:rsidR="003F4A8D" w:rsidRPr="004B7F5C">
        <w:rPr>
          <w:rFonts w:ascii="Times New Roman" w:eastAsia="Times New Roman" w:hAnsi="Times New Roman" w:cs="Times New Roman"/>
          <w:bCs/>
          <w:sz w:val="28"/>
          <w:szCs w:val="28"/>
          <w:lang w:val="kk-KZ" w:eastAsia="ru-RU"/>
        </w:rPr>
        <w:t xml:space="preserve"> </w:t>
      </w:r>
      <w:r w:rsidR="00D6099A" w:rsidRPr="004B7F5C">
        <w:rPr>
          <w:rFonts w:ascii="Times New Roman" w:eastAsia="Times New Roman" w:hAnsi="Times New Roman" w:cs="Times New Roman"/>
          <w:bCs/>
          <w:sz w:val="28"/>
          <w:szCs w:val="28"/>
          <w:lang w:val="kk-KZ" w:eastAsia="ru-RU"/>
        </w:rPr>
        <w:t>б</w:t>
      </w:r>
      <w:r w:rsidR="003F4A8D"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Автордың пікірінше, жауапкершіліктің бұл түрі жүкқұжаттарды беру болып табылады: жүк тасымалдаушылар осы жүкқұжаттарды пайдаланатын кейінгі тасымалдаушылар жасаған әрекеттер үшін толық жауапкершілікті өз мойнына алады</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Ғылыми әдебиеттер бұл құқықтық ұстанымды басқарудың әкімшілік-жоспарлы жүйесі кезінде таралған бірыңғай тасымалдаушы теориясына негізделген деп қолдайды; атап айтқанда, бұл тасымалдаушы тікелей және тек олармен аралас қарым-қатынаста болған барлық басқа жүк тасымалдаушылардың атынан әрекет етті</w:t>
      </w:r>
      <w:r w:rsidRPr="004B7F5C">
        <w:rPr>
          <w:rFonts w:ascii="Times New Roman" w:eastAsia="Times New Roman" w:hAnsi="Times New Roman" w:cs="Times New Roman"/>
          <w:bCs/>
          <w:sz w:val="28"/>
          <w:szCs w:val="28"/>
          <w:lang w:val="kk-KZ" w:eastAsia="ru-RU"/>
        </w:rPr>
        <w:t xml:space="preserve">. </w:t>
      </w:r>
      <w:r w:rsidR="006C6756" w:rsidRPr="004B7F5C">
        <w:rPr>
          <w:rFonts w:ascii="Times New Roman" w:eastAsia="Times New Roman" w:hAnsi="Times New Roman" w:cs="Times New Roman"/>
          <w:bCs/>
          <w:sz w:val="28"/>
          <w:szCs w:val="28"/>
          <w:lang w:val="kk-KZ" w:eastAsia="ru-RU"/>
        </w:rPr>
        <w:t>Тікелей аралас тасымалдау кезінде шешім қабылдаушылар жүк иелері алдындағы келісімшарттық міндеттемелерін қай тасымалдаушы орындауға міндетті екендігі туралы маңызды мәселеге тап болуы керек: бұл ауыртпалықты кім көтереді.</w:t>
      </w:r>
      <w:r w:rsidRPr="004B7F5C">
        <w:rPr>
          <w:rFonts w:ascii="Times New Roman" w:eastAsia="Times New Roman" w:hAnsi="Times New Roman" w:cs="Times New Roman"/>
          <w:bCs/>
          <w:sz w:val="28"/>
          <w:szCs w:val="28"/>
          <w:lang w:val="kk-KZ" w:eastAsia="ru-RU"/>
        </w:rPr>
        <w:t xml:space="preserve">    </w:t>
      </w:r>
    </w:p>
    <w:p w14:paraId="2073A038" w14:textId="4B2D33B5" w:rsidR="00D21E71" w:rsidRPr="004B7F5C" w:rsidRDefault="00AD61D3" w:rsidP="004B7F5C">
      <w:pPr>
        <w:tabs>
          <w:tab w:val="left" w:pos="1134"/>
        </w:tabs>
        <w:spacing w:after="0" w:line="240" w:lineRule="auto"/>
        <w:ind w:firstLine="567"/>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Қолданыстағы көлік заңнамасына сәйкес, аралас жүктерді тасымалдауға байланысты кез келген шағымдар тасымалдау кезінде келтірілген залалға байланысты жүк иелерінің кез келген шағымдарына қарамастан, оларды тасымалдаған тасымалдаушыға қойылуы керек</w:t>
      </w:r>
      <w:r w:rsidR="00D21E71" w:rsidRPr="004B7F5C">
        <w:rPr>
          <w:rFonts w:ascii="Times New Roman" w:eastAsia="Times New Roman" w:hAnsi="Times New Roman" w:cs="Times New Roman"/>
          <w:bCs/>
          <w:sz w:val="28"/>
          <w:szCs w:val="28"/>
          <w:lang w:val="kk-KZ" w:eastAsia="ru-RU"/>
        </w:rPr>
        <w:t xml:space="preserve">. Заңның осы нормасын дәл осылай тұжырымдай отырып, заң шығарушы зиян келтірушінің жауапкершілік </w:t>
      </w:r>
      <w:r w:rsidR="00D6099A" w:rsidRPr="004B7F5C">
        <w:rPr>
          <w:rFonts w:ascii="Times New Roman" w:eastAsia="Times New Roman" w:hAnsi="Times New Roman" w:cs="Times New Roman"/>
          <w:bCs/>
          <w:sz w:val="28"/>
          <w:szCs w:val="28"/>
          <w:lang w:val="kk-KZ" w:eastAsia="ru-RU"/>
        </w:rPr>
        <w:t>қағидасынан</w:t>
      </w:r>
      <w:r w:rsidR="00D21E71" w:rsidRPr="004B7F5C">
        <w:rPr>
          <w:rFonts w:ascii="Times New Roman" w:eastAsia="Times New Roman" w:hAnsi="Times New Roman" w:cs="Times New Roman"/>
          <w:bCs/>
          <w:sz w:val="28"/>
          <w:szCs w:val="28"/>
          <w:lang w:val="kk-KZ" w:eastAsia="ru-RU"/>
        </w:rPr>
        <w:t xml:space="preserve"> бас тартты.  Кейбір заңгерлер клиенттің мүдделерінің бұл жағдайын </w:t>
      </w:r>
      <w:r w:rsidR="00D21E71" w:rsidRPr="004B7F5C">
        <w:rPr>
          <w:rFonts w:ascii="Times New Roman" w:eastAsia="Times New Roman" w:hAnsi="Times New Roman" w:cs="Times New Roman"/>
          <w:bCs/>
          <w:sz w:val="28"/>
          <w:szCs w:val="28"/>
          <w:lang w:val="kk-KZ" w:eastAsia="ru-RU"/>
        </w:rPr>
        <w:lastRenderedPageBreak/>
        <w:t xml:space="preserve">ақтайды, өйткені олардың пікірінше, мұндай уақыт оған ең ыңғайлы-тасымалдаушылардың қайсысы келісімшарттық міндеттемелерді бұзғанын анықтаудың қажеті жоқ. Алайда, егер жүк иесі болып табылатын тасымалдау шартының әлсіз жағының мүдделерін қорғау </w:t>
      </w:r>
      <w:r w:rsidR="00D6099A" w:rsidRPr="004B7F5C">
        <w:rPr>
          <w:rFonts w:ascii="Times New Roman" w:eastAsia="Times New Roman" w:hAnsi="Times New Roman" w:cs="Times New Roman"/>
          <w:bCs/>
          <w:sz w:val="28"/>
          <w:szCs w:val="28"/>
          <w:lang w:val="kk-KZ" w:eastAsia="ru-RU"/>
        </w:rPr>
        <w:t>қағидасына</w:t>
      </w:r>
      <w:r w:rsidR="00D21E71" w:rsidRPr="004B7F5C">
        <w:rPr>
          <w:rFonts w:ascii="Times New Roman" w:eastAsia="Times New Roman" w:hAnsi="Times New Roman" w:cs="Times New Roman"/>
          <w:bCs/>
          <w:sz w:val="28"/>
          <w:szCs w:val="28"/>
          <w:lang w:val="kk-KZ" w:eastAsia="ru-RU"/>
        </w:rPr>
        <w:t xml:space="preserve"> сүйене отырып, ол үшін таңдау құқығын нормативті түрде бекіту дұрысырақ болар еді деген пікірді ескеру қажет: кімге талап немесе талап қою керек </w:t>
      </w:r>
      <w:r w:rsidR="00D6099A" w:rsidRPr="004B7F5C">
        <w:rPr>
          <w:rFonts w:ascii="Times New Roman" w:eastAsia="Times New Roman" w:hAnsi="Times New Roman" w:cs="Times New Roman"/>
          <w:bCs/>
          <w:sz w:val="28"/>
          <w:szCs w:val="28"/>
          <w:lang w:val="kk-KZ" w:eastAsia="ru-RU"/>
        </w:rPr>
        <w:t>-</w:t>
      </w:r>
      <w:r w:rsidR="00D21E71" w:rsidRPr="004B7F5C">
        <w:rPr>
          <w:rFonts w:ascii="Times New Roman" w:eastAsia="Times New Roman" w:hAnsi="Times New Roman" w:cs="Times New Roman"/>
          <w:bCs/>
          <w:sz w:val="28"/>
          <w:szCs w:val="28"/>
          <w:lang w:val="kk-KZ" w:eastAsia="ru-RU"/>
        </w:rPr>
        <w:t xml:space="preserve"> соңғы тасымалдаушыға немесе бұзушылыққа жол берген </w:t>
      </w:r>
      <w:r w:rsidR="00D6099A" w:rsidRPr="004B7F5C">
        <w:rPr>
          <w:rFonts w:ascii="Times New Roman" w:eastAsia="Times New Roman" w:hAnsi="Times New Roman" w:cs="Times New Roman"/>
          <w:bCs/>
          <w:sz w:val="28"/>
          <w:szCs w:val="28"/>
          <w:lang w:val="kk-KZ" w:eastAsia="ru-RU"/>
        </w:rPr>
        <w:t>тарапқа</w:t>
      </w:r>
      <w:r w:rsidR="00D21E71" w:rsidRPr="004B7F5C">
        <w:rPr>
          <w:rFonts w:ascii="Times New Roman" w:eastAsia="Times New Roman" w:hAnsi="Times New Roman" w:cs="Times New Roman"/>
          <w:bCs/>
          <w:sz w:val="28"/>
          <w:szCs w:val="28"/>
          <w:lang w:val="kk-KZ" w:eastAsia="ru-RU"/>
        </w:rPr>
        <w:t xml:space="preserve">. Заңнаманы аталған түзетудің маңыздылығы көлік заңнамасы әр түрлі көлік түрлерінде орын алатын бір типті бұзушылықтар үшін жауапкершілік мөлшері туралы мәселені әрдайым бірдей реттей бермейтіндігінде. Әрі қарай тасымалдауды қамтамасыз ететін оператордың жауапкершілік режимін қарастырыңыз. Бұл жағдайда оператор жүк тасымалдауды тапсыра отырып, олармен шарт жасасқан нақты тасымалдаушылар пайда болады. Бұл жерде, шамасы, тасымалдауды тиісті түрде қамтамасыз етпеген оператор тарапынан да, жүк жүретін өз учаскесінде бұзушылықтарға жол берген нақты тасымалдаушылар тарапынан да бұзушылықтар орын алуы мүмкін. Өзіне байланысты себептер бойынша жүк тасымалдауды ұйымдастыру жөніндегі өз міндеттемесін орындамаған оператор тарапынан бұзушылықтар болған жағдайда, ол жүк иесінің алдында тікелей жауапты болуға тиіс.  Жүкті немесе оның бір бөлігін тасымалдауды жүзеге асыру нақты тасымалдаушыға жүктелген және ол бұзушылыққа жол берген жағдай сізге қиынырақ көрінеді. </w:t>
      </w:r>
    </w:p>
    <w:p w14:paraId="3B6188E7" w14:textId="60F0CA7B" w:rsidR="00D6099A" w:rsidRPr="004B7F5C" w:rsidRDefault="00D21E71" w:rsidP="004B7F5C">
      <w:pPr>
        <w:tabs>
          <w:tab w:val="left" w:pos="1134"/>
        </w:tabs>
        <w:spacing w:after="0" w:line="240" w:lineRule="auto"/>
        <w:ind w:firstLine="567"/>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Алайда, М.</w:t>
      </w:r>
      <w:r w:rsidR="00D6099A" w:rsidRPr="004B7F5C">
        <w:rPr>
          <w:rFonts w:ascii="Times New Roman" w:eastAsia="Times New Roman" w:hAnsi="Times New Roman" w:cs="Times New Roman"/>
          <w:bCs/>
          <w:sz w:val="28"/>
          <w:szCs w:val="28"/>
          <w:lang w:val="kk-KZ" w:eastAsia="ru-RU"/>
        </w:rPr>
        <w:t>В</w:t>
      </w:r>
      <w:r w:rsidRPr="004B7F5C">
        <w:rPr>
          <w:rFonts w:ascii="Times New Roman" w:eastAsia="Times New Roman" w:hAnsi="Times New Roman" w:cs="Times New Roman"/>
          <w:bCs/>
          <w:sz w:val="28"/>
          <w:szCs w:val="28"/>
          <w:lang w:val="kk-KZ" w:eastAsia="ru-RU"/>
        </w:rPr>
        <w:t>. Демченко атап өткендей, қарастырылып отырған мәселені шешудің бұл нұсқасы нақты тасымалдаушы болып табылатын осы зиян келтірушінің жауапкершілігі мәселесін түпкілікті шешудің күрделенуіне әкеледі [</w:t>
      </w:r>
      <w:r w:rsidR="007D0F49" w:rsidRPr="004B7F5C">
        <w:rPr>
          <w:rFonts w:ascii="Times New Roman" w:eastAsia="Times New Roman" w:hAnsi="Times New Roman" w:cs="Times New Roman"/>
          <w:bCs/>
          <w:sz w:val="28"/>
          <w:szCs w:val="28"/>
          <w:lang w:val="kk-KZ" w:eastAsia="ru-RU"/>
        </w:rPr>
        <w:t>91</w:t>
      </w:r>
      <w:r w:rsidR="00D6099A" w:rsidRPr="004B7F5C">
        <w:rPr>
          <w:rFonts w:ascii="Times New Roman" w:eastAsia="Times New Roman" w:hAnsi="Times New Roman" w:cs="Times New Roman"/>
          <w:bCs/>
          <w:sz w:val="28"/>
          <w:szCs w:val="28"/>
          <w:lang w:val="kk-KZ" w:eastAsia="ru-RU"/>
        </w:rPr>
        <w:t>, 40</w:t>
      </w:r>
      <w:r w:rsidRPr="004B7F5C">
        <w:rPr>
          <w:rFonts w:ascii="Times New Roman" w:eastAsia="Times New Roman" w:hAnsi="Times New Roman" w:cs="Times New Roman"/>
          <w:bCs/>
          <w:sz w:val="28"/>
          <w:szCs w:val="28"/>
          <w:lang w:val="kk-KZ" w:eastAsia="ru-RU"/>
        </w:rPr>
        <w:t>5</w:t>
      </w:r>
      <w:r w:rsidR="00AC2DC7" w:rsidRPr="004B7F5C">
        <w:rPr>
          <w:rFonts w:ascii="Times New Roman" w:eastAsia="Times New Roman" w:hAnsi="Times New Roman" w:cs="Times New Roman"/>
          <w:bCs/>
          <w:sz w:val="28"/>
          <w:szCs w:val="28"/>
          <w:lang w:val="kk-KZ" w:eastAsia="ru-RU"/>
        </w:rPr>
        <w:t xml:space="preserve"> </w:t>
      </w:r>
      <w:r w:rsidR="00D6099A" w:rsidRPr="004B7F5C">
        <w:rPr>
          <w:rFonts w:ascii="Times New Roman" w:eastAsia="Times New Roman" w:hAnsi="Times New Roman" w:cs="Times New Roman"/>
          <w:bCs/>
          <w:sz w:val="28"/>
          <w:szCs w:val="28"/>
          <w:lang w:val="kk-KZ" w:eastAsia="ru-RU"/>
        </w:rPr>
        <w:t>б</w:t>
      </w:r>
      <w:r w:rsidR="003F4A8D" w:rsidRPr="004B7F5C">
        <w:rPr>
          <w:rFonts w:ascii="Times New Roman" w:eastAsia="Times New Roman" w:hAnsi="Times New Roman" w:cs="Times New Roman"/>
          <w:bCs/>
          <w:sz w:val="28"/>
          <w:szCs w:val="28"/>
          <w:lang w:val="kk-KZ" w:eastAsia="ru-RU"/>
        </w:rPr>
        <w:t>.</w:t>
      </w:r>
      <w:r w:rsidRPr="004B7F5C">
        <w:rPr>
          <w:rFonts w:ascii="Times New Roman" w:eastAsia="Times New Roman" w:hAnsi="Times New Roman" w:cs="Times New Roman"/>
          <w:bCs/>
          <w:sz w:val="28"/>
          <w:szCs w:val="28"/>
          <w:lang w:val="kk-KZ" w:eastAsia="ru-RU"/>
        </w:rPr>
        <w:t xml:space="preserve">]. Сондықтан бұл жүйені жеңілдету үшін операторға және нақты тасымалдаушыларға тасымалдау операторының жауапкершілігі туралы ережелер олардың әрқайсысы жүзеге асыратын жүк тасымалының бөлігі шеңберінде нақты тасымалдаушыларға қолданылатыны туралы келісімдер жасауға мүмкіндік беретін норманы заңнамалық актілерде бекіткен жөн. Әрі қарай, </w:t>
      </w:r>
      <w:r w:rsidR="007D0F49" w:rsidRPr="004B7F5C">
        <w:rPr>
          <w:rFonts w:ascii="Times New Roman" w:eastAsia="Times New Roman" w:hAnsi="Times New Roman" w:cs="Times New Roman"/>
          <w:bCs/>
          <w:sz w:val="28"/>
          <w:szCs w:val="28"/>
          <w:lang w:val="kk-KZ" w:eastAsia="ru-RU"/>
        </w:rPr>
        <w:t>ҚР</w:t>
      </w:r>
      <w:r w:rsidRPr="004B7F5C">
        <w:rPr>
          <w:rFonts w:ascii="Times New Roman" w:eastAsia="Times New Roman" w:hAnsi="Times New Roman" w:cs="Times New Roman"/>
          <w:bCs/>
          <w:sz w:val="28"/>
          <w:szCs w:val="28"/>
          <w:lang w:val="kk-KZ" w:eastAsia="ru-RU"/>
        </w:rPr>
        <w:t xml:space="preserve"> А</w:t>
      </w:r>
      <w:r w:rsidR="00D6099A" w:rsidRPr="004B7F5C">
        <w:rPr>
          <w:rFonts w:ascii="Times New Roman" w:eastAsia="Times New Roman" w:hAnsi="Times New Roman" w:cs="Times New Roman"/>
          <w:bCs/>
          <w:sz w:val="28"/>
          <w:szCs w:val="28"/>
          <w:lang w:val="kk-KZ" w:eastAsia="ru-RU"/>
        </w:rPr>
        <w:t xml:space="preserve">заматтық </w:t>
      </w:r>
      <w:r w:rsidRPr="004B7F5C">
        <w:rPr>
          <w:rFonts w:ascii="Times New Roman" w:eastAsia="Times New Roman" w:hAnsi="Times New Roman" w:cs="Times New Roman"/>
          <w:bCs/>
          <w:sz w:val="28"/>
          <w:szCs w:val="28"/>
          <w:lang w:val="kk-KZ" w:eastAsia="ru-RU"/>
        </w:rPr>
        <w:t>К</w:t>
      </w:r>
      <w:r w:rsidR="00D6099A" w:rsidRPr="004B7F5C">
        <w:rPr>
          <w:rFonts w:ascii="Times New Roman" w:eastAsia="Times New Roman" w:hAnsi="Times New Roman" w:cs="Times New Roman"/>
          <w:bCs/>
          <w:sz w:val="28"/>
          <w:szCs w:val="28"/>
          <w:lang w:val="kk-KZ" w:eastAsia="ru-RU"/>
        </w:rPr>
        <w:t>одексінің</w:t>
      </w:r>
      <w:r w:rsidRPr="004B7F5C">
        <w:rPr>
          <w:rFonts w:ascii="Times New Roman" w:eastAsia="Times New Roman" w:hAnsi="Times New Roman" w:cs="Times New Roman"/>
          <w:bCs/>
          <w:sz w:val="28"/>
          <w:szCs w:val="28"/>
          <w:lang w:val="kk-KZ" w:eastAsia="ru-RU"/>
        </w:rPr>
        <w:t xml:space="preserve"> 703</w:t>
      </w:r>
      <w:r w:rsidR="00D6099A" w:rsidRPr="004B7F5C">
        <w:rPr>
          <w:rFonts w:ascii="Times New Roman" w:eastAsia="Times New Roman" w:hAnsi="Times New Roman" w:cs="Times New Roman"/>
          <w:bCs/>
          <w:sz w:val="28"/>
          <w:szCs w:val="28"/>
          <w:lang w:val="kk-KZ" w:eastAsia="ru-RU"/>
        </w:rPr>
        <w:t>-бабына сәйкес,</w:t>
      </w:r>
      <w:r w:rsidRPr="004B7F5C">
        <w:rPr>
          <w:rFonts w:ascii="Times New Roman" w:eastAsia="Times New Roman" w:hAnsi="Times New Roman" w:cs="Times New Roman"/>
          <w:bCs/>
          <w:sz w:val="28"/>
          <w:szCs w:val="28"/>
          <w:lang w:val="kk-KZ" w:eastAsia="ru-RU"/>
        </w:rPr>
        <w:t xml:space="preserve"> жүктің жоғалғаны, бүлінгені, </w:t>
      </w:r>
      <w:r w:rsidR="00D6099A" w:rsidRPr="004B7F5C">
        <w:rPr>
          <w:rFonts w:ascii="Times New Roman" w:eastAsia="Times New Roman" w:hAnsi="Times New Roman" w:cs="Times New Roman"/>
          <w:bCs/>
          <w:sz w:val="28"/>
          <w:szCs w:val="28"/>
          <w:lang w:val="kk-KZ" w:eastAsia="ru-RU"/>
        </w:rPr>
        <w:t xml:space="preserve"> </w:t>
      </w:r>
      <w:r w:rsidRPr="004B7F5C">
        <w:rPr>
          <w:rFonts w:ascii="Times New Roman" w:eastAsia="Times New Roman" w:hAnsi="Times New Roman" w:cs="Times New Roman"/>
          <w:bCs/>
          <w:sz w:val="28"/>
          <w:szCs w:val="28"/>
          <w:lang w:val="kk-KZ" w:eastAsia="ru-RU"/>
        </w:rPr>
        <w:t>жетіспегені үшін тасымалдаушылар тікелей аралас қатынаста жүк жөнелтушінің (жүк алушының) алдында бірлесіп жауап береді. Егер кешіктіру тасымалдаушылардың кінәсінен болмағанын дәлелдемесе, кешіктіруге соңғы тасымалдаушы жауапты болады.</w:t>
      </w:r>
    </w:p>
    <w:p w14:paraId="6A10B521" w14:textId="344192A0" w:rsidR="00A37254" w:rsidRPr="004B7F5C" w:rsidRDefault="003F4A8D" w:rsidP="004B7F5C">
      <w:pPr>
        <w:tabs>
          <w:tab w:val="left" w:pos="1134"/>
        </w:tabs>
        <w:spacing w:after="0" w:line="240" w:lineRule="auto"/>
        <w:ind w:firstLine="567"/>
        <w:jc w:val="both"/>
        <w:rPr>
          <w:rFonts w:ascii="Times New Roman" w:eastAsia="Times New Roman" w:hAnsi="Times New Roman" w:cs="Times New Roman"/>
          <w:bCs/>
          <w:sz w:val="28"/>
          <w:szCs w:val="28"/>
          <w:lang w:val="kk-KZ" w:eastAsia="ru-RU"/>
        </w:rPr>
      </w:pPr>
      <w:r w:rsidRPr="004B7F5C">
        <w:rPr>
          <w:rFonts w:ascii="Times New Roman" w:eastAsia="Times New Roman" w:hAnsi="Times New Roman" w:cs="Times New Roman"/>
          <w:bCs/>
          <w:sz w:val="28"/>
          <w:szCs w:val="28"/>
          <w:lang w:val="kk-KZ" w:eastAsia="ru-RU"/>
        </w:rPr>
        <w:t xml:space="preserve"> Е.</w:t>
      </w:r>
      <w:r w:rsidR="00D21E71" w:rsidRPr="004B7F5C">
        <w:rPr>
          <w:rFonts w:ascii="Times New Roman" w:eastAsia="Times New Roman" w:hAnsi="Times New Roman" w:cs="Times New Roman"/>
          <w:bCs/>
          <w:sz w:val="28"/>
          <w:szCs w:val="28"/>
          <w:lang w:val="kk-KZ" w:eastAsia="ru-RU"/>
        </w:rPr>
        <w:t>О. М</w:t>
      </w:r>
      <w:r w:rsidR="005A2128" w:rsidRPr="004B7F5C">
        <w:rPr>
          <w:rFonts w:ascii="Times New Roman" w:eastAsia="Times New Roman" w:hAnsi="Times New Roman" w:cs="Times New Roman"/>
          <w:bCs/>
          <w:sz w:val="28"/>
          <w:szCs w:val="28"/>
          <w:lang w:val="kk-KZ" w:eastAsia="ru-RU"/>
        </w:rPr>
        <w:t>у</w:t>
      </w:r>
      <w:r w:rsidR="00D21E71" w:rsidRPr="004B7F5C">
        <w:rPr>
          <w:rFonts w:ascii="Times New Roman" w:eastAsia="Times New Roman" w:hAnsi="Times New Roman" w:cs="Times New Roman"/>
          <w:bCs/>
          <w:sz w:val="28"/>
          <w:szCs w:val="28"/>
          <w:lang w:val="kk-KZ" w:eastAsia="ru-RU"/>
        </w:rPr>
        <w:t>хаевтың пікірінше, ортақ жауапкершілік кезінде кредитор борышкерлердің кез келгенін толық көлемде де, борыштың кез келген бөлігінде де жауапқа тартуға құқылы [</w:t>
      </w:r>
      <w:r w:rsidR="007D0F49" w:rsidRPr="004B7F5C">
        <w:rPr>
          <w:rFonts w:ascii="Times New Roman" w:eastAsia="Times New Roman" w:hAnsi="Times New Roman" w:cs="Times New Roman"/>
          <w:bCs/>
          <w:sz w:val="28"/>
          <w:szCs w:val="28"/>
          <w:lang w:val="kk-KZ" w:eastAsia="ru-RU"/>
        </w:rPr>
        <w:t>92</w:t>
      </w:r>
      <w:r w:rsidR="00D6099A" w:rsidRPr="004B7F5C">
        <w:rPr>
          <w:rFonts w:ascii="Times New Roman" w:eastAsia="Times New Roman" w:hAnsi="Times New Roman" w:cs="Times New Roman"/>
          <w:bCs/>
          <w:sz w:val="28"/>
          <w:szCs w:val="28"/>
          <w:lang w:val="kk-KZ" w:eastAsia="ru-RU"/>
        </w:rPr>
        <w:t>, 70 б</w:t>
      </w:r>
      <w:r w:rsidRPr="004B7F5C">
        <w:rPr>
          <w:rFonts w:ascii="Times New Roman" w:eastAsia="Times New Roman" w:hAnsi="Times New Roman" w:cs="Times New Roman"/>
          <w:bCs/>
          <w:sz w:val="28"/>
          <w:szCs w:val="28"/>
          <w:lang w:val="kk-KZ" w:eastAsia="ru-RU"/>
        </w:rPr>
        <w:t>.</w:t>
      </w:r>
      <w:r w:rsidR="00D21E71" w:rsidRPr="004B7F5C">
        <w:rPr>
          <w:rFonts w:ascii="Times New Roman" w:eastAsia="Times New Roman" w:hAnsi="Times New Roman" w:cs="Times New Roman"/>
          <w:bCs/>
          <w:sz w:val="28"/>
          <w:szCs w:val="28"/>
          <w:lang w:val="kk-KZ" w:eastAsia="ru-RU"/>
        </w:rPr>
        <w:t>].  Қолданыстағы заңнамаға сәйкес, жүктерді жеткізу кешіктірілген жағдайда, несие беруші тек соңғы тасымалдаушыға шағымдануға құқылы. Демек, бірлескен жауапкершіліктің бір элементі бар - бір борышкердің жауапкершілігі, содан кейін маңызды ескертумен: тек соңғы тасымалдаушының жауапкершілігі және қарыздың толық көлемінде. Жоғарыда айтылғандардың негізінде жүктерді тікелей аралас қатынаста тасымалдау субъектілерінің құқықтық жауапкершілігінің баяндалған проблемаларын назарға алу және көлік саласындағы заңнамалық актілерді үйлестіру жөнінде шаралар қабылдау орынды деп санаймыз.</w:t>
      </w:r>
    </w:p>
    <w:p w14:paraId="06882014"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Cs/>
          <w:sz w:val="28"/>
          <w:szCs w:val="28"/>
          <w:lang w:val="kk-KZ" w:eastAsia="ru-RU"/>
        </w:rPr>
      </w:pPr>
    </w:p>
    <w:p w14:paraId="463CE403"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1F30B378"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061ECDD6"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20E4BC13"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378A94C7"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25F053BF"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3F606471"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66A985BA"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032F1E3B"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51D1133B"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6DFAB7C8"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55AB7ACF"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62879EE0"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420B2211"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2B813587"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77066D8A"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77AC4E3B"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0C25CBD4"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78695C8A"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6C119AF5"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19C13FCD"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50BA9616"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653897DB"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2F4622F7"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240B06CD"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5AB19A1D" w14:textId="77777777" w:rsidR="00636B16" w:rsidRPr="004B7F5C" w:rsidRDefault="00636B16"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4F550137" w14:textId="77777777" w:rsidR="00D90D84" w:rsidRPr="004B7F5C" w:rsidRDefault="00D90D84"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0B1C860E" w14:textId="77777777" w:rsidR="00D90D84" w:rsidRPr="004B7F5C" w:rsidRDefault="00D90D84" w:rsidP="004B7F5C">
      <w:pPr>
        <w:tabs>
          <w:tab w:val="left" w:pos="1134"/>
        </w:tabs>
        <w:spacing w:after="0" w:line="240" w:lineRule="auto"/>
        <w:ind w:firstLine="567"/>
        <w:jc w:val="both"/>
        <w:rPr>
          <w:rFonts w:ascii="Times New Roman" w:eastAsia="Times New Roman" w:hAnsi="Times New Roman" w:cs="Times New Roman"/>
          <w:b/>
          <w:sz w:val="28"/>
          <w:szCs w:val="28"/>
          <w:lang w:val="kk-KZ" w:eastAsia="ru-RU"/>
        </w:rPr>
      </w:pPr>
    </w:p>
    <w:p w14:paraId="0D33FFC8" w14:textId="77777777" w:rsidR="005A3BBB" w:rsidRDefault="005A3BBB" w:rsidP="004B7F5C">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br w:type="page"/>
      </w:r>
    </w:p>
    <w:p w14:paraId="604F9037" w14:textId="6FA0F716" w:rsidR="00147C94" w:rsidRPr="004B7F5C" w:rsidRDefault="00147C94" w:rsidP="005A3BBB">
      <w:pPr>
        <w:spacing w:after="0" w:line="240" w:lineRule="auto"/>
        <w:ind w:firstLine="567"/>
        <w:jc w:val="center"/>
        <w:rPr>
          <w:rFonts w:ascii="Times New Roman" w:eastAsia="Calibri" w:hAnsi="Times New Roman" w:cs="Times New Roman"/>
          <w:sz w:val="28"/>
          <w:szCs w:val="28"/>
          <w:lang w:val="kk-KZ"/>
        </w:rPr>
      </w:pPr>
      <w:r w:rsidRPr="004B7F5C">
        <w:rPr>
          <w:rFonts w:ascii="Times New Roman" w:eastAsia="Times New Roman" w:hAnsi="Times New Roman" w:cs="Times New Roman"/>
          <w:b/>
          <w:sz w:val="28"/>
          <w:szCs w:val="28"/>
          <w:lang w:val="kk-KZ" w:eastAsia="ru-RU"/>
        </w:rPr>
        <w:lastRenderedPageBreak/>
        <w:t>ҚОРЫТЫНДЫ</w:t>
      </w:r>
    </w:p>
    <w:p w14:paraId="675C729B" w14:textId="77777777" w:rsidR="00147C94" w:rsidRPr="004B7F5C" w:rsidRDefault="00147C94" w:rsidP="004B7F5C">
      <w:pPr>
        <w:tabs>
          <w:tab w:val="left" w:pos="1134"/>
        </w:tabs>
        <w:spacing w:after="0" w:line="240" w:lineRule="auto"/>
        <w:ind w:firstLine="567"/>
        <w:jc w:val="both"/>
        <w:rPr>
          <w:rFonts w:ascii="Times New Roman" w:eastAsia="Calibri" w:hAnsi="Times New Roman" w:cs="Times New Roman"/>
          <w:sz w:val="28"/>
          <w:szCs w:val="28"/>
          <w:lang w:val="kk-KZ"/>
        </w:rPr>
      </w:pPr>
    </w:p>
    <w:p w14:paraId="60A5A256" w14:textId="77777777" w:rsidR="00147C94" w:rsidRPr="004B7F5C" w:rsidRDefault="00DB0065" w:rsidP="004B7F5C">
      <w:pPr>
        <w:tabs>
          <w:tab w:val="left" w:pos="1134"/>
        </w:tabs>
        <w:spacing w:after="0" w:line="240" w:lineRule="auto"/>
        <w:ind w:firstLine="567"/>
        <w:jc w:val="both"/>
        <w:rPr>
          <w:rFonts w:ascii="Times New Roman" w:eastAsia="Calibri" w:hAnsi="Times New Roman" w:cs="Times New Roman"/>
          <w:sz w:val="28"/>
          <w:szCs w:val="28"/>
        </w:rPr>
      </w:pPr>
      <w:r w:rsidRPr="004B7F5C">
        <w:rPr>
          <w:rFonts w:ascii="Times New Roman" w:eastAsia="Calibri" w:hAnsi="Times New Roman" w:cs="Times New Roman"/>
          <w:b/>
          <w:sz w:val="28"/>
          <w:szCs w:val="28"/>
          <w:lang w:val="kk-KZ"/>
        </w:rPr>
        <w:t>Диссертациялық зерттеулер нәтижесі бойынша қысқаша қорытындылар</w:t>
      </w:r>
      <w:r w:rsidRPr="004B7F5C">
        <w:rPr>
          <w:rFonts w:ascii="Times New Roman" w:eastAsia="Calibri" w:hAnsi="Times New Roman" w:cs="Times New Roman"/>
          <w:sz w:val="28"/>
          <w:szCs w:val="28"/>
          <w:lang w:val="kk-KZ"/>
        </w:rPr>
        <w:t xml:space="preserve">. </w:t>
      </w:r>
      <w:r w:rsidR="00147C94" w:rsidRPr="004B7F5C">
        <w:rPr>
          <w:rFonts w:ascii="Times New Roman" w:eastAsia="Calibri" w:hAnsi="Times New Roman" w:cs="Times New Roman"/>
          <w:sz w:val="28"/>
          <w:szCs w:val="28"/>
          <w:lang w:val="kk-KZ"/>
        </w:rPr>
        <w:t>Қазақстан Республикасы  ұлттық көлік саясатының қағидаларын басшылыққа ала отырып,</w:t>
      </w:r>
      <w:r w:rsidR="00147C94" w:rsidRPr="004B7F5C">
        <w:rPr>
          <w:rFonts w:ascii="Times New Roman" w:eastAsia="Calibri" w:hAnsi="Times New Roman" w:cs="Times New Roman"/>
          <w:b/>
          <w:sz w:val="28"/>
          <w:szCs w:val="28"/>
          <w:lang w:val="kk-KZ"/>
        </w:rPr>
        <w:t xml:space="preserve"> </w:t>
      </w:r>
      <w:r w:rsidR="00147C94" w:rsidRPr="004B7F5C">
        <w:rPr>
          <w:rFonts w:ascii="Times New Roman" w:eastAsia="Times New Roman" w:hAnsi="Times New Roman" w:cs="Times New Roman"/>
          <w:sz w:val="28"/>
          <w:szCs w:val="28"/>
          <w:lang w:val="kk-KZ"/>
        </w:rPr>
        <w:t>қазіргі кезеңде Каспий теңізі арқылы тасымалдарды дамыту мен интермодальды тасымалдарды ұйымдастыру өзекті мәселе болып табылады. Жүктердің теңіз тасымалдары саласындағы халықаралық келісімдер туралы да айтып өтпеске болмайды. Қазіргі таңда негізгі үш құжат әрекет етеді</w:t>
      </w:r>
      <w:r w:rsidR="00147C94" w:rsidRPr="004B7F5C">
        <w:rPr>
          <w:rFonts w:ascii="Times New Roman" w:eastAsia="Times New Roman" w:hAnsi="Times New Roman" w:cs="Times New Roman"/>
          <w:sz w:val="28"/>
          <w:szCs w:val="28"/>
        </w:rPr>
        <w:t>:</w:t>
      </w:r>
    </w:p>
    <w:p w14:paraId="4D51AB03" w14:textId="77777777" w:rsidR="00147C94" w:rsidRPr="004B7F5C" w:rsidRDefault="00147C94" w:rsidP="0034543C">
      <w:pPr>
        <w:numPr>
          <w:ilvl w:val="0"/>
          <w:numId w:val="75"/>
        </w:numPr>
        <w:tabs>
          <w:tab w:val="left" w:pos="851"/>
        </w:tabs>
        <w:spacing w:after="0" w:line="240" w:lineRule="auto"/>
        <w:ind w:firstLine="567"/>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rPr>
        <w:t xml:space="preserve">25.08 1924 </w:t>
      </w:r>
      <w:r w:rsidRPr="004B7F5C">
        <w:rPr>
          <w:rFonts w:ascii="Times New Roman" w:eastAsia="Times New Roman" w:hAnsi="Times New Roman" w:cs="Times New Roman"/>
          <w:sz w:val="28"/>
          <w:szCs w:val="28"/>
          <w:lang w:val="kk-KZ"/>
        </w:rPr>
        <w:t xml:space="preserve">ж. Брюссельде қол қойылған Коносамент туралы кейбір ережелерді унификациялау туралы Халықаралық конвенция </w:t>
      </w:r>
      <w:r w:rsidRPr="004B7F5C">
        <w:rPr>
          <w:rFonts w:ascii="Times New Roman" w:eastAsia="Times New Roman" w:hAnsi="Times New Roman" w:cs="Times New Roman"/>
          <w:sz w:val="28"/>
          <w:szCs w:val="28"/>
        </w:rPr>
        <w:t>(Гааг</w:t>
      </w:r>
      <w:r w:rsidRPr="004B7F5C">
        <w:rPr>
          <w:rFonts w:ascii="Times New Roman" w:eastAsia="Times New Roman" w:hAnsi="Times New Roman" w:cs="Times New Roman"/>
          <w:sz w:val="28"/>
          <w:szCs w:val="28"/>
          <w:lang w:val="kk-KZ"/>
        </w:rPr>
        <w:t>а ережесі</w:t>
      </w:r>
      <w:r w:rsidRPr="004B7F5C">
        <w:rPr>
          <w:rFonts w:ascii="Times New Roman" w:eastAsia="Times New Roman" w:hAnsi="Times New Roman" w:cs="Times New Roman"/>
          <w:sz w:val="28"/>
          <w:szCs w:val="28"/>
        </w:rPr>
        <w:t>);</w:t>
      </w:r>
    </w:p>
    <w:p w14:paraId="511A6FE6" w14:textId="77777777" w:rsidR="00147C94" w:rsidRPr="004B7F5C" w:rsidRDefault="00147C94" w:rsidP="0034543C">
      <w:pPr>
        <w:numPr>
          <w:ilvl w:val="0"/>
          <w:numId w:val="75"/>
        </w:numPr>
        <w:tabs>
          <w:tab w:val="left" w:pos="851"/>
        </w:tabs>
        <w:spacing w:after="0" w:line="240" w:lineRule="auto"/>
        <w:ind w:firstLine="567"/>
        <w:jc w:val="both"/>
        <w:rPr>
          <w:rFonts w:ascii="Times New Roman" w:eastAsia="Times New Roman" w:hAnsi="Times New Roman" w:cs="Times New Roman"/>
          <w:sz w:val="28"/>
          <w:szCs w:val="28"/>
        </w:rPr>
      </w:pPr>
      <w:r w:rsidRPr="004B7F5C">
        <w:rPr>
          <w:rFonts w:ascii="Times New Roman" w:eastAsia="Times New Roman" w:hAnsi="Times New Roman" w:cs="Times New Roman"/>
          <w:sz w:val="28"/>
          <w:szCs w:val="28"/>
          <w:lang w:val="kk-KZ"/>
        </w:rPr>
        <w:t>1968 ж. және 1979 ж Хаттамалармен өзгертілген Коносамент туралы кейбір ережелерді унификациялау туралы Халықаралық конвенция</w:t>
      </w:r>
      <w:r w:rsidRPr="004B7F5C">
        <w:rPr>
          <w:rFonts w:ascii="Times New Roman" w:eastAsia="Times New Roman" w:hAnsi="Times New Roman" w:cs="Times New Roman"/>
          <w:sz w:val="28"/>
          <w:szCs w:val="28"/>
        </w:rPr>
        <w:t xml:space="preserve">. </w:t>
      </w:r>
      <w:r w:rsidRPr="004B7F5C">
        <w:rPr>
          <w:rFonts w:ascii="Times New Roman" w:eastAsia="Times New Roman" w:hAnsi="Times New Roman" w:cs="Times New Roman"/>
          <w:sz w:val="28"/>
          <w:szCs w:val="28"/>
          <w:lang w:val="kk-KZ"/>
        </w:rPr>
        <w:t>Негізгі мәтінге өзгерістер ендірген соң Конвенцияны Гаага-Висби Ережесі ретінде белгілі болды</w:t>
      </w:r>
      <w:r w:rsidRPr="004B7F5C">
        <w:rPr>
          <w:rFonts w:ascii="Times New Roman" w:eastAsia="Times New Roman" w:hAnsi="Times New Roman" w:cs="Times New Roman"/>
          <w:sz w:val="28"/>
          <w:szCs w:val="28"/>
        </w:rPr>
        <w:t>;</w:t>
      </w:r>
    </w:p>
    <w:p w14:paraId="7E43B446" w14:textId="56F925ED" w:rsidR="00147C94" w:rsidRPr="004B7F5C" w:rsidRDefault="00147C94" w:rsidP="0034543C">
      <w:pPr>
        <w:numPr>
          <w:ilvl w:val="0"/>
          <w:numId w:val="75"/>
        </w:numPr>
        <w:tabs>
          <w:tab w:val="left" w:pos="851"/>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1978ж. БҰҰ жүктерді теңізбен тасымалдау туралы Конвенциясы</w:t>
      </w:r>
      <w:r w:rsidR="00126B63"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(Гамбург ережесі).</w:t>
      </w:r>
    </w:p>
    <w:p w14:paraId="0667ECF3" w14:textId="112E0E3F" w:rsidR="00147C94" w:rsidRPr="004B7F5C" w:rsidRDefault="00147C94" w:rsidP="004B7F5C">
      <w:pPr>
        <w:tabs>
          <w:tab w:val="left" w:pos="1134"/>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Мысалы, Иран Ислам Республикасы Гаага ережесіне қол қойды, ал Ресей Федерациясы 1998 жылы Гаага-Висби ережелеріне қосылып, 1968 және 1979 жылғы хаттамаларға қой қойды. Қазақстан Республикасы 2008 жылдан бастап Гамбург ережелерінің қатысушысы болып табылады. </w:t>
      </w:r>
    </w:p>
    <w:p w14:paraId="5BF9E225" w14:textId="49CF064E" w:rsidR="00147C94" w:rsidRPr="004B7F5C" w:rsidRDefault="00147C94" w:rsidP="004B7F5C">
      <w:pPr>
        <w:tabs>
          <w:tab w:val="left" w:pos="1134"/>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2009 жылы Роттердамда мүдделі мемлекеттердің кездесуінде БҰҰ «жүктердің ішінара немесе толық халықаралық теңіз тасымалы туралы» Нью-Йорк Конвенциясы 2008 ж. қол қоюға ашылды. (Роттердам ережесі). Конвенцияның мақсаты </w:t>
      </w:r>
      <w:r w:rsidR="005A3BBB">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көліктің басқа түрлерін пайдалана отырып теңіз тасымалдары келісімшарттарының орындалуын қолдайтын міндетті күші бар</w:t>
      </w:r>
      <w:r w:rsidR="00A554AC"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жалпыға ортақ режимді құру. Конвенция Гаага-Висби және Гамбург ережелерін алмастыруды көздейді. Қазіргі таңда Конвенцияның қатысушылары тек 3 ел болып табылады, ал құжат күшіне енгенше 20 мемлекеттің акті қажет болады. </w:t>
      </w:r>
    </w:p>
    <w:p w14:paraId="1C65844E" w14:textId="7B408D18"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 xml:space="preserve">Еуразия континентінің дәл ортасында, Еуропа, Шығыс және Оңтүстік-шығыс Азия секілді нарығы шапшаң дамушы алпауыт мемлекеттер арасыннан қоныс тепкен Қазақстан экономикасы негізінен мемлекеттің жоғары тасымалдау мүмкіншіліктеріне қатысты болып табылады. Ұлттық көлік жүйесінің дамуына еліміздің үлкен территориясы, халықтың орналасу тығыздығының шикізат және өндіріс ресурстарының көптеп шоғырлануы маңызды рөл атқаруда. </w:t>
      </w:r>
    </w:p>
    <w:p w14:paraId="1FFD40A1" w14:textId="77777777" w:rsidR="000C044E" w:rsidRPr="004B7F5C" w:rsidRDefault="000C044E" w:rsidP="004B7F5C">
      <w:pPr>
        <w:tabs>
          <w:tab w:val="left" w:pos="742"/>
          <w:tab w:val="left" w:pos="1134"/>
        </w:tabs>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Сонымен қатар, Еуразиялық континентте экономиканың дамуының объективтік шарттары Қазақстан арқылы өтетін транзиттің көлемінің өсуіне және Еуропа мен Азия арасындағы тауар тасымалының көлемінің артуына әкеледі. Сонымен қатар, Қазақстан территориясы арқылы мемлекеттік классификациялану құрамына кіретін еуразиялық негізгі маршрут өтеді. Транзиттік тасымал көлемі қазіргі таңда тұрақсыз және төмендеу тенденциясына ие. </w:t>
      </w:r>
    </w:p>
    <w:p w14:paraId="51A51829" w14:textId="77777777" w:rsidR="000C044E" w:rsidRPr="004B7F5C" w:rsidRDefault="000C044E" w:rsidP="004B7F5C">
      <w:pPr>
        <w:tabs>
          <w:tab w:val="left" w:pos="742"/>
          <w:tab w:val="left" w:pos="1134"/>
        </w:tabs>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Халықаралық тасымалдың халықаралық тәжірибесінің көрсетуіне сай бәсекеге қабілетті көлік маршруты техникалық және құқықтық мәселелерді шешумен ғана шектеліп қалмайды. Бұл ұйымдастырушылық және </w:t>
      </w:r>
      <w:r w:rsidRPr="004B7F5C">
        <w:rPr>
          <w:rFonts w:ascii="Times New Roman" w:eastAsia="Times New Roman" w:hAnsi="Times New Roman" w:cs="Times New Roman"/>
          <w:sz w:val="28"/>
          <w:szCs w:val="28"/>
          <w:lang w:val="kk-KZ" w:eastAsia="ru-RU"/>
        </w:rPr>
        <w:lastRenderedPageBreak/>
        <w:t>экономикалық сипаттағы өзге де физикалық емес кедергілерді жою үшін маңызды болып табылады, оның негізгілері:</w:t>
      </w:r>
    </w:p>
    <w:p w14:paraId="459CB529" w14:textId="5D8A3B79"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 арқылы өтетін трансқұрылықтық бағыттыр бойынша тасмалдау саясатын жетілдіруде халықаралық деңгейдегі келісімдердің болмауы  бәсекеге қабілеттілігік</w:t>
      </w:r>
      <w:r w:rsidR="005A3BBB">
        <w:rPr>
          <w:rFonts w:ascii="Times New Roman" w:eastAsia="Times New Roman" w:hAnsi="Times New Roman" w:cs="Times New Roman"/>
          <w:sz w:val="28"/>
          <w:szCs w:val="28"/>
          <w:lang w:val="kk-KZ" w:eastAsia="ru-RU"/>
        </w:rPr>
        <w:t>ке айтарлықтай кедергі келтіруі;</w:t>
      </w:r>
    </w:p>
    <w:p w14:paraId="27DEBEB0" w14:textId="160A6026"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Бағыт шекарасындағы транзиттік тасымалдарды жүзеге асыруда келісілген бір</w:t>
      </w:r>
      <w:r w:rsidR="005A3BBB">
        <w:rPr>
          <w:rFonts w:ascii="Times New Roman" w:eastAsia="Times New Roman" w:hAnsi="Times New Roman" w:cs="Times New Roman"/>
          <w:sz w:val="28"/>
          <w:szCs w:val="28"/>
          <w:lang w:val="kk-KZ" w:eastAsia="ru-RU"/>
        </w:rPr>
        <w:t>егей тарифтік саясаттың болмауы;</w:t>
      </w:r>
    </w:p>
    <w:p w14:paraId="274622C8" w14:textId="46F9DC97"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Тасымалдау процесін ұйымдастыру және басқару бойынша транзиттік қазіргі заманғы көліктік технологияларды </w:t>
      </w:r>
      <w:r w:rsidR="005A3BBB">
        <w:rPr>
          <w:rFonts w:ascii="Times New Roman" w:eastAsia="Times New Roman" w:hAnsi="Times New Roman" w:cs="Times New Roman"/>
          <w:sz w:val="28"/>
          <w:szCs w:val="28"/>
          <w:lang w:val="kk-KZ" w:eastAsia="ru-RU"/>
        </w:rPr>
        <w:t>енгізуді жеткіліксіз пайдалану;</w:t>
      </w:r>
    </w:p>
    <w:p w14:paraId="48B11904" w14:textId="104AB1A4"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Тауарларды тасмалдау технологиясы жетілдірілмегендігіне байланысты шекаралық өткелдерде және шекаралық операцияларды қамтамасыз ететін айқын өзара қызме</w:t>
      </w:r>
      <w:r w:rsidR="005A3BBB">
        <w:rPr>
          <w:rFonts w:ascii="Times New Roman" w:eastAsia="Times New Roman" w:hAnsi="Times New Roman" w:cs="Times New Roman"/>
          <w:sz w:val="28"/>
          <w:szCs w:val="28"/>
          <w:lang w:val="kk-KZ" w:eastAsia="ru-RU"/>
        </w:rPr>
        <w:t>ттердің болмауына әкеліп соғады;</w:t>
      </w:r>
    </w:p>
    <w:p w14:paraId="4D19776F" w14:textId="00BA54A3"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Көліктің барлық түрлерінің транзиттік жүк тасымалының  мемлекеттік статистиканың болмауы (темір жол ведомстволық статистикасын қоспағанда), республиканың транзиттік потенциалын тұрақты тиімді пайдалануға, бағалауға жән</w:t>
      </w:r>
      <w:r w:rsidR="005A3BBB">
        <w:rPr>
          <w:rFonts w:ascii="Times New Roman" w:eastAsia="Times New Roman" w:hAnsi="Times New Roman" w:cs="Times New Roman"/>
          <w:sz w:val="28"/>
          <w:szCs w:val="28"/>
          <w:lang w:val="kk-KZ" w:eastAsia="ru-RU"/>
        </w:rPr>
        <w:t>е талдаға мүмкіндігік бермейді;</w:t>
      </w:r>
    </w:p>
    <w:p w14:paraId="6507B404" w14:textId="4A5D58D5"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Қазақстанның көлік дәліздері, сондай-ақ баламалы бағыттар арқылы транзиттік тасымалдау кезінде отдандық транзиттік дәліздердің басекеге қабілеттілігі арттыру  үшін жұмыстар және  республикалық көлік магистралы арқылы қосымша  жүк тасымалын тартуды дер кезінде жүзеге асыруға қажетті мониторингтің</w:t>
      </w:r>
      <w:r w:rsidR="005A3BBB">
        <w:rPr>
          <w:rFonts w:ascii="Times New Roman" w:eastAsia="Times New Roman" w:hAnsi="Times New Roman" w:cs="Times New Roman"/>
          <w:sz w:val="28"/>
          <w:szCs w:val="28"/>
          <w:lang w:val="kk-KZ" w:eastAsia="ru-RU"/>
        </w:rPr>
        <w:t xml:space="preserve"> жүргізілмеуі;</w:t>
      </w:r>
    </w:p>
    <w:p w14:paraId="7391DD5C" w14:textId="17165541"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Бәсекеге қабілетті басқару шешімдерін, транзит және кеден рәсiмдерiн жеңілдету саласында жедел ақпарат алмасуды дамытуға ведомствоаралық үйлестіру</w:t>
      </w:r>
      <w:r w:rsidR="005A3BBB">
        <w:rPr>
          <w:rFonts w:ascii="Times New Roman" w:eastAsia="Times New Roman" w:hAnsi="Times New Roman" w:cs="Times New Roman"/>
          <w:sz w:val="28"/>
          <w:szCs w:val="28"/>
          <w:lang w:val="kk-KZ" w:eastAsia="ru-RU"/>
        </w:rPr>
        <w:t>дің болмауы кедергі  болып отыр;</w:t>
      </w:r>
    </w:p>
    <w:p w14:paraId="3DE5FF71" w14:textId="53016317"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 Республикасының аумағынан транзитпен шетелдік тасымалдаушылардың жолында физикалық және табиғи бөгеттер туралы уақтылы ағымдағы ақпараттың болмауы, Қазақстанның транзиттік дәліздердің бәсекеге қабілеттілігін арттыруға ықпал ететін және шетелдік тасымалдаушылардың өз тартымдылығын азайту ғана емес, олардың уақтылы түзету үшін</w:t>
      </w:r>
      <w:r w:rsidR="005A3BBB">
        <w:rPr>
          <w:rFonts w:ascii="Times New Roman" w:eastAsia="Times New Roman" w:hAnsi="Times New Roman" w:cs="Times New Roman"/>
          <w:sz w:val="28"/>
          <w:szCs w:val="28"/>
          <w:lang w:val="kk-KZ" w:eastAsia="ru-RU"/>
        </w:rPr>
        <w:t xml:space="preserve"> елеулі кедергі болып табылады;</w:t>
      </w:r>
    </w:p>
    <w:p w14:paraId="3B8576FB" w14:textId="710D0D9A" w:rsidR="000C044E" w:rsidRPr="004B7F5C" w:rsidRDefault="000C044E" w:rsidP="0034543C">
      <w:pPr>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Республиканың транзиттік әлеуетін тиімді пайдалану, дамыту және жетілдіру жөніндегі дәйекті мемлекеттік саясатты жүзеге асыру </w:t>
      </w:r>
      <w:r w:rsidR="00475676" w:rsidRPr="004B7F5C">
        <w:rPr>
          <w:rFonts w:ascii="Times New Roman" w:eastAsia="Times New Roman" w:hAnsi="Times New Roman" w:cs="Times New Roman"/>
          <w:sz w:val="28"/>
          <w:szCs w:val="28"/>
          <w:lang w:val="kk-KZ" w:eastAsia="ru-RU"/>
        </w:rPr>
        <w:t>үшін жауапты органның болмауы</w:t>
      </w:r>
      <w:r w:rsidRPr="004B7F5C">
        <w:rPr>
          <w:rFonts w:ascii="Times New Roman" w:eastAsia="Times New Roman" w:hAnsi="Times New Roman" w:cs="Times New Roman"/>
          <w:sz w:val="28"/>
          <w:szCs w:val="28"/>
          <w:lang w:val="kk-KZ" w:eastAsia="ru-RU"/>
        </w:rPr>
        <w:t>.</w:t>
      </w:r>
    </w:p>
    <w:p w14:paraId="0A32485D" w14:textId="73DE4EC3" w:rsidR="000C044E" w:rsidRPr="004B7F5C" w:rsidRDefault="000C044E" w:rsidP="004B7F5C">
      <w:pPr>
        <w:tabs>
          <w:tab w:val="left" w:pos="742"/>
          <w:tab w:val="left" w:pos="1134"/>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Қазақстан Республикасының көлік ж</w:t>
      </w:r>
      <w:r w:rsidR="00A554AC" w:rsidRPr="004B7F5C">
        <w:rPr>
          <w:rFonts w:ascii="Times New Roman" w:eastAsia="Times New Roman" w:hAnsi="Times New Roman" w:cs="Times New Roman"/>
          <w:sz w:val="28"/>
          <w:szCs w:val="28"/>
          <w:lang w:val="kk-KZ" w:eastAsia="ru-RU"/>
        </w:rPr>
        <w:t xml:space="preserve">үйесін реформалау мақсатында </w:t>
      </w:r>
      <w:r w:rsidRPr="004B7F5C">
        <w:rPr>
          <w:rFonts w:ascii="Times New Roman" w:eastAsia="Times New Roman" w:hAnsi="Times New Roman" w:cs="Times New Roman"/>
          <w:sz w:val="28"/>
          <w:szCs w:val="28"/>
          <w:lang w:val="kk-KZ" w:eastAsia="ru-RU"/>
        </w:rPr>
        <w:t xml:space="preserve"> Қазақстан Республикасының Көлік стратегиясын қабылдады.</w:t>
      </w:r>
    </w:p>
    <w:p w14:paraId="460ECEB5" w14:textId="77777777" w:rsidR="000C044E" w:rsidRPr="004B7F5C" w:rsidRDefault="000C044E" w:rsidP="004B7F5C">
      <w:pPr>
        <w:tabs>
          <w:tab w:val="left" w:pos="742"/>
          <w:tab w:val="left" w:pos="1134"/>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Стратегия мақсаты толық экономиканың көлік қызмет көрсетулеріне және халықтың қажеттіліктерін қанағаттандыруға қабілетті көлік-коммуникациялық кешенін  дамыту болып табылады.</w:t>
      </w:r>
    </w:p>
    <w:p w14:paraId="411CD510" w14:textId="77777777" w:rsidR="000C044E" w:rsidRPr="004B7F5C" w:rsidRDefault="000C044E" w:rsidP="004B7F5C">
      <w:pPr>
        <w:tabs>
          <w:tab w:val="left" w:pos="742"/>
          <w:tab w:val="left" w:pos="1134"/>
        </w:tabs>
        <w:spacing w:after="0" w:line="240" w:lineRule="auto"/>
        <w:ind w:firstLine="567"/>
        <w:contextualSpacing/>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Берілген мақсатқа сүйене отырып, ұзақ мерзімді көлік жүйесіне сәйкес әлеуметтік-экономикалық және геосаяси басымдықтарына байланысты мемлекеттік стратегиялық  міндеттері анықталды:</w:t>
      </w:r>
    </w:p>
    <w:p w14:paraId="0A26A274" w14:textId="77777777" w:rsidR="000C044E" w:rsidRPr="004B7F5C" w:rsidRDefault="000C044E" w:rsidP="0034543C">
      <w:pPr>
        <w:pStyle w:val="a3"/>
        <w:numPr>
          <w:ilvl w:val="0"/>
          <w:numId w:val="7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барынша көлік үрдістерінің тиімділігі мен мемлекеттік реттеу жүйесін жетілдіру арқылы отандық, транзит және экспорттық-импорттық трафиктің соңғы өнімінің құнын тасымалдау компонентінің төмендеуіне қол жеткізу, </w:t>
      </w:r>
      <w:r w:rsidRPr="004B7F5C">
        <w:rPr>
          <w:rFonts w:ascii="Times New Roman" w:eastAsia="Times New Roman" w:hAnsi="Times New Roman" w:cs="Times New Roman"/>
          <w:sz w:val="28"/>
          <w:szCs w:val="28"/>
          <w:lang w:val="kk-KZ" w:eastAsia="ru-RU"/>
        </w:rPr>
        <w:lastRenderedPageBreak/>
        <w:t>сондай-ақ қазіргі заманғы технологияларды қолдану мен көлік және транзиттік әлеуетін тиімді жүзеге асыруды арттыру;</w:t>
      </w:r>
    </w:p>
    <w:p w14:paraId="0732F53D" w14:textId="77777777" w:rsidR="000C044E" w:rsidRPr="004B7F5C" w:rsidRDefault="000C044E" w:rsidP="0034543C">
      <w:pPr>
        <w:pStyle w:val="a3"/>
        <w:numPr>
          <w:ilvl w:val="0"/>
          <w:numId w:val="7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бірыңғай экономикалық кеңістік және аймақаралық қарым-қатынастарды дамыту, сондай-ақ көлік инфрақұрылымын дамыту және тиімді пайдалану арқылы әлеуметтік тұрақтылықты қамтамасыз ету деңгейінде көлікке қолжетімділігін қамтамасыз етуді нығайту;</w:t>
      </w:r>
    </w:p>
    <w:p w14:paraId="48F6E85F" w14:textId="77777777" w:rsidR="000C044E" w:rsidRPr="004B7F5C" w:rsidRDefault="000C044E" w:rsidP="0034543C">
      <w:pPr>
        <w:keepNext/>
        <w:widowControl w:val="0"/>
        <w:numPr>
          <w:ilvl w:val="0"/>
          <w:numId w:val="76"/>
        </w:numPr>
        <w:shd w:val="clear" w:color="auto" w:fill="FFFFFF"/>
        <w:tabs>
          <w:tab w:val="left" w:pos="851"/>
        </w:tabs>
        <w:autoSpaceDE w:val="0"/>
        <w:autoSpaceDN w:val="0"/>
        <w:adjustRightInd w:val="0"/>
        <w:spacing w:after="0" w:line="240" w:lineRule="auto"/>
        <w:ind w:left="0" w:firstLine="567"/>
        <w:jc w:val="both"/>
        <w:outlineLvl w:val="2"/>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инновациялық технологиялар мен инфрақұрылымды кластерлік дамыту арқылы Қазақстанның көлік жүйесінің бәсекеге қабілеттілігін арттыру;</w:t>
      </w:r>
    </w:p>
    <w:p w14:paraId="433D5BBA" w14:textId="77777777" w:rsidR="000C044E" w:rsidRPr="004B7F5C" w:rsidRDefault="000C044E" w:rsidP="0034543C">
      <w:pPr>
        <w:keepNext/>
        <w:widowControl w:val="0"/>
        <w:numPr>
          <w:ilvl w:val="0"/>
          <w:numId w:val="76"/>
        </w:numPr>
        <w:shd w:val="clear" w:color="auto" w:fill="FFFFFF"/>
        <w:tabs>
          <w:tab w:val="left" w:pos="851"/>
        </w:tabs>
        <w:autoSpaceDE w:val="0"/>
        <w:autoSpaceDN w:val="0"/>
        <w:adjustRightInd w:val="0"/>
        <w:spacing w:after="0" w:line="240" w:lineRule="auto"/>
        <w:ind w:left="0" w:firstLine="567"/>
        <w:jc w:val="both"/>
        <w:outlineLvl w:val="2"/>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көлік үрдістерінің қауіпсіздігін қамтамасыз ету, көлік секторында апаттар санын және ауырлығын азайту;</w:t>
      </w:r>
    </w:p>
    <w:p w14:paraId="23F4D8E5" w14:textId="77777777" w:rsidR="000C044E" w:rsidRPr="004B7F5C" w:rsidRDefault="000C044E" w:rsidP="0034543C">
      <w:pPr>
        <w:keepNext/>
        <w:widowControl w:val="0"/>
        <w:numPr>
          <w:ilvl w:val="0"/>
          <w:numId w:val="76"/>
        </w:numPr>
        <w:shd w:val="clear" w:color="auto" w:fill="FFFFFF"/>
        <w:tabs>
          <w:tab w:val="left" w:pos="851"/>
        </w:tabs>
        <w:autoSpaceDE w:val="0"/>
        <w:autoSpaceDN w:val="0"/>
        <w:adjustRightInd w:val="0"/>
        <w:spacing w:after="0" w:line="240" w:lineRule="auto"/>
        <w:ind w:left="0" w:firstLine="567"/>
        <w:jc w:val="both"/>
        <w:outlineLvl w:val="2"/>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халықаралық стандарттарға сай экологиялық стандарттарды белгілеу және олардың орындалуын қадағалау мақсатты мемлекеттік саясат есебінен энергия ресурстарын ұтымсыз пайдалануға экологиялық қауіпсіздігін қамтамасыз ету;</w:t>
      </w:r>
    </w:p>
    <w:p w14:paraId="0331995E" w14:textId="77777777" w:rsidR="000C044E" w:rsidRPr="005A3BBB" w:rsidRDefault="000C044E" w:rsidP="0034543C">
      <w:pPr>
        <w:pStyle w:val="a3"/>
        <w:numPr>
          <w:ilvl w:val="0"/>
          <w:numId w:val="76"/>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sidRPr="005A3BBB">
        <w:rPr>
          <w:rFonts w:ascii="Times New Roman" w:eastAsia="Times New Roman" w:hAnsi="Times New Roman" w:cs="Times New Roman"/>
          <w:sz w:val="28"/>
          <w:szCs w:val="28"/>
          <w:lang w:val="kk-KZ" w:eastAsia="ru-RU"/>
        </w:rPr>
        <w:t>көлік секторында қолайлы инвестициялық ахуал жасау.</w:t>
      </w:r>
    </w:p>
    <w:p w14:paraId="20D56C43" w14:textId="77777777" w:rsidR="000C044E" w:rsidRPr="004B7F5C" w:rsidRDefault="000C044E" w:rsidP="005A3BBB">
      <w:pPr>
        <w:spacing w:after="0" w:line="240" w:lineRule="auto"/>
        <w:ind w:firstLine="567"/>
        <w:contextualSpacing/>
        <w:jc w:val="both"/>
        <w:rPr>
          <w:rFonts w:ascii="Times New Roman" w:eastAsia="Times New Roman" w:hAnsi="Times New Roman" w:cs="Times New Roman"/>
          <w:b/>
          <w:bCs/>
          <w:sz w:val="28"/>
          <w:szCs w:val="28"/>
          <w:lang w:val="kk-KZ"/>
        </w:rPr>
      </w:pPr>
      <w:r w:rsidRPr="004B7F5C">
        <w:rPr>
          <w:rFonts w:ascii="Times New Roman" w:eastAsia="Times New Roman" w:hAnsi="Times New Roman" w:cs="Times New Roman"/>
          <w:bCs/>
          <w:sz w:val="28"/>
          <w:szCs w:val="28"/>
          <w:lang w:val="kk-KZ"/>
        </w:rPr>
        <w:t>Автомобиль жолдары мен жол бойындағы сервис объектілеріне АГР ережелері табиғатта ұсыныс болып табылады.</w:t>
      </w:r>
    </w:p>
    <w:p w14:paraId="36A71A43" w14:textId="77777777" w:rsidR="000C044E" w:rsidRPr="004B7F5C" w:rsidRDefault="000C044E" w:rsidP="00A91E76">
      <w:pPr>
        <w:spacing w:after="0" w:line="240" w:lineRule="auto"/>
        <w:ind w:firstLine="567"/>
        <w:contextualSpacing/>
        <w:jc w:val="both"/>
        <w:rPr>
          <w:rFonts w:ascii="Times New Roman" w:eastAsia="Times New Roman" w:hAnsi="Times New Roman" w:cs="Times New Roman"/>
          <w:bCs/>
          <w:sz w:val="28"/>
          <w:szCs w:val="28"/>
          <w:lang w:val="kk-KZ"/>
        </w:rPr>
      </w:pPr>
      <w:r w:rsidRPr="004B7F5C">
        <w:rPr>
          <w:rFonts w:ascii="Times New Roman" w:eastAsia="Times New Roman" w:hAnsi="Times New Roman" w:cs="Times New Roman"/>
          <w:bCs/>
          <w:sz w:val="28"/>
          <w:szCs w:val="28"/>
          <w:lang w:val="kk-KZ"/>
        </w:rPr>
        <w:t>Еуразиялық экономикалық одақ жағдайында:</w:t>
      </w:r>
    </w:p>
    <w:p w14:paraId="43A7579A" w14:textId="649D411A" w:rsidR="000C044E" w:rsidRPr="00A91E76" w:rsidRDefault="000C044E" w:rsidP="0034543C">
      <w:pPr>
        <w:pStyle w:val="a3"/>
        <w:numPr>
          <w:ilvl w:val="0"/>
          <w:numId w:val="77"/>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sidRPr="00A91E76">
        <w:rPr>
          <w:rFonts w:ascii="Times New Roman" w:eastAsia="Times New Roman" w:hAnsi="Times New Roman" w:cs="Times New Roman"/>
          <w:bCs/>
          <w:sz w:val="28"/>
          <w:szCs w:val="28"/>
          <w:lang w:val="kk-KZ"/>
        </w:rPr>
        <w:t>жол және жол бойы қызмет көрсету</w:t>
      </w:r>
      <w:r w:rsidR="00A91E76">
        <w:rPr>
          <w:rFonts w:ascii="Times New Roman" w:eastAsia="Times New Roman" w:hAnsi="Times New Roman" w:cs="Times New Roman"/>
          <w:bCs/>
          <w:sz w:val="28"/>
          <w:szCs w:val="28"/>
          <w:lang w:val="kk-KZ"/>
        </w:rPr>
        <w:t xml:space="preserve"> объектілеріне қажетті талаптар;</w:t>
      </w:r>
    </w:p>
    <w:p w14:paraId="7B845FE5" w14:textId="079F844B" w:rsidR="00A91E76" w:rsidRDefault="00A91E76" w:rsidP="0034543C">
      <w:pPr>
        <w:pStyle w:val="a3"/>
        <w:numPr>
          <w:ilvl w:val="0"/>
          <w:numId w:val="77"/>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ж</w:t>
      </w:r>
      <w:r w:rsidR="000C044E" w:rsidRPr="00A91E76">
        <w:rPr>
          <w:rFonts w:ascii="Times New Roman" w:eastAsia="Times New Roman" w:hAnsi="Times New Roman" w:cs="Times New Roman"/>
          <w:bCs/>
          <w:sz w:val="28"/>
          <w:szCs w:val="28"/>
          <w:lang w:val="kk-KZ"/>
        </w:rPr>
        <w:t>олдар мен жол бойындағы қызмет көрсету объектілерін орнатудың нақты тәртібі (тек қана реттелетін, жол бойындағы</w:t>
      </w:r>
      <w:r>
        <w:rPr>
          <w:rFonts w:ascii="Times New Roman" w:eastAsia="Times New Roman" w:hAnsi="Times New Roman" w:cs="Times New Roman"/>
          <w:bCs/>
          <w:sz w:val="28"/>
          <w:szCs w:val="28"/>
          <w:lang w:val="kk-KZ"/>
        </w:rPr>
        <w:t xml:space="preserve"> объектілердің орналасқан жері);</w:t>
      </w:r>
    </w:p>
    <w:p w14:paraId="606308E9" w14:textId="205FC8EF" w:rsidR="000C044E" w:rsidRPr="00A91E76" w:rsidRDefault="000C044E" w:rsidP="0034543C">
      <w:pPr>
        <w:pStyle w:val="a3"/>
        <w:numPr>
          <w:ilvl w:val="0"/>
          <w:numId w:val="77"/>
        </w:numPr>
        <w:tabs>
          <w:tab w:val="left" w:pos="851"/>
        </w:tabs>
        <w:spacing w:after="0" w:line="240" w:lineRule="auto"/>
        <w:ind w:left="0" w:firstLine="567"/>
        <w:jc w:val="both"/>
        <w:rPr>
          <w:rFonts w:ascii="Times New Roman" w:eastAsia="Times New Roman" w:hAnsi="Times New Roman" w:cs="Times New Roman"/>
          <w:bCs/>
          <w:sz w:val="28"/>
          <w:szCs w:val="28"/>
          <w:lang w:val="kk-KZ"/>
        </w:rPr>
      </w:pPr>
      <w:r w:rsidRPr="00A91E76">
        <w:rPr>
          <w:rFonts w:ascii="Times New Roman" w:eastAsia="Times New Roman" w:hAnsi="Times New Roman" w:cs="Times New Roman"/>
          <w:sz w:val="28"/>
          <w:szCs w:val="28"/>
          <w:lang w:val="kk-KZ"/>
        </w:rPr>
        <w:t>Еуразиялық экономикалық одақ автокөлік транзиттік дәліздерін құқықтық анықтау, тиісінше жоқ және транзиттік дәліздердің тізбесі және даму бағдарламасы (бұл осы саладағы ұсыныстарды әзірлеу үшін тікелей бағыттағы алғышарт болып табылады, бірақ бұл мәселе осы зерттеу нысанының мәні болып табылмайды).</w:t>
      </w:r>
    </w:p>
    <w:p w14:paraId="5259CE5A" w14:textId="77777777"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Біз осы кезеңде жолдардағы ұлттық заңды «Автокөлік жолдарының қауіпсіздігі» ТР ТП-мен үйлестіру керек деп есептейміз. Мысалы, Қазақстан Республикасының Автомобиль жолдары туралы Заңына (20-бабы, 1-тармақ) сәйкес жол қызмет көрсету объектілері - қонақ үйлер, мотельдер, кемпингтер, жанармай құю станциялары, қызмет көрсету пункттері, азық-түлік және сауда нүктелері. 1 тараудың 7-тармағына сәйкес  автожолдарға қызмет көрсету объектілері оңға қарай орналасуы мүмкін.  Және жол бойындағы белгіде (осы тармақ Заңның 9-бабының 2-тармағына қайшы келеді). Сонымен қатар, Еуразиялық экономикалық одақтың Техникалық регламентінде  жол белгілерінің шегінде, тек қана  жол бойындағы қызмет көрсету нысандарын ғана орналастыруға болады деп анықтама беріп өткен:</w:t>
      </w:r>
    </w:p>
    <w:p w14:paraId="5A4E2843" w14:textId="5BDF5D82" w:rsidR="000C044E" w:rsidRPr="00A91E76" w:rsidRDefault="000C044E" w:rsidP="0034543C">
      <w:pPr>
        <w:pStyle w:val="a3"/>
        <w:numPr>
          <w:ilvl w:val="0"/>
          <w:numId w:val="78"/>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A91E76">
        <w:rPr>
          <w:rFonts w:ascii="Times New Roman" w:eastAsia="Times New Roman" w:hAnsi="Times New Roman" w:cs="Times New Roman"/>
          <w:sz w:val="28"/>
          <w:szCs w:val="28"/>
          <w:lang w:val="kk-KZ"/>
        </w:rPr>
        <w:t>Автобустардың тоқтау тұрақтары, оның ішінде павильондар, автокөліктерді қысқа мерзімді тоқтату алаңдары, тұрақ көлік құралдарымен сауықтыру алаңдары, шұғыл қоңырау шалу құрылғыларымен және басқа да</w:t>
      </w:r>
      <w:r w:rsidR="00A91E76">
        <w:rPr>
          <w:rFonts w:ascii="Times New Roman" w:eastAsia="Times New Roman" w:hAnsi="Times New Roman" w:cs="Times New Roman"/>
          <w:sz w:val="28"/>
          <w:szCs w:val="28"/>
          <w:lang w:val="kk-KZ"/>
        </w:rPr>
        <w:t xml:space="preserve"> құрылыстарды тоқтату пункттері;</w:t>
      </w:r>
    </w:p>
    <w:p w14:paraId="036B7CD1" w14:textId="3354F73B" w:rsidR="000C044E" w:rsidRPr="00A91E76" w:rsidRDefault="000C044E" w:rsidP="0034543C">
      <w:pPr>
        <w:pStyle w:val="a3"/>
        <w:numPr>
          <w:ilvl w:val="0"/>
          <w:numId w:val="78"/>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A91E76">
        <w:rPr>
          <w:rFonts w:ascii="Times New Roman" w:eastAsia="Times New Roman" w:hAnsi="Times New Roman" w:cs="Times New Roman"/>
          <w:sz w:val="28"/>
          <w:szCs w:val="28"/>
          <w:lang w:val="kk-KZ"/>
        </w:rPr>
        <w:t>Мот</w:t>
      </w:r>
      <w:r w:rsidR="00A91E76">
        <w:rPr>
          <w:rFonts w:ascii="Times New Roman" w:eastAsia="Times New Roman" w:hAnsi="Times New Roman" w:cs="Times New Roman"/>
          <w:sz w:val="28"/>
          <w:szCs w:val="28"/>
          <w:lang w:val="kk-KZ"/>
        </w:rPr>
        <w:t>ельдер, кемпингтер, қонақ үйлер;</w:t>
      </w:r>
    </w:p>
    <w:p w14:paraId="4DA015AC" w14:textId="35BA4F15" w:rsidR="000C044E" w:rsidRPr="00A91E76" w:rsidRDefault="000C044E" w:rsidP="0034543C">
      <w:pPr>
        <w:pStyle w:val="a3"/>
        <w:numPr>
          <w:ilvl w:val="0"/>
          <w:numId w:val="78"/>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A91E76">
        <w:rPr>
          <w:rFonts w:ascii="Times New Roman" w:eastAsia="Times New Roman" w:hAnsi="Times New Roman" w:cs="Times New Roman"/>
          <w:sz w:val="28"/>
          <w:szCs w:val="28"/>
          <w:lang w:val="kk-KZ"/>
        </w:rPr>
        <w:lastRenderedPageBreak/>
        <w:t>Бензин станциялары және т.б. жолдарда жол пайдаланушыларға қызмет көрсетуге арналған жолдарда қызмет көрсету және қызмет көрсету объектілері тек жол бойында орналасуы мүмкін.</w:t>
      </w:r>
    </w:p>
    <w:p w14:paraId="116C46B9" w14:textId="77777777"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b/>
          <w:sz w:val="28"/>
          <w:szCs w:val="28"/>
          <w:lang w:val="kk-KZ"/>
        </w:rPr>
      </w:pPr>
      <w:r w:rsidRPr="004B7F5C">
        <w:rPr>
          <w:rFonts w:ascii="Times New Roman" w:eastAsia="Times New Roman" w:hAnsi="Times New Roman" w:cs="Times New Roman"/>
          <w:sz w:val="28"/>
          <w:szCs w:val="28"/>
          <w:lang w:val="kk-KZ"/>
        </w:rPr>
        <w:t>Халықаралық және республикалық маңызы бар жалпыға ортақ автомобиль жолдарын бұру аймағында сыртқы (көрнекі) жарнаманы орналастыру ережесіне  тез арада өзгерістер енгізу қажет деп санаймыз.</w:t>
      </w:r>
    </w:p>
    <w:p w14:paraId="01E1D584" w14:textId="77777777"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Ол ұлттық оператордың жарнамалық объектілердің орналасуын анықтауда Еуразиялық экономикалық одақтың Техникалық регламенттерінің ережелеріне сәйкес басшылыққа алуға тиіс нақты Қосымша  Регламентті Бағдарламаны әзірлеуді талап етеді.</w:t>
      </w:r>
    </w:p>
    <w:p w14:paraId="4FC8E62B" w14:textId="77777777"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Жоғарыда айтылғандарды аяқтай отырып, біз автомобиль көлігімен тауарларды тасымалдау ережелерін нақты құқықтық түсіндіру енгізуді ұсынамыз құқығы, әсіресе оның ішінде халықаралық автомобиль қозғалысына, Қазақстан Республикасына жолынан бастау алатын, жүк жөнелтуші тасымалдаушының немесе оның CMR өкілі арнайы тіркеу және беру туралы міндеттемелерін қабылдауға тиіс деп санайды, сондай-ақ көлік құжатының болуы және тасырушыны ескере отырып есептеу үшін қызмет ете алады.</w:t>
      </w:r>
    </w:p>
    <w:p w14:paraId="6932E8D2" w14:textId="4CD3E248" w:rsidR="000C044E" w:rsidRPr="004B7F5C" w:rsidRDefault="000C044E" w:rsidP="004B7F5C">
      <w:pPr>
        <w:tabs>
          <w:tab w:val="left" w:pos="1134"/>
        </w:tabs>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Ереженің ағымдағы редакциясы</w:t>
      </w:r>
      <w:r w:rsidR="007D0F49" w:rsidRPr="004B7F5C">
        <w:rPr>
          <w:rFonts w:ascii="Times New Roman" w:eastAsia="Times New Roman" w:hAnsi="Times New Roman" w:cs="Times New Roman"/>
          <w:sz w:val="28"/>
          <w:szCs w:val="28"/>
          <w:lang w:val="kk-KZ"/>
        </w:rPr>
        <w:t>н қарасақ (14-тармақтың 2-тармақшас</w:t>
      </w:r>
      <w:r w:rsidRPr="004B7F5C">
        <w:rPr>
          <w:rFonts w:ascii="Times New Roman" w:eastAsia="Times New Roman" w:hAnsi="Times New Roman" w:cs="Times New Roman"/>
          <w:sz w:val="28"/>
          <w:szCs w:val="28"/>
          <w:lang w:val="kk-KZ"/>
        </w:rPr>
        <w:t>ы) «Жүк жөнелтілімінде көрсетілген мәліметтердің дұрыс емес, анық емес немесе толық емес болуы нәтижесінде келтірілген залал жөнелтуші тарапынан қайтарылады».</w:t>
      </w:r>
    </w:p>
    <w:p w14:paraId="611AB207" w14:textId="77777777"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highlight w:val="yellow"/>
          <w:lang w:val="kk-KZ"/>
        </w:rPr>
      </w:pPr>
      <w:r w:rsidRPr="004B7F5C">
        <w:rPr>
          <w:rFonts w:ascii="Times New Roman" w:eastAsia="Times New Roman" w:hAnsi="Times New Roman" w:cs="Times New Roman"/>
          <w:sz w:val="28"/>
          <w:szCs w:val="28"/>
          <w:lang w:val="kk-KZ"/>
        </w:rPr>
        <w:t xml:space="preserve">Құқықтық қақтығыстардан аулақ болу үшін жүк жөнелтушісі CMR жүк жөнелтіліміне тіркеуге немесе тасымалдаушыға қажетті құжаттарды тапсыруға және тауарларды беру алдында кедендік және өзге де формальдылықтар үшін сұратылған ақпаратты хабарлауға міндетті. </w:t>
      </w:r>
    </w:p>
    <w:p w14:paraId="582CAC67" w14:textId="7AE52FE2"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Ұлттық заң ХТШК конвенциясынан айтарлықтай ерекшеленеді, жүктің жартылай немесе толық жоғалуы салдарынан келтірілген зиян үшін тасымалдаушының жауапкершілігін алып тастайды. Өтеуге жататын сома тауарларды тасымалдау орны бойынша және тасымалдау кезінде қабылданған кездегі б</w:t>
      </w:r>
      <w:r w:rsidR="00A91E76">
        <w:rPr>
          <w:rFonts w:ascii="Times New Roman" w:eastAsia="Times New Roman" w:hAnsi="Times New Roman" w:cs="Times New Roman"/>
          <w:sz w:val="28"/>
          <w:szCs w:val="28"/>
          <w:lang w:val="kk-KZ"/>
        </w:rPr>
        <w:t>азалық құнынан есептеледі (ХТШК</w:t>
      </w:r>
      <w:r w:rsidRPr="004B7F5C">
        <w:rPr>
          <w:rFonts w:ascii="Times New Roman" w:eastAsia="Times New Roman" w:hAnsi="Times New Roman" w:cs="Times New Roman"/>
          <w:sz w:val="28"/>
          <w:szCs w:val="28"/>
          <w:lang w:val="kk-KZ"/>
        </w:rPr>
        <w:t>-нің 23-бабының 1-тармағы). Алайда, өтемақы сомасы 1 кг салмағы бойынша 8.33 SDR аспауы керек. Конвенцияға сәйкес тауарлардың құны айырбас бағасының негізінде немесе олардың болмауы жағдайында ағымдағы нарық бағасының не болмаса сол түрдегі және сапалық тауарлардың қарапайым құнының негізінде айқындалады.</w:t>
      </w:r>
    </w:p>
    <w:p w14:paraId="44DEE0E8" w14:textId="2F8C57C9"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CMR-қа сәйкес, тіпті сақтандырылмаған жүктерді жоғалтудан келген шығындар кез-келген жағдайда жүк иесіне өтеледі. Мысалы, жүк иесі жүкті 50 мың долларға сатып алып, оны сақтандыруды қаламайды. Тауардың құны жүктерді тасымалдауда негізгі құжат болып табылатын CMR жүк шот-фактурасында жарияланбаса, тасымалдаушы салмағы бойынша шығынды өтейді: 1 кг-ға 8,33 SDR-дан аспайды. Егер тауар құжаттында қанша мөлшері көрсетілген болса, онда жоғалған жағдайда тасымалдаушы көрсетілген шығыстар мөлшерінде жауап береді</w:t>
      </w:r>
      <w:r w:rsidR="00D72BFC" w:rsidRPr="004B7F5C">
        <w:rPr>
          <w:rFonts w:ascii="Times New Roman" w:eastAsia="Times New Roman" w:hAnsi="Times New Roman" w:cs="Times New Roman"/>
          <w:sz w:val="28"/>
          <w:szCs w:val="28"/>
          <w:lang w:val="kk-KZ"/>
        </w:rPr>
        <w:t>.</w:t>
      </w:r>
    </w:p>
    <w:p w14:paraId="3D8BC8CE" w14:textId="54682357" w:rsidR="00E72088" w:rsidRPr="004B7F5C" w:rsidRDefault="00E72088" w:rsidP="004B7F5C">
      <w:pPr>
        <w:pStyle w:val="ad"/>
        <w:shd w:val="clear" w:color="auto" w:fill="FFFFFF"/>
        <w:spacing w:before="0" w:beforeAutospacing="0" w:after="0" w:afterAutospacing="0"/>
        <w:ind w:firstLine="567"/>
        <w:jc w:val="both"/>
        <w:textAlignment w:val="baseline"/>
        <w:rPr>
          <w:sz w:val="28"/>
          <w:szCs w:val="28"/>
          <w:lang w:val="kk-KZ"/>
        </w:rPr>
      </w:pPr>
      <w:r w:rsidRPr="004B7F5C">
        <w:rPr>
          <w:sz w:val="28"/>
          <w:szCs w:val="28"/>
          <w:lang w:val="kk-KZ"/>
        </w:rPr>
        <w:t xml:space="preserve">Әрине тасымалдау қатынастарына қатысты заңнамалардың қабылдануы көптеген мәселелерде туындайтын сұрақтарға сәйкесінше жауап алуға мүмкіндік береді. Мысалы көп жағдайларда жүктерді жеткізу мерзімдері нақты </w:t>
      </w:r>
      <w:r w:rsidRPr="004B7F5C">
        <w:rPr>
          <w:sz w:val="28"/>
          <w:szCs w:val="28"/>
          <w:lang w:val="kk-KZ"/>
        </w:rPr>
        <w:lastRenderedPageBreak/>
        <w:t>көрсетілмей жатады және ол тараптар арасындағы даулардың туындауына әкеліп соқтырады. Осыған байланысты автомобил көлігімен жүктерді тасымалдау кезіндк шарттарда жеткізу мерзімі көрсетілмесе, бұл жүретін жол шақырымына байлагысты айқындалуы тиіс.  Егерде ол 250 кило</w:t>
      </w:r>
      <w:r w:rsidR="00126B63" w:rsidRPr="004B7F5C">
        <w:rPr>
          <w:sz w:val="28"/>
          <w:szCs w:val="28"/>
          <w:lang w:val="kk-KZ"/>
        </w:rPr>
        <w:t>м</w:t>
      </w:r>
      <w:r w:rsidRPr="004B7F5C">
        <w:rPr>
          <w:sz w:val="28"/>
          <w:szCs w:val="28"/>
          <w:lang w:val="kk-KZ"/>
        </w:rPr>
        <w:t>етрді құрайтын болса, жүк бір тәулік ішінде жеткізілуі тиіс, ал гере одан аатын болса, әр толыұ не толық емес 250 километрге жарты тәуліктен қосылып отырады</w:t>
      </w:r>
      <w:r w:rsidR="00AC2DC7" w:rsidRPr="004B7F5C">
        <w:rPr>
          <w:sz w:val="28"/>
          <w:szCs w:val="28"/>
          <w:lang w:val="kk-KZ"/>
        </w:rPr>
        <w:t xml:space="preserve"> </w:t>
      </w:r>
      <w:r w:rsidRPr="004B7F5C">
        <w:rPr>
          <w:sz w:val="28"/>
          <w:szCs w:val="28"/>
          <w:lang w:val="kk-KZ"/>
        </w:rPr>
        <w:t>[</w:t>
      </w:r>
      <w:r w:rsidR="007D0F49" w:rsidRPr="004B7F5C">
        <w:rPr>
          <w:sz w:val="28"/>
          <w:szCs w:val="28"/>
          <w:lang w:val="kk-KZ"/>
        </w:rPr>
        <w:t>93</w:t>
      </w:r>
      <w:r w:rsidRPr="004B7F5C">
        <w:rPr>
          <w:sz w:val="28"/>
          <w:szCs w:val="28"/>
          <w:lang w:val="kk-KZ"/>
        </w:rPr>
        <w:t xml:space="preserve">]. Бұл норманың қабыдануы  жүктерді тасымалдау кезінде жеткізу мерзіміне байланысты туындайтын мәселерде өз шешімін тапты. </w:t>
      </w:r>
    </w:p>
    <w:p w14:paraId="3ADFC8DD" w14:textId="28753671" w:rsidR="008416F9" w:rsidRPr="004B7F5C" w:rsidRDefault="008416F9" w:rsidP="004B7F5C">
      <w:pPr>
        <w:pStyle w:val="ad"/>
        <w:shd w:val="clear" w:color="auto" w:fill="FFFFFF"/>
        <w:spacing w:before="0" w:beforeAutospacing="0" w:after="0" w:afterAutospacing="0"/>
        <w:ind w:firstLine="567"/>
        <w:jc w:val="both"/>
        <w:textAlignment w:val="baseline"/>
        <w:rPr>
          <w:sz w:val="28"/>
          <w:szCs w:val="28"/>
          <w:lang w:val="kk-KZ"/>
        </w:rPr>
      </w:pPr>
      <w:r w:rsidRPr="004B7F5C">
        <w:rPr>
          <w:sz w:val="28"/>
          <w:szCs w:val="28"/>
          <w:lang w:val="kk-KZ"/>
        </w:rPr>
        <w:t>Әрине ғалымдардың зерттеулерінде көрсетілгендей,  автомобиль көлігіне назар аударудың бұл ауысуы жалпы әлемдік тенденцияларға сәйкес келеді. Мәселен, мысалы, АҚШ-та соңғы 25 жылда ішкі тасымалдардағы жүк айналымы екі есе өсті, ал батыс Еуропада автомобиль көлігінің қарқынды дамуына байланысты сол кезеңде жалпы жүк айналымы шамамен екі есе өсті.</w:t>
      </w:r>
    </w:p>
    <w:p w14:paraId="3566F6EE" w14:textId="273529A8" w:rsidR="000C044E" w:rsidRPr="004B7F5C" w:rsidRDefault="000C044E" w:rsidP="004B7F5C">
      <w:pPr>
        <w:pStyle w:val="ad"/>
        <w:shd w:val="clear" w:color="auto" w:fill="FFFFFF"/>
        <w:spacing w:before="0" w:beforeAutospacing="0" w:after="0" w:afterAutospacing="0"/>
        <w:ind w:firstLine="567"/>
        <w:jc w:val="both"/>
        <w:textAlignment w:val="baseline"/>
        <w:rPr>
          <w:sz w:val="28"/>
          <w:szCs w:val="28"/>
          <w:lang w:val="kk-KZ"/>
        </w:rPr>
      </w:pPr>
      <w:r w:rsidRPr="004B7F5C">
        <w:rPr>
          <w:sz w:val="28"/>
          <w:szCs w:val="28"/>
          <w:lang w:val="kk-KZ"/>
        </w:rPr>
        <w:t>Тасымалдаушыны халықаралық тәжірибеде осындай жағымсыз салдардан қорғау үшін халықаралық практикада тасымалдаушыға жауапкершілікті сақтандыру қамтамасыз етіледі. Шетелдік сақтандыру практикасында көрсеткендей, сақтандырудың қорғауға өтінім иесі тек қана тауарлардың құны 1 кг үшін 8,33 SDR-дан асқан жағдайда ғана маңызды болады. Егер нақты шығын көрсетілген сомадан аз болса, онда жіберуші жүкті сақтандырудан тыс бола алады, өйткені CMR тасымалдаушысының жауапкершілігі жүктің бүлінуі немесе жоғалуы жағдайында шығындарды өтейді. Біздің елде тауардың құны сатушының есеп шотына немесе жеткізу туралы келісімде көрсетілген шығындар шегінде анықталады.</w:t>
      </w:r>
    </w:p>
    <w:p w14:paraId="4A1BC959" w14:textId="77777777" w:rsidR="000C044E" w:rsidRPr="004B7F5C" w:rsidRDefault="000C044E"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Осылайша, Қазақстандық заңнамада тасымалдаушыларға тасымалдау барысында жүктін жоғалуы, зақымдануы немесе жетіспеушілігі орын алмауы үшін толық материалды жауапкершілікті бекітетін шектеулі негізде орналастырады. Дегенмен, мұндай жауапкершілік тасымалдаушының кінәсі дәлелденген кезде туындайды. Басқаша айтқанда, жүктің жоғалуы немесе зақымдануы, үшінші тұлғалардың заңсыз әрекеттері (ұрлық жағдайында) болған жағдайда заңнама жүк иесінің тасымалдаушының жауапкершілігін алып тастайды.</w:t>
      </w:r>
    </w:p>
    <w:p w14:paraId="270840B6" w14:textId="77777777" w:rsidR="000C044E" w:rsidRPr="004B7F5C" w:rsidRDefault="000C044E" w:rsidP="004B7F5C">
      <w:pPr>
        <w:spacing w:after="0" w:line="240" w:lineRule="auto"/>
        <w:ind w:firstLine="567"/>
        <w:contextualSpacing/>
        <w:jc w:val="both"/>
        <w:rPr>
          <w:rFonts w:ascii="Times New Roman" w:hAnsi="Times New Roman" w:cs="Times New Roman"/>
          <w:sz w:val="28"/>
          <w:szCs w:val="28"/>
          <w:lang w:val="kk-KZ"/>
        </w:rPr>
      </w:pPr>
      <w:r w:rsidRPr="004B7F5C">
        <w:rPr>
          <w:rFonts w:ascii="Times New Roman" w:eastAsia="Times New Roman" w:hAnsi="Times New Roman" w:cs="Times New Roman"/>
          <w:sz w:val="28"/>
          <w:szCs w:val="28"/>
          <w:lang w:val="kk-KZ"/>
        </w:rPr>
        <w:t>Көлік құралдары иелерінің азаматтық-құқықтық жауапкершілігін сақтандыру - асымалдаушының азаматтық жауапкершілігін қоса алғанда көлік құралының пайдаланылуына байланысты үшінші тұлғаларға келтірілген зиянды өтеу жөніндегі міндетіне байланысты тұлғаның мүліктік мүдделеріне зиян келтіргені үшін ішінара немесе толық өтемақы мөлшерінде сақтандыру төлемдерін көздейтін сақтандыру түрлерінің жиынтығы.</w:t>
      </w:r>
    </w:p>
    <w:p w14:paraId="02A756BE" w14:textId="17FE8592"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Азаматтық-құқықтық жауапкершілікті сақтандыру </w:t>
      </w:r>
      <w:r w:rsidR="007D0F49" w:rsidRPr="004B7F5C">
        <w:rPr>
          <w:rFonts w:ascii="Times New Roman" w:eastAsia="Times New Roman" w:hAnsi="Times New Roman" w:cs="Times New Roman"/>
          <w:sz w:val="28"/>
          <w:szCs w:val="28"/>
          <w:lang w:val="kk-KZ"/>
        </w:rPr>
        <w:t>–</w:t>
      </w:r>
      <w:r w:rsidRPr="004B7F5C">
        <w:rPr>
          <w:rFonts w:ascii="Times New Roman" w:eastAsia="Times New Roman" w:hAnsi="Times New Roman" w:cs="Times New Roman"/>
          <w:sz w:val="28"/>
          <w:szCs w:val="28"/>
          <w:lang w:val="kk-KZ"/>
        </w:rPr>
        <w:t xml:space="preserve"> бұл сақтандыру төлемдерін тұлғалардың мүліктік мүдделеріне келтірілген залалды өтеу үшін үшінші тұлғаларға келтірілген зиянды өтеу жөніндегі міндеттеріне қатысты ішінара немесе толық өтемақы мөлшерінде сақтандырудың барлық түрлерін, 9-тармақшада көрсетілген жағдайларды қоспағанда, Заңның 6-бабы 3-тармағының 11) тармақшасы қолданылады.</w:t>
      </w:r>
    </w:p>
    <w:p w14:paraId="68B77B95" w14:textId="64BE4CE7"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Жоғарыда айтылғаннан бастап, Қазақстан Республикасының заңнамасы тасымалдаушыға тасымалдау келісімшарт бойынша</w:t>
      </w:r>
      <w:r w:rsidR="00CF2EDA" w:rsidRPr="004B7F5C">
        <w:rPr>
          <w:rFonts w:ascii="Times New Roman" w:eastAsia="Times New Roman" w:hAnsi="Times New Roman" w:cs="Times New Roman"/>
          <w:sz w:val="28"/>
          <w:szCs w:val="28"/>
          <w:lang w:val="kk-KZ"/>
        </w:rPr>
        <w:t xml:space="preserve"> </w:t>
      </w:r>
      <w:r w:rsidRPr="004B7F5C">
        <w:rPr>
          <w:rFonts w:ascii="Times New Roman" w:eastAsia="Times New Roman" w:hAnsi="Times New Roman" w:cs="Times New Roman"/>
          <w:sz w:val="28"/>
          <w:szCs w:val="28"/>
          <w:lang w:val="kk-KZ"/>
        </w:rPr>
        <w:t xml:space="preserve">өзінің жауапкершілігін </w:t>
      </w:r>
      <w:r w:rsidRPr="004B7F5C">
        <w:rPr>
          <w:rFonts w:ascii="Times New Roman" w:eastAsia="Times New Roman" w:hAnsi="Times New Roman" w:cs="Times New Roman"/>
          <w:sz w:val="28"/>
          <w:szCs w:val="28"/>
          <w:lang w:val="kk-KZ"/>
        </w:rPr>
        <w:lastRenderedPageBreak/>
        <w:t>сақтандыруға және жүк жөнелтушіге жүкті сақтандыруға мүмкіндік  береді. Тасымалдаушының жауапкершілігінің жоғары деңгейі сақтандыру төлемдерінің мөлшерін көбейтіп, сәйкесінше, бірінші сақтандыру түрі кәсіпкерлік ортасы үшін өте тартымды емес екенін атап өткен жөн. Жүкті сақтандыру бойынша тиісті шаралар тасымалдаушылар үшін ерекше қызығушылық тудырмайды, өйткені бәрінен бұрын жоғары өтімді активтерді және арзан құнды жүктер жоғалады. Тауардың құнына сақтандыру төлемдерін енгізу бағаны көтереді және нарықтың тартымдылығын төмендетеді. Бұдан басқа, сақтандыру компаниялары франшизаларды белсенді пайдаланады, егер шығын мөлшері оның мөлшерінен аз болса, сақтандырушы өтемақы төлемейді.</w:t>
      </w:r>
    </w:p>
    <w:p w14:paraId="620CE4B0" w14:textId="77777777" w:rsidR="000C044E" w:rsidRPr="004B7F5C" w:rsidRDefault="000C044E" w:rsidP="004B7F5C">
      <w:pPr>
        <w:spacing w:after="0" w:line="240" w:lineRule="auto"/>
        <w:ind w:firstLine="567"/>
        <w:contextualSpacing/>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Біз ХТШК қағидалары бойынша тасымалдаушының жауапкершілігін шектеу  олардың иелерініңжүк сақтандыру қызметтерінің нарығын дамытуға зор ынталандыру бола алатынына сенімдіміз. Сонымен қатар, біз тасымалдаушының жауапкершілігінің кез-келген түрінің жоқтығын болдырмауға тиіс деп санаймыз.</w:t>
      </w:r>
    </w:p>
    <w:p w14:paraId="23AE1173" w14:textId="0AF27CB6"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Каспий маңы өңірінің мемлекеттері сол сәтте әртүрлі халықаралық келісімдердің қатысушылары болып табылатындығын, сонымен қатар, аралас тасымалдарды ұйымдастыруда заңдық қиындықтар туындайтындығын ескере келе, мұндай ахуалдар жүкті жөнелтушілер мен тасымалдаушылардың құқықтық және физикалық тәуекелдерін арттырады. Ағымдағы жағдайларды басшылыққа ала оты</w:t>
      </w:r>
      <w:r w:rsidR="007D0F49" w:rsidRPr="004B7F5C">
        <w:rPr>
          <w:rFonts w:ascii="Times New Roman" w:eastAsia="Times New Roman" w:hAnsi="Times New Roman" w:cs="Times New Roman"/>
          <w:sz w:val="28"/>
          <w:szCs w:val="28"/>
          <w:lang w:val="kk-KZ" w:eastAsia="ru-RU"/>
        </w:rPr>
        <w:t>рып, Қазақстан Республикасының м</w:t>
      </w:r>
      <w:r w:rsidRPr="004B7F5C">
        <w:rPr>
          <w:rFonts w:ascii="Times New Roman" w:eastAsia="Times New Roman" w:hAnsi="Times New Roman" w:cs="Times New Roman"/>
          <w:sz w:val="28"/>
          <w:szCs w:val="28"/>
          <w:lang w:val="kk-KZ" w:eastAsia="ru-RU"/>
        </w:rPr>
        <w:t xml:space="preserve">үдделі мемлекеттердің кездесуінде  БҰҰ «жүктердің ішінара немесе толық халықаралық теңіз тасымалы туралы» Нью-Йорк Конвенциясына </w:t>
      </w:r>
      <w:r w:rsidR="007D0F49" w:rsidRPr="004B7F5C">
        <w:rPr>
          <w:rFonts w:ascii="Times New Roman" w:eastAsia="Times New Roman" w:hAnsi="Times New Roman" w:cs="Times New Roman"/>
          <w:sz w:val="28"/>
          <w:szCs w:val="28"/>
          <w:lang w:val="kk-KZ" w:eastAsia="ru-RU"/>
        </w:rPr>
        <w:t xml:space="preserve">(Роттердам ережесі) </w:t>
      </w:r>
      <w:r w:rsidRPr="004B7F5C">
        <w:rPr>
          <w:rFonts w:ascii="Times New Roman" w:eastAsia="Times New Roman" w:hAnsi="Times New Roman" w:cs="Times New Roman"/>
          <w:sz w:val="28"/>
          <w:szCs w:val="28"/>
          <w:lang w:val="kk-KZ" w:eastAsia="ru-RU"/>
        </w:rPr>
        <w:t>2008 ж.</w:t>
      </w:r>
      <w:r w:rsidR="007D0F49"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қосылу мүмкіндігін іздестіруді дұрыс болады деп санаймыз. Мұндай құжатқа қол қоюдың басты міндеті әртүрлі көлік түрлерімен ортақ көлік құжаты бойынша халықаралық тасымалдаумен байланысты пайда болатын барлық мәселелерді шешу және мүмкін болатын барлық дау-дамайларды реттеу болып табылады.</w:t>
      </w:r>
    </w:p>
    <w:p w14:paraId="67E036A0" w14:textId="77777777"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ab/>
        <w:t xml:space="preserve">Интермодальды тасымалдарды дамыту қажеттілігіне назар аудара келе, Қазақстан Республикасының 1994 жылғы пулға берілген және халықаралық тасымалдар үшін пайдаланылатын контейнерлерге қолданылатын кедендік режим туралы Конвенцияға қосылуы туралы мәселені жетілдіру ұсынылады. Осы ретте бос контейнерлерді тасымалдауды пайдалану және қысқартудың тиімділігін арттыруға бағытталған контейнерлік пулдарды құруға жәрдемдесу мәселесін ескеру керек. Алайда, бұл құжатқа қол қою Еуразиялық экономикалық одақ аясындағы қағидалар мен келісімдерге қарама-қайшы келмеуі керек. ТМД елдері арасынан Қазақстан Республикасы Конвенция мүшесі болып табылады. </w:t>
      </w:r>
    </w:p>
    <w:p w14:paraId="7771A8A6" w14:textId="77777777" w:rsidR="00EC28B7" w:rsidRPr="004B7F5C" w:rsidRDefault="00EC28B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Халықаралық сауданың негізгі мәселелерінің бірі босконтейнерлермен салыстырғанда жүктелген контейнерлер айналымының алға озып өсуі болып қала беруде.</w:t>
      </w:r>
    </w:p>
    <w:p w14:paraId="5E5FD83F" w14:textId="77777777" w:rsidR="00EC28B7" w:rsidRPr="004B7F5C" w:rsidRDefault="00EC28B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Контейнерлік пул туралы Конвенция  жекелеген контейнерлерді «эквивалентті компенсация» жаңа концепциясымен уақытша әкелуді реттейтін негізгі талаптарды толықтырады. Демек, ертерек әкелінген контейнер белгілі-бір уақыт кезеңінен кейін, кері қарай алып кетуге болмайды, ал оның орнына балама типтегі басқа контейнер әкетіледі. Бұл қағида ертеректе алып кеткен контейнерді алып келуге қатысты да қолданылады.</w:t>
      </w:r>
    </w:p>
    <w:p w14:paraId="1DF7D11D" w14:textId="77777777" w:rsidR="00EC28B7" w:rsidRPr="004B7F5C" w:rsidRDefault="00EC28B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lastRenderedPageBreak/>
        <w:t>Пулдың қатысушылары халықаралық жүк тасымалдарының барысында өзара контейнерлермен алмасу керек. Пулдың құзырына белгілі-бір контейнер санын берген әрбір қатысушы белгілі-бір уақыт кезеңінде оларға пулды орнатуға берілген контейнерлердің саны мен оның құзырындағы пул контейнерлері санының арасындағы теңгерімді қамтамасыз етуі керек. Ол үшін қатысушылар бір-біріне 12 ай уақыт кезеңінде осы теңгерімді қамтамасыз етуге қажетті мөлшердегі әрбір типтегі контейнерлерді бір-біріне жөнелтуге міндеттеледі.  Бұл кезең күнтізбелік уақытпен сәйкес келуі міндетті емес, оны кедендік органдар ұзартуы мүмкін.</w:t>
      </w:r>
    </w:p>
    <w:p w14:paraId="471E1269" w14:textId="77777777" w:rsidR="00EC28B7" w:rsidRPr="004B7F5C" w:rsidRDefault="00EC28B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Осы ретте пулдың бұл қатысушысы контейнердің нақты иесі болып табылатындығы немесе оны лизинг немесе жалға алу шартымен пайдаланытындығы, контейнерлік оператордың агенті ретінде әрекет ететіндігі маңызды емес. Пул қатысушысы оны пайдалануды бақылау мүмкіндігіне ие болуы керек.</w:t>
      </w:r>
    </w:p>
    <w:p w14:paraId="67B52DEB" w14:textId="456AEFE1" w:rsidR="00EC28B7" w:rsidRPr="004B7F5C" w:rsidRDefault="00EC28B7" w:rsidP="004B7F5C">
      <w:pPr>
        <w:tabs>
          <w:tab w:val="left" w:pos="963"/>
        </w:tabs>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Пулдың контейнерлерін әкелуге, әкетуге және іште пайдалануға әкелу баж салықтары мен алымдарын төлеу секілді кедендік талаптар мен шектеулер, экономикалық сипаттағы әкелуге тыйымдар немесе шектеулер, ішкі тасымалдарда пайдалануға қатысты шектеулер, кепілдікті қамтамасыз ету жөніндегі талаптар қолданылмайды. </w:t>
      </w:r>
    </w:p>
    <w:p w14:paraId="2CAF802A" w14:textId="4394F7FD"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Эквивалетті компенсациямен контейнерлерді міндетті алып кету шарттарын ауыстыру жүктелген және бос контейнерлер лектерін оңтайландыруға мүмкіндік береді. Пул қатысушылары кедендік органдардың тексеру жүргізу шартын қамтамасыз ететін пул қатысушылары арасында алмасу үшін контейнерлердің козғалысын көрсететін есепті жүргізіп отыруы керек. Пулдың  құзырына берілетін контейнерлерде маркілеу жаылуы керек. Ол әрбір жеке контейнерді сәйкестіндіруге мүмкіндік береді. Контейнердің жеке сәйкестендіру нөмірі кедендік органдарға контейнер тиесілі пулды анықтауға мүмкіндік береді.</w:t>
      </w:r>
    </w:p>
    <w:p w14:paraId="63D4A565" w14:textId="77777777"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Қазіргі таңда электронды құжат айналымы мәселесі көкейкесті болып отыр. Сондықтан да біз Электронды жүк құжатына </w:t>
      </w:r>
      <w:r w:rsidRPr="004B7F5C">
        <w:rPr>
          <w:rFonts w:ascii="Times New Roman" w:eastAsia="Times New Roman" w:hAnsi="Times New Roman" w:cs="Times New Roman"/>
          <w:iCs/>
          <w:sz w:val="28"/>
          <w:szCs w:val="28"/>
          <w:lang w:val="kk-KZ"/>
        </w:rPr>
        <w:t>(е-CMR)</w:t>
      </w:r>
      <w:r w:rsidRPr="004B7F5C">
        <w:rPr>
          <w:rFonts w:ascii="Times New Roman" w:eastAsia="Times New Roman" w:hAnsi="Times New Roman" w:cs="Times New Roman"/>
          <w:sz w:val="28"/>
          <w:szCs w:val="28"/>
          <w:lang w:val="kk-KZ"/>
        </w:rPr>
        <w:t xml:space="preserve">  қатысты халықаралық жол тасымалдарының келісімшарты туралы Конвенцияның Қосымша хаттамасына қосылуға кеңес береміз.</w:t>
      </w:r>
    </w:p>
    <w:p w14:paraId="6FDA013C" w14:textId="77777777" w:rsidR="00EC28B7" w:rsidRPr="004B7F5C" w:rsidRDefault="00EC28B7" w:rsidP="004B7F5C">
      <w:pPr>
        <w:spacing w:after="0" w:line="240" w:lineRule="auto"/>
        <w:ind w:firstLine="567"/>
        <w:jc w:val="both"/>
        <w:rPr>
          <w:rFonts w:ascii="Times New Roman" w:eastAsia="Calibri" w:hAnsi="Times New Roman" w:cs="Times New Roman"/>
          <w:sz w:val="28"/>
          <w:szCs w:val="28"/>
          <w:lang w:val="kk-KZ"/>
        </w:rPr>
      </w:pPr>
      <w:r w:rsidRPr="004B7F5C">
        <w:rPr>
          <w:rFonts w:ascii="Times New Roman" w:eastAsia="Times New Roman" w:hAnsi="Times New Roman" w:cs="Times New Roman"/>
          <w:sz w:val="28"/>
          <w:szCs w:val="28"/>
          <w:lang w:val="kk-KZ"/>
        </w:rPr>
        <w:t xml:space="preserve">Посткеңестік мемлекеттердің ешқайсысы бұл хаттаманы әлі ратификацияламаған. Сонымен қатар электронды жүк құжаттарын ендіру электронды сауданы дамытудың және заманауи ақпараттық технологиялармен тығыз байланысқан жаңа көліктік, қоймалық, кедендік технологияларды ендірудің міндетті шарты болып табылатындығы сөзсіз. </w:t>
      </w:r>
    </w:p>
    <w:p w14:paraId="196E4A11" w14:textId="77777777"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МДП жүйелерінің мүмкіндіктерін де мейілінше толық пайдалану керек, атап айтар болсақ, TIR-EPD веб-қосымшалары арқылы берілген Электронды алдын-ала ақпараттың (ЭАА) сәйкестік нөмірлерімен ұлттық жүйе арқылы берілген жүк туралы электронды алдын-ала ақпараттың (ЭАА) сәйкестік нөмірлерінің форматтарын унифицикациялау керек. Кедендік органдардың аппараттық құралдарында ЭАА көрсетуді ждеңілдету; </w:t>
      </w:r>
    </w:p>
    <w:p w14:paraId="371C3DFA" w14:textId="77777777"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rPr>
      </w:pPr>
      <w:r w:rsidRPr="004B7F5C">
        <w:rPr>
          <w:rFonts w:ascii="Times New Roman" w:eastAsia="Times New Roman" w:hAnsi="Times New Roman" w:cs="Times New Roman"/>
          <w:sz w:val="28"/>
          <w:szCs w:val="28"/>
          <w:lang w:val="kk-KZ"/>
        </w:rPr>
        <w:t xml:space="preserve">Едәуір жаппай маршруаттарда МДП (e-TIR)  кітапшасының электронды форматын ендіруге кеңес беріледі, соның ішінде Каспий теңізі арқылы паромдар </w:t>
      </w:r>
      <w:r w:rsidRPr="004B7F5C">
        <w:rPr>
          <w:rFonts w:ascii="Times New Roman" w:eastAsia="Times New Roman" w:hAnsi="Times New Roman" w:cs="Times New Roman"/>
          <w:sz w:val="28"/>
          <w:szCs w:val="28"/>
          <w:lang w:val="kk-KZ"/>
        </w:rPr>
        <w:lastRenderedPageBreak/>
        <w:t>мен контейнер тасушыларды пайдалану арқылы. Бұлай жасау интермодальды тасымалдау барасында көлік түрі өзгерген кезде құжат айналымын айтарлықтай жеңілдетеді.</w:t>
      </w:r>
    </w:p>
    <w:p w14:paraId="51826474" w14:textId="51DA10A5"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Осы диссертациялық зерттеудің шеңберінде докторант жүк тасымалдаудың жекелеген түрлерін құқықтық реттеудің маңызды мәселелеріне ерекше назар аударуға тырысты.</w:t>
      </w:r>
    </w:p>
    <w:p w14:paraId="134C883B" w14:textId="22865D79" w:rsidR="004F627B" w:rsidRPr="004B7F5C" w:rsidRDefault="00836EA8"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Көлік қызметтерінің бәсекеге қабілеттілігін арттырудың маңызды бағыттары бірыңғай жол жүру құжаттары бойынша әртүрлі көлік түрлерімен жүк тасымалдау технологияларын қолдану болып табылады</w:t>
      </w:r>
      <w:r w:rsidR="00A91E76">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т</w:t>
      </w:r>
      <w:r w:rsidR="00A91E76">
        <w:rPr>
          <w:rFonts w:ascii="Times New Roman" w:eastAsia="Times New Roman" w:hAnsi="Times New Roman" w:cs="Times New Roman"/>
          <w:sz w:val="28"/>
          <w:szCs w:val="28"/>
          <w:lang w:val="kk-KZ" w:eastAsia="ru-RU"/>
        </w:rPr>
        <w:t>рансмодальды тасымалдау, сондай-а</w:t>
      </w:r>
      <w:r w:rsidRPr="004B7F5C">
        <w:rPr>
          <w:rFonts w:ascii="Times New Roman" w:eastAsia="Times New Roman" w:hAnsi="Times New Roman" w:cs="Times New Roman"/>
          <w:sz w:val="28"/>
          <w:szCs w:val="28"/>
          <w:lang w:val="kk-KZ" w:eastAsia="ru-RU"/>
        </w:rPr>
        <w:t>қ бір диспетчерлік пункттен әртүрлі көлік түрлерімен жүзеге асырылатын белгілі бір маршруттар жүйесін ұйымдастыру-амодальды тасымалдау</w:t>
      </w:r>
      <w:r w:rsidR="006D38A7"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w:t>
      </w:r>
      <w:r w:rsidR="007D0F49" w:rsidRPr="004B7F5C">
        <w:rPr>
          <w:rFonts w:ascii="Times New Roman" w:eastAsia="Times New Roman" w:hAnsi="Times New Roman" w:cs="Times New Roman"/>
          <w:sz w:val="28"/>
          <w:szCs w:val="28"/>
          <w:lang w:val="kk-KZ" w:eastAsia="ru-RU"/>
        </w:rPr>
        <w:t>94</w:t>
      </w:r>
      <w:r w:rsidRPr="004B7F5C">
        <w:rPr>
          <w:rFonts w:ascii="Times New Roman" w:eastAsia="Times New Roman" w:hAnsi="Times New Roman" w:cs="Times New Roman"/>
          <w:sz w:val="28"/>
          <w:szCs w:val="28"/>
          <w:lang w:val="kk-KZ" w:eastAsia="ru-RU"/>
        </w:rPr>
        <w:t xml:space="preserve">]. </w:t>
      </w:r>
      <w:r w:rsidR="004F627B" w:rsidRPr="004B7F5C">
        <w:rPr>
          <w:rFonts w:ascii="Times New Roman" w:eastAsia="Times New Roman" w:hAnsi="Times New Roman" w:cs="Times New Roman"/>
          <w:sz w:val="28"/>
          <w:szCs w:val="28"/>
          <w:lang w:val="kk-KZ" w:eastAsia="ru-RU"/>
        </w:rPr>
        <w:t>Әрине зерттеуді талдай келе, Б.И.Пугинскийдің тасымалдау келісімшарттарының жүйесін қарастыра отырып, «қатынастардың ерекше және тәуелсіз деңгейі жүктің нақты партияларын тасымалдауға шарттар жасайды. Бұл әрбір жеке жөнелтілімге берілетін тасымалдау шарттары» [</w:t>
      </w:r>
      <w:r w:rsidR="007D0F49" w:rsidRPr="004B7F5C">
        <w:rPr>
          <w:rFonts w:ascii="Times New Roman" w:eastAsia="Times New Roman" w:hAnsi="Times New Roman" w:cs="Times New Roman"/>
          <w:sz w:val="28"/>
          <w:szCs w:val="28"/>
          <w:lang w:val="kk-KZ" w:eastAsia="ru-RU"/>
        </w:rPr>
        <w:t>95</w:t>
      </w:r>
      <w:r w:rsidR="0013426E" w:rsidRPr="004B7F5C">
        <w:rPr>
          <w:rFonts w:ascii="Times New Roman" w:eastAsia="Times New Roman" w:hAnsi="Times New Roman" w:cs="Times New Roman"/>
          <w:sz w:val="28"/>
          <w:szCs w:val="28"/>
          <w:lang w:val="kk-KZ" w:eastAsia="ru-RU"/>
        </w:rPr>
        <w:t>, 247 б.</w:t>
      </w:r>
      <w:r w:rsidR="004F627B" w:rsidRPr="004B7F5C">
        <w:rPr>
          <w:rFonts w:ascii="Times New Roman" w:eastAsia="Times New Roman" w:hAnsi="Times New Roman" w:cs="Times New Roman"/>
          <w:sz w:val="28"/>
          <w:szCs w:val="28"/>
          <w:lang w:val="kk-KZ" w:eastAsia="ru-RU"/>
        </w:rPr>
        <w:t>] деген пікірімен келісе отырып</w:t>
      </w:r>
      <w:r w:rsidR="0013426E" w:rsidRPr="004B7F5C">
        <w:rPr>
          <w:rFonts w:ascii="Times New Roman" w:eastAsia="Times New Roman" w:hAnsi="Times New Roman" w:cs="Times New Roman"/>
          <w:sz w:val="28"/>
          <w:szCs w:val="28"/>
          <w:lang w:val="kk-KZ" w:eastAsia="ru-RU"/>
        </w:rPr>
        <w:t xml:space="preserve">, </w:t>
      </w:r>
      <w:r w:rsidR="004F627B" w:rsidRPr="004B7F5C">
        <w:rPr>
          <w:rFonts w:ascii="Times New Roman" w:eastAsia="Times New Roman" w:hAnsi="Times New Roman" w:cs="Times New Roman"/>
          <w:sz w:val="28"/>
          <w:szCs w:val="28"/>
          <w:lang w:val="kk-KZ" w:eastAsia="ru-RU"/>
        </w:rPr>
        <w:t>«тасымалдау міндеттемесін көлік міндеттемелерінің өзегі д</w:t>
      </w:r>
      <w:r w:rsidR="00A91E76">
        <w:rPr>
          <w:rFonts w:ascii="Times New Roman" w:eastAsia="Times New Roman" w:hAnsi="Times New Roman" w:cs="Times New Roman"/>
          <w:sz w:val="28"/>
          <w:szCs w:val="28"/>
          <w:lang w:val="kk-KZ" w:eastAsia="ru-RU"/>
        </w:rPr>
        <w:t>еп атауға болады» деген пікірін</w:t>
      </w:r>
      <w:r w:rsidR="004F627B" w:rsidRPr="004B7F5C">
        <w:rPr>
          <w:rFonts w:ascii="Times New Roman" w:eastAsia="Times New Roman" w:hAnsi="Times New Roman" w:cs="Times New Roman"/>
          <w:sz w:val="28"/>
          <w:szCs w:val="28"/>
          <w:lang w:val="kk-KZ" w:eastAsia="ru-RU"/>
        </w:rPr>
        <w:t xml:space="preserve"> де </w:t>
      </w:r>
      <w:r w:rsidR="00A91E76">
        <w:rPr>
          <w:rFonts w:ascii="Times New Roman" w:eastAsia="Times New Roman" w:hAnsi="Times New Roman" w:cs="Times New Roman"/>
          <w:sz w:val="28"/>
          <w:szCs w:val="28"/>
          <w:lang w:val="kk-KZ" w:eastAsia="ru-RU"/>
        </w:rPr>
        <w:t xml:space="preserve">қолдаймыз </w:t>
      </w:r>
      <w:r w:rsidR="004F627B" w:rsidRPr="004B7F5C">
        <w:rPr>
          <w:rFonts w:ascii="Times New Roman" w:eastAsia="Times New Roman" w:hAnsi="Times New Roman" w:cs="Times New Roman"/>
          <w:sz w:val="28"/>
          <w:szCs w:val="28"/>
          <w:lang w:val="kk-KZ" w:eastAsia="ru-RU"/>
        </w:rPr>
        <w:t>[</w:t>
      </w:r>
      <w:r w:rsidR="007D0F49" w:rsidRPr="004B7F5C">
        <w:rPr>
          <w:rFonts w:ascii="Times New Roman" w:eastAsia="Times New Roman" w:hAnsi="Times New Roman" w:cs="Times New Roman"/>
          <w:sz w:val="28"/>
          <w:szCs w:val="28"/>
          <w:lang w:val="kk-KZ" w:eastAsia="ru-RU"/>
        </w:rPr>
        <w:t>96</w:t>
      </w:r>
      <w:r w:rsidR="00764B87" w:rsidRPr="004B7F5C">
        <w:rPr>
          <w:rFonts w:ascii="Times New Roman" w:eastAsia="Times New Roman" w:hAnsi="Times New Roman" w:cs="Times New Roman"/>
          <w:sz w:val="28"/>
          <w:szCs w:val="28"/>
          <w:lang w:val="kk-KZ" w:eastAsia="ru-RU"/>
        </w:rPr>
        <w:t>, 345</w:t>
      </w:r>
      <w:r w:rsidR="008B2C7F" w:rsidRPr="004B7F5C">
        <w:rPr>
          <w:rFonts w:ascii="Times New Roman" w:eastAsia="Times New Roman" w:hAnsi="Times New Roman" w:cs="Times New Roman"/>
          <w:sz w:val="28"/>
          <w:szCs w:val="28"/>
          <w:lang w:val="kk-KZ" w:eastAsia="ru-RU"/>
        </w:rPr>
        <w:t xml:space="preserve"> </w:t>
      </w:r>
      <w:r w:rsidR="00764B87" w:rsidRPr="004B7F5C">
        <w:rPr>
          <w:rFonts w:ascii="Times New Roman" w:eastAsia="Times New Roman" w:hAnsi="Times New Roman" w:cs="Times New Roman"/>
          <w:sz w:val="28"/>
          <w:szCs w:val="28"/>
          <w:lang w:val="kk-KZ" w:eastAsia="ru-RU"/>
        </w:rPr>
        <w:t>б</w:t>
      </w:r>
      <w:r w:rsidR="008B2C7F" w:rsidRPr="004B7F5C">
        <w:rPr>
          <w:rFonts w:ascii="Times New Roman" w:eastAsia="Times New Roman" w:hAnsi="Times New Roman" w:cs="Times New Roman"/>
          <w:sz w:val="28"/>
          <w:szCs w:val="28"/>
          <w:lang w:val="kk-KZ" w:eastAsia="ru-RU"/>
        </w:rPr>
        <w:t>.</w:t>
      </w:r>
      <w:r w:rsidR="004F627B" w:rsidRPr="004B7F5C">
        <w:rPr>
          <w:rFonts w:ascii="Times New Roman" w:eastAsia="Times New Roman" w:hAnsi="Times New Roman" w:cs="Times New Roman"/>
          <w:sz w:val="28"/>
          <w:szCs w:val="28"/>
          <w:lang w:val="kk-KZ" w:eastAsia="ru-RU"/>
        </w:rPr>
        <w:t>].</w:t>
      </w:r>
    </w:p>
    <w:p w14:paraId="2CA175C6" w14:textId="3F833B88" w:rsidR="00836EA8" w:rsidRPr="004B7F5C" w:rsidRDefault="006424A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Көлік шарттары, олар іс жүзінде көлік саласында қолданылатын азаматтық-құқықтық шарттар деп түсініледі (әдетте, көлік ұйымдарының қатысуымен). Бұл тұжырымдама шарттық міндеттемелердің әртүрлі түрлерін қамтиды: тасымалдау</w:t>
      </w:r>
      <w:r w:rsidR="00A91E76">
        <w:rPr>
          <w:rFonts w:ascii="Times New Roman" w:eastAsia="Times New Roman" w:hAnsi="Times New Roman" w:cs="Times New Roman"/>
          <w:sz w:val="28"/>
          <w:szCs w:val="28"/>
          <w:lang w:val="kk-KZ" w:eastAsia="ru-RU"/>
        </w:rPr>
        <w:t>, көлік экспедициясы, сүйрету, к</w:t>
      </w:r>
      <w:r w:rsidRPr="004B7F5C">
        <w:rPr>
          <w:rFonts w:ascii="Times New Roman" w:eastAsia="Times New Roman" w:hAnsi="Times New Roman" w:cs="Times New Roman"/>
          <w:sz w:val="28"/>
          <w:szCs w:val="28"/>
          <w:lang w:val="kk-KZ" w:eastAsia="ru-RU"/>
        </w:rPr>
        <w:t xml:space="preserve">өлік құралдарын жалдау (уақытша жалдау), құрылыс мердігері (теміржол кірме жолдарының құрылысы) және т. б. барлық көлік шарттары деп аталатын жүйенің ядросы, орталық буыны әдетте белгілі бір жүкті тасымалдау шарты болып табылатын тасымалдау шарты болып саналады. </w:t>
      </w:r>
      <w:r w:rsidR="00836EA8" w:rsidRPr="004B7F5C">
        <w:rPr>
          <w:rFonts w:ascii="Times New Roman" w:eastAsia="Times New Roman" w:hAnsi="Times New Roman" w:cs="Times New Roman"/>
          <w:sz w:val="28"/>
          <w:szCs w:val="28"/>
          <w:lang w:val="kk-KZ" w:eastAsia="ru-RU"/>
        </w:rPr>
        <w:t>Н</w:t>
      </w:r>
      <w:r w:rsidRPr="004B7F5C">
        <w:rPr>
          <w:rFonts w:ascii="Times New Roman" w:eastAsia="Times New Roman" w:hAnsi="Times New Roman" w:cs="Times New Roman"/>
          <w:sz w:val="28"/>
          <w:szCs w:val="28"/>
          <w:lang w:val="kk-KZ" w:eastAsia="ru-RU"/>
        </w:rPr>
        <w:t>ақты келісім-шарт модельдері, яғни тасымалдаушы жөнелтуші өзіне сеніп тапсырған жүкті межелі жерге жеткізуге және оны беруге міндеттенетін, ал  жүкті алуға уәкілетті тұлғаға (алушыға), ал жөнелтуші жүкті тасымалдау үшін белгіленген төлемді төлеуге міндетті болатын шарт</w:t>
      </w:r>
      <w:r w:rsidR="00836EA8" w:rsidRPr="004B7F5C">
        <w:rPr>
          <w:rFonts w:ascii="Times New Roman" w:eastAsia="Times New Roman" w:hAnsi="Times New Roman" w:cs="Times New Roman"/>
          <w:sz w:val="28"/>
          <w:szCs w:val="28"/>
          <w:lang w:val="kk-KZ" w:eastAsia="ru-RU"/>
        </w:rPr>
        <w:t xml:space="preserve">тар. </w:t>
      </w:r>
    </w:p>
    <w:p w14:paraId="289CDC34" w14:textId="5B1474B8" w:rsidR="00F9024C" w:rsidRPr="004B7F5C" w:rsidRDefault="00836EA8"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Жүктерді тасымалдау шарттарының ішінде автомобиль тасымалы ірине алдыңғы қатарда, дегенмен де </w:t>
      </w:r>
      <w:r w:rsidR="00A95540" w:rsidRPr="004B7F5C">
        <w:rPr>
          <w:rFonts w:ascii="Times New Roman" w:eastAsia="Times New Roman" w:hAnsi="Times New Roman" w:cs="Times New Roman"/>
          <w:sz w:val="28"/>
          <w:szCs w:val="28"/>
          <w:lang w:val="kk-KZ" w:eastAsia="ru-RU"/>
        </w:rPr>
        <w:t>т</w:t>
      </w:r>
      <w:r w:rsidRPr="004B7F5C">
        <w:rPr>
          <w:rFonts w:ascii="Times New Roman" w:eastAsia="Times New Roman" w:hAnsi="Times New Roman" w:cs="Times New Roman"/>
          <w:sz w:val="28"/>
          <w:szCs w:val="28"/>
          <w:lang w:val="kk-KZ" w:eastAsia="ru-RU"/>
        </w:rPr>
        <w:t>ранзиттік тасымалдардағы отандық тасымалдаушылардың үлесін ұлғайту үшін қазақстандық тасымалдаушылардың санын 2030 жылға дейін 25 мың бірлікке дейін ұлғайту қажет</w:t>
      </w:r>
      <w:r w:rsidR="00A95540" w:rsidRPr="004B7F5C">
        <w:rPr>
          <w:rFonts w:ascii="Times New Roman" w:eastAsia="Times New Roman" w:hAnsi="Times New Roman" w:cs="Times New Roman"/>
          <w:sz w:val="28"/>
          <w:szCs w:val="28"/>
          <w:lang w:val="kk-KZ" w:eastAsia="ru-RU"/>
        </w:rPr>
        <w:t>тігі және ж</w:t>
      </w:r>
      <w:r w:rsidRPr="004B7F5C">
        <w:rPr>
          <w:rFonts w:ascii="Times New Roman" w:eastAsia="Times New Roman" w:hAnsi="Times New Roman" w:cs="Times New Roman"/>
          <w:sz w:val="28"/>
          <w:szCs w:val="28"/>
          <w:lang w:val="kk-KZ" w:eastAsia="ru-RU"/>
        </w:rPr>
        <w:t>ылжымалы паркті 7 жылға дейін ұлғайту мақсатында 2030 жылға дейін көлік құралдарын алғашқы тіркегені үшін алымнан босат</w:t>
      </w:r>
      <w:r w:rsidR="00A95540" w:rsidRPr="004B7F5C">
        <w:rPr>
          <w:rFonts w:ascii="Times New Roman" w:eastAsia="Times New Roman" w:hAnsi="Times New Roman" w:cs="Times New Roman"/>
          <w:sz w:val="28"/>
          <w:szCs w:val="28"/>
          <w:lang w:val="kk-KZ" w:eastAsia="ru-RU"/>
        </w:rPr>
        <w:t>у туралы ҚР Индустрия және инфрақұрылымдық даму министрлігінде көлік саласының проблемалық мәселелерін талқылау бойынша  жүктерді автомобильмен тасымалдау бойынша кезекті кеңесінде аталып өтті</w:t>
      </w:r>
      <w:r w:rsidR="006424A9" w:rsidRPr="004B7F5C">
        <w:rPr>
          <w:rFonts w:ascii="Times New Roman" w:eastAsia="Times New Roman" w:hAnsi="Times New Roman" w:cs="Times New Roman"/>
          <w:sz w:val="28"/>
          <w:szCs w:val="28"/>
          <w:lang w:val="kk-KZ" w:eastAsia="ru-RU"/>
        </w:rPr>
        <w:t xml:space="preserve"> [</w:t>
      </w:r>
      <w:r w:rsidR="007D0F49" w:rsidRPr="004B7F5C">
        <w:rPr>
          <w:rFonts w:ascii="Times New Roman" w:eastAsia="Times New Roman" w:hAnsi="Times New Roman" w:cs="Times New Roman"/>
          <w:sz w:val="28"/>
          <w:szCs w:val="28"/>
          <w:lang w:val="kk-KZ" w:eastAsia="ru-RU"/>
        </w:rPr>
        <w:t>97</w:t>
      </w:r>
      <w:r w:rsidR="006424A9" w:rsidRPr="004B7F5C">
        <w:rPr>
          <w:rFonts w:ascii="Times New Roman" w:eastAsia="Times New Roman" w:hAnsi="Times New Roman" w:cs="Times New Roman"/>
          <w:sz w:val="28"/>
          <w:szCs w:val="28"/>
          <w:lang w:val="kk-KZ" w:eastAsia="ru-RU"/>
        </w:rPr>
        <w:t>]</w:t>
      </w:r>
      <w:r w:rsidR="00F9024C" w:rsidRPr="004B7F5C">
        <w:rPr>
          <w:rFonts w:ascii="Times New Roman" w:eastAsia="Times New Roman" w:hAnsi="Times New Roman" w:cs="Times New Roman"/>
          <w:sz w:val="28"/>
          <w:szCs w:val="28"/>
          <w:lang w:val="kk-KZ" w:eastAsia="ru-RU"/>
        </w:rPr>
        <w:t>.</w:t>
      </w:r>
    </w:p>
    <w:p w14:paraId="4DB15D19" w14:textId="2590AD35" w:rsidR="005A2128" w:rsidRPr="004B7F5C" w:rsidRDefault="00F9024C"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Бүгінде отандық тасымалдаушылардың бәсекеге қабілеттілігін арттыру үшін кәдеге жарату алымының мөлшерлемелерін қайта қарауды, жүктерді тасымалдау географиясын кеңейтуді, рұқсат беру жүйесінің талаптарын бақылауды ұйымдастыруды, жүктерді экспорттау кезінде шығындарды өтеу сомасын ұлғайтуды, рұқсат беру жүйесін бұзатын шетелдік тасымалдаушылар үшін айыппұлдарды ұлғайтуды көздейтін шаралар кешені әзірленді</w:t>
      </w:r>
      <w:r w:rsidR="005A2128" w:rsidRPr="004B7F5C">
        <w:rPr>
          <w:rFonts w:ascii="Times New Roman" w:eastAsia="Times New Roman" w:hAnsi="Times New Roman" w:cs="Times New Roman"/>
          <w:sz w:val="28"/>
          <w:szCs w:val="28"/>
          <w:lang w:val="kk-KZ" w:eastAsia="ru-RU"/>
        </w:rPr>
        <w:t xml:space="preserve"> [</w:t>
      </w:r>
      <w:r w:rsidR="007D0F49" w:rsidRPr="004B7F5C">
        <w:rPr>
          <w:rFonts w:ascii="Times New Roman" w:eastAsia="Times New Roman" w:hAnsi="Times New Roman" w:cs="Times New Roman"/>
          <w:sz w:val="28"/>
          <w:szCs w:val="28"/>
          <w:lang w:val="kk-KZ" w:eastAsia="ru-RU"/>
        </w:rPr>
        <w:t>98</w:t>
      </w:r>
      <w:r w:rsidR="005A2128" w:rsidRPr="004B7F5C">
        <w:rPr>
          <w:rFonts w:ascii="Times New Roman" w:eastAsia="Times New Roman" w:hAnsi="Times New Roman" w:cs="Times New Roman"/>
          <w:sz w:val="28"/>
          <w:szCs w:val="28"/>
          <w:lang w:val="kk-KZ" w:eastAsia="ru-RU"/>
        </w:rPr>
        <w:t>].</w:t>
      </w:r>
    </w:p>
    <w:p w14:paraId="5CF63A34" w14:textId="42A63032" w:rsidR="00D80E58" w:rsidRPr="004B7F5C" w:rsidRDefault="005A2128"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Қазақстанның негізігі тасымалы ретінде автомобиль көлігі туралы заңы осы аталған көлік түрімен тасымалдау қатнастарының негізгі қағидаларын бекітуіде </w:t>
      </w:r>
      <w:r w:rsidRPr="004B7F5C">
        <w:rPr>
          <w:rFonts w:ascii="Times New Roman" w:eastAsia="Times New Roman" w:hAnsi="Times New Roman" w:cs="Times New Roman"/>
          <w:sz w:val="28"/>
          <w:szCs w:val="28"/>
          <w:lang w:val="kk-KZ" w:eastAsia="ru-RU"/>
        </w:rPr>
        <w:lastRenderedPageBreak/>
        <w:t>тасымалдау заңнамаларының ұлттық заңнамалар негізінде аталған қатынастарға қатысушылар мүдделері мен құқықтарын қорғаудың кепілі</w:t>
      </w:r>
      <w:r w:rsidR="006D38A7" w:rsidRPr="004B7F5C">
        <w:rPr>
          <w:rFonts w:ascii="Times New Roman" w:eastAsia="Times New Roman" w:hAnsi="Times New Roman" w:cs="Times New Roman"/>
          <w:sz w:val="28"/>
          <w:szCs w:val="28"/>
          <w:lang w:val="kk-KZ" w:eastAsia="ru-RU"/>
        </w:rPr>
        <w:t xml:space="preserve"> </w:t>
      </w:r>
      <w:r w:rsidR="00D80E58" w:rsidRPr="004B7F5C">
        <w:rPr>
          <w:rFonts w:ascii="Times New Roman" w:eastAsia="Times New Roman" w:hAnsi="Times New Roman" w:cs="Times New Roman"/>
          <w:sz w:val="28"/>
          <w:szCs w:val="28"/>
          <w:lang w:val="kk-KZ" w:eastAsia="ru-RU"/>
        </w:rPr>
        <w:t>[</w:t>
      </w:r>
      <w:r w:rsidR="00693BD7" w:rsidRPr="004B7F5C">
        <w:rPr>
          <w:rFonts w:ascii="Times New Roman" w:eastAsia="Times New Roman" w:hAnsi="Times New Roman" w:cs="Times New Roman"/>
          <w:sz w:val="28"/>
          <w:szCs w:val="28"/>
          <w:lang w:val="kk-KZ" w:eastAsia="ru-RU"/>
        </w:rPr>
        <w:t>99</w:t>
      </w:r>
      <w:r w:rsidR="00D80E58" w:rsidRPr="004B7F5C">
        <w:rPr>
          <w:rFonts w:ascii="Times New Roman" w:eastAsia="Times New Roman" w:hAnsi="Times New Roman" w:cs="Times New Roman"/>
          <w:sz w:val="28"/>
          <w:szCs w:val="28"/>
          <w:lang w:val="kk-KZ" w:eastAsia="ru-RU"/>
        </w:rPr>
        <w:t>].</w:t>
      </w:r>
    </w:p>
    <w:p w14:paraId="7E87CD1C" w14:textId="4AC8F2EB" w:rsidR="009B2321" w:rsidRPr="004B7F5C" w:rsidRDefault="00F9024C"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Тасымалдаудың аралас түрін дамыту </w:t>
      </w:r>
      <w:r w:rsidR="009B2321" w:rsidRPr="004B7F5C">
        <w:rPr>
          <w:rFonts w:ascii="Times New Roman" w:eastAsia="Times New Roman" w:hAnsi="Times New Roman" w:cs="Times New Roman"/>
          <w:sz w:val="28"/>
          <w:szCs w:val="28"/>
          <w:lang w:val="kk-KZ" w:eastAsia="ru-RU"/>
        </w:rPr>
        <w:t xml:space="preserve">халықаралық тасымалда қолданудың тиіділігін тәжірибе көрсетіп отыр. Соған байланысты жүктерді аралас тасымалдау туралы халықаралық Женева Конвенциясы қолданылады. </w:t>
      </w:r>
      <w:r w:rsidRPr="004B7F5C">
        <w:rPr>
          <w:rFonts w:ascii="Times New Roman" w:eastAsia="Times New Roman" w:hAnsi="Times New Roman" w:cs="Times New Roman"/>
          <w:sz w:val="28"/>
          <w:szCs w:val="28"/>
          <w:lang w:val="kk-KZ" w:eastAsia="ru-RU"/>
        </w:rPr>
        <w:t>Конвенция халықаралық аралас тасымалдау, аралас тасымалдау операторы, аралас тасымалдау шарты, аралас тасымалдау құжаты сияқты терминдерге анықтама берді. Конвенция жүк жоғалған немесе бүлінген жағдайда аралас тасымалдау операторының жауапкершілік шегіне ерекше назар аударады</w:t>
      </w:r>
      <w:r w:rsidR="008B2C7F" w:rsidRPr="004B7F5C">
        <w:rPr>
          <w:rFonts w:ascii="Times New Roman" w:eastAsia="Times New Roman" w:hAnsi="Times New Roman" w:cs="Times New Roman"/>
          <w:sz w:val="28"/>
          <w:szCs w:val="28"/>
          <w:lang w:val="kk-KZ" w:eastAsia="ru-RU"/>
        </w:rPr>
        <w:t xml:space="preserve"> </w:t>
      </w:r>
      <w:r w:rsidR="009B2321" w:rsidRPr="004B7F5C">
        <w:rPr>
          <w:rFonts w:ascii="Times New Roman" w:eastAsia="Times New Roman" w:hAnsi="Times New Roman" w:cs="Times New Roman"/>
          <w:sz w:val="28"/>
          <w:szCs w:val="28"/>
          <w:lang w:val="kk-KZ" w:eastAsia="ru-RU"/>
        </w:rPr>
        <w:t>[</w:t>
      </w:r>
      <w:r w:rsidR="00693BD7" w:rsidRPr="004B7F5C">
        <w:rPr>
          <w:rFonts w:ascii="Times New Roman" w:eastAsia="Times New Roman" w:hAnsi="Times New Roman" w:cs="Times New Roman"/>
          <w:sz w:val="28"/>
          <w:szCs w:val="28"/>
          <w:lang w:val="kk-KZ" w:eastAsia="ru-RU"/>
        </w:rPr>
        <w:t>100</w:t>
      </w:r>
      <w:r w:rsidR="009B2321"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 xml:space="preserve"> Конвенция келіспеушіліктерді реттеудің талап қою тәртібін көздейді. Конвенция нормалары императивті болып табылады. </w:t>
      </w:r>
    </w:p>
    <w:p w14:paraId="3A9DFD33" w14:textId="288FAE38" w:rsidR="00A95540" w:rsidRPr="004B7F5C" w:rsidRDefault="00A95540"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Ғалымдар  қазіргі кезде заңнамаларды, соның ішінде тұрақты заңнамаларды  өтпелі кезең талаптарына сәйкестендіруіміз қажеттігін атап өтуде [</w:t>
      </w:r>
      <w:r w:rsidR="00693BD7" w:rsidRPr="004B7F5C">
        <w:rPr>
          <w:rFonts w:ascii="Times New Roman" w:eastAsia="Times New Roman" w:hAnsi="Times New Roman" w:cs="Times New Roman"/>
          <w:sz w:val="28"/>
          <w:szCs w:val="28"/>
          <w:lang w:val="kk-KZ" w:eastAsia="ru-RU"/>
        </w:rPr>
        <w:t>101</w:t>
      </w:r>
      <w:r w:rsidR="00D80E58" w:rsidRPr="004B7F5C">
        <w:rPr>
          <w:rFonts w:ascii="Times New Roman" w:eastAsia="Times New Roman" w:hAnsi="Times New Roman" w:cs="Times New Roman"/>
          <w:sz w:val="28"/>
          <w:szCs w:val="28"/>
          <w:lang w:val="kk-KZ" w:eastAsia="ru-RU"/>
        </w:rPr>
        <w:t>, 683</w:t>
      </w:r>
      <w:r w:rsidR="008B2C7F" w:rsidRPr="004B7F5C">
        <w:rPr>
          <w:rFonts w:ascii="Times New Roman" w:eastAsia="Times New Roman" w:hAnsi="Times New Roman" w:cs="Times New Roman"/>
          <w:sz w:val="28"/>
          <w:szCs w:val="28"/>
          <w:lang w:val="kk-KZ" w:eastAsia="ru-RU"/>
        </w:rPr>
        <w:t xml:space="preserve"> </w:t>
      </w:r>
      <w:r w:rsidR="00D80E58" w:rsidRPr="004B7F5C">
        <w:rPr>
          <w:rFonts w:ascii="Times New Roman" w:eastAsia="Times New Roman" w:hAnsi="Times New Roman" w:cs="Times New Roman"/>
          <w:sz w:val="28"/>
          <w:szCs w:val="28"/>
          <w:lang w:val="kk-KZ" w:eastAsia="ru-RU"/>
        </w:rPr>
        <w:t>б</w:t>
      </w:r>
      <w:r w:rsidRPr="004B7F5C">
        <w:rPr>
          <w:rFonts w:ascii="Times New Roman" w:eastAsia="Times New Roman" w:hAnsi="Times New Roman" w:cs="Times New Roman"/>
          <w:sz w:val="28"/>
          <w:szCs w:val="28"/>
          <w:lang w:val="kk-KZ" w:eastAsia="ru-RU"/>
        </w:rPr>
        <w:t>].</w:t>
      </w:r>
      <w:r w:rsidR="00D80E58" w:rsidRPr="004B7F5C">
        <w:rPr>
          <w:rFonts w:ascii="Times New Roman" w:eastAsia="Times New Roman" w:hAnsi="Times New Roman" w:cs="Times New Roman"/>
          <w:sz w:val="28"/>
          <w:szCs w:val="28"/>
          <w:lang w:val="kk-KZ" w:eastAsia="ru-RU"/>
        </w:rPr>
        <w:t xml:space="preserve"> егерде біз жүктерді тасымалдау шарттары</w:t>
      </w:r>
      <w:r w:rsidR="00F84564" w:rsidRPr="004B7F5C">
        <w:rPr>
          <w:rFonts w:ascii="Times New Roman" w:eastAsia="Times New Roman" w:hAnsi="Times New Roman" w:cs="Times New Roman"/>
          <w:sz w:val="28"/>
          <w:szCs w:val="28"/>
          <w:lang w:val="kk-KZ" w:eastAsia="ru-RU"/>
        </w:rPr>
        <w:t>ның азаматтық құқықтық нормалармен реттелінетін шарттар негізінде жүзеге асырылатынын ескерсек, қазіргі кезде Қазақстанның азаматтық заңнамаларын кешенді және концептуальды модернизациялау қажеттілігі туындап отыр. Бұл көлік қызметіндегі ке</w:t>
      </w:r>
      <w:r w:rsidR="005A2128" w:rsidRPr="004B7F5C">
        <w:rPr>
          <w:rFonts w:ascii="Times New Roman" w:eastAsia="Times New Roman" w:hAnsi="Times New Roman" w:cs="Times New Roman"/>
          <w:sz w:val="28"/>
          <w:szCs w:val="28"/>
          <w:lang w:val="kk-KZ" w:eastAsia="ru-RU"/>
        </w:rPr>
        <w:t>ң</w:t>
      </w:r>
      <w:r w:rsidR="00F84564" w:rsidRPr="004B7F5C">
        <w:rPr>
          <w:rFonts w:ascii="Times New Roman" w:eastAsia="Times New Roman" w:hAnsi="Times New Roman" w:cs="Times New Roman"/>
          <w:sz w:val="28"/>
          <w:szCs w:val="28"/>
          <w:lang w:val="kk-KZ" w:eastAsia="ru-RU"/>
        </w:rPr>
        <w:t>ес азаматтық құқық конструкциялары мен институттарынан нақты түрде бас тартуды қарастырады.  Б</w:t>
      </w:r>
      <w:r w:rsidR="008B2C7F" w:rsidRPr="004B7F5C">
        <w:rPr>
          <w:rFonts w:ascii="Times New Roman" w:eastAsia="Times New Roman" w:hAnsi="Times New Roman" w:cs="Times New Roman"/>
          <w:sz w:val="28"/>
          <w:szCs w:val="28"/>
          <w:lang w:val="kk-KZ" w:eastAsia="ru-RU"/>
        </w:rPr>
        <w:t>ұ</w:t>
      </w:r>
      <w:r w:rsidR="00F84564" w:rsidRPr="004B7F5C">
        <w:rPr>
          <w:rFonts w:ascii="Times New Roman" w:eastAsia="Times New Roman" w:hAnsi="Times New Roman" w:cs="Times New Roman"/>
          <w:sz w:val="28"/>
          <w:szCs w:val="28"/>
          <w:lang w:val="kk-KZ" w:eastAsia="ru-RU"/>
        </w:rPr>
        <w:t>л Евро Одақтың жеке құқығымен жақындасуды болжайды, яғни бұл ғылыми доктринаға және салыстырмалы -құқықтық саралауға негізделген, шет мемелекеттердің тәжірибесіне ғылыми негізделген концепциялар негізінде жаңа заң жобаларының жасалуы</w:t>
      </w:r>
      <w:r w:rsidR="008B2C7F" w:rsidRPr="004B7F5C">
        <w:rPr>
          <w:rFonts w:ascii="Times New Roman" w:eastAsia="Times New Roman" w:hAnsi="Times New Roman" w:cs="Times New Roman"/>
          <w:sz w:val="28"/>
          <w:szCs w:val="28"/>
          <w:lang w:val="kk-KZ" w:eastAsia="ru-RU"/>
        </w:rPr>
        <w:t xml:space="preserve"> </w:t>
      </w:r>
      <w:r w:rsidR="00F84564" w:rsidRPr="004B7F5C">
        <w:rPr>
          <w:rFonts w:ascii="Times New Roman" w:eastAsia="Times New Roman" w:hAnsi="Times New Roman" w:cs="Times New Roman"/>
          <w:sz w:val="28"/>
          <w:szCs w:val="28"/>
          <w:lang w:val="kk-KZ" w:eastAsia="ru-RU"/>
        </w:rPr>
        <w:t>[</w:t>
      </w:r>
      <w:r w:rsidR="00693BD7" w:rsidRPr="004B7F5C">
        <w:rPr>
          <w:rFonts w:ascii="Times New Roman" w:eastAsia="Times New Roman" w:hAnsi="Times New Roman" w:cs="Times New Roman"/>
          <w:sz w:val="28"/>
          <w:szCs w:val="28"/>
          <w:lang w:val="kk-KZ" w:eastAsia="ru-RU"/>
        </w:rPr>
        <w:t>102</w:t>
      </w:r>
      <w:r w:rsidR="00CF2EDA" w:rsidRPr="004B7F5C">
        <w:rPr>
          <w:rFonts w:ascii="Times New Roman" w:eastAsia="Times New Roman" w:hAnsi="Times New Roman" w:cs="Times New Roman"/>
          <w:sz w:val="28"/>
          <w:szCs w:val="28"/>
          <w:lang w:val="kk-KZ" w:eastAsia="ru-RU"/>
        </w:rPr>
        <w:t>, 69 б</w:t>
      </w:r>
      <w:r w:rsidR="003709CD" w:rsidRPr="004B7F5C">
        <w:rPr>
          <w:rFonts w:ascii="Times New Roman" w:eastAsia="Times New Roman" w:hAnsi="Times New Roman" w:cs="Times New Roman"/>
          <w:sz w:val="28"/>
          <w:szCs w:val="28"/>
          <w:lang w:val="kk-KZ" w:eastAsia="ru-RU"/>
        </w:rPr>
        <w:t>.</w:t>
      </w:r>
      <w:r w:rsidR="00F84564" w:rsidRPr="004B7F5C">
        <w:rPr>
          <w:rFonts w:ascii="Times New Roman" w:eastAsia="Times New Roman" w:hAnsi="Times New Roman" w:cs="Times New Roman"/>
          <w:sz w:val="28"/>
          <w:szCs w:val="28"/>
          <w:lang w:val="kk-KZ" w:eastAsia="ru-RU"/>
        </w:rPr>
        <w:t xml:space="preserve">]. </w:t>
      </w:r>
    </w:p>
    <w:p w14:paraId="74C58CD0" w14:textId="2B6ACB9A" w:rsidR="006424A9" w:rsidRPr="004B7F5C" w:rsidRDefault="006424A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Мемлекеттік бағдарламалар осы тасымалды жақсарту аясында қабылдап жатқан заңнамалары да мемлекеттің тасымалдау аясындағы ұлттық және халықаралық заңнамаларды қабылдауы құқықтық реттеу аясындағы ауқымды жұмыс. Әрине әлі де болса көптеген халықаралық нормалар қабылдануы керек.</w:t>
      </w:r>
      <w:r w:rsidR="00415C62" w:rsidRPr="004B7F5C">
        <w:rPr>
          <w:rFonts w:ascii="Times New Roman" w:eastAsia="Times New Roman" w:hAnsi="Times New Roman" w:cs="Times New Roman"/>
          <w:sz w:val="28"/>
          <w:szCs w:val="28"/>
          <w:lang w:val="kk-KZ" w:eastAsia="ru-RU"/>
        </w:rPr>
        <w:t xml:space="preserve"> Әсіресе транзит және теңіз тасымалын күшейту мемлекетіміздің бәсекеқабілеттіліг</w:t>
      </w:r>
      <w:r w:rsidR="00187A86" w:rsidRPr="004B7F5C">
        <w:rPr>
          <w:rFonts w:ascii="Times New Roman" w:eastAsia="Times New Roman" w:hAnsi="Times New Roman" w:cs="Times New Roman"/>
          <w:sz w:val="28"/>
          <w:szCs w:val="28"/>
          <w:lang w:val="kk-KZ" w:eastAsia="ru-RU"/>
        </w:rPr>
        <w:t>і</w:t>
      </w:r>
      <w:r w:rsidR="00415C62" w:rsidRPr="004B7F5C">
        <w:rPr>
          <w:rFonts w:ascii="Times New Roman" w:eastAsia="Times New Roman" w:hAnsi="Times New Roman" w:cs="Times New Roman"/>
          <w:sz w:val="28"/>
          <w:szCs w:val="28"/>
          <w:lang w:val="kk-KZ" w:eastAsia="ru-RU"/>
        </w:rPr>
        <w:t xml:space="preserve"> арттырып, экономикамыздың тұрақтануына және өсуіне негіз болады. </w:t>
      </w:r>
    </w:p>
    <w:p w14:paraId="12549EAB" w14:textId="62990B74" w:rsidR="00EC28B7" w:rsidRPr="004B7F5C" w:rsidRDefault="006424A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Жүктерді тасымалдау шарты ғылыми ортада үнемі зерттеуді қажет ететін тақырып  және </w:t>
      </w:r>
      <w:r w:rsidR="00EC28B7" w:rsidRPr="004B7F5C">
        <w:rPr>
          <w:rFonts w:ascii="Times New Roman" w:eastAsia="Times New Roman" w:hAnsi="Times New Roman" w:cs="Times New Roman"/>
          <w:sz w:val="28"/>
          <w:szCs w:val="28"/>
          <w:lang w:val="kk-KZ" w:eastAsia="ru-RU"/>
        </w:rPr>
        <w:t xml:space="preserve"> құқықтың аталған сегментіндегі құқықтық реттеуді зерттей келе, аз да болса үлес қосуға</w:t>
      </w:r>
      <w:r w:rsidRPr="004B7F5C">
        <w:rPr>
          <w:rFonts w:ascii="Times New Roman" w:eastAsia="Times New Roman" w:hAnsi="Times New Roman" w:cs="Times New Roman"/>
          <w:sz w:val="28"/>
          <w:szCs w:val="28"/>
          <w:lang w:val="kk-KZ" w:eastAsia="ru-RU"/>
        </w:rPr>
        <w:t xml:space="preserve"> осы</w:t>
      </w:r>
      <w:r w:rsidR="005A2128"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тақырып аясында зерттеулер жүргіздік</w:t>
      </w:r>
      <w:r w:rsidR="00EC28B7"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Біздің ойымызша</w:t>
      </w:r>
      <w:r w:rsidR="00EC28B7" w:rsidRPr="004B7F5C">
        <w:rPr>
          <w:rFonts w:ascii="Times New Roman" w:eastAsia="Times New Roman" w:hAnsi="Times New Roman" w:cs="Times New Roman"/>
          <w:sz w:val="28"/>
          <w:szCs w:val="28"/>
          <w:lang w:val="kk-KZ" w:eastAsia="ru-RU"/>
        </w:rPr>
        <w:t xml:space="preserve"> жүк тасымалдарының барлық категорияларын дамыту және </w:t>
      </w:r>
      <w:r w:rsidR="00E14E71" w:rsidRPr="004B7F5C">
        <w:rPr>
          <w:rFonts w:ascii="Times New Roman" w:eastAsia="Times New Roman" w:hAnsi="Times New Roman" w:cs="Times New Roman"/>
          <w:sz w:val="28"/>
          <w:szCs w:val="28"/>
          <w:lang w:val="kk-KZ" w:eastAsia="ru-RU"/>
        </w:rPr>
        <w:t>қ</w:t>
      </w:r>
      <w:r w:rsidR="00EC28B7" w:rsidRPr="004B7F5C">
        <w:rPr>
          <w:rFonts w:ascii="Times New Roman" w:eastAsia="Times New Roman" w:hAnsi="Times New Roman" w:cs="Times New Roman"/>
          <w:sz w:val="28"/>
          <w:szCs w:val="28"/>
          <w:lang w:val="kk-KZ" w:eastAsia="ru-RU"/>
        </w:rPr>
        <w:t>ұқықтық реттеу  сарапшылық және ғылыми қоғамдастықтың пікіріне құлақ түре отырып, табысты жүргізілген реформаларға байланысты болады.</w:t>
      </w:r>
    </w:p>
    <w:p w14:paraId="2E3E6DCB" w14:textId="465965BC" w:rsidR="00187A86" w:rsidRPr="004B7F5C" w:rsidRDefault="00187A86"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Зерттеулер көрсеткендей біз бүгін  Қазақстанның ұлттық көлік жүйесінің дамуы үшін даму үшін құқықтық және экономикалық контекстінде бірнеше көлік түрлерінің аралас және мультимодальды тасымалдарын қаматамсыз ету деп санаймыз. Жүк тасымалының көлемінің </w:t>
      </w:r>
      <w:r w:rsidR="005A2128" w:rsidRPr="004B7F5C">
        <w:rPr>
          <w:rFonts w:ascii="Times New Roman" w:eastAsia="Times New Roman" w:hAnsi="Times New Roman" w:cs="Times New Roman"/>
          <w:sz w:val="28"/>
          <w:szCs w:val="28"/>
          <w:lang w:val="kk-KZ" w:eastAsia="ru-RU"/>
        </w:rPr>
        <w:t>ұ</w:t>
      </w:r>
      <w:r w:rsidRPr="004B7F5C">
        <w:rPr>
          <w:rFonts w:ascii="Times New Roman" w:eastAsia="Times New Roman" w:hAnsi="Times New Roman" w:cs="Times New Roman"/>
          <w:sz w:val="28"/>
          <w:szCs w:val="28"/>
          <w:lang w:val="kk-KZ" w:eastAsia="ru-RU"/>
        </w:rPr>
        <w:t>лғаюы Қазақстанның халықаралық нарықта көлік қызметі бойынша бәсеке</w:t>
      </w:r>
      <w:r w:rsidR="00F52AE6" w:rsidRPr="004B7F5C">
        <w:rPr>
          <w:rFonts w:ascii="Times New Roman" w:eastAsia="Times New Roman" w:hAnsi="Times New Roman" w:cs="Times New Roman"/>
          <w:sz w:val="28"/>
          <w:szCs w:val="28"/>
          <w:lang w:val="kk-KZ" w:eastAsia="ru-RU"/>
        </w:rPr>
        <w:t xml:space="preserve"> </w:t>
      </w:r>
      <w:r w:rsidRPr="004B7F5C">
        <w:rPr>
          <w:rFonts w:ascii="Times New Roman" w:eastAsia="Times New Roman" w:hAnsi="Times New Roman" w:cs="Times New Roman"/>
          <w:sz w:val="28"/>
          <w:szCs w:val="28"/>
          <w:lang w:val="kk-KZ" w:eastAsia="ru-RU"/>
        </w:rPr>
        <w:t>қабілеттілігінің артуына әкеледі. Бұл ретте мультимодальдық қағида бойынша тасымалдардың едәуір өсуі көлік артериялары желісінің және олардың халықаралық тр</w:t>
      </w:r>
      <w:r w:rsidR="00B84746" w:rsidRPr="004B7F5C">
        <w:rPr>
          <w:rFonts w:ascii="Times New Roman" w:eastAsia="Times New Roman" w:hAnsi="Times New Roman" w:cs="Times New Roman"/>
          <w:sz w:val="28"/>
          <w:szCs w:val="28"/>
          <w:lang w:val="kk-KZ" w:eastAsia="ru-RU"/>
        </w:rPr>
        <w:t>а</w:t>
      </w:r>
      <w:r w:rsidRPr="004B7F5C">
        <w:rPr>
          <w:rFonts w:ascii="Times New Roman" w:eastAsia="Times New Roman" w:hAnsi="Times New Roman" w:cs="Times New Roman"/>
          <w:sz w:val="28"/>
          <w:szCs w:val="28"/>
          <w:lang w:val="kk-KZ" w:eastAsia="ru-RU"/>
        </w:rPr>
        <w:t xml:space="preserve">нспорт жүйесіне интеграциялану дәліздерінің дамуына ықпал ететін болады. </w:t>
      </w:r>
    </w:p>
    <w:p w14:paraId="0696BD03" w14:textId="473A9BEA" w:rsidR="002B5309" w:rsidRPr="004B7F5C" w:rsidRDefault="002B530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lastRenderedPageBreak/>
        <w:t xml:space="preserve">Қазақстанның алдында тмемлекеттік көлік саясатын жетілдіру міндеттері түр. Тасымалдау тетіктерін дамыту тетіктерді нормативтік-құқықтық, халықаралық-құқықтық актілерді қабылдау арқылы жетілдіруге болады.  </w:t>
      </w:r>
    </w:p>
    <w:p w14:paraId="5F8D98CA" w14:textId="14A9A536" w:rsidR="002B5309" w:rsidRPr="004B7F5C" w:rsidRDefault="002B530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Қазақстанда жұмыс істейтін «Автомобиль көлігі туралы», «Автомобиль жолдары туралы»заңдардан басқа, «Жол қозғалысы туралы», «Теміржол көлігі туралы», «Теңізде жүзу туралы», «Су көлігі туралы», «Көлік туралы» заңдар бар. Бұл заңдарға қосымша «Магистральдық құбыр туралы», «Транзит туралы», «Қауіпсіздікті қамтамасыз ету және кепілдіктер туралы» заңнамалар қажет.  </w:t>
      </w:r>
    </w:p>
    <w:p w14:paraId="2EC9C4B3" w14:textId="1C47AC23" w:rsidR="002B5309" w:rsidRPr="004B7F5C" w:rsidRDefault="002B5309"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 xml:space="preserve">Қазақстан Республикасы Индустрия және инфрақұрылымдық даму министрлігінің Көлік комитеттері өз көліктерін тығыз үйлестіруге тиіс.  Елдің көлік жүйесін әлемдік көлікке интеграциялау халықаралық ынтымақтастықты тереңдетуге ықпал етеді. Халықаралық көпжақты және екіжақты көлік келісімдерін жүзеге асыруда көлік бағытындағы ұйымдар шарттық байланыстар әлі жолға қойылмаған елдермен байланыстарды орнатуы және тасымалдау қызметіндегі бақылаудың мемлекеттік жүйесін құру қажет. Қазақстан аумағындағы отандық және шетелдік операторлардың  қызметін цифрландыру арқылы бұл бақылау жүйесін неғұрлым </w:t>
      </w:r>
      <w:r w:rsidR="00663BFB" w:rsidRPr="004B7F5C">
        <w:rPr>
          <w:rFonts w:ascii="Times New Roman" w:eastAsia="Times New Roman" w:hAnsi="Times New Roman" w:cs="Times New Roman"/>
          <w:sz w:val="28"/>
          <w:szCs w:val="28"/>
          <w:lang w:val="kk-KZ" w:eastAsia="ru-RU"/>
        </w:rPr>
        <w:t>тиімді ету шараларын бекіту қажет.</w:t>
      </w:r>
    </w:p>
    <w:p w14:paraId="123FCA52" w14:textId="5EF902DB" w:rsidR="00663BFB" w:rsidRPr="004B7F5C" w:rsidRDefault="00663BFB"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Аумақтары арқылы елеулі транзиттік жүк тасымалы өтетін мемлекеттермен тарифтік-кедендік саясаттың бірыңғай тәсілдерін әзірлеген жөн, Қазақстан Республикасының қатысуымен жүктерді тасымалдау процесін ұйымдастыру мен басқару ер</w:t>
      </w:r>
      <w:r w:rsidR="00F52AE6" w:rsidRPr="004B7F5C">
        <w:rPr>
          <w:rFonts w:ascii="Times New Roman" w:eastAsia="Times New Roman" w:hAnsi="Times New Roman" w:cs="Times New Roman"/>
          <w:sz w:val="28"/>
          <w:szCs w:val="28"/>
          <w:lang w:val="kk-KZ" w:eastAsia="ru-RU"/>
        </w:rPr>
        <w:t>ежелерін біріздендіруге болады.</w:t>
      </w:r>
      <w:r w:rsidRPr="004B7F5C">
        <w:rPr>
          <w:rFonts w:ascii="Times New Roman" w:eastAsia="Times New Roman" w:hAnsi="Times New Roman" w:cs="Times New Roman"/>
          <w:sz w:val="28"/>
          <w:szCs w:val="28"/>
          <w:lang w:val="kk-KZ" w:eastAsia="ru-RU"/>
        </w:rPr>
        <w:t xml:space="preserve"> Әрбір шекарадан өткізу пункті жеделдетілген және жеңілдетілген рәсімдердің арқасында ол арқылы тауарлардың өтуі жылдам, жоғары жылдамдықпен жүзеге асырылатындай етіп жасалуы керек. Қазақстан Республикасының көліктік-транзиттік әлеуетін күшейту үшін тарту орынды болар еді. Халықаралық көлік дәліздерінің бойында көлік инфрақұрылымы объектілерін дамытуға және орналастыруға нақты инвестициялар. Бұл үшін сервистік қызмет көрсетуді неғұрлым жедел дамыту үшін жағдайларды қамтамасыз ету қажет, ол үшін қосымша логистикалық орталықтарды, жүк және жолаушылар терминалдарын, соңғы байланыс құралдарын, кәсіби станцияларды көбірек салу, прокатқа техникалық қызмет көрсету және жөндеу қажет. </w:t>
      </w:r>
    </w:p>
    <w:p w14:paraId="5357C882" w14:textId="113DFDD7" w:rsidR="00EC28B7" w:rsidRPr="004B7F5C" w:rsidRDefault="00EC28B7" w:rsidP="004B7F5C">
      <w:pPr>
        <w:spacing w:after="0" w:line="240" w:lineRule="auto"/>
        <w:ind w:firstLine="567"/>
        <w:jc w:val="both"/>
        <w:rPr>
          <w:rFonts w:ascii="Times New Roman" w:eastAsia="Times New Roman" w:hAnsi="Times New Roman" w:cs="Times New Roman"/>
          <w:sz w:val="28"/>
          <w:szCs w:val="28"/>
          <w:lang w:val="kk-KZ" w:eastAsia="ru-RU"/>
        </w:rPr>
      </w:pPr>
      <w:r w:rsidRPr="004B7F5C">
        <w:rPr>
          <w:rFonts w:ascii="Times New Roman" w:eastAsia="Times New Roman" w:hAnsi="Times New Roman" w:cs="Times New Roman"/>
          <w:sz w:val="28"/>
          <w:szCs w:val="28"/>
          <w:lang w:val="kk-KZ" w:eastAsia="ru-RU"/>
        </w:rPr>
        <w:t>Сонымен қатар докторлық диссертация жағдайында:</w:t>
      </w:r>
    </w:p>
    <w:p w14:paraId="69B3FA84" w14:textId="50F78DAA" w:rsidR="00EC28B7" w:rsidRPr="00A91E76" w:rsidRDefault="00EC28B7" w:rsidP="0034543C">
      <w:pPr>
        <w:pStyle w:val="a3"/>
        <w:numPr>
          <w:ilvl w:val="1"/>
          <w:numId w:val="7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A91E76">
        <w:rPr>
          <w:rFonts w:ascii="Times New Roman" w:eastAsia="Times New Roman" w:hAnsi="Times New Roman" w:cs="Times New Roman"/>
          <w:sz w:val="28"/>
          <w:szCs w:val="28"/>
          <w:lang w:val="kk-KZ" w:eastAsia="ru-RU"/>
        </w:rPr>
        <w:t>Қазақ</w:t>
      </w:r>
      <w:r w:rsidR="00E14E71" w:rsidRPr="00A91E76">
        <w:rPr>
          <w:rFonts w:ascii="Times New Roman" w:eastAsia="Times New Roman" w:hAnsi="Times New Roman" w:cs="Times New Roman"/>
          <w:sz w:val="28"/>
          <w:szCs w:val="28"/>
          <w:lang w:val="kk-KZ" w:eastAsia="ru-RU"/>
        </w:rPr>
        <w:t xml:space="preserve">стан Республикасының </w:t>
      </w:r>
      <w:r w:rsidRPr="00A91E76">
        <w:rPr>
          <w:rFonts w:ascii="Times New Roman" w:eastAsia="Times New Roman" w:hAnsi="Times New Roman" w:cs="Times New Roman"/>
          <w:sz w:val="28"/>
          <w:szCs w:val="28"/>
          <w:lang w:val="kk-KZ" w:eastAsia="ru-RU"/>
        </w:rPr>
        <w:t>және халықаралық заңнамаларға</w:t>
      </w:r>
      <w:r w:rsidR="00A91E76">
        <w:rPr>
          <w:rFonts w:ascii="Times New Roman" w:eastAsia="Times New Roman" w:hAnsi="Times New Roman" w:cs="Times New Roman"/>
          <w:sz w:val="28"/>
          <w:szCs w:val="28"/>
          <w:lang w:val="kk-KZ" w:eastAsia="ru-RU"/>
        </w:rPr>
        <w:t xml:space="preserve"> салыстырмалы талдау жүргізілді;</w:t>
      </w:r>
    </w:p>
    <w:p w14:paraId="389E8B3F" w14:textId="316B34A9" w:rsidR="00EC28B7" w:rsidRPr="00A91E76" w:rsidRDefault="00EC28B7" w:rsidP="0034543C">
      <w:pPr>
        <w:pStyle w:val="a3"/>
        <w:numPr>
          <w:ilvl w:val="1"/>
          <w:numId w:val="7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A91E76">
        <w:rPr>
          <w:rFonts w:ascii="Times New Roman" w:eastAsia="Times New Roman" w:hAnsi="Times New Roman" w:cs="Times New Roman"/>
          <w:sz w:val="28"/>
          <w:szCs w:val="28"/>
          <w:lang w:val="kk-KZ" w:eastAsia="ru-RU"/>
        </w:rPr>
        <w:t>Жүк тасымалдарының әдістемесі зерделенді және анықталды, заң ғылымның аталған сала</w:t>
      </w:r>
      <w:r w:rsidR="00A91E76">
        <w:rPr>
          <w:rFonts w:ascii="Times New Roman" w:eastAsia="Times New Roman" w:hAnsi="Times New Roman" w:cs="Times New Roman"/>
          <w:sz w:val="28"/>
          <w:szCs w:val="28"/>
          <w:lang w:val="kk-KZ" w:eastAsia="ru-RU"/>
        </w:rPr>
        <w:t>сының ерекше тұстары айқындалды;</w:t>
      </w:r>
    </w:p>
    <w:p w14:paraId="3550BBF1" w14:textId="5E607CEE" w:rsidR="00EC28B7" w:rsidRPr="00A91E76" w:rsidRDefault="00EC28B7" w:rsidP="0034543C">
      <w:pPr>
        <w:pStyle w:val="a3"/>
        <w:numPr>
          <w:ilvl w:val="1"/>
          <w:numId w:val="7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A91E76">
        <w:rPr>
          <w:rFonts w:ascii="Times New Roman" w:eastAsia="Times New Roman" w:hAnsi="Times New Roman" w:cs="Times New Roman"/>
          <w:sz w:val="28"/>
          <w:szCs w:val="28"/>
          <w:lang w:val="kk-KZ" w:eastAsia="ru-RU"/>
        </w:rPr>
        <w:t>Халықаралық көлік жүйесінің ұлттық жүйеге ы</w:t>
      </w:r>
      <w:r w:rsidR="00A91E76">
        <w:rPr>
          <w:rFonts w:ascii="Times New Roman" w:eastAsia="Times New Roman" w:hAnsi="Times New Roman" w:cs="Times New Roman"/>
          <w:sz w:val="28"/>
          <w:szCs w:val="28"/>
          <w:lang w:val="kk-KZ" w:eastAsia="ru-RU"/>
        </w:rPr>
        <w:t>қпалы зерттелді және анықталды;</w:t>
      </w:r>
    </w:p>
    <w:p w14:paraId="7546CE09" w14:textId="0858AEC1" w:rsidR="00EC28B7" w:rsidRPr="00A91E76" w:rsidRDefault="00EC28B7" w:rsidP="0034543C">
      <w:pPr>
        <w:pStyle w:val="a3"/>
        <w:widowControl w:val="0"/>
        <w:numPr>
          <w:ilvl w:val="1"/>
          <w:numId w:val="7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A91E76">
        <w:rPr>
          <w:rFonts w:ascii="Times New Roman" w:eastAsia="Times New Roman" w:hAnsi="Times New Roman" w:cs="Times New Roman"/>
          <w:sz w:val="28"/>
          <w:szCs w:val="28"/>
          <w:lang w:val="kk-KZ" w:eastAsia="ru-RU"/>
        </w:rPr>
        <w:t>Жүк тасымалдарының жекелеген түрлерін р</w:t>
      </w:r>
      <w:r w:rsidR="00A91E76">
        <w:rPr>
          <w:rFonts w:ascii="Times New Roman" w:eastAsia="Times New Roman" w:hAnsi="Times New Roman" w:cs="Times New Roman"/>
          <w:sz w:val="28"/>
          <w:szCs w:val="28"/>
          <w:lang w:val="kk-KZ" w:eastAsia="ru-RU"/>
        </w:rPr>
        <w:t>еттеудің заңды сипаты анықталды;</w:t>
      </w:r>
    </w:p>
    <w:p w14:paraId="7673D336" w14:textId="7B168BA4" w:rsidR="00667551" w:rsidRPr="00A91E76" w:rsidRDefault="00EC28B7" w:rsidP="0034543C">
      <w:pPr>
        <w:pStyle w:val="a3"/>
        <w:widowControl w:val="0"/>
        <w:numPr>
          <w:ilvl w:val="1"/>
          <w:numId w:val="7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A91E76">
        <w:rPr>
          <w:rFonts w:ascii="Times New Roman" w:eastAsia="Times New Roman" w:hAnsi="Times New Roman" w:cs="Times New Roman"/>
          <w:sz w:val="28"/>
          <w:szCs w:val="28"/>
          <w:lang w:val="kk-KZ" w:eastAsia="ru-RU"/>
        </w:rPr>
        <w:t xml:space="preserve">Жүк тасымалдау операцияларын реттеу саласындағы әрекет етуші заңнамаларды жетілдіруге бағытталған ғылыми-негізделген кеңестер мен ұсыныстар жасалды. </w:t>
      </w:r>
    </w:p>
    <w:p w14:paraId="400E8B59" w14:textId="77777777" w:rsidR="005E1A8A" w:rsidRDefault="005E1A8A" w:rsidP="005E1A8A">
      <w:pPr>
        <w:spacing w:after="0" w:line="240" w:lineRule="auto"/>
        <w:ind w:firstLine="567"/>
        <w:contextualSpacing/>
        <w:jc w:val="center"/>
        <w:rPr>
          <w:rFonts w:ascii="Times New Roman" w:eastAsia="Calibri" w:hAnsi="Times New Roman" w:cs="Times New Roman"/>
          <w:b/>
          <w:iCs/>
          <w:sz w:val="28"/>
          <w:szCs w:val="28"/>
          <w:lang w:val="kk-KZ"/>
        </w:rPr>
      </w:pPr>
      <w:r>
        <w:rPr>
          <w:rFonts w:ascii="Times New Roman" w:eastAsia="Calibri" w:hAnsi="Times New Roman" w:cs="Times New Roman"/>
          <w:b/>
          <w:iCs/>
          <w:sz w:val="28"/>
          <w:szCs w:val="28"/>
          <w:lang w:val="kk-KZ"/>
        </w:rPr>
        <w:br w:type="page"/>
      </w:r>
    </w:p>
    <w:p w14:paraId="0E6E39D9" w14:textId="66B82E3B" w:rsidR="00D714F3" w:rsidRPr="00D6196E" w:rsidRDefault="00A91E76" w:rsidP="005E1A8A">
      <w:pPr>
        <w:spacing w:after="0" w:line="240" w:lineRule="auto"/>
        <w:ind w:firstLine="567"/>
        <w:contextualSpacing/>
        <w:jc w:val="center"/>
        <w:rPr>
          <w:rFonts w:ascii="Times New Roman" w:eastAsia="Calibri" w:hAnsi="Times New Roman" w:cs="Times New Roman"/>
          <w:b/>
          <w:iCs/>
          <w:sz w:val="28"/>
          <w:szCs w:val="28"/>
          <w:lang w:val="kk-KZ"/>
        </w:rPr>
      </w:pPr>
      <w:r>
        <w:rPr>
          <w:rFonts w:ascii="Times New Roman" w:eastAsia="Calibri" w:hAnsi="Times New Roman" w:cs="Times New Roman"/>
          <w:b/>
          <w:iCs/>
          <w:sz w:val="28"/>
          <w:szCs w:val="28"/>
          <w:lang w:val="kk-KZ"/>
        </w:rPr>
        <w:lastRenderedPageBreak/>
        <w:t>Қ</w:t>
      </w:r>
      <w:r w:rsidRPr="00D6196E">
        <w:rPr>
          <w:rFonts w:ascii="Times New Roman" w:eastAsia="Calibri" w:hAnsi="Times New Roman" w:cs="Times New Roman"/>
          <w:b/>
          <w:iCs/>
          <w:sz w:val="28"/>
          <w:szCs w:val="28"/>
          <w:lang w:val="kk-KZ"/>
        </w:rPr>
        <w:t>ОЛДАНЫЛҒАН ӘДЕБИЕТТЕР ТІЗІМІ:</w:t>
      </w:r>
    </w:p>
    <w:p w14:paraId="35AE049D" w14:textId="77777777" w:rsidR="00D714F3" w:rsidRPr="00D6196E" w:rsidRDefault="00D714F3" w:rsidP="00D714F3">
      <w:pPr>
        <w:spacing w:after="0" w:line="240" w:lineRule="auto"/>
        <w:ind w:firstLine="567"/>
        <w:contextualSpacing/>
        <w:jc w:val="both"/>
        <w:rPr>
          <w:rFonts w:ascii="Times New Roman" w:eastAsia="Calibri" w:hAnsi="Times New Roman" w:cs="Times New Roman"/>
          <w:b/>
          <w:iCs/>
          <w:sz w:val="28"/>
          <w:szCs w:val="28"/>
          <w:lang w:val="kk-KZ"/>
        </w:rPr>
      </w:pPr>
    </w:p>
    <w:p w14:paraId="66E92782" w14:textId="68ECD565" w:rsidR="00667551" w:rsidRPr="004B7F5C"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Қазақстан Республикасы Президенті Қ.К.Тоқаевтың Қазақстан халқына жолдауы «Әділетті мемлекет. Біртұтас ұлт. Берекелі қоғам»</w:t>
      </w:r>
      <w:r w:rsidRPr="00F90F70">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 xml:space="preserve">// </w:t>
      </w:r>
      <w:hyperlink r:id="rId9" w:history="1">
        <w:r w:rsidRPr="004B7F5C">
          <w:rPr>
            <w:rStyle w:val="af0"/>
            <w:rFonts w:ascii="Times New Roman" w:hAnsi="Times New Roman" w:cs="Times New Roman"/>
            <w:sz w:val="28"/>
            <w:szCs w:val="28"/>
            <w:lang w:val="kk-KZ"/>
          </w:rPr>
          <w:t>https://www.akorda.kz/kz/memleket-basshysy-kasym-zhomart-tokaevtyn-kazakstan-halkyna-zholdauy-181416</w:t>
        </w:r>
      </w:hyperlink>
      <w:r w:rsidRPr="00F90F70">
        <w:rPr>
          <w:rFonts w:ascii="Times New Roman" w:hAnsi="Times New Roman" w:cs="Times New Roman"/>
          <w:sz w:val="28"/>
          <w:szCs w:val="28"/>
          <w:lang w:val="kk-KZ"/>
        </w:rPr>
        <w:t>;</w:t>
      </w:r>
    </w:p>
    <w:p w14:paraId="199D8C22" w14:textId="576A6FCD" w:rsidR="00667551" w:rsidRPr="004B7F5C"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4B7F5C">
        <w:rPr>
          <w:rFonts w:ascii="Times New Roman" w:hAnsi="Times New Roman" w:cs="Times New Roman"/>
          <w:sz w:val="28"/>
          <w:szCs w:val="28"/>
          <w:lang w:val="kk-KZ"/>
        </w:rPr>
        <w:t xml:space="preserve">Салық және бюджетке төленетін басқа да міндетті төлемдер туралы (Салық кодексі) Қазақстан Республикасының кодексі 2017 жылғы 25 желтоқсандағы </w:t>
      </w:r>
      <w:r w:rsidR="004072AD">
        <w:rPr>
          <w:rFonts w:ascii="Times New Roman" w:hAnsi="Times New Roman" w:cs="Times New Roman"/>
          <w:sz w:val="28"/>
          <w:szCs w:val="28"/>
          <w:lang w:val="kk-KZ"/>
        </w:rPr>
        <w:t>№</w:t>
      </w:r>
      <w:r w:rsidRPr="004B7F5C">
        <w:rPr>
          <w:rFonts w:ascii="Times New Roman" w:hAnsi="Times New Roman" w:cs="Times New Roman"/>
          <w:sz w:val="28"/>
          <w:szCs w:val="28"/>
          <w:lang w:val="kk-KZ"/>
        </w:rPr>
        <w:t>120-</w:t>
      </w:r>
      <w:r w:rsidR="000B536D" w:rsidRPr="004B7F5C">
        <w:rPr>
          <w:rFonts w:ascii="Times New Roman" w:hAnsi="Times New Roman" w:cs="Times New Roman"/>
          <w:sz w:val="28"/>
          <w:szCs w:val="28"/>
          <w:lang w:val="kk-KZ"/>
        </w:rPr>
        <w:t>VІ</w:t>
      </w:r>
      <w:r w:rsidRPr="004B7F5C">
        <w:rPr>
          <w:rFonts w:ascii="Times New Roman" w:hAnsi="Times New Roman" w:cs="Times New Roman"/>
          <w:sz w:val="28"/>
          <w:szCs w:val="28"/>
          <w:lang w:val="kk-KZ"/>
        </w:rPr>
        <w:t xml:space="preserve"> ҚРЗ</w:t>
      </w:r>
      <w:r w:rsidRPr="00F90F70">
        <w:rPr>
          <w:rFonts w:ascii="Times New Roman" w:hAnsi="Times New Roman" w:cs="Times New Roman"/>
          <w:sz w:val="28"/>
          <w:szCs w:val="28"/>
          <w:lang w:val="kk-KZ"/>
        </w:rPr>
        <w:t xml:space="preserve"> </w:t>
      </w:r>
      <w:r w:rsidRPr="004B7F5C">
        <w:rPr>
          <w:rFonts w:ascii="Times New Roman" w:hAnsi="Times New Roman" w:cs="Times New Roman"/>
          <w:sz w:val="28"/>
          <w:szCs w:val="28"/>
          <w:lang w:val="kk-KZ"/>
        </w:rPr>
        <w:t>//</w:t>
      </w:r>
      <w:r w:rsidRPr="00F90F70">
        <w:rPr>
          <w:rFonts w:ascii="Times New Roman" w:hAnsi="Times New Roman" w:cs="Times New Roman"/>
          <w:sz w:val="28"/>
          <w:szCs w:val="28"/>
          <w:lang w:val="kk-KZ"/>
        </w:rPr>
        <w:t xml:space="preserve"> </w:t>
      </w:r>
      <w:hyperlink r:id="rId10" w:history="1">
        <w:r w:rsidRPr="004B7F5C">
          <w:rPr>
            <w:rStyle w:val="af0"/>
            <w:rFonts w:ascii="Times New Roman" w:hAnsi="Times New Roman" w:cs="Times New Roman"/>
            <w:sz w:val="28"/>
            <w:szCs w:val="28"/>
            <w:lang w:val="kk-KZ"/>
          </w:rPr>
          <w:t>https://adilet.zan.kz/kaz/docs/K1700000120</w:t>
        </w:r>
      </w:hyperlink>
      <w:r w:rsidRPr="00F90F70">
        <w:rPr>
          <w:rFonts w:ascii="Times New Roman" w:hAnsi="Times New Roman" w:cs="Times New Roman"/>
          <w:sz w:val="28"/>
          <w:szCs w:val="28"/>
          <w:lang w:val="kk-KZ"/>
        </w:rPr>
        <w:t>;</w:t>
      </w:r>
    </w:p>
    <w:p w14:paraId="4C15A907" w14:textId="46E162C9" w:rsidR="00667551" w:rsidRPr="0090559E"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90559E">
        <w:rPr>
          <w:rFonts w:ascii="Times New Roman" w:hAnsi="Times New Roman" w:cs="Times New Roman"/>
          <w:sz w:val="28"/>
          <w:szCs w:val="28"/>
          <w:lang w:val="kk-KZ"/>
        </w:rPr>
        <w:t xml:space="preserve">«Қазақстан Республикасындағы көлік туралы» 1994 жылғы 21 қыркүйектегі ҚР Заңы// </w:t>
      </w:r>
      <w:hyperlink r:id="rId11" w:history="1">
        <w:r w:rsidRPr="0090559E">
          <w:rPr>
            <w:rStyle w:val="af0"/>
            <w:rFonts w:ascii="Times New Roman" w:hAnsi="Times New Roman" w:cs="Times New Roman"/>
            <w:sz w:val="28"/>
            <w:szCs w:val="28"/>
            <w:lang w:val="kk-KZ"/>
          </w:rPr>
          <w:t>https://adilet.zan.kz/kaz/docs/Z940007000_</w:t>
        </w:r>
      </w:hyperlink>
      <w:r w:rsidRPr="0090559E">
        <w:rPr>
          <w:rFonts w:ascii="Times New Roman" w:hAnsi="Times New Roman" w:cs="Times New Roman"/>
          <w:sz w:val="28"/>
          <w:szCs w:val="28"/>
          <w:lang w:val="kk-KZ"/>
        </w:rPr>
        <w:t xml:space="preserve"> </w:t>
      </w:r>
      <w:r w:rsidRPr="00F90F70">
        <w:rPr>
          <w:rFonts w:ascii="Times New Roman" w:hAnsi="Times New Roman" w:cs="Times New Roman"/>
          <w:sz w:val="28"/>
          <w:szCs w:val="28"/>
          <w:lang w:val="kk-KZ"/>
        </w:rPr>
        <w:t>;</w:t>
      </w:r>
    </w:p>
    <w:p w14:paraId="76023F9E" w14:textId="7C0DF04D" w:rsidR="00667551" w:rsidRPr="0090559E"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90559E">
        <w:rPr>
          <w:rFonts w:ascii="Times New Roman" w:hAnsi="Times New Roman" w:cs="Times New Roman"/>
          <w:sz w:val="28"/>
          <w:szCs w:val="28"/>
          <w:lang w:val="kk-KZ"/>
        </w:rPr>
        <w:t>Теміржол көлігі туралы Қазақстан Республикасын</w:t>
      </w:r>
      <w:r w:rsidR="000B536D">
        <w:rPr>
          <w:rFonts w:ascii="Times New Roman" w:hAnsi="Times New Roman" w:cs="Times New Roman"/>
          <w:sz w:val="28"/>
          <w:szCs w:val="28"/>
          <w:lang w:val="kk-KZ"/>
        </w:rPr>
        <w:t>ың 2001 жылғы 8 желтоқсандағы №</w:t>
      </w:r>
      <w:r w:rsidRPr="0090559E">
        <w:rPr>
          <w:rFonts w:ascii="Times New Roman" w:hAnsi="Times New Roman" w:cs="Times New Roman"/>
          <w:sz w:val="28"/>
          <w:szCs w:val="28"/>
          <w:lang w:val="kk-KZ"/>
        </w:rPr>
        <w:t>266 Заңы //</w:t>
      </w:r>
      <w:hyperlink r:id="rId12" w:history="1">
        <w:r w:rsidRPr="0090559E">
          <w:rPr>
            <w:rStyle w:val="af0"/>
            <w:rFonts w:ascii="Times New Roman" w:hAnsi="Times New Roman" w:cs="Times New Roman"/>
            <w:sz w:val="28"/>
            <w:szCs w:val="28"/>
            <w:lang w:val="kk-KZ"/>
          </w:rPr>
          <w:t>https://adilet.zan.kz/kaz/docs/Z010000266</w:t>
        </w:r>
      </w:hyperlink>
      <w:r w:rsidRPr="00F90F70">
        <w:rPr>
          <w:rFonts w:ascii="Times New Roman" w:hAnsi="Times New Roman" w:cs="Times New Roman"/>
          <w:sz w:val="28"/>
          <w:szCs w:val="28"/>
          <w:lang w:val="kk-KZ"/>
        </w:rPr>
        <w:t>;</w:t>
      </w:r>
    </w:p>
    <w:p w14:paraId="4F4F7494" w14:textId="03F40E80" w:rsidR="00667551" w:rsidRPr="0090559E"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90559E">
        <w:rPr>
          <w:rFonts w:ascii="Times New Roman" w:hAnsi="Times New Roman" w:cs="Times New Roman"/>
          <w:sz w:val="28"/>
          <w:szCs w:val="28"/>
          <w:lang w:val="kk-KZ"/>
        </w:rPr>
        <w:t>Халықаралық әуе тасымалдарының кейбір қағидаларын біріздендіруге арналған конвенцияны ратификациялау туралы Қазақстан Республикасының Заңы 2015 жылғы 19 наурыздағы №297-V ҚРЗ</w:t>
      </w:r>
      <w:r w:rsidRPr="00F90F70">
        <w:rPr>
          <w:rFonts w:ascii="Times New Roman" w:hAnsi="Times New Roman" w:cs="Times New Roman"/>
          <w:sz w:val="28"/>
          <w:szCs w:val="28"/>
          <w:lang w:val="kk-KZ"/>
        </w:rPr>
        <w:t xml:space="preserve"> </w:t>
      </w:r>
      <w:r w:rsidRPr="0090559E">
        <w:rPr>
          <w:rFonts w:ascii="Times New Roman" w:hAnsi="Times New Roman" w:cs="Times New Roman"/>
          <w:sz w:val="28"/>
          <w:szCs w:val="28"/>
          <w:lang w:val="kk-KZ"/>
        </w:rPr>
        <w:t>//</w:t>
      </w:r>
      <w:r w:rsidRPr="00F90F70">
        <w:rPr>
          <w:rFonts w:ascii="Times New Roman" w:hAnsi="Times New Roman" w:cs="Times New Roman"/>
          <w:sz w:val="28"/>
          <w:szCs w:val="28"/>
          <w:lang w:val="kk-KZ"/>
        </w:rPr>
        <w:t xml:space="preserve"> </w:t>
      </w:r>
      <w:hyperlink r:id="rId13" w:history="1">
        <w:r w:rsidRPr="0090559E">
          <w:rPr>
            <w:rStyle w:val="af0"/>
            <w:rFonts w:ascii="Times New Roman" w:hAnsi="Times New Roman" w:cs="Times New Roman"/>
            <w:sz w:val="28"/>
            <w:szCs w:val="28"/>
            <w:lang w:val="kk-KZ"/>
          </w:rPr>
          <w:t>https://adilet.zan.kz/kaz/docs/Z1500000297</w:t>
        </w:r>
      </w:hyperlink>
      <w:r w:rsidRPr="00F90F70">
        <w:rPr>
          <w:rFonts w:ascii="Times New Roman" w:hAnsi="Times New Roman" w:cs="Times New Roman"/>
          <w:sz w:val="28"/>
          <w:szCs w:val="28"/>
          <w:lang w:val="kk-KZ"/>
        </w:rPr>
        <w:t>;</w:t>
      </w:r>
    </w:p>
    <w:p w14:paraId="36382610" w14:textId="2CEF8B87" w:rsidR="00667551" w:rsidRPr="0090559E" w:rsidRDefault="00667551" w:rsidP="0034543C">
      <w:pPr>
        <w:pStyle w:val="a3"/>
        <w:numPr>
          <w:ilvl w:val="0"/>
          <w:numId w:val="7"/>
        </w:numPr>
        <w:tabs>
          <w:tab w:val="left" w:pos="851"/>
        </w:tabs>
        <w:ind w:left="0" w:firstLine="567"/>
        <w:jc w:val="both"/>
        <w:rPr>
          <w:rFonts w:ascii="Times New Roman" w:hAnsi="Times New Roman" w:cs="Times New Roman"/>
          <w:sz w:val="28"/>
          <w:szCs w:val="28"/>
          <w:lang w:val="kk-KZ"/>
        </w:rPr>
      </w:pPr>
      <w:r w:rsidRPr="0090559E">
        <w:rPr>
          <w:rFonts w:ascii="Times New Roman" w:hAnsi="Times New Roman" w:cs="Times New Roman"/>
          <w:sz w:val="28"/>
          <w:szCs w:val="28"/>
          <w:lang w:val="kk-KZ"/>
        </w:rPr>
        <w:t>Қазақстан Республикасы Конституциясы 4-бабының 3-тармағын ресми түсіндіру туралы Қазақстан Республикасы Конституциялық кеңесінің</w:t>
      </w:r>
      <w:r w:rsidR="000B536D">
        <w:rPr>
          <w:rFonts w:ascii="Times New Roman" w:hAnsi="Times New Roman" w:cs="Times New Roman"/>
          <w:sz w:val="28"/>
          <w:szCs w:val="28"/>
          <w:lang w:val="kk-KZ"/>
        </w:rPr>
        <w:t xml:space="preserve"> қаулысы 2000 жылғы 11 қазан №</w:t>
      </w:r>
      <w:r w:rsidRPr="0090559E">
        <w:rPr>
          <w:rFonts w:ascii="Times New Roman" w:hAnsi="Times New Roman" w:cs="Times New Roman"/>
          <w:sz w:val="28"/>
          <w:szCs w:val="28"/>
          <w:lang w:val="kk-KZ"/>
        </w:rPr>
        <w:t xml:space="preserve">18/2// </w:t>
      </w:r>
      <w:hyperlink r:id="rId14" w:history="1">
        <w:r w:rsidRPr="0090559E">
          <w:rPr>
            <w:rStyle w:val="af0"/>
            <w:rFonts w:ascii="Times New Roman" w:hAnsi="Times New Roman" w:cs="Times New Roman"/>
            <w:sz w:val="28"/>
            <w:szCs w:val="28"/>
            <w:lang w:val="kk-KZ"/>
          </w:rPr>
          <w:t>https://adilet.zan.kz/kaz/docs/S000000018</w:t>
        </w:r>
      </w:hyperlink>
      <w:r w:rsidRPr="00F90F70">
        <w:rPr>
          <w:rFonts w:ascii="Times New Roman" w:hAnsi="Times New Roman" w:cs="Times New Roman"/>
          <w:sz w:val="28"/>
          <w:szCs w:val="28"/>
          <w:lang w:val="kk-KZ"/>
        </w:rPr>
        <w:t>;</w:t>
      </w:r>
    </w:p>
    <w:p w14:paraId="2318F48D" w14:textId="4371F559" w:rsidR="00667551" w:rsidRPr="00F90F70" w:rsidRDefault="00667551" w:rsidP="0034543C">
      <w:pPr>
        <w:pStyle w:val="a3"/>
        <w:numPr>
          <w:ilvl w:val="0"/>
          <w:numId w:val="7"/>
        </w:numPr>
        <w:tabs>
          <w:tab w:val="left" w:pos="851"/>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Аллахвердов М.А., Савичев Г.П. Договоры о перевозках грузов. - М.: Изд-во «Юрид</w:t>
      </w:r>
      <w:r w:rsidR="0033657F" w:rsidRPr="00F90F70">
        <w:rPr>
          <w:rFonts w:ascii="Times New Roman" w:hAnsi="Times New Roman" w:cs="Times New Roman"/>
          <w:sz w:val="28"/>
          <w:szCs w:val="28"/>
        </w:rPr>
        <w:t>ическая литература», 1967.</w:t>
      </w:r>
      <w:r w:rsidR="0033657F" w:rsidRPr="00F90F70">
        <w:rPr>
          <w:rFonts w:ascii="Times New Roman" w:hAnsi="Times New Roman" w:cs="Times New Roman"/>
          <w:sz w:val="28"/>
          <w:szCs w:val="28"/>
          <w:lang w:val="kk-KZ"/>
        </w:rPr>
        <w:t xml:space="preserve"> </w:t>
      </w:r>
      <w:r w:rsidR="0033657F" w:rsidRPr="00F90F70">
        <w:rPr>
          <w:rFonts w:ascii="Times New Roman" w:hAnsi="Times New Roman" w:cs="Times New Roman"/>
          <w:sz w:val="28"/>
          <w:szCs w:val="28"/>
        </w:rPr>
        <w:t>-184 б</w:t>
      </w:r>
      <w:r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p>
    <w:p w14:paraId="0F6A9CAB" w14:textId="2C7DECD0" w:rsidR="00667551" w:rsidRPr="00F90F70" w:rsidRDefault="00667551" w:rsidP="0034543C">
      <w:pPr>
        <w:pStyle w:val="a3"/>
        <w:numPr>
          <w:ilvl w:val="0"/>
          <w:numId w:val="7"/>
        </w:numPr>
        <w:tabs>
          <w:tab w:val="left" w:pos="851"/>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Алексеев С.С. Гражданская ответственность за невыполнение плана железнодорожных перевозок грузов. -М.: Госюриздат,   1959.</w:t>
      </w:r>
      <w:r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-176 б.</w:t>
      </w:r>
      <w:r w:rsidRPr="00F90F70">
        <w:rPr>
          <w:rFonts w:ascii="Times New Roman" w:hAnsi="Times New Roman" w:cs="Times New Roman"/>
          <w:sz w:val="28"/>
          <w:szCs w:val="28"/>
          <w:lang w:val="kk-KZ"/>
        </w:rPr>
        <w:t>;</w:t>
      </w:r>
    </w:p>
    <w:p w14:paraId="0808FEA0" w14:textId="47450CA9" w:rsidR="00667551" w:rsidRPr="00F90F70" w:rsidRDefault="00667551" w:rsidP="0034543C">
      <w:pPr>
        <w:pStyle w:val="a3"/>
        <w:numPr>
          <w:ilvl w:val="0"/>
          <w:numId w:val="7"/>
        </w:numPr>
        <w:tabs>
          <w:tab w:val="left" w:pos="851"/>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Қазақстан Республикасының Азаматтық кодексі (ерекше бөлім) Қазақстан Республик</w:t>
      </w:r>
      <w:r w:rsidR="000B536D">
        <w:rPr>
          <w:rFonts w:ascii="Times New Roman" w:hAnsi="Times New Roman" w:cs="Times New Roman"/>
          <w:sz w:val="28"/>
          <w:szCs w:val="28"/>
        </w:rPr>
        <w:t xml:space="preserve">асының 1999 жылғы 1 шілдедегі </w:t>
      </w:r>
      <w:r w:rsidR="000B536D">
        <w:rPr>
          <w:rFonts w:ascii="Times New Roman" w:hAnsi="Times New Roman" w:cs="Times New Roman"/>
          <w:sz w:val="28"/>
          <w:szCs w:val="28"/>
          <w:lang w:val="kk-KZ"/>
        </w:rPr>
        <w:t>№</w:t>
      </w:r>
      <w:r w:rsidRPr="00F90F70">
        <w:rPr>
          <w:rFonts w:ascii="Times New Roman" w:hAnsi="Times New Roman" w:cs="Times New Roman"/>
          <w:sz w:val="28"/>
          <w:szCs w:val="28"/>
        </w:rPr>
        <w:t xml:space="preserve">409 Кодексі// </w:t>
      </w:r>
      <w:hyperlink r:id="rId15" w:history="1">
        <w:r w:rsidRPr="005F4DAA">
          <w:rPr>
            <w:rStyle w:val="af0"/>
            <w:rFonts w:ascii="Times New Roman" w:hAnsi="Times New Roman" w:cs="Times New Roman"/>
            <w:sz w:val="28"/>
            <w:szCs w:val="28"/>
          </w:rPr>
          <w:t>https://adilet.zan.kz/kaz/docs/K990000409</w:t>
        </w:r>
      </w:hyperlink>
      <w:r w:rsidRPr="00F90F70">
        <w:rPr>
          <w:rFonts w:ascii="Times New Roman" w:hAnsi="Times New Roman" w:cs="Times New Roman"/>
          <w:sz w:val="28"/>
          <w:szCs w:val="28"/>
          <w:lang w:val="kk-KZ"/>
        </w:rPr>
        <w:t>;</w:t>
      </w:r>
    </w:p>
    <w:p w14:paraId="5C1D03EF" w14:textId="3CD6FDD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Быков А.Г., Половинчик Д.И., Савичев Г.П. Комментарий к Уставам автомобильного транспорта союзных республик.  – М.: Юрид, лит, 1978.-232 с.</w:t>
      </w:r>
    </w:p>
    <w:p w14:paraId="602CD06C" w14:textId="7148295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Витрянский В.В. Договор перев</w:t>
      </w:r>
      <w:r w:rsidR="0033657F" w:rsidRPr="00F90F70">
        <w:rPr>
          <w:rFonts w:ascii="Times New Roman" w:hAnsi="Times New Roman" w:cs="Times New Roman"/>
          <w:sz w:val="28"/>
          <w:szCs w:val="28"/>
        </w:rPr>
        <w:t>озки. - М.: Статут. 2001.</w:t>
      </w:r>
      <w:r w:rsidR="0033657F" w:rsidRPr="00F90F70">
        <w:rPr>
          <w:rFonts w:ascii="Times New Roman" w:hAnsi="Times New Roman" w:cs="Times New Roman"/>
          <w:sz w:val="28"/>
          <w:szCs w:val="28"/>
          <w:lang w:val="kk-KZ"/>
        </w:rPr>
        <w:t xml:space="preserve"> </w:t>
      </w:r>
      <w:r w:rsidR="0033657F" w:rsidRPr="00F90F70">
        <w:rPr>
          <w:rFonts w:ascii="Times New Roman" w:hAnsi="Times New Roman" w:cs="Times New Roman"/>
          <w:sz w:val="28"/>
          <w:szCs w:val="28"/>
        </w:rPr>
        <w:t>-526 б.;</w:t>
      </w:r>
    </w:p>
    <w:p w14:paraId="3244AEF4" w14:textId="7CC88019"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Гражданское право: В 2</w:t>
      </w:r>
      <w:r w:rsidR="005F4DAA">
        <w:rPr>
          <w:rFonts w:ascii="Times New Roman" w:hAnsi="Times New Roman" w:cs="Times New Roman"/>
          <w:sz w:val="28"/>
          <w:szCs w:val="28"/>
        </w:rPr>
        <w:t>т. Т. II, полутом 2. Учебник/</w:t>
      </w:r>
      <w:r w:rsidRPr="00F90F70">
        <w:rPr>
          <w:rFonts w:ascii="Times New Roman" w:hAnsi="Times New Roman" w:cs="Times New Roman"/>
          <w:sz w:val="28"/>
          <w:szCs w:val="28"/>
        </w:rPr>
        <w:t>под ред. Е.А. Суханова. - М.; Волтерс Кл</w:t>
      </w:r>
      <w:r w:rsidR="0033657F" w:rsidRPr="00F90F70">
        <w:rPr>
          <w:rFonts w:ascii="Times New Roman" w:hAnsi="Times New Roman" w:cs="Times New Roman"/>
          <w:sz w:val="28"/>
          <w:szCs w:val="28"/>
        </w:rPr>
        <w:t>увер, 2000.-</w:t>
      </w:r>
      <w:r w:rsidR="005F4DAA">
        <w:rPr>
          <w:rFonts w:ascii="Times New Roman" w:hAnsi="Times New Roman" w:cs="Times New Roman"/>
          <w:sz w:val="28"/>
          <w:szCs w:val="28"/>
          <w:lang w:val="kk-KZ"/>
        </w:rPr>
        <w:t xml:space="preserve"> </w:t>
      </w:r>
      <w:r w:rsidR="0033657F" w:rsidRPr="00F90F70">
        <w:rPr>
          <w:rFonts w:ascii="Times New Roman" w:hAnsi="Times New Roman" w:cs="Times New Roman"/>
          <w:sz w:val="28"/>
          <w:szCs w:val="28"/>
        </w:rPr>
        <w:t>544 б.;</w:t>
      </w:r>
    </w:p>
    <w:p w14:paraId="0FF899D0" w14:textId="78517BF7" w:rsidR="00667551" w:rsidRPr="00F90F70" w:rsidRDefault="0033657F"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Щукин В.В., </w:t>
      </w:r>
      <w:r w:rsidR="00667551" w:rsidRPr="00F90F70">
        <w:rPr>
          <w:rFonts w:ascii="Times New Roman" w:hAnsi="Times New Roman" w:cs="Times New Roman"/>
          <w:sz w:val="28"/>
          <w:szCs w:val="28"/>
        </w:rPr>
        <w:t xml:space="preserve">Колядин Д.Г. </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Принципы тарифной политики в сфере железнодорожных пассажирских перевозок в ссср и России</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Транспорт</w:t>
      </w:r>
      <w:r w:rsidR="005F4DAA">
        <w:rPr>
          <w:rFonts w:ascii="Times New Roman" w:hAnsi="Times New Roman" w:cs="Times New Roman"/>
          <w:sz w:val="28"/>
          <w:szCs w:val="28"/>
        </w:rPr>
        <w:t xml:space="preserve">ное дело России, </w:t>
      </w:r>
      <w:r w:rsidR="005F4DAA">
        <w:rPr>
          <w:rFonts w:ascii="Times New Roman" w:hAnsi="Times New Roman" w:cs="Times New Roman"/>
          <w:sz w:val="28"/>
          <w:szCs w:val="28"/>
          <w:lang w:val="kk-KZ"/>
        </w:rPr>
        <w:t>№</w:t>
      </w:r>
      <w:r w:rsidRPr="00F90F70">
        <w:rPr>
          <w:rFonts w:ascii="Times New Roman" w:hAnsi="Times New Roman" w:cs="Times New Roman"/>
          <w:sz w:val="28"/>
          <w:szCs w:val="28"/>
        </w:rPr>
        <w:t xml:space="preserve">3, 2014, </w:t>
      </w:r>
      <w:r w:rsidR="00667551" w:rsidRPr="00F90F70">
        <w:rPr>
          <w:rFonts w:ascii="Times New Roman" w:hAnsi="Times New Roman" w:cs="Times New Roman"/>
          <w:sz w:val="28"/>
          <w:szCs w:val="28"/>
        </w:rPr>
        <w:t>35-38</w:t>
      </w:r>
      <w:r w:rsidRPr="00F90F70">
        <w:rPr>
          <w:rFonts w:ascii="Times New Roman" w:hAnsi="Times New Roman" w:cs="Times New Roman"/>
          <w:sz w:val="28"/>
          <w:szCs w:val="28"/>
          <w:lang w:val="kk-KZ"/>
        </w:rPr>
        <w:t xml:space="preserve"> б.;</w:t>
      </w:r>
    </w:p>
    <w:p w14:paraId="4F318BDD" w14:textId="4BF3F9D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Богданова Т.В., Реутов Е.В. </w:t>
      </w:r>
      <w:r w:rsidR="0033657F" w:rsidRPr="00F90F70">
        <w:rPr>
          <w:rFonts w:ascii="Times New Roman" w:hAnsi="Times New Roman" w:cs="Times New Roman"/>
          <w:sz w:val="28"/>
          <w:szCs w:val="28"/>
          <w:lang w:val="kk-KZ"/>
        </w:rPr>
        <w:t>«</w:t>
      </w:r>
      <w:r w:rsidRPr="00F90F70">
        <w:rPr>
          <w:rFonts w:ascii="Times New Roman" w:hAnsi="Times New Roman" w:cs="Times New Roman"/>
          <w:sz w:val="28"/>
          <w:szCs w:val="28"/>
        </w:rPr>
        <w:t>Использование механизма сорегулирования в сфере грузовых железнодорожных перевозок</w:t>
      </w:r>
      <w:r w:rsidR="0033657F"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Транспортно</w:t>
      </w:r>
      <w:r w:rsidR="0033657F" w:rsidRPr="00F90F70">
        <w:rPr>
          <w:rFonts w:ascii="Times New Roman" w:hAnsi="Times New Roman" w:cs="Times New Roman"/>
          <w:sz w:val="28"/>
          <w:szCs w:val="28"/>
        </w:rPr>
        <w:t xml:space="preserve">е дело России, </w:t>
      </w:r>
      <w:r w:rsidR="004072AD">
        <w:rPr>
          <w:rFonts w:ascii="Times New Roman" w:hAnsi="Times New Roman" w:cs="Times New Roman"/>
          <w:sz w:val="28"/>
          <w:szCs w:val="28"/>
          <w:lang w:val="kk-KZ"/>
        </w:rPr>
        <w:t>№</w:t>
      </w:r>
      <w:r w:rsidR="0033657F" w:rsidRPr="00F90F70">
        <w:rPr>
          <w:rFonts w:ascii="Times New Roman" w:hAnsi="Times New Roman" w:cs="Times New Roman"/>
          <w:sz w:val="28"/>
          <w:szCs w:val="28"/>
        </w:rPr>
        <w:t xml:space="preserve">5, 2016, </w:t>
      </w:r>
      <w:r w:rsidRPr="00F90F70">
        <w:rPr>
          <w:rFonts w:ascii="Times New Roman" w:hAnsi="Times New Roman" w:cs="Times New Roman"/>
          <w:sz w:val="28"/>
          <w:szCs w:val="28"/>
        </w:rPr>
        <w:t>127-129</w:t>
      </w:r>
      <w:r w:rsidR="0033657F" w:rsidRPr="00F90F70">
        <w:rPr>
          <w:rFonts w:ascii="Times New Roman" w:hAnsi="Times New Roman" w:cs="Times New Roman"/>
          <w:sz w:val="28"/>
          <w:szCs w:val="28"/>
          <w:lang w:val="kk-KZ"/>
        </w:rPr>
        <w:t xml:space="preserve"> б.</w:t>
      </w:r>
      <w:r w:rsidR="0033657F" w:rsidRPr="00F90F70">
        <w:rPr>
          <w:rFonts w:ascii="Times New Roman" w:hAnsi="Times New Roman" w:cs="Times New Roman"/>
          <w:sz w:val="28"/>
          <w:szCs w:val="28"/>
        </w:rPr>
        <w:t>;</w:t>
      </w:r>
    </w:p>
    <w:p w14:paraId="3ACF8C2E" w14:textId="3BC8E3E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 xml:space="preserve">Ахрем Т.П. </w:t>
      </w:r>
      <w:r w:rsidR="0033657F" w:rsidRPr="00F90F70">
        <w:rPr>
          <w:rFonts w:ascii="Times New Roman" w:hAnsi="Times New Roman" w:cs="Times New Roman"/>
          <w:sz w:val="28"/>
          <w:szCs w:val="28"/>
          <w:lang w:val="kk-KZ"/>
        </w:rPr>
        <w:t>«</w:t>
      </w:r>
      <w:r w:rsidRPr="00F90F70">
        <w:rPr>
          <w:rFonts w:ascii="Times New Roman" w:hAnsi="Times New Roman" w:cs="Times New Roman"/>
          <w:sz w:val="28"/>
          <w:szCs w:val="28"/>
        </w:rPr>
        <w:t>Источники правового регулирования перевозки опасных грузов железнодорожным транспортом</w:t>
      </w:r>
      <w:r w:rsidR="0033657F"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Актуальные проблемы р</w:t>
      </w:r>
      <w:r w:rsidR="0033657F" w:rsidRPr="00F90F70">
        <w:rPr>
          <w:rFonts w:ascii="Times New Roman" w:hAnsi="Times New Roman" w:cs="Times New Roman"/>
          <w:sz w:val="28"/>
          <w:szCs w:val="28"/>
        </w:rPr>
        <w:t>оссийского права,</w:t>
      </w:r>
      <w:r w:rsidR="0033657F" w:rsidRPr="00F90F70">
        <w:rPr>
          <w:rFonts w:ascii="Times New Roman" w:hAnsi="Times New Roman" w:cs="Times New Roman"/>
          <w:sz w:val="28"/>
          <w:szCs w:val="28"/>
          <w:lang w:val="kk-KZ"/>
        </w:rPr>
        <w:t xml:space="preserve"> </w:t>
      </w:r>
      <w:r w:rsidR="004072AD">
        <w:rPr>
          <w:rFonts w:ascii="Times New Roman" w:hAnsi="Times New Roman" w:cs="Times New Roman"/>
          <w:sz w:val="28"/>
          <w:szCs w:val="28"/>
          <w:lang w:val="kk-KZ"/>
        </w:rPr>
        <w:t>№</w:t>
      </w:r>
      <w:r w:rsidR="0033657F" w:rsidRPr="00F90F70">
        <w:rPr>
          <w:rFonts w:ascii="Times New Roman" w:hAnsi="Times New Roman" w:cs="Times New Roman"/>
          <w:sz w:val="28"/>
          <w:szCs w:val="28"/>
        </w:rPr>
        <w:t>2, 2012, 1</w:t>
      </w:r>
      <w:r w:rsidRPr="00F90F70">
        <w:rPr>
          <w:rFonts w:ascii="Times New Roman" w:hAnsi="Times New Roman" w:cs="Times New Roman"/>
          <w:sz w:val="28"/>
          <w:szCs w:val="28"/>
        </w:rPr>
        <w:t>14-123</w:t>
      </w:r>
      <w:r w:rsidR="0033657F" w:rsidRPr="00F90F70">
        <w:rPr>
          <w:rFonts w:ascii="Times New Roman" w:hAnsi="Times New Roman" w:cs="Times New Roman"/>
          <w:sz w:val="28"/>
          <w:szCs w:val="28"/>
          <w:lang w:val="kk-KZ"/>
        </w:rPr>
        <w:t xml:space="preserve"> б.;</w:t>
      </w:r>
    </w:p>
    <w:p w14:paraId="474193F5" w14:textId="4A945E94" w:rsidR="00667551" w:rsidRPr="00F90F70" w:rsidRDefault="0033657F"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Терентьев В.В.</w:t>
      </w:r>
      <w:r w:rsidR="00667551" w:rsidRPr="00F90F70">
        <w:rPr>
          <w:rFonts w:ascii="Times New Roman" w:hAnsi="Times New Roman" w:cs="Times New Roman"/>
          <w:sz w:val="28"/>
          <w:szCs w:val="28"/>
        </w:rPr>
        <w:t xml:space="preserve"> </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Безопасность автомобильных перевозок: Проблемы и решения</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Труды Международного симпозиума «Надежность и качество», </w:t>
      </w:r>
      <w:r w:rsidRPr="00F90F70">
        <w:rPr>
          <w:rFonts w:ascii="Times New Roman" w:hAnsi="Times New Roman" w:cs="Times New Roman"/>
          <w:sz w:val="28"/>
          <w:szCs w:val="28"/>
          <w:lang w:val="kk-KZ"/>
        </w:rPr>
        <w:t>Т</w:t>
      </w:r>
      <w:r w:rsidRPr="00F90F70">
        <w:rPr>
          <w:rFonts w:ascii="Times New Roman" w:hAnsi="Times New Roman" w:cs="Times New Roman"/>
          <w:sz w:val="28"/>
          <w:szCs w:val="28"/>
        </w:rPr>
        <w:t>.</w:t>
      </w:r>
      <w:r w:rsidR="00667551" w:rsidRPr="00F90F70">
        <w:rPr>
          <w:rFonts w:ascii="Times New Roman" w:hAnsi="Times New Roman" w:cs="Times New Roman"/>
          <w:sz w:val="28"/>
          <w:szCs w:val="28"/>
        </w:rPr>
        <w:t>1, 2017, 133-135</w:t>
      </w:r>
      <w:r w:rsidRPr="00F90F70">
        <w:rPr>
          <w:rFonts w:ascii="Times New Roman" w:hAnsi="Times New Roman" w:cs="Times New Roman"/>
          <w:sz w:val="28"/>
          <w:szCs w:val="28"/>
          <w:lang w:val="kk-KZ"/>
        </w:rPr>
        <w:t xml:space="preserve"> б.;</w:t>
      </w:r>
    </w:p>
    <w:p w14:paraId="39D5F047" w14:textId="4A2153CD" w:rsidR="00667551" w:rsidRPr="00F90F70" w:rsidRDefault="0033657F"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А.П. Сергеев, Ю.К. Толстой, </w:t>
      </w:r>
      <w:r w:rsidR="00667551" w:rsidRPr="00F90F70">
        <w:rPr>
          <w:rFonts w:ascii="Times New Roman" w:hAnsi="Times New Roman" w:cs="Times New Roman"/>
          <w:sz w:val="28"/>
          <w:szCs w:val="28"/>
        </w:rPr>
        <w:t>Гражданское право: Учебник. Ч. II. - М.: ТК Вел</w:t>
      </w:r>
      <w:r w:rsidRPr="00F90F70">
        <w:rPr>
          <w:rFonts w:ascii="Times New Roman" w:hAnsi="Times New Roman" w:cs="Times New Roman"/>
          <w:sz w:val="28"/>
          <w:szCs w:val="28"/>
        </w:rPr>
        <w:t>би, Изд-во Проспект, 2008.-</w:t>
      </w:r>
      <w:r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611 б</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p>
    <w:p w14:paraId="5F6F9833" w14:textId="0A7EC461"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Атальянц </w:t>
      </w:r>
      <w:r w:rsidR="0033657F" w:rsidRPr="00F90F70">
        <w:rPr>
          <w:rFonts w:ascii="Times New Roman" w:hAnsi="Times New Roman" w:cs="Times New Roman"/>
          <w:sz w:val="28"/>
          <w:szCs w:val="28"/>
          <w:lang w:val="kk-KZ"/>
        </w:rPr>
        <w:t>А.Г.</w:t>
      </w:r>
      <w:r w:rsidRPr="00F90F70">
        <w:rPr>
          <w:rFonts w:ascii="Times New Roman" w:hAnsi="Times New Roman" w:cs="Times New Roman"/>
          <w:sz w:val="28"/>
          <w:szCs w:val="28"/>
        </w:rPr>
        <w:t xml:space="preserve">, Дементьева </w:t>
      </w:r>
      <w:r w:rsidR="0033657F" w:rsidRPr="00F90F70">
        <w:rPr>
          <w:rFonts w:ascii="Times New Roman" w:hAnsi="Times New Roman" w:cs="Times New Roman"/>
          <w:sz w:val="28"/>
          <w:szCs w:val="28"/>
          <w:lang w:val="kk-KZ"/>
        </w:rPr>
        <w:t>А.С.</w:t>
      </w:r>
      <w:r w:rsidRPr="00F90F70">
        <w:rPr>
          <w:rFonts w:ascii="Times New Roman" w:hAnsi="Times New Roman" w:cs="Times New Roman"/>
          <w:sz w:val="28"/>
          <w:szCs w:val="28"/>
        </w:rPr>
        <w:t xml:space="preserve"> и Некрасова </w:t>
      </w:r>
      <w:r w:rsidR="0033657F" w:rsidRPr="00F90F70">
        <w:rPr>
          <w:rFonts w:ascii="Times New Roman" w:hAnsi="Times New Roman" w:cs="Times New Roman"/>
          <w:sz w:val="28"/>
          <w:szCs w:val="28"/>
          <w:lang w:val="kk-KZ"/>
        </w:rPr>
        <w:t>И.Е</w:t>
      </w:r>
      <w:r w:rsidR="0033657F" w:rsidRPr="00F90F70">
        <w:rPr>
          <w:rFonts w:ascii="Times New Roman" w:hAnsi="Times New Roman" w:cs="Times New Roman"/>
          <w:sz w:val="28"/>
          <w:szCs w:val="28"/>
        </w:rPr>
        <w:t>. «</w:t>
      </w:r>
      <w:r w:rsidRPr="00F90F70">
        <w:rPr>
          <w:rFonts w:ascii="Times New Roman" w:hAnsi="Times New Roman" w:cs="Times New Roman"/>
          <w:sz w:val="28"/>
          <w:szCs w:val="28"/>
        </w:rPr>
        <w:t>ПРАВОВОЕ РЕГУЛИРОВАНИЕ АВИАПЕРЕВОЗОК</w:t>
      </w:r>
      <w:r w:rsidR="0033657F"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Достижения науки и образования,</w:t>
      </w:r>
      <w:r w:rsidR="0033657F" w:rsidRPr="00F90F70">
        <w:rPr>
          <w:rFonts w:ascii="Times New Roman" w:hAnsi="Times New Roman" w:cs="Times New Roman"/>
          <w:sz w:val="28"/>
          <w:szCs w:val="28"/>
          <w:lang w:val="kk-KZ"/>
        </w:rPr>
        <w:t xml:space="preserve"> </w:t>
      </w:r>
      <w:r w:rsidR="004072AD">
        <w:rPr>
          <w:rFonts w:ascii="Times New Roman" w:hAnsi="Times New Roman" w:cs="Times New Roman"/>
          <w:sz w:val="28"/>
          <w:szCs w:val="28"/>
          <w:lang w:val="kk-KZ"/>
        </w:rPr>
        <w:t>№</w:t>
      </w:r>
      <w:r w:rsidRPr="00F90F70">
        <w:rPr>
          <w:rFonts w:ascii="Times New Roman" w:hAnsi="Times New Roman" w:cs="Times New Roman"/>
          <w:sz w:val="28"/>
          <w:szCs w:val="28"/>
        </w:rPr>
        <w:t>2 (82), 2022, 22-26</w:t>
      </w:r>
      <w:r w:rsidR="0033657F" w:rsidRPr="00F90F70">
        <w:rPr>
          <w:rFonts w:ascii="Times New Roman" w:hAnsi="Times New Roman" w:cs="Times New Roman"/>
          <w:sz w:val="28"/>
          <w:szCs w:val="28"/>
          <w:lang w:val="kk-KZ"/>
        </w:rPr>
        <w:t xml:space="preserve"> б.;</w:t>
      </w:r>
    </w:p>
    <w:p w14:paraId="572ED682" w14:textId="5D5B1A5E"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Забих Ш.А. Воздушное право Республики Казахстан. Монография. -Алматы: Издательство «Қазақ университеті».- 2021.</w:t>
      </w:r>
      <w:r w:rsidR="0033657F"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-310 </w:t>
      </w:r>
      <w:r w:rsidR="0033657F" w:rsidRPr="00F90F70">
        <w:rPr>
          <w:rFonts w:ascii="Times New Roman" w:hAnsi="Times New Roman" w:cs="Times New Roman"/>
          <w:sz w:val="28"/>
          <w:szCs w:val="28"/>
          <w:lang w:val="kk-KZ"/>
        </w:rPr>
        <w:t>б</w:t>
      </w:r>
      <w:r w:rsidRPr="00F90F70">
        <w:rPr>
          <w:rFonts w:ascii="Times New Roman" w:hAnsi="Times New Roman" w:cs="Times New Roman"/>
          <w:sz w:val="28"/>
          <w:szCs w:val="28"/>
        </w:rPr>
        <w:t>.</w:t>
      </w:r>
      <w:r w:rsidR="0033657F" w:rsidRPr="00F90F70">
        <w:rPr>
          <w:rFonts w:ascii="Times New Roman" w:hAnsi="Times New Roman" w:cs="Times New Roman"/>
          <w:sz w:val="28"/>
          <w:szCs w:val="28"/>
          <w:lang w:val="kk-KZ"/>
        </w:rPr>
        <w:t>;</w:t>
      </w:r>
    </w:p>
    <w:p w14:paraId="3AE82E57" w14:textId="5F2C56FE" w:rsidR="00667551" w:rsidRPr="00F90F70" w:rsidRDefault="00D07734"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Духно Н.А., </w:t>
      </w:r>
      <w:r w:rsidR="0033657F" w:rsidRPr="00F90F70">
        <w:rPr>
          <w:rFonts w:ascii="Times New Roman" w:hAnsi="Times New Roman" w:cs="Times New Roman"/>
          <w:sz w:val="28"/>
          <w:szCs w:val="28"/>
        </w:rPr>
        <w:t>Землин</w:t>
      </w:r>
      <w:r w:rsidRPr="00F90F70">
        <w:rPr>
          <w:rFonts w:ascii="Times New Roman" w:hAnsi="Times New Roman" w:cs="Times New Roman"/>
          <w:sz w:val="28"/>
          <w:szCs w:val="28"/>
        </w:rPr>
        <w:t xml:space="preserve"> А.И.</w:t>
      </w:r>
      <w:r w:rsidR="0033657F" w:rsidRPr="00F90F70">
        <w:rPr>
          <w:rFonts w:ascii="Times New Roman" w:hAnsi="Times New Roman" w:cs="Times New Roman"/>
          <w:sz w:val="28"/>
          <w:szCs w:val="28"/>
          <w:lang w:val="kk-KZ"/>
        </w:rPr>
        <w:t>,</w:t>
      </w:r>
      <w:r w:rsidR="0033657F" w:rsidRPr="00F90F70">
        <w:rPr>
          <w:rFonts w:ascii="Times New Roman" w:hAnsi="Times New Roman" w:cs="Times New Roman"/>
          <w:sz w:val="28"/>
          <w:szCs w:val="28"/>
        </w:rPr>
        <w:t xml:space="preserve"> </w:t>
      </w:r>
      <w:r w:rsidR="00667551" w:rsidRPr="00F90F70">
        <w:rPr>
          <w:rFonts w:ascii="Times New Roman" w:hAnsi="Times New Roman" w:cs="Times New Roman"/>
          <w:sz w:val="28"/>
          <w:szCs w:val="28"/>
        </w:rPr>
        <w:t>Транспортно</w:t>
      </w:r>
      <w:r w:rsidR="0033657F" w:rsidRPr="00F90F70">
        <w:rPr>
          <w:rFonts w:ascii="Times New Roman" w:hAnsi="Times New Roman" w:cs="Times New Roman"/>
          <w:sz w:val="28"/>
          <w:szCs w:val="28"/>
        </w:rPr>
        <w:t>е право. Общая часть : учебник</w:t>
      </w:r>
      <w:r w:rsidR="00667551" w:rsidRPr="00F90F70">
        <w:rPr>
          <w:rFonts w:ascii="Times New Roman" w:hAnsi="Times New Roman" w:cs="Times New Roman"/>
          <w:sz w:val="28"/>
          <w:szCs w:val="28"/>
        </w:rPr>
        <w:t xml:space="preserve">. - М. : Юридический институт МИИТа, 2017. - 259 </w:t>
      </w:r>
      <w:r w:rsidR="0033657F" w:rsidRPr="00F90F70">
        <w:rPr>
          <w:rFonts w:ascii="Times New Roman" w:hAnsi="Times New Roman" w:cs="Times New Roman"/>
          <w:sz w:val="28"/>
          <w:szCs w:val="28"/>
          <w:lang w:val="kk-KZ"/>
        </w:rPr>
        <w:t>б</w:t>
      </w:r>
      <w:r w:rsidR="00667551" w:rsidRPr="00F90F70">
        <w:rPr>
          <w:rFonts w:ascii="Times New Roman" w:hAnsi="Times New Roman" w:cs="Times New Roman"/>
          <w:sz w:val="28"/>
          <w:szCs w:val="28"/>
        </w:rPr>
        <w:t>.</w:t>
      </w:r>
      <w:r w:rsidR="0033657F"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w:t>
      </w:r>
    </w:p>
    <w:p w14:paraId="784695C5" w14:textId="05476DF9" w:rsidR="00667551" w:rsidRPr="00F90F70" w:rsidRDefault="0033657F"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Садиков</w:t>
      </w:r>
      <w:r w:rsidR="00D07734" w:rsidRPr="00F90F70">
        <w:rPr>
          <w:rFonts w:ascii="Times New Roman" w:hAnsi="Times New Roman" w:cs="Times New Roman"/>
          <w:sz w:val="28"/>
          <w:szCs w:val="28"/>
        </w:rPr>
        <w:t xml:space="preserve"> О.Н.</w:t>
      </w:r>
      <w:r w:rsidRPr="00F90F70">
        <w:rPr>
          <w:rFonts w:ascii="Times New Roman" w:hAnsi="Times New Roman" w:cs="Times New Roman"/>
          <w:sz w:val="28"/>
          <w:szCs w:val="28"/>
        </w:rPr>
        <w:t xml:space="preserve">, </w:t>
      </w:r>
      <w:r w:rsidR="00667551" w:rsidRPr="00F90F70">
        <w:rPr>
          <w:rFonts w:ascii="Times New Roman" w:hAnsi="Times New Roman" w:cs="Times New Roman"/>
          <w:sz w:val="28"/>
          <w:szCs w:val="28"/>
        </w:rPr>
        <w:t>Гражданское право: Учебник. Том II</w:t>
      </w:r>
      <w:r w:rsidRPr="00F90F70">
        <w:rPr>
          <w:rFonts w:ascii="Times New Roman" w:hAnsi="Times New Roman" w:cs="Times New Roman"/>
          <w:sz w:val="28"/>
          <w:szCs w:val="28"/>
          <w:lang w:val="kk-KZ"/>
        </w:rPr>
        <w:t xml:space="preserve"> </w:t>
      </w:r>
      <w:r w:rsidR="00667551" w:rsidRPr="00F90F70">
        <w:rPr>
          <w:rFonts w:ascii="Times New Roman" w:hAnsi="Times New Roman" w:cs="Times New Roman"/>
          <w:sz w:val="28"/>
          <w:szCs w:val="28"/>
        </w:rPr>
        <w:t>– «Контакт», «ИНФРА-М», 2007 [электронный ресурс] СПС Гарант</w:t>
      </w:r>
      <w:r w:rsidR="00D07734" w:rsidRPr="00F90F70">
        <w:rPr>
          <w:rFonts w:ascii="Times New Roman" w:hAnsi="Times New Roman" w:cs="Times New Roman"/>
          <w:sz w:val="28"/>
          <w:szCs w:val="28"/>
          <w:lang w:val="kk-KZ"/>
        </w:rPr>
        <w:t>;</w:t>
      </w:r>
    </w:p>
    <w:p w14:paraId="46ECA26C" w14:textId="18768E70"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Гуревич Г.С. К вопросу о правовой природе договора перевозки грузов //</w:t>
      </w:r>
      <w:r w:rsidR="00D07734"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Ученые записки Кишиневского государственного уни</w:t>
      </w:r>
      <w:r w:rsidR="00D07734" w:rsidRPr="00F90F70">
        <w:rPr>
          <w:rFonts w:ascii="Times New Roman" w:hAnsi="Times New Roman" w:cs="Times New Roman"/>
          <w:sz w:val="28"/>
          <w:szCs w:val="28"/>
        </w:rPr>
        <w:t>верситета. -Т.67. Кишинев, 1964</w:t>
      </w:r>
      <w:r w:rsidR="00D07734" w:rsidRPr="00F90F70">
        <w:rPr>
          <w:rFonts w:ascii="Times New Roman" w:hAnsi="Times New Roman" w:cs="Times New Roman"/>
          <w:sz w:val="28"/>
          <w:szCs w:val="28"/>
          <w:lang w:val="kk-KZ"/>
        </w:rPr>
        <w:t>;</w:t>
      </w:r>
    </w:p>
    <w:p w14:paraId="7F1FECD0" w14:textId="1254A21E"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Егоров А.Е. Обязательство по подаче транспортных средств и предъявлению грузов к перевозке и договор железнодорожной перевозки грузов// диссертация ... </w:t>
      </w:r>
      <w:r w:rsidR="00D07734" w:rsidRPr="00F90F70">
        <w:rPr>
          <w:rFonts w:ascii="Times New Roman" w:hAnsi="Times New Roman" w:cs="Times New Roman"/>
          <w:sz w:val="28"/>
          <w:szCs w:val="28"/>
          <w:lang w:val="kk-KZ"/>
        </w:rPr>
        <w:t>к.ю.н.</w:t>
      </w:r>
      <w:r w:rsidRPr="00F90F70">
        <w:rPr>
          <w:rFonts w:ascii="Times New Roman" w:hAnsi="Times New Roman" w:cs="Times New Roman"/>
          <w:sz w:val="28"/>
          <w:szCs w:val="28"/>
        </w:rPr>
        <w:t xml:space="preserve"> : 12.00.03 Москва, 2007.</w:t>
      </w:r>
      <w:r w:rsidR="00D07734"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- 146 </w:t>
      </w:r>
      <w:r w:rsidR="00D07734" w:rsidRPr="00F90F70">
        <w:rPr>
          <w:rFonts w:ascii="Times New Roman" w:hAnsi="Times New Roman" w:cs="Times New Roman"/>
          <w:sz w:val="28"/>
          <w:szCs w:val="28"/>
          <w:lang w:val="kk-KZ"/>
        </w:rPr>
        <w:t>б.;</w:t>
      </w:r>
    </w:p>
    <w:p w14:paraId="06CCD0C4" w14:textId="379E5984" w:rsidR="00667551" w:rsidRPr="00F90F70" w:rsidRDefault="00D07734"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Брагинский М.И., Витрянский В.В.</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667551" w:rsidRPr="00F90F70">
        <w:rPr>
          <w:rFonts w:ascii="Times New Roman" w:hAnsi="Times New Roman" w:cs="Times New Roman"/>
          <w:sz w:val="28"/>
          <w:szCs w:val="28"/>
        </w:rPr>
        <w:t>Договорное право. Договоры о перевозке, буксировке, транспортной экспедиции и иных услуг</w:t>
      </w:r>
      <w:r w:rsidRPr="00F90F70">
        <w:rPr>
          <w:rFonts w:ascii="Times New Roman" w:hAnsi="Times New Roman" w:cs="Times New Roman"/>
          <w:sz w:val="28"/>
          <w:szCs w:val="28"/>
        </w:rPr>
        <w:t xml:space="preserve">ах в сфере транспорта, </w:t>
      </w:r>
      <w:r w:rsidR="00667551" w:rsidRPr="00F90F70">
        <w:rPr>
          <w:rFonts w:ascii="Times New Roman" w:hAnsi="Times New Roman" w:cs="Times New Roman"/>
          <w:sz w:val="28"/>
          <w:szCs w:val="28"/>
        </w:rPr>
        <w:t>Книга 4. –</w:t>
      </w:r>
      <w:r w:rsidRPr="00F90F70">
        <w:rPr>
          <w:rFonts w:ascii="Times New Roman" w:hAnsi="Times New Roman" w:cs="Times New Roman"/>
          <w:sz w:val="28"/>
          <w:szCs w:val="28"/>
        </w:rPr>
        <w:t xml:space="preserve"> М: Изд-во «Статут», 2003- 847 б</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p>
    <w:p w14:paraId="7A71A393" w14:textId="63E76734"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Егиазаров В.А. Транспортное право: Учебник (4-е изд. перераб. и доп.) – М.: ЗАО Юстицинформ, 2007- 296 </w:t>
      </w:r>
      <w:r w:rsidR="00D07734" w:rsidRPr="00F90F70">
        <w:rPr>
          <w:rFonts w:ascii="Times New Roman" w:hAnsi="Times New Roman" w:cs="Times New Roman"/>
          <w:sz w:val="28"/>
          <w:szCs w:val="28"/>
          <w:lang w:val="kk-KZ"/>
        </w:rPr>
        <w:t>б</w:t>
      </w:r>
      <w:r w:rsidRPr="00F90F70">
        <w:rPr>
          <w:rFonts w:ascii="Times New Roman" w:hAnsi="Times New Roman" w:cs="Times New Roman"/>
          <w:sz w:val="28"/>
          <w:szCs w:val="28"/>
        </w:rPr>
        <w:t>.</w:t>
      </w:r>
      <w:r w:rsidR="00D07734" w:rsidRPr="00F90F70">
        <w:rPr>
          <w:rFonts w:ascii="Times New Roman" w:hAnsi="Times New Roman" w:cs="Times New Roman"/>
          <w:sz w:val="28"/>
          <w:szCs w:val="28"/>
          <w:lang w:val="kk-KZ"/>
        </w:rPr>
        <w:t>;</w:t>
      </w:r>
    </w:p>
    <w:p w14:paraId="749D3D54" w14:textId="5ADCFF0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Залесский В.В. Транспортные договоры. Учебно-практическое пособие. - М.: Издание г-н</w:t>
      </w:r>
      <w:r w:rsidR="00D07734" w:rsidRPr="00F90F70">
        <w:rPr>
          <w:rFonts w:ascii="Times New Roman" w:hAnsi="Times New Roman" w:cs="Times New Roman"/>
          <w:sz w:val="28"/>
          <w:szCs w:val="28"/>
        </w:rPr>
        <w:t>а Тихомирова М.Ю., 2004. - 312 б</w:t>
      </w:r>
      <w:r w:rsidRPr="00F90F70">
        <w:rPr>
          <w:rFonts w:ascii="Times New Roman" w:hAnsi="Times New Roman" w:cs="Times New Roman"/>
          <w:sz w:val="28"/>
          <w:szCs w:val="28"/>
        </w:rPr>
        <w:t>.</w:t>
      </w:r>
      <w:r w:rsidR="00D07734" w:rsidRPr="00F90F70">
        <w:rPr>
          <w:rFonts w:ascii="Times New Roman" w:hAnsi="Times New Roman" w:cs="Times New Roman"/>
          <w:sz w:val="28"/>
          <w:szCs w:val="28"/>
          <w:lang w:val="kk-KZ"/>
        </w:rPr>
        <w:t>;</w:t>
      </w:r>
    </w:p>
    <w:p w14:paraId="4F46B454" w14:textId="52517117" w:rsidR="00667551" w:rsidRPr="00F90F70" w:rsidRDefault="00D07734"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Сарсембаев М.А.</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667551" w:rsidRPr="00F90F70">
        <w:rPr>
          <w:rFonts w:ascii="Times New Roman" w:hAnsi="Times New Roman" w:cs="Times New Roman"/>
          <w:sz w:val="28"/>
          <w:szCs w:val="28"/>
        </w:rPr>
        <w:t>Международно-правовые и национально-правовые основы стимулирования транспортно-транзитного пот</w:t>
      </w:r>
      <w:r w:rsidRPr="00F90F70">
        <w:rPr>
          <w:rFonts w:ascii="Times New Roman" w:hAnsi="Times New Roman" w:cs="Times New Roman"/>
          <w:sz w:val="28"/>
          <w:szCs w:val="28"/>
        </w:rPr>
        <w:t>енциала Казахстана: Монография.</w:t>
      </w:r>
      <w:r w:rsidR="00667551" w:rsidRPr="00F90F70">
        <w:rPr>
          <w:rFonts w:ascii="Times New Roman" w:hAnsi="Times New Roman" w:cs="Times New Roman"/>
          <w:sz w:val="28"/>
          <w:szCs w:val="28"/>
        </w:rPr>
        <w:t xml:space="preserve"> – Нур-Султан: Типография «Индиго Принт», 2020. – 428 </w:t>
      </w:r>
      <w:r w:rsidRPr="00F90F70">
        <w:rPr>
          <w:rFonts w:ascii="Times New Roman" w:hAnsi="Times New Roman" w:cs="Times New Roman"/>
          <w:sz w:val="28"/>
          <w:szCs w:val="28"/>
          <w:lang w:val="kk-KZ"/>
        </w:rPr>
        <w:t>б</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p>
    <w:p w14:paraId="6680DB3F" w14:textId="4409953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Тарасов М.А. Договор перевозки по советскому праву.   Издательство: </w:t>
      </w:r>
      <w:r w:rsidR="00D07734" w:rsidRPr="00F90F70">
        <w:rPr>
          <w:rFonts w:ascii="Times New Roman" w:hAnsi="Times New Roman" w:cs="Times New Roman"/>
          <w:sz w:val="28"/>
          <w:szCs w:val="28"/>
        </w:rPr>
        <w:t>Водтрансиздат. - М., 1954. -179 б</w:t>
      </w:r>
      <w:r w:rsidRPr="00F90F70">
        <w:rPr>
          <w:rFonts w:ascii="Times New Roman" w:hAnsi="Times New Roman" w:cs="Times New Roman"/>
          <w:sz w:val="28"/>
          <w:szCs w:val="28"/>
        </w:rPr>
        <w:t>.</w:t>
      </w:r>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7867ECD4" w14:textId="426B639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Михайлов </w:t>
      </w:r>
      <w:r w:rsidR="00D07734" w:rsidRPr="00F90F70">
        <w:rPr>
          <w:rFonts w:ascii="Times New Roman" w:hAnsi="Times New Roman" w:cs="Times New Roman"/>
          <w:sz w:val="28"/>
          <w:szCs w:val="28"/>
          <w:lang w:val="kk-KZ"/>
        </w:rPr>
        <w:t>Ф.Н.</w:t>
      </w:r>
      <w:r w:rsidRPr="00F90F70">
        <w:rPr>
          <w:rFonts w:ascii="Times New Roman" w:hAnsi="Times New Roman" w:cs="Times New Roman"/>
          <w:sz w:val="28"/>
          <w:szCs w:val="28"/>
        </w:rPr>
        <w:t xml:space="preserve">, Балыкина </w:t>
      </w:r>
      <w:r w:rsidR="00D07734" w:rsidRPr="00F90F70">
        <w:rPr>
          <w:rFonts w:ascii="Times New Roman" w:hAnsi="Times New Roman" w:cs="Times New Roman"/>
          <w:sz w:val="28"/>
          <w:szCs w:val="28"/>
          <w:lang w:val="kk-KZ"/>
        </w:rPr>
        <w:t>К.А</w:t>
      </w:r>
      <w:r w:rsidR="00D07734" w:rsidRPr="00F90F70">
        <w:rPr>
          <w:rFonts w:ascii="Times New Roman" w:hAnsi="Times New Roman" w:cs="Times New Roman"/>
          <w:sz w:val="28"/>
          <w:szCs w:val="28"/>
        </w:rPr>
        <w:t>.</w:t>
      </w:r>
      <w:r w:rsidR="00D07734" w:rsidRPr="00F90F70">
        <w:rPr>
          <w:rFonts w:ascii="Times New Roman" w:hAnsi="Times New Roman" w:cs="Times New Roman"/>
          <w:sz w:val="28"/>
          <w:szCs w:val="28"/>
          <w:lang w:val="kk-KZ"/>
        </w:rPr>
        <w:t>,</w:t>
      </w:r>
      <w:r w:rsidR="00D07734" w:rsidRPr="00F90F70">
        <w:rPr>
          <w:rFonts w:ascii="Times New Roman" w:hAnsi="Times New Roman" w:cs="Times New Roman"/>
          <w:sz w:val="28"/>
          <w:szCs w:val="28"/>
        </w:rPr>
        <w:t xml:space="preserve"> «</w:t>
      </w:r>
      <w:r w:rsidRPr="00F90F70">
        <w:rPr>
          <w:rFonts w:ascii="Times New Roman" w:hAnsi="Times New Roman" w:cs="Times New Roman"/>
          <w:sz w:val="28"/>
          <w:szCs w:val="28"/>
        </w:rPr>
        <w:t>МЕЖДУНАРОДНО-ПРАВОВОЙ АНАЛИЗ ЗАКОНОДАТ</w:t>
      </w:r>
      <w:r w:rsidR="00D07734" w:rsidRPr="00F90F70">
        <w:rPr>
          <w:rFonts w:ascii="Times New Roman" w:hAnsi="Times New Roman" w:cs="Times New Roman"/>
          <w:sz w:val="28"/>
          <w:szCs w:val="28"/>
        </w:rPr>
        <w:t>ЕЛЬСТВА В СФЕРЕ ПЕРЕВОЗКИ ГРУЗА»</w:t>
      </w:r>
      <w:r w:rsidRPr="00F90F70">
        <w:rPr>
          <w:rFonts w:ascii="Times New Roman" w:hAnsi="Times New Roman" w:cs="Times New Roman"/>
          <w:sz w:val="28"/>
          <w:szCs w:val="28"/>
        </w:rPr>
        <w:t xml:space="preserve">, E-Scio, </w:t>
      </w:r>
      <w:r w:rsidR="00D07734" w:rsidRPr="00F90F70">
        <w:rPr>
          <w:rFonts w:ascii="Times New Roman" w:hAnsi="Times New Roman" w:cs="Times New Roman"/>
          <w:sz w:val="28"/>
          <w:szCs w:val="28"/>
          <w:lang w:val="kk-KZ"/>
        </w:rPr>
        <w:t>№</w:t>
      </w:r>
      <w:r w:rsidR="00D07734" w:rsidRPr="00F90F70">
        <w:rPr>
          <w:rFonts w:ascii="Times New Roman" w:hAnsi="Times New Roman" w:cs="Times New Roman"/>
          <w:sz w:val="28"/>
          <w:szCs w:val="28"/>
        </w:rPr>
        <w:t xml:space="preserve">3 (66), 2022, </w:t>
      </w:r>
      <w:r w:rsidRPr="00F90F70">
        <w:rPr>
          <w:rFonts w:ascii="Times New Roman" w:hAnsi="Times New Roman" w:cs="Times New Roman"/>
          <w:sz w:val="28"/>
          <w:szCs w:val="28"/>
        </w:rPr>
        <w:t>286-292</w:t>
      </w:r>
      <w:r w:rsidR="00D07734" w:rsidRPr="00F90F70">
        <w:rPr>
          <w:rFonts w:ascii="Times New Roman" w:hAnsi="Times New Roman" w:cs="Times New Roman"/>
          <w:sz w:val="28"/>
          <w:szCs w:val="28"/>
          <w:lang w:val="kk-KZ"/>
        </w:rPr>
        <w:t xml:space="preserve"> б.;</w:t>
      </w:r>
    </w:p>
    <w:p w14:paraId="45F58544" w14:textId="0D7C01D0"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Сапега</w:t>
      </w:r>
      <w:r w:rsidR="00D07734" w:rsidRPr="00F90F70">
        <w:rPr>
          <w:rFonts w:ascii="Times New Roman" w:hAnsi="Times New Roman" w:cs="Times New Roman"/>
          <w:sz w:val="28"/>
          <w:szCs w:val="28"/>
        </w:rPr>
        <w:t xml:space="preserve"> В.А.</w:t>
      </w:r>
      <w:r w:rsidR="00D07734" w:rsidRPr="00F90F70">
        <w:rPr>
          <w:rFonts w:ascii="Times New Roman" w:hAnsi="Times New Roman" w:cs="Times New Roman"/>
          <w:sz w:val="28"/>
          <w:szCs w:val="28"/>
          <w:lang w:val="kk-KZ"/>
        </w:rPr>
        <w:t>,</w:t>
      </w:r>
      <w:r w:rsidR="00D07734" w:rsidRPr="00F90F70">
        <w:rPr>
          <w:rFonts w:ascii="Times New Roman" w:hAnsi="Times New Roman" w:cs="Times New Roman"/>
          <w:sz w:val="28"/>
          <w:szCs w:val="28"/>
        </w:rPr>
        <w:t xml:space="preserve"> «</w:t>
      </w:r>
      <w:r w:rsidRPr="00F90F70">
        <w:rPr>
          <w:rFonts w:ascii="Times New Roman" w:hAnsi="Times New Roman" w:cs="Times New Roman"/>
          <w:sz w:val="28"/>
          <w:szCs w:val="28"/>
        </w:rPr>
        <w:t>ОБЪЕКТ ПЕРЕВОЗКИ КАК ВИДООБРАЗУЮЩИЙ ПРИЗНАК КЛАССИФИКАЦИИ ДО</w:t>
      </w:r>
      <w:r w:rsidR="00D07734" w:rsidRPr="00F90F70">
        <w:rPr>
          <w:rFonts w:ascii="Times New Roman" w:hAnsi="Times New Roman" w:cs="Times New Roman"/>
          <w:sz w:val="28"/>
          <w:szCs w:val="28"/>
        </w:rPr>
        <w:t>ГОВОРОВ ТРАНСПОРТНОЙ ЭКСПЕДИЦИИ»</w:t>
      </w:r>
      <w:r w:rsidRPr="00F90F70">
        <w:rPr>
          <w:rFonts w:ascii="Times New Roman" w:hAnsi="Times New Roman" w:cs="Times New Roman"/>
          <w:sz w:val="28"/>
          <w:szCs w:val="28"/>
        </w:rPr>
        <w:t xml:space="preserve"> Право</w:t>
      </w:r>
      <w:r w:rsidR="00D07734" w:rsidRPr="00F90F70">
        <w:rPr>
          <w:rFonts w:ascii="Times New Roman" w:hAnsi="Times New Roman" w:cs="Times New Roman"/>
          <w:sz w:val="28"/>
          <w:szCs w:val="28"/>
        </w:rPr>
        <w:t xml:space="preserve">вая политика и правовая жизнь, </w:t>
      </w:r>
      <w:r w:rsidR="004072AD">
        <w:rPr>
          <w:rFonts w:ascii="Times New Roman" w:hAnsi="Times New Roman" w:cs="Times New Roman"/>
          <w:sz w:val="28"/>
          <w:szCs w:val="28"/>
          <w:lang w:val="kk-KZ"/>
        </w:rPr>
        <w:t>№</w:t>
      </w:r>
      <w:r w:rsidRPr="00F90F70">
        <w:rPr>
          <w:rFonts w:ascii="Times New Roman" w:hAnsi="Times New Roman" w:cs="Times New Roman"/>
          <w:sz w:val="28"/>
          <w:szCs w:val="28"/>
        </w:rPr>
        <w:t>4, 2021,69-78</w:t>
      </w:r>
      <w:r w:rsidR="00D07734" w:rsidRPr="00F90F70">
        <w:rPr>
          <w:rFonts w:ascii="Times New Roman" w:hAnsi="Times New Roman" w:cs="Times New Roman"/>
          <w:sz w:val="28"/>
          <w:szCs w:val="28"/>
          <w:lang w:val="kk-KZ"/>
        </w:rPr>
        <w:t xml:space="preserve"> б.;</w:t>
      </w:r>
    </w:p>
    <w:p w14:paraId="77064C1B" w14:textId="6103C85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 Инвестициялар және даму министрінің 2015 жылғы 30 сәуірдегі </w:t>
      </w:r>
      <w:r w:rsidR="004072AD">
        <w:rPr>
          <w:rFonts w:ascii="Times New Roman" w:hAnsi="Times New Roman" w:cs="Times New Roman"/>
          <w:sz w:val="28"/>
          <w:szCs w:val="28"/>
        </w:rPr>
        <w:t>№</w:t>
      </w:r>
      <w:r w:rsidRPr="00F90F70">
        <w:rPr>
          <w:rFonts w:ascii="Times New Roman" w:hAnsi="Times New Roman" w:cs="Times New Roman"/>
          <w:sz w:val="28"/>
          <w:szCs w:val="28"/>
        </w:rPr>
        <w:t>540 бұйрығы</w:t>
      </w:r>
      <w:r w:rsidR="00D07734" w:rsidRPr="00F90F70">
        <w:rPr>
          <w:rFonts w:ascii="Times New Roman" w:hAnsi="Times New Roman" w:cs="Times New Roman"/>
          <w:sz w:val="28"/>
          <w:szCs w:val="28"/>
          <w:lang w:val="kk-KZ"/>
        </w:rPr>
        <w:t>;</w:t>
      </w:r>
    </w:p>
    <w:p w14:paraId="47A28FCF" w14:textId="0E74F8A6"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Мороз С.П.</w:t>
      </w:r>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О систематизации транспортного законодательства Республики Казахстан// Вестник Института законодательства Республики Казахстан </w:t>
      </w:r>
      <w:r w:rsidR="004072AD">
        <w:rPr>
          <w:rFonts w:ascii="Times New Roman" w:hAnsi="Times New Roman" w:cs="Times New Roman"/>
          <w:sz w:val="28"/>
          <w:szCs w:val="28"/>
        </w:rPr>
        <w:t>№</w:t>
      </w:r>
      <w:r w:rsidRPr="00F90F70">
        <w:rPr>
          <w:rFonts w:ascii="Times New Roman" w:hAnsi="Times New Roman" w:cs="Times New Roman"/>
          <w:sz w:val="28"/>
          <w:szCs w:val="28"/>
        </w:rPr>
        <w:t>4 (12) 2008</w:t>
      </w:r>
      <w:r w:rsidR="00D07734"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16" w:history="1">
        <w:r w:rsidR="00D07734" w:rsidRPr="00F90F70">
          <w:rPr>
            <w:rStyle w:val="af0"/>
            <w:rFonts w:ascii="Times New Roman" w:hAnsi="Times New Roman" w:cs="Times New Roman"/>
            <w:sz w:val="28"/>
            <w:szCs w:val="28"/>
          </w:rPr>
          <w:t>https://cyberleninka.ru</w:t>
        </w:r>
      </w:hyperlink>
      <w:r w:rsidR="00D07734" w:rsidRPr="00F90F70">
        <w:rPr>
          <w:rFonts w:ascii="Times New Roman" w:hAnsi="Times New Roman" w:cs="Times New Roman"/>
          <w:sz w:val="28"/>
          <w:szCs w:val="28"/>
          <w:lang w:val="kk-KZ"/>
        </w:rPr>
        <w:t>;</w:t>
      </w:r>
    </w:p>
    <w:p w14:paraId="4273D689" w14:textId="4102F7B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Теміржол көлігі туралы Қазақстан Республикасын</w:t>
      </w:r>
      <w:r w:rsidR="00D07734" w:rsidRPr="00F90F70">
        <w:rPr>
          <w:rFonts w:ascii="Times New Roman" w:hAnsi="Times New Roman" w:cs="Times New Roman"/>
          <w:sz w:val="28"/>
          <w:szCs w:val="28"/>
        </w:rPr>
        <w:t xml:space="preserve">ың 2001 жылғы 8 желтоқсандағы </w:t>
      </w:r>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266 Заңы// </w:t>
      </w:r>
      <w:hyperlink r:id="rId17" w:history="1">
        <w:r w:rsidRPr="00F90F70">
          <w:rPr>
            <w:rStyle w:val="af0"/>
            <w:rFonts w:ascii="Times New Roman" w:hAnsi="Times New Roman" w:cs="Times New Roman"/>
            <w:sz w:val="28"/>
            <w:szCs w:val="28"/>
          </w:rPr>
          <w:t>https://adilet.zan.kz/kaz/docs/Z010000266</w:t>
        </w:r>
      </w:hyperlink>
      <w:r w:rsidR="00D07734" w:rsidRPr="00F90F70">
        <w:rPr>
          <w:rFonts w:ascii="Times New Roman" w:hAnsi="Times New Roman" w:cs="Times New Roman"/>
          <w:sz w:val="28"/>
          <w:szCs w:val="28"/>
          <w:lang w:val="kk-KZ"/>
        </w:rPr>
        <w:t>;</w:t>
      </w:r>
    </w:p>
    <w:p w14:paraId="70FA138B" w14:textId="746E4FCD"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Тулеугалиев Г.И. Международное транспортное право.</w:t>
      </w:r>
      <w:r w:rsidR="00D07734"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Алматы, Данекер, 2001-351 </w:t>
      </w:r>
      <w:r w:rsidR="00D07734" w:rsidRPr="00F90F70">
        <w:rPr>
          <w:rFonts w:ascii="Times New Roman" w:hAnsi="Times New Roman" w:cs="Times New Roman"/>
          <w:sz w:val="28"/>
          <w:szCs w:val="28"/>
          <w:lang w:val="kk-KZ"/>
        </w:rPr>
        <w:t>б</w:t>
      </w:r>
      <w:r w:rsidRPr="00F90F70">
        <w:rPr>
          <w:rFonts w:ascii="Times New Roman" w:hAnsi="Times New Roman" w:cs="Times New Roman"/>
          <w:sz w:val="28"/>
          <w:szCs w:val="28"/>
        </w:rPr>
        <w:t>.</w:t>
      </w:r>
      <w:r w:rsidR="00D07734" w:rsidRPr="00F90F70">
        <w:rPr>
          <w:rFonts w:ascii="Times New Roman" w:hAnsi="Times New Roman" w:cs="Times New Roman"/>
          <w:sz w:val="28"/>
          <w:szCs w:val="28"/>
          <w:lang w:val="kk-KZ"/>
        </w:rPr>
        <w:t>;</w:t>
      </w:r>
    </w:p>
    <w:p w14:paraId="44CCAA2A" w14:textId="4E41DF8A" w:rsidR="00667551" w:rsidRPr="00F90F70" w:rsidRDefault="00207ACB" w:rsidP="0034543C">
      <w:pPr>
        <w:pStyle w:val="a3"/>
        <w:numPr>
          <w:ilvl w:val="0"/>
          <w:numId w:val="7"/>
        </w:numPr>
        <w:tabs>
          <w:tab w:val="left" w:pos="993"/>
        </w:tabs>
        <w:ind w:left="0" w:firstLine="567"/>
        <w:jc w:val="both"/>
        <w:rPr>
          <w:rFonts w:ascii="Times New Roman" w:hAnsi="Times New Roman" w:cs="Times New Roman"/>
          <w:sz w:val="28"/>
          <w:szCs w:val="28"/>
        </w:rPr>
      </w:pPr>
      <w:hyperlink r:id="rId18" w:history="1">
        <w:r w:rsidR="00667551" w:rsidRPr="000B536D">
          <w:rPr>
            <w:rStyle w:val="af0"/>
            <w:rFonts w:ascii="Times New Roman" w:hAnsi="Times New Roman" w:cs="Times New Roman"/>
            <w:sz w:val="28"/>
            <w:szCs w:val="28"/>
          </w:rPr>
          <w:t>https://primeminister.kz/ru/news/transportnaya-otrasl-kazahstana</w:t>
        </w:r>
      </w:hyperlink>
      <w:r w:rsidR="00D07734" w:rsidRPr="00F90F70">
        <w:rPr>
          <w:rFonts w:ascii="Times New Roman" w:hAnsi="Times New Roman" w:cs="Times New Roman"/>
          <w:sz w:val="28"/>
          <w:szCs w:val="28"/>
          <w:lang w:val="kk-KZ"/>
        </w:rPr>
        <w:t>;</w:t>
      </w:r>
    </w:p>
    <w:p w14:paraId="7AA8F208" w14:textId="4733391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Республикасының әуе кеңістігін пайдалану және авиация қызметі туралы Қазақстан Республикасының 2010 жылғы 15 шілдедегі </w:t>
      </w:r>
      <w:r w:rsidR="004072AD">
        <w:rPr>
          <w:rFonts w:ascii="Times New Roman" w:hAnsi="Times New Roman" w:cs="Times New Roman"/>
          <w:sz w:val="28"/>
          <w:szCs w:val="28"/>
        </w:rPr>
        <w:t>№</w:t>
      </w:r>
      <w:r w:rsidRPr="00F90F70">
        <w:rPr>
          <w:rFonts w:ascii="Times New Roman" w:hAnsi="Times New Roman" w:cs="Times New Roman"/>
          <w:sz w:val="28"/>
          <w:szCs w:val="28"/>
        </w:rPr>
        <w:t>339-IV Заңы.//</w:t>
      </w:r>
      <w:hyperlink r:id="rId19" w:history="1">
        <w:r w:rsidRPr="00F90F70">
          <w:rPr>
            <w:rStyle w:val="af0"/>
            <w:rFonts w:ascii="Times New Roman" w:hAnsi="Times New Roman" w:cs="Times New Roman"/>
            <w:sz w:val="28"/>
            <w:szCs w:val="28"/>
          </w:rPr>
          <w:t>https://adilet.zan.kz/kaz/docs/Z100000339</w:t>
        </w:r>
      </w:hyperlink>
      <w:r w:rsidR="00D07734" w:rsidRPr="00F90F70">
        <w:rPr>
          <w:rFonts w:ascii="Times New Roman" w:hAnsi="Times New Roman" w:cs="Times New Roman"/>
          <w:sz w:val="28"/>
          <w:szCs w:val="28"/>
          <w:lang w:val="kk-KZ"/>
        </w:rPr>
        <w:t>;</w:t>
      </w:r>
    </w:p>
    <w:p w14:paraId="3E5A28DF" w14:textId="5E23A6FE"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Қазақстан Республикасының Конституциясы. Конституция 1995 жылы 30 тамызда республикалық референдумда қабылданды// </w:t>
      </w:r>
      <w:hyperlink r:id="rId20" w:history="1">
        <w:r w:rsidRPr="00F90F70">
          <w:rPr>
            <w:rStyle w:val="af0"/>
            <w:rFonts w:ascii="Times New Roman" w:hAnsi="Times New Roman" w:cs="Times New Roman"/>
            <w:sz w:val="28"/>
            <w:szCs w:val="28"/>
          </w:rPr>
          <w:t>https://adilet.zan.kz/kaz/docs/K950001000</w:t>
        </w:r>
      </w:hyperlink>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23DED88B" w14:textId="738EB2A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Казанская Л.Ф., Богомолова А.В.</w:t>
      </w:r>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«Повышение эффективности грузовых перевозок на фоне роста конкуренции»</w:t>
      </w:r>
      <w:r w:rsidR="00D07734"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Известия Петербургского университета путей </w:t>
      </w:r>
      <w:r w:rsidR="00D07734" w:rsidRPr="00F90F70">
        <w:rPr>
          <w:rFonts w:ascii="Times New Roman" w:hAnsi="Times New Roman" w:cs="Times New Roman"/>
          <w:sz w:val="28"/>
          <w:szCs w:val="28"/>
        </w:rPr>
        <w:t xml:space="preserve">сообщения, </w:t>
      </w:r>
      <w:r w:rsidR="00D07734" w:rsidRPr="00F90F70">
        <w:rPr>
          <w:rFonts w:ascii="Times New Roman" w:hAnsi="Times New Roman" w:cs="Times New Roman"/>
          <w:sz w:val="28"/>
          <w:szCs w:val="28"/>
          <w:lang w:val="kk-KZ"/>
        </w:rPr>
        <w:t>№</w:t>
      </w:r>
      <w:r w:rsidR="00D07734" w:rsidRPr="00F90F70">
        <w:rPr>
          <w:rFonts w:ascii="Times New Roman" w:hAnsi="Times New Roman" w:cs="Times New Roman"/>
          <w:sz w:val="28"/>
          <w:szCs w:val="28"/>
        </w:rPr>
        <w:t xml:space="preserve">4 (33), 2012, </w:t>
      </w:r>
      <w:r w:rsidRPr="00F90F70">
        <w:rPr>
          <w:rFonts w:ascii="Times New Roman" w:hAnsi="Times New Roman" w:cs="Times New Roman"/>
          <w:sz w:val="28"/>
          <w:szCs w:val="28"/>
        </w:rPr>
        <w:t>157-165</w:t>
      </w:r>
      <w:r w:rsidR="00D07734" w:rsidRPr="00F90F70">
        <w:rPr>
          <w:rFonts w:ascii="Times New Roman" w:hAnsi="Times New Roman" w:cs="Times New Roman"/>
          <w:sz w:val="28"/>
          <w:szCs w:val="28"/>
          <w:lang w:val="kk-KZ"/>
        </w:rPr>
        <w:t xml:space="preserve"> б.;</w:t>
      </w:r>
    </w:p>
    <w:p w14:paraId="372604B1" w14:textId="231EC06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Азанов Б.К. Разработка концепции права и Единого правового пространства Евразийского экономического союза // Международный научный журнал Вестник Казахско-Русского международного университ</w:t>
      </w:r>
      <w:r w:rsidR="00680489" w:rsidRPr="00F90F70">
        <w:rPr>
          <w:rFonts w:ascii="Times New Roman" w:hAnsi="Times New Roman" w:cs="Times New Roman"/>
          <w:sz w:val="28"/>
          <w:szCs w:val="28"/>
        </w:rPr>
        <w:t xml:space="preserve">ета. -  Актобе, 2016. - №3. - </w:t>
      </w:r>
      <w:r w:rsidRPr="00F90F70">
        <w:rPr>
          <w:rFonts w:ascii="Times New Roman" w:hAnsi="Times New Roman" w:cs="Times New Roman"/>
          <w:sz w:val="28"/>
          <w:szCs w:val="28"/>
        </w:rPr>
        <w:t>71-80</w:t>
      </w:r>
      <w:r w:rsidR="00680489"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r w:rsidR="00680489" w:rsidRPr="00F90F70">
        <w:rPr>
          <w:rFonts w:ascii="Times New Roman" w:hAnsi="Times New Roman" w:cs="Times New Roman"/>
          <w:sz w:val="28"/>
          <w:szCs w:val="28"/>
          <w:lang w:val="kk-KZ"/>
        </w:rPr>
        <w:t>;</w:t>
      </w:r>
    </w:p>
    <w:p w14:paraId="488EDCFB" w14:textId="728E72A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Қазақстан Республикасының Заңы Еуропа-Кавказ-Азия дәлізін дамыту жөніндегі халықаралық көлік  туралы негізгі көптарапты келісімді бекіту туралы</w:t>
      </w:r>
      <w:r w:rsidR="00680489"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1" w:history="1">
        <w:r w:rsidRPr="00F90F70">
          <w:rPr>
            <w:rStyle w:val="af0"/>
            <w:rFonts w:ascii="Times New Roman" w:hAnsi="Times New Roman" w:cs="Times New Roman"/>
            <w:sz w:val="28"/>
            <w:szCs w:val="28"/>
          </w:rPr>
          <w:t>https://adilet.zan.kz/kaz/docs/P010000197</w:t>
        </w:r>
      </w:hyperlink>
      <w:r w:rsidR="00680489" w:rsidRPr="00F90F70">
        <w:rPr>
          <w:rFonts w:ascii="Times New Roman" w:hAnsi="Times New Roman" w:cs="Times New Roman"/>
          <w:sz w:val="28"/>
          <w:szCs w:val="28"/>
          <w:lang w:val="kk-KZ"/>
        </w:rPr>
        <w:t>;</w:t>
      </w:r>
    </w:p>
    <w:p w14:paraId="2BC06B7E" w14:textId="321D9DC5" w:rsidR="00667551" w:rsidRPr="00F90F70" w:rsidRDefault="00680489"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Богданова Т.В., Реутов Е.В. «</w:t>
      </w:r>
      <w:r w:rsidR="00667551" w:rsidRPr="00F90F70">
        <w:rPr>
          <w:rFonts w:ascii="Times New Roman" w:hAnsi="Times New Roman" w:cs="Times New Roman"/>
          <w:sz w:val="28"/>
          <w:szCs w:val="28"/>
        </w:rPr>
        <w:t>Использование механизма сорегулирования в сфере гру</w:t>
      </w:r>
      <w:r w:rsidRPr="00F90F70">
        <w:rPr>
          <w:rFonts w:ascii="Times New Roman" w:hAnsi="Times New Roman" w:cs="Times New Roman"/>
          <w:sz w:val="28"/>
          <w:szCs w:val="28"/>
        </w:rPr>
        <w:t>зовых железнодорожных перевозок»</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Транспортное дело России, </w:t>
      </w:r>
      <w:r w:rsidR="004072AD">
        <w:rPr>
          <w:rFonts w:ascii="Times New Roman" w:hAnsi="Times New Roman" w:cs="Times New Roman"/>
          <w:sz w:val="28"/>
          <w:szCs w:val="28"/>
          <w:lang w:val="kk-KZ"/>
        </w:rPr>
        <w:t>№</w:t>
      </w:r>
      <w:r w:rsidR="00667551" w:rsidRPr="00F90F70">
        <w:rPr>
          <w:rFonts w:ascii="Times New Roman" w:hAnsi="Times New Roman" w:cs="Times New Roman"/>
          <w:sz w:val="28"/>
          <w:szCs w:val="28"/>
        </w:rPr>
        <w:t>5, 2016, 127-129</w:t>
      </w:r>
      <w:r w:rsidRPr="00F90F70">
        <w:rPr>
          <w:rFonts w:ascii="Times New Roman" w:hAnsi="Times New Roman" w:cs="Times New Roman"/>
          <w:sz w:val="28"/>
          <w:szCs w:val="28"/>
          <w:lang w:val="kk-KZ"/>
        </w:rPr>
        <w:t xml:space="preserve"> б.;</w:t>
      </w:r>
    </w:p>
    <w:p w14:paraId="0FE8803E" w14:textId="791FFC3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«Қазақстан-2050» Стратегиясы қалыптасқан мемлекеттің жаңа саяси бағыты</w:t>
      </w:r>
      <w:r w:rsidR="00680489"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2" w:history="1">
        <w:r w:rsidRPr="00F90F70">
          <w:rPr>
            <w:rStyle w:val="af0"/>
            <w:rFonts w:ascii="Times New Roman" w:hAnsi="Times New Roman" w:cs="Times New Roman"/>
            <w:sz w:val="28"/>
            <w:szCs w:val="28"/>
          </w:rPr>
          <w:t>https://primeminister.kz/assets/media/azastan-2050-strategiyasy</w:t>
        </w:r>
      </w:hyperlink>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658C783A" w14:textId="7EB6D22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Зинченко Кристина Дмитриевна. «К ВОПРОСУ О ПОНЯТИИ МЕЖДУНАРОДНОЙ ПЕРЕВОЗКИ ГРУЗОВ» Colloquium-</w:t>
      </w:r>
      <w:r w:rsidR="00680489" w:rsidRPr="00F90F70">
        <w:rPr>
          <w:rFonts w:ascii="Times New Roman" w:hAnsi="Times New Roman" w:cs="Times New Roman"/>
          <w:sz w:val="28"/>
          <w:szCs w:val="28"/>
        </w:rPr>
        <w:t xml:space="preserve">journal, </w:t>
      </w:r>
      <w:r w:rsidR="00680489" w:rsidRPr="00F90F70">
        <w:rPr>
          <w:rFonts w:ascii="Times New Roman" w:hAnsi="Times New Roman" w:cs="Times New Roman"/>
          <w:sz w:val="28"/>
          <w:szCs w:val="28"/>
          <w:lang w:val="kk-KZ"/>
        </w:rPr>
        <w:t>№</w:t>
      </w:r>
      <w:r w:rsidR="00680489" w:rsidRPr="00F90F70">
        <w:rPr>
          <w:rFonts w:ascii="Times New Roman" w:hAnsi="Times New Roman" w:cs="Times New Roman"/>
          <w:sz w:val="28"/>
          <w:szCs w:val="28"/>
        </w:rPr>
        <w:t xml:space="preserve">15 (67), 2020, </w:t>
      </w:r>
      <w:r w:rsidRPr="00F90F70">
        <w:rPr>
          <w:rFonts w:ascii="Times New Roman" w:hAnsi="Times New Roman" w:cs="Times New Roman"/>
          <w:sz w:val="28"/>
          <w:szCs w:val="28"/>
        </w:rPr>
        <w:t>126-128</w:t>
      </w:r>
      <w:r w:rsidR="00680489" w:rsidRPr="00F90F70">
        <w:rPr>
          <w:rFonts w:ascii="Times New Roman" w:hAnsi="Times New Roman" w:cs="Times New Roman"/>
          <w:sz w:val="28"/>
          <w:szCs w:val="28"/>
          <w:lang w:val="kk-KZ"/>
        </w:rPr>
        <w:t>б.;</w:t>
      </w:r>
    </w:p>
    <w:p w14:paraId="58ED41A1" w14:textId="02147B3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Республикасының Көлік стратегиясы </w:t>
      </w:r>
      <w:hyperlink r:id="rId23" w:history="1">
        <w:r w:rsidRPr="00F90F70">
          <w:rPr>
            <w:rStyle w:val="af0"/>
            <w:rFonts w:ascii="Times New Roman" w:hAnsi="Times New Roman" w:cs="Times New Roman"/>
            <w:sz w:val="28"/>
            <w:szCs w:val="28"/>
          </w:rPr>
          <w:t>https://adilet.zan.kz/rus/docs/P050000075_</w:t>
        </w:r>
      </w:hyperlink>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20FBA14C" w14:textId="362253C5"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Мороз С.П.</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О систематизации транспортного законо</w:t>
      </w:r>
      <w:r w:rsidR="00680489" w:rsidRPr="00F90F70">
        <w:rPr>
          <w:rFonts w:ascii="Times New Roman" w:hAnsi="Times New Roman" w:cs="Times New Roman"/>
          <w:sz w:val="28"/>
          <w:szCs w:val="28"/>
        </w:rPr>
        <w:t>дательства Республики Казахстан»</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Вестник Института законодательства и правовой инфо</w:t>
      </w:r>
      <w:r w:rsidR="00680489" w:rsidRPr="00F90F70">
        <w:rPr>
          <w:rFonts w:ascii="Times New Roman" w:hAnsi="Times New Roman" w:cs="Times New Roman"/>
          <w:sz w:val="28"/>
          <w:szCs w:val="28"/>
        </w:rPr>
        <w:t xml:space="preserve">рмации Республики Казахстан, </w:t>
      </w:r>
      <w:r w:rsidR="004072AD">
        <w:rPr>
          <w:rFonts w:ascii="Times New Roman" w:hAnsi="Times New Roman" w:cs="Times New Roman"/>
          <w:sz w:val="28"/>
          <w:szCs w:val="28"/>
          <w:lang w:val="kk-KZ"/>
        </w:rPr>
        <w:t>№</w:t>
      </w:r>
      <w:r w:rsidR="00680489" w:rsidRPr="00F90F70">
        <w:rPr>
          <w:rFonts w:ascii="Times New Roman" w:hAnsi="Times New Roman" w:cs="Times New Roman"/>
          <w:sz w:val="28"/>
          <w:szCs w:val="28"/>
        </w:rPr>
        <w:t xml:space="preserve">4 (12), 2008, </w:t>
      </w:r>
      <w:r w:rsidRPr="00F90F70">
        <w:rPr>
          <w:rFonts w:ascii="Times New Roman" w:hAnsi="Times New Roman" w:cs="Times New Roman"/>
          <w:sz w:val="28"/>
          <w:szCs w:val="28"/>
        </w:rPr>
        <w:t xml:space="preserve"> </w:t>
      </w:r>
      <w:r w:rsidR="003B4D05" w:rsidRPr="00F90F70">
        <w:rPr>
          <w:rFonts w:ascii="Times New Roman" w:hAnsi="Times New Roman" w:cs="Times New Roman"/>
          <w:sz w:val="28"/>
          <w:szCs w:val="28"/>
        </w:rPr>
        <w:t xml:space="preserve">– </w:t>
      </w:r>
      <w:r w:rsidRPr="00F90F70">
        <w:rPr>
          <w:rFonts w:ascii="Times New Roman" w:hAnsi="Times New Roman" w:cs="Times New Roman"/>
          <w:sz w:val="28"/>
          <w:szCs w:val="28"/>
        </w:rPr>
        <w:t>38-43</w:t>
      </w:r>
      <w:r w:rsidR="00680489" w:rsidRPr="00F90F70">
        <w:rPr>
          <w:rFonts w:ascii="Times New Roman" w:hAnsi="Times New Roman" w:cs="Times New Roman"/>
          <w:sz w:val="28"/>
          <w:szCs w:val="28"/>
          <w:lang w:val="kk-KZ"/>
        </w:rPr>
        <w:t xml:space="preserve"> б.;</w:t>
      </w:r>
    </w:p>
    <w:p w14:paraId="706791FC" w14:textId="7223B15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Азанов Б.К.</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Договор о Евразийском экономическом союзе: комплексный правовой анализ (Раздел III. Органы Союза. Раздел IV Бюджет Союза.,Часть вторая Таможенный союз. Раздел VI функционирование таможенного союза) // Евразийский юридический журнал</w:t>
      </w:r>
      <w:r w:rsidR="00680489" w:rsidRPr="00F90F70">
        <w:rPr>
          <w:rFonts w:ascii="Times New Roman" w:hAnsi="Times New Roman" w:cs="Times New Roman"/>
          <w:sz w:val="28"/>
          <w:szCs w:val="28"/>
        </w:rPr>
        <w:t xml:space="preserve">. – Москва, 2014. - №9(76). – </w:t>
      </w:r>
      <w:r w:rsidRPr="00F90F70">
        <w:rPr>
          <w:rFonts w:ascii="Times New Roman" w:hAnsi="Times New Roman" w:cs="Times New Roman"/>
          <w:sz w:val="28"/>
          <w:szCs w:val="28"/>
        </w:rPr>
        <w:t>16-28</w:t>
      </w:r>
      <w:r w:rsidR="00680489"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 xml:space="preserve"> </w:t>
      </w:r>
    </w:p>
    <w:p w14:paraId="50586549" w14:textId="53F79431"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Азанов Б.К.</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Договор о Евразийском Экономическом Союзе:комплексный правовой а</w:t>
      </w:r>
      <w:r w:rsidR="00680489" w:rsidRPr="00F90F70">
        <w:rPr>
          <w:rFonts w:ascii="Times New Roman" w:hAnsi="Times New Roman" w:cs="Times New Roman"/>
          <w:sz w:val="28"/>
          <w:szCs w:val="28"/>
        </w:rPr>
        <w:t xml:space="preserve">нализ: заключительная часть </w:t>
      </w:r>
      <w:r w:rsidRPr="00F90F70">
        <w:rPr>
          <w:rFonts w:ascii="Times New Roman" w:hAnsi="Times New Roman" w:cs="Times New Roman"/>
          <w:sz w:val="28"/>
          <w:szCs w:val="28"/>
        </w:rPr>
        <w:t>// Евразийский юридический журнал/</w:t>
      </w:r>
      <w:r w:rsidR="00680489"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2014. - </w:t>
      </w:r>
      <w:r w:rsidR="004072AD">
        <w:rPr>
          <w:rFonts w:ascii="Times New Roman" w:hAnsi="Times New Roman" w:cs="Times New Roman"/>
          <w:sz w:val="28"/>
          <w:szCs w:val="28"/>
        </w:rPr>
        <w:t>№</w:t>
      </w:r>
      <w:r w:rsidRPr="00F90F70">
        <w:rPr>
          <w:rFonts w:ascii="Times New Roman" w:hAnsi="Times New Roman" w:cs="Times New Roman"/>
          <w:sz w:val="28"/>
          <w:szCs w:val="28"/>
        </w:rPr>
        <w:t>10 (77) – Москва</w:t>
      </w:r>
      <w:r w:rsidR="00680489" w:rsidRPr="00F90F70">
        <w:rPr>
          <w:rFonts w:ascii="Times New Roman" w:hAnsi="Times New Roman" w:cs="Times New Roman"/>
          <w:sz w:val="28"/>
          <w:szCs w:val="28"/>
          <w:lang w:val="kk-KZ"/>
        </w:rPr>
        <w:t>,</w:t>
      </w:r>
      <w:r w:rsidR="00680489" w:rsidRPr="00F90F70">
        <w:rPr>
          <w:rFonts w:ascii="Times New Roman" w:hAnsi="Times New Roman" w:cs="Times New Roman"/>
          <w:sz w:val="28"/>
          <w:szCs w:val="28"/>
        </w:rPr>
        <w:t xml:space="preserve"> </w:t>
      </w:r>
      <w:r w:rsidR="00680489" w:rsidRPr="00F90F70">
        <w:rPr>
          <w:rFonts w:ascii="Times New Roman" w:hAnsi="Times New Roman" w:cs="Times New Roman"/>
          <w:sz w:val="28"/>
          <w:szCs w:val="28"/>
          <w:lang w:val="kk-KZ"/>
        </w:rPr>
        <w:t xml:space="preserve"> </w:t>
      </w:r>
      <w:r w:rsidR="00F52AE6" w:rsidRPr="00F90F70">
        <w:rPr>
          <w:rFonts w:ascii="Times New Roman" w:hAnsi="Times New Roman" w:cs="Times New Roman"/>
          <w:sz w:val="28"/>
          <w:szCs w:val="28"/>
        </w:rPr>
        <w:t>–</w:t>
      </w:r>
      <w:r w:rsidR="00680489" w:rsidRPr="00F90F70">
        <w:rPr>
          <w:rFonts w:ascii="Times New Roman" w:hAnsi="Times New Roman" w:cs="Times New Roman"/>
          <w:sz w:val="28"/>
          <w:szCs w:val="28"/>
        </w:rPr>
        <w:t>11-</w:t>
      </w:r>
      <w:r w:rsidRPr="00F90F70">
        <w:rPr>
          <w:rFonts w:ascii="Times New Roman" w:hAnsi="Times New Roman" w:cs="Times New Roman"/>
          <w:sz w:val="28"/>
          <w:szCs w:val="28"/>
        </w:rPr>
        <w:t>25</w:t>
      </w:r>
      <w:r w:rsidR="00680489" w:rsidRPr="00F90F70">
        <w:rPr>
          <w:rFonts w:ascii="Times New Roman" w:hAnsi="Times New Roman" w:cs="Times New Roman"/>
          <w:sz w:val="28"/>
          <w:szCs w:val="28"/>
          <w:lang w:val="kk-KZ"/>
        </w:rPr>
        <w:t xml:space="preserve"> б.;</w:t>
      </w:r>
    </w:p>
    <w:p w14:paraId="6A327B5B" w14:textId="3B1AA871"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 </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Автомобиль жолдары туралы</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680489" w:rsidRPr="00F90F70">
        <w:rPr>
          <w:rFonts w:ascii="Times New Roman" w:hAnsi="Times New Roman" w:cs="Times New Roman"/>
          <w:sz w:val="28"/>
          <w:szCs w:val="28"/>
        </w:rPr>
        <w:t xml:space="preserve">Қазақстан Республикасының </w:t>
      </w:r>
      <w:r w:rsidRPr="00F90F70">
        <w:rPr>
          <w:rFonts w:ascii="Times New Roman" w:hAnsi="Times New Roman" w:cs="Times New Roman"/>
          <w:sz w:val="28"/>
          <w:szCs w:val="28"/>
        </w:rPr>
        <w:t xml:space="preserve">Заңы, 17 шілде 2001 ж. </w:t>
      </w:r>
      <w:hyperlink r:id="rId24" w:history="1">
        <w:r w:rsidRPr="00F90F70">
          <w:rPr>
            <w:rStyle w:val="af0"/>
            <w:rFonts w:ascii="Times New Roman" w:hAnsi="Times New Roman" w:cs="Times New Roman"/>
            <w:sz w:val="28"/>
            <w:szCs w:val="28"/>
          </w:rPr>
          <w:t>https://online.zakon.kz/Document/?doc_id=51024144</w:t>
        </w:r>
      </w:hyperlink>
      <w:r w:rsidR="00680489" w:rsidRPr="00F90F70">
        <w:rPr>
          <w:rFonts w:ascii="Times New Roman" w:hAnsi="Times New Roman" w:cs="Times New Roman"/>
          <w:sz w:val="28"/>
          <w:szCs w:val="28"/>
        </w:rPr>
        <w:t>;</w:t>
      </w:r>
    </w:p>
    <w:p w14:paraId="2DB34A18" w14:textId="1804B50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Лончакова Ю.А.</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Договор автомобильной перевозки грузов в системе тран</w:t>
      </w:r>
      <w:r w:rsidR="00680489" w:rsidRPr="00F90F70">
        <w:rPr>
          <w:rFonts w:ascii="Times New Roman" w:hAnsi="Times New Roman" w:cs="Times New Roman"/>
          <w:sz w:val="28"/>
          <w:szCs w:val="28"/>
        </w:rPr>
        <w:t>спортных договоров: дис. ... к.ю</w:t>
      </w:r>
      <w:r w:rsidRPr="00F90F70">
        <w:rPr>
          <w:rFonts w:ascii="Times New Roman" w:hAnsi="Times New Roman" w:cs="Times New Roman"/>
          <w:sz w:val="28"/>
          <w:szCs w:val="28"/>
        </w:rPr>
        <w:t>.</w:t>
      </w:r>
      <w:r w:rsidR="00680489" w:rsidRPr="00F90F70">
        <w:rPr>
          <w:rFonts w:ascii="Times New Roman" w:hAnsi="Times New Roman" w:cs="Times New Roman"/>
          <w:sz w:val="28"/>
          <w:szCs w:val="28"/>
        </w:rPr>
        <w:t>н</w:t>
      </w:r>
      <w:r w:rsidRPr="00F90F70">
        <w:rPr>
          <w:rFonts w:ascii="Times New Roman" w:hAnsi="Times New Roman" w:cs="Times New Roman"/>
          <w:sz w:val="28"/>
          <w:szCs w:val="28"/>
        </w:rPr>
        <w:t>. -М., 2009.</w:t>
      </w:r>
      <w:r w:rsidR="00680489" w:rsidRPr="00F90F70">
        <w:rPr>
          <w:rFonts w:ascii="Times New Roman" w:hAnsi="Times New Roman" w:cs="Times New Roman"/>
          <w:sz w:val="28"/>
          <w:szCs w:val="28"/>
          <w:lang w:val="kk-KZ"/>
        </w:rPr>
        <w:t xml:space="preserve"> </w:t>
      </w:r>
      <w:r w:rsidR="00680489" w:rsidRPr="00F90F70">
        <w:rPr>
          <w:rFonts w:ascii="Times New Roman" w:hAnsi="Times New Roman" w:cs="Times New Roman"/>
          <w:sz w:val="28"/>
          <w:szCs w:val="28"/>
        </w:rPr>
        <w:t xml:space="preserve">– </w:t>
      </w:r>
      <w:r w:rsidRPr="00F90F70">
        <w:rPr>
          <w:rFonts w:ascii="Times New Roman" w:hAnsi="Times New Roman" w:cs="Times New Roman"/>
          <w:sz w:val="28"/>
          <w:szCs w:val="28"/>
        </w:rPr>
        <w:t>62</w:t>
      </w:r>
      <w:r w:rsidR="00680489"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r w:rsidR="00680489" w:rsidRPr="00F90F70">
        <w:rPr>
          <w:rFonts w:ascii="Times New Roman" w:hAnsi="Times New Roman" w:cs="Times New Roman"/>
          <w:sz w:val="28"/>
          <w:szCs w:val="28"/>
        </w:rPr>
        <w:t>;</w:t>
      </w:r>
    </w:p>
    <w:p w14:paraId="522E541B" w14:textId="41A50B5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Халықаралық құрамдастырылған тасымалдардың аса маңызды желілері және тиісті объектілері туралы еуропалық келісімге (ҚТЖК) Қазақстан Республикасының қосылуы туралы Қазақстан Республикасының Заңы 2002 жылғы 31 қаңтар N 290-ІІ Қазақстан Республикасы Па</w:t>
      </w:r>
      <w:r w:rsidR="00680489" w:rsidRPr="00F90F70">
        <w:rPr>
          <w:rFonts w:ascii="Times New Roman" w:hAnsi="Times New Roman" w:cs="Times New Roman"/>
          <w:sz w:val="28"/>
          <w:szCs w:val="28"/>
        </w:rPr>
        <w:t xml:space="preserve">рламентінің Жаршысы, 2002 ж., </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3, 25-құжат «Егемен Қазақстан</w:t>
      </w:r>
      <w:r w:rsidR="00680489" w:rsidRPr="00F90F70">
        <w:rPr>
          <w:rFonts w:ascii="Times New Roman" w:hAnsi="Times New Roman" w:cs="Times New Roman"/>
          <w:sz w:val="28"/>
          <w:szCs w:val="28"/>
        </w:rPr>
        <w:t xml:space="preserve">» 2002 жылғы 6 ақпан </w:t>
      </w:r>
      <w:r w:rsidR="00680489" w:rsidRPr="00F90F70">
        <w:rPr>
          <w:rFonts w:ascii="Times New Roman" w:hAnsi="Times New Roman" w:cs="Times New Roman"/>
          <w:sz w:val="28"/>
          <w:szCs w:val="28"/>
          <w:lang w:val="kk-KZ"/>
        </w:rPr>
        <w:t>№</w:t>
      </w:r>
      <w:r w:rsidR="00680489" w:rsidRPr="00F90F70">
        <w:rPr>
          <w:rFonts w:ascii="Times New Roman" w:hAnsi="Times New Roman" w:cs="Times New Roman"/>
          <w:sz w:val="28"/>
          <w:szCs w:val="28"/>
        </w:rPr>
        <w:t>27;</w:t>
      </w:r>
    </w:p>
    <w:p w14:paraId="565D8465" w14:textId="30CE22A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Азанов Б.К</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Теоретико-правовой анализ и обоснование юридической формы надгосударственного/конфедеративного объединения в кон</w:t>
      </w:r>
      <w:r w:rsidR="00680489" w:rsidRPr="00F90F70">
        <w:rPr>
          <w:rFonts w:ascii="Times New Roman" w:hAnsi="Times New Roman" w:cs="Times New Roman"/>
          <w:sz w:val="28"/>
          <w:szCs w:val="28"/>
        </w:rPr>
        <w:t>тексте развития Союза ЕАЭС</w:t>
      </w:r>
      <w:r w:rsidR="00680489" w:rsidRPr="00F90F70">
        <w:rPr>
          <w:rFonts w:ascii="Times New Roman" w:hAnsi="Times New Roman" w:cs="Times New Roman"/>
          <w:sz w:val="28"/>
          <w:szCs w:val="28"/>
          <w:lang w:val="kk-KZ"/>
        </w:rPr>
        <w:t xml:space="preserve"> </w:t>
      </w:r>
      <w:r w:rsidR="00680489" w:rsidRPr="00F90F70">
        <w:rPr>
          <w:rFonts w:ascii="Times New Roman" w:hAnsi="Times New Roman" w:cs="Times New Roman"/>
          <w:sz w:val="28"/>
          <w:szCs w:val="28"/>
        </w:rPr>
        <w:t>/</w:t>
      </w:r>
      <w:r w:rsidRPr="00F90F70">
        <w:rPr>
          <w:rFonts w:ascii="Times New Roman" w:hAnsi="Times New Roman" w:cs="Times New Roman"/>
          <w:sz w:val="28"/>
          <w:szCs w:val="28"/>
        </w:rPr>
        <w:t>/ Сборник научных трудов по материалам международной научно-практической конференции «Соотношение публичных и частных интересов в условиях унификации таможенного законодательства, изд. Троицкий мост,.г. Санкт-Петерб</w:t>
      </w:r>
      <w:r w:rsidR="00680489" w:rsidRPr="00F90F70">
        <w:rPr>
          <w:rFonts w:ascii="Times New Roman" w:hAnsi="Times New Roman" w:cs="Times New Roman"/>
          <w:sz w:val="28"/>
          <w:szCs w:val="28"/>
        </w:rPr>
        <w:t xml:space="preserve">ург; </w:t>
      </w:r>
      <w:r w:rsidR="00F52AE6" w:rsidRPr="00F90F70">
        <w:rPr>
          <w:rFonts w:ascii="Times New Roman" w:hAnsi="Times New Roman" w:cs="Times New Roman"/>
          <w:sz w:val="28"/>
          <w:szCs w:val="28"/>
        </w:rPr>
        <w:t>–</w:t>
      </w:r>
      <w:r w:rsidR="00680489" w:rsidRPr="00F90F70">
        <w:rPr>
          <w:rFonts w:ascii="Times New Roman" w:hAnsi="Times New Roman" w:cs="Times New Roman"/>
          <w:sz w:val="28"/>
          <w:szCs w:val="28"/>
        </w:rPr>
        <w:t xml:space="preserve"> 2017. </w:t>
      </w:r>
      <w:r w:rsidR="00F52AE6" w:rsidRPr="00F90F70">
        <w:rPr>
          <w:rFonts w:ascii="Times New Roman" w:hAnsi="Times New Roman" w:cs="Times New Roman"/>
          <w:sz w:val="28"/>
          <w:szCs w:val="28"/>
        </w:rPr>
        <w:t>–</w:t>
      </w:r>
      <w:r w:rsidR="004A036A">
        <w:rPr>
          <w:rFonts w:ascii="Times New Roman" w:hAnsi="Times New Roman" w:cs="Times New Roman"/>
          <w:sz w:val="28"/>
          <w:szCs w:val="28"/>
          <w:lang w:val="kk-KZ"/>
        </w:rPr>
        <w:t xml:space="preserve"> </w:t>
      </w:r>
      <w:r w:rsidRPr="00F90F70">
        <w:rPr>
          <w:rFonts w:ascii="Times New Roman" w:hAnsi="Times New Roman" w:cs="Times New Roman"/>
          <w:sz w:val="28"/>
          <w:szCs w:val="28"/>
        </w:rPr>
        <w:t>8-12</w:t>
      </w:r>
      <w:r w:rsidR="00680489"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r w:rsidR="00680489" w:rsidRPr="00F90F70">
        <w:rPr>
          <w:rFonts w:ascii="Times New Roman" w:hAnsi="Times New Roman" w:cs="Times New Roman"/>
          <w:sz w:val="28"/>
          <w:szCs w:val="28"/>
          <w:lang w:val="kk-KZ"/>
        </w:rPr>
        <w:t>;</w:t>
      </w:r>
    </w:p>
    <w:p w14:paraId="5CAD08CE" w14:textId="03A5C2AD"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Азанов Б.К</w:t>
      </w:r>
      <w:r w:rsidR="00680489"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Рекомендаций по применению принципов и основ международного экономического  права для стабильного развития и устойчи</w:t>
      </w:r>
      <w:r w:rsidR="00680489" w:rsidRPr="00F90F70">
        <w:rPr>
          <w:rFonts w:ascii="Times New Roman" w:hAnsi="Times New Roman" w:cs="Times New Roman"/>
          <w:sz w:val="28"/>
          <w:szCs w:val="28"/>
        </w:rPr>
        <w:t xml:space="preserve">вого роста Союза ЕАЭС </w:t>
      </w:r>
      <w:r w:rsidRPr="00F90F70">
        <w:rPr>
          <w:rFonts w:ascii="Times New Roman" w:hAnsi="Times New Roman" w:cs="Times New Roman"/>
          <w:sz w:val="28"/>
          <w:szCs w:val="28"/>
        </w:rPr>
        <w:t>//Вестник  Ингушского научно-исследовательского института гуманитарных наук им. Ч.Э. Ахриева- 2017.</w:t>
      </w:r>
      <w:r w:rsidR="00680489" w:rsidRPr="00F90F70">
        <w:rPr>
          <w:rFonts w:ascii="Times New Roman" w:hAnsi="Times New Roman" w:cs="Times New Roman"/>
          <w:sz w:val="28"/>
          <w:szCs w:val="28"/>
          <w:lang w:val="kk-KZ"/>
        </w:rPr>
        <w:t xml:space="preserve"> </w:t>
      </w:r>
      <w:r w:rsidR="00680489" w:rsidRPr="00F90F70">
        <w:rPr>
          <w:rFonts w:ascii="Times New Roman" w:hAnsi="Times New Roman" w:cs="Times New Roman"/>
          <w:sz w:val="28"/>
          <w:szCs w:val="28"/>
        </w:rPr>
        <w:t xml:space="preserve">-№1. РФ, Ингушетия г.Магас, </w:t>
      </w:r>
      <w:r w:rsidR="004A036A" w:rsidRPr="00F90F70">
        <w:rPr>
          <w:rFonts w:ascii="Times New Roman" w:hAnsi="Times New Roman" w:cs="Times New Roman"/>
          <w:sz w:val="28"/>
          <w:szCs w:val="28"/>
        </w:rPr>
        <w:t xml:space="preserve">– </w:t>
      </w:r>
      <w:r w:rsidRPr="00F90F70">
        <w:rPr>
          <w:rFonts w:ascii="Times New Roman" w:hAnsi="Times New Roman" w:cs="Times New Roman"/>
          <w:sz w:val="28"/>
          <w:szCs w:val="28"/>
        </w:rPr>
        <w:t>76-87</w:t>
      </w:r>
      <w:r w:rsidR="00680489" w:rsidRPr="00F90F70">
        <w:rPr>
          <w:rFonts w:ascii="Times New Roman" w:hAnsi="Times New Roman" w:cs="Times New Roman"/>
          <w:sz w:val="28"/>
          <w:szCs w:val="28"/>
          <w:lang w:val="kk-KZ"/>
        </w:rPr>
        <w:t xml:space="preserve"> б.;</w:t>
      </w:r>
    </w:p>
    <w:p w14:paraId="7537B92C" w14:textId="6C77B2D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Қазақстан Қазақстан Республикасының Азаматтық кодексі (жалпы бөлім)  1994 жылғы 27 желтоқсандағы №268-XIII Кодексі</w:t>
      </w:r>
      <w:r w:rsidR="00680489"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5" w:history="1">
        <w:r w:rsidRPr="00F90F70">
          <w:rPr>
            <w:rStyle w:val="af0"/>
            <w:rFonts w:ascii="Times New Roman" w:hAnsi="Times New Roman" w:cs="Times New Roman"/>
            <w:sz w:val="28"/>
            <w:szCs w:val="28"/>
          </w:rPr>
          <w:t>https://adilet.zan.kz/kaz/docs</w:t>
        </w:r>
      </w:hyperlink>
      <w:r w:rsidR="00F52AE6" w:rsidRPr="00F90F70">
        <w:rPr>
          <w:rFonts w:ascii="Times New Roman" w:hAnsi="Times New Roman" w:cs="Times New Roman"/>
          <w:sz w:val="28"/>
          <w:szCs w:val="28"/>
          <w:lang w:val="kk-KZ"/>
        </w:rPr>
        <w:t>;</w:t>
      </w:r>
    </w:p>
    <w:p w14:paraId="75C7D43A" w14:textId="308E24D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Магомедова М.М., Магомедов Р.Ф.</w:t>
      </w:r>
      <w:r w:rsidR="00C43D13"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C43D13" w:rsidRPr="00F90F70">
        <w:rPr>
          <w:rFonts w:ascii="Times New Roman" w:hAnsi="Times New Roman" w:cs="Times New Roman"/>
          <w:sz w:val="28"/>
          <w:szCs w:val="28"/>
          <w:lang w:val="kk-KZ"/>
        </w:rPr>
        <w:t>«</w:t>
      </w:r>
      <w:r w:rsidR="00C43D13" w:rsidRPr="00F90F70">
        <w:rPr>
          <w:rFonts w:ascii="Times New Roman" w:hAnsi="Times New Roman" w:cs="Times New Roman"/>
          <w:sz w:val="28"/>
          <w:szCs w:val="28"/>
        </w:rPr>
        <w:t>Требования, предъявляемые к транспортным организациям и грузам</w:t>
      </w:r>
      <w:r w:rsidR="00C43D13"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Вестник науки, </w:t>
      </w:r>
      <w:r w:rsidR="00C43D13" w:rsidRPr="00F90F70">
        <w:rPr>
          <w:rFonts w:ascii="Times New Roman" w:hAnsi="Times New Roman" w:cs="Times New Roman"/>
          <w:sz w:val="28"/>
          <w:szCs w:val="28"/>
          <w:lang w:val="kk-KZ"/>
        </w:rPr>
        <w:t>Т.</w:t>
      </w:r>
      <w:r w:rsidR="00C43D13" w:rsidRPr="00F90F70">
        <w:rPr>
          <w:rFonts w:ascii="Times New Roman" w:hAnsi="Times New Roman" w:cs="Times New Roman"/>
          <w:sz w:val="28"/>
          <w:szCs w:val="28"/>
        </w:rPr>
        <w:t xml:space="preserve">3, </w:t>
      </w:r>
      <w:r w:rsidR="00C43D13" w:rsidRPr="00F90F70">
        <w:rPr>
          <w:rFonts w:ascii="Times New Roman" w:hAnsi="Times New Roman" w:cs="Times New Roman"/>
          <w:sz w:val="28"/>
          <w:szCs w:val="28"/>
          <w:lang w:val="kk-KZ"/>
        </w:rPr>
        <w:t>№</w:t>
      </w:r>
      <w:r w:rsidR="00C43D13" w:rsidRPr="00F90F70">
        <w:rPr>
          <w:rFonts w:ascii="Times New Roman" w:hAnsi="Times New Roman" w:cs="Times New Roman"/>
          <w:sz w:val="28"/>
          <w:szCs w:val="28"/>
        </w:rPr>
        <w:t xml:space="preserve">5 (14), 2019, </w:t>
      </w:r>
      <w:r w:rsidR="004A036A" w:rsidRPr="00F90F70">
        <w:rPr>
          <w:rFonts w:ascii="Times New Roman" w:hAnsi="Times New Roman" w:cs="Times New Roman"/>
          <w:sz w:val="28"/>
          <w:szCs w:val="28"/>
        </w:rPr>
        <w:t xml:space="preserve">– </w:t>
      </w:r>
      <w:r w:rsidRPr="00F90F70">
        <w:rPr>
          <w:rFonts w:ascii="Times New Roman" w:hAnsi="Times New Roman" w:cs="Times New Roman"/>
          <w:sz w:val="28"/>
          <w:szCs w:val="28"/>
        </w:rPr>
        <w:t>241-243</w:t>
      </w:r>
      <w:r w:rsidR="00C43D13" w:rsidRPr="00F90F70">
        <w:rPr>
          <w:rFonts w:ascii="Times New Roman" w:hAnsi="Times New Roman" w:cs="Times New Roman"/>
          <w:sz w:val="28"/>
          <w:szCs w:val="28"/>
          <w:lang w:val="kk-KZ"/>
        </w:rPr>
        <w:t xml:space="preserve"> б.;</w:t>
      </w:r>
    </w:p>
    <w:p w14:paraId="0E25B008" w14:textId="58277A5C"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Қазақстан Республикасының Сақтандыру қызметі туралы Қазақстан Республикасының</w:t>
      </w:r>
      <w:r w:rsidR="00C43D13" w:rsidRPr="00F90F70">
        <w:rPr>
          <w:rFonts w:ascii="Times New Roman" w:hAnsi="Times New Roman" w:cs="Times New Roman"/>
          <w:sz w:val="28"/>
          <w:szCs w:val="28"/>
        </w:rPr>
        <w:t xml:space="preserve"> 2000 жылғы 18 желтоқсандағы </w:t>
      </w:r>
      <w:r w:rsidR="00C43D13" w:rsidRPr="00F90F70">
        <w:rPr>
          <w:rFonts w:ascii="Times New Roman" w:hAnsi="Times New Roman" w:cs="Times New Roman"/>
          <w:sz w:val="28"/>
          <w:szCs w:val="28"/>
          <w:lang w:val="kk-KZ"/>
        </w:rPr>
        <w:t>№</w:t>
      </w:r>
      <w:r w:rsidRPr="00F90F70">
        <w:rPr>
          <w:rFonts w:ascii="Times New Roman" w:hAnsi="Times New Roman" w:cs="Times New Roman"/>
          <w:sz w:val="28"/>
          <w:szCs w:val="28"/>
        </w:rPr>
        <w:t>126 Заңы</w:t>
      </w:r>
      <w:r w:rsidR="004A036A">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6" w:history="1">
        <w:r w:rsidRPr="00F90F70">
          <w:rPr>
            <w:rStyle w:val="af0"/>
            <w:rFonts w:ascii="Times New Roman" w:hAnsi="Times New Roman" w:cs="Times New Roman"/>
            <w:sz w:val="28"/>
            <w:szCs w:val="28"/>
          </w:rPr>
          <w:t>https://adilet.zan.kz/kaz/docs/Z000000126</w:t>
        </w:r>
      </w:hyperlink>
      <w:r w:rsidR="00C43D13" w:rsidRPr="00F90F70">
        <w:rPr>
          <w:rFonts w:ascii="Times New Roman" w:hAnsi="Times New Roman" w:cs="Times New Roman"/>
          <w:sz w:val="28"/>
          <w:szCs w:val="28"/>
          <w:lang w:val="kk-KZ"/>
        </w:rPr>
        <w:t>;</w:t>
      </w:r>
    </w:p>
    <w:p w14:paraId="56DED93A" w14:textId="062E1B0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Құрлықішілік мемлекеттердің транзиттік саудасы туралы конвенцияны ратификациялау туралы Қазақстан Республикас</w:t>
      </w:r>
      <w:r w:rsidR="00C43D13" w:rsidRPr="00F90F70">
        <w:rPr>
          <w:rFonts w:ascii="Times New Roman" w:hAnsi="Times New Roman" w:cs="Times New Roman"/>
          <w:sz w:val="28"/>
          <w:szCs w:val="28"/>
        </w:rPr>
        <w:t xml:space="preserve">ының 2007 жылғы 20 наурыздағы </w:t>
      </w:r>
      <w:r w:rsidR="00C43D13" w:rsidRPr="00F90F70">
        <w:rPr>
          <w:rFonts w:ascii="Times New Roman" w:hAnsi="Times New Roman" w:cs="Times New Roman"/>
          <w:sz w:val="28"/>
          <w:szCs w:val="28"/>
          <w:lang w:val="kk-KZ"/>
        </w:rPr>
        <w:t>№</w:t>
      </w:r>
      <w:r w:rsidRPr="00F90F70">
        <w:rPr>
          <w:rFonts w:ascii="Times New Roman" w:hAnsi="Times New Roman" w:cs="Times New Roman"/>
          <w:sz w:val="28"/>
          <w:szCs w:val="28"/>
        </w:rPr>
        <w:t>238 Заңы</w:t>
      </w:r>
      <w:r w:rsidR="00C43D13" w:rsidRPr="00F90F70">
        <w:rPr>
          <w:rFonts w:ascii="Times New Roman" w:hAnsi="Times New Roman" w:cs="Times New Roman"/>
          <w:sz w:val="28"/>
          <w:szCs w:val="28"/>
          <w:lang w:val="kk-KZ"/>
        </w:rPr>
        <w:t>;</w:t>
      </w:r>
    </w:p>
    <w:p w14:paraId="3E407A5C" w14:textId="45DD1BF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Протокол к Конвенции о договоре международной дорожной перевозки грузов (КДПГ) (Женева, 5 июля 1978 года)</w:t>
      </w:r>
      <w:r w:rsidR="00C43D13"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7" w:history="1">
        <w:r w:rsidRPr="00F90F70">
          <w:rPr>
            <w:rStyle w:val="af0"/>
            <w:rFonts w:ascii="Times New Roman" w:hAnsi="Times New Roman" w:cs="Times New Roman"/>
            <w:sz w:val="28"/>
            <w:szCs w:val="28"/>
          </w:rPr>
          <w:t>https://online.zakon.kz/Document/?doc_id</w:t>
        </w:r>
      </w:hyperlink>
      <w:r w:rsidR="00C43D13" w:rsidRPr="00F90F70">
        <w:rPr>
          <w:rFonts w:ascii="Times New Roman" w:hAnsi="Times New Roman" w:cs="Times New Roman"/>
          <w:sz w:val="28"/>
          <w:szCs w:val="28"/>
          <w:lang w:val="kk-KZ"/>
        </w:rPr>
        <w:t>;</w:t>
      </w:r>
    </w:p>
    <w:p w14:paraId="4AA2F1AA" w14:textId="7D8DEEBD"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Письмо Министерства иностранных дел Республики Каз</w:t>
      </w:r>
      <w:r w:rsidR="00C43D13" w:rsidRPr="00F90F70">
        <w:rPr>
          <w:rFonts w:ascii="Times New Roman" w:hAnsi="Times New Roman" w:cs="Times New Roman"/>
          <w:sz w:val="28"/>
          <w:szCs w:val="28"/>
        </w:rPr>
        <w:t>ахстан от 3 февраля 2014 года №</w:t>
      </w:r>
      <w:r w:rsidRPr="00F90F70">
        <w:rPr>
          <w:rFonts w:ascii="Times New Roman" w:hAnsi="Times New Roman" w:cs="Times New Roman"/>
          <w:sz w:val="28"/>
          <w:szCs w:val="28"/>
        </w:rPr>
        <w:t>17-3/345 «Относительно Конвенции о договоре международной перевозки грузов»</w:t>
      </w:r>
      <w:r w:rsidR="004A036A">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28" w:history="1">
        <w:r w:rsidRPr="00F90F70">
          <w:rPr>
            <w:rStyle w:val="af0"/>
            <w:rFonts w:ascii="Times New Roman" w:hAnsi="Times New Roman" w:cs="Times New Roman"/>
            <w:sz w:val="28"/>
            <w:szCs w:val="28"/>
          </w:rPr>
          <w:t>https://online.zakon.kz</w:t>
        </w:r>
      </w:hyperlink>
      <w:r w:rsidR="00C43D13" w:rsidRPr="00F90F70">
        <w:rPr>
          <w:rFonts w:ascii="Times New Roman" w:hAnsi="Times New Roman" w:cs="Times New Roman"/>
          <w:sz w:val="28"/>
          <w:szCs w:val="28"/>
        </w:rPr>
        <w:t>;</w:t>
      </w:r>
    </w:p>
    <w:p w14:paraId="681DE338" w14:textId="490CC84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Конвенция  ООН О Международных смешанных перевозках грузов 1980г.</w:t>
      </w:r>
      <w:r w:rsidR="00C43D13"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4A036A">
        <w:rPr>
          <w:rFonts w:ascii="Times New Roman" w:hAnsi="Times New Roman" w:cs="Times New Roman"/>
          <w:sz w:val="28"/>
          <w:szCs w:val="28"/>
          <w:lang w:val="kk-KZ"/>
        </w:rPr>
        <w:t xml:space="preserve"> </w:t>
      </w:r>
      <w:hyperlink r:id="rId29" w:history="1">
        <w:r w:rsidRPr="00F90F70">
          <w:rPr>
            <w:rStyle w:val="af0"/>
            <w:rFonts w:ascii="Times New Roman" w:hAnsi="Times New Roman" w:cs="Times New Roman"/>
            <w:sz w:val="28"/>
            <w:szCs w:val="28"/>
          </w:rPr>
          <w:t>https://www.un.org/ru/documents/decl_conv</w:t>
        </w:r>
      </w:hyperlink>
      <w:r w:rsidR="00C43D13" w:rsidRPr="00F90F70">
        <w:rPr>
          <w:rFonts w:ascii="Times New Roman" w:hAnsi="Times New Roman" w:cs="Times New Roman"/>
          <w:sz w:val="28"/>
          <w:szCs w:val="28"/>
          <w:lang w:val="kk-KZ"/>
        </w:rPr>
        <w:t>;</w:t>
      </w:r>
    </w:p>
    <w:p w14:paraId="5DA2BABA" w14:textId="5CDBFC2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«Көлік құралдары иелерінің азаматтық-құқықтық жауапкершілігін міндетті сақтандыру туралы» Қазақстан Республикасының 2003 жылғы 1 шілдедегі </w:t>
      </w:r>
      <w:r w:rsidR="004072AD">
        <w:rPr>
          <w:rFonts w:ascii="Times New Roman" w:hAnsi="Times New Roman" w:cs="Times New Roman"/>
          <w:sz w:val="28"/>
          <w:szCs w:val="28"/>
        </w:rPr>
        <w:t>№</w:t>
      </w:r>
      <w:r w:rsidRPr="00F90F70">
        <w:rPr>
          <w:rFonts w:ascii="Times New Roman" w:hAnsi="Times New Roman" w:cs="Times New Roman"/>
          <w:sz w:val="28"/>
          <w:szCs w:val="28"/>
        </w:rPr>
        <w:t>446 Заңы</w:t>
      </w:r>
      <w:r w:rsidR="004A036A">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4A036A">
        <w:rPr>
          <w:rFonts w:ascii="Times New Roman" w:hAnsi="Times New Roman" w:cs="Times New Roman"/>
          <w:sz w:val="28"/>
          <w:szCs w:val="28"/>
          <w:lang w:val="kk-KZ"/>
        </w:rPr>
        <w:t xml:space="preserve"> </w:t>
      </w:r>
      <w:r w:rsidRPr="00F90F70">
        <w:rPr>
          <w:rFonts w:ascii="Times New Roman" w:hAnsi="Times New Roman" w:cs="Times New Roman"/>
          <w:sz w:val="28"/>
          <w:szCs w:val="28"/>
        </w:rPr>
        <w:t>adlet.zan.k</w:t>
      </w:r>
      <w:r w:rsidR="00C43D13" w:rsidRPr="00F90F70">
        <w:rPr>
          <w:rFonts w:ascii="Times New Roman" w:hAnsi="Times New Roman" w:cs="Times New Roman"/>
          <w:sz w:val="28"/>
          <w:szCs w:val="28"/>
        </w:rPr>
        <w:t>z;</w:t>
      </w:r>
    </w:p>
    <w:p w14:paraId="46E2542D" w14:textId="4858F5B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Федеральный закон об обязательном страховании гражданской ответственности владельцев транспортных с</w:t>
      </w:r>
      <w:r w:rsidR="004A036A">
        <w:rPr>
          <w:rFonts w:ascii="Times New Roman" w:hAnsi="Times New Roman" w:cs="Times New Roman"/>
          <w:sz w:val="28"/>
          <w:szCs w:val="28"/>
        </w:rPr>
        <w:t>редств. Принят государственной Д</w:t>
      </w:r>
      <w:r w:rsidRPr="00F90F70">
        <w:rPr>
          <w:rFonts w:ascii="Times New Roman" w:hAnsi="Times New Roman" w:cs="Times New Roman"/>
          <w:sz w:val="28"/>
          <w:szCs w:val="28"/>
        </w:rPr>
        <w:t>умой 3 апреля 2002 года</w:t>
      </w:r>
      <w:r w:rsidR="00C43D13"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4A036A">
        <w:rPr>
          <w:rFonts w:ascii="Times New Roman" w:hAnsi="Times New Roman" w:cs="Times New Roman"/>
          <w:sz w:val="28"/>
          <w:szCs w:val="28"/>
          <w:lang w:val="kk-KZ"/>
        </w:rPr>
        <w:t xml:space="preserve"> </w:t>
      </w:r>
      <w:hyperlink r:id="rId30" w:history="1">
        <w:r w:rsidRPr="00F90F70">
          <w:rPr>
            <w:rStyle w:val="af0"/>
            <w:rFonts w:ascii="Times New Roman" w:hAnsi="Times New Roman" w:cs="Times New Roman"/>
            <w:sz w:val="28"/>
            <w:szCs w:val="28"/>
          </w:rPr>
          <w:t>https://www.consultant.ru/document</w:t>
        </w:r>
      </w:hyperlink>
      <w:r w:rsidR="00C43D13" w:rsidRPr="00F90F70">
        <w:rPr>
          <w:rFonts w:ascii="Times New Roman" w:hAnsi="Times New Roman" w:cs="Times New Roman"/>
          <w:sz w:val="28"/>
          <w:szCs w:val="28"/>
          <w:lang w:val="kk-KZ"/>
        </w:rPr>
        <w:t>;</w:t>
      </w:r>
    </w:p>
    <w:p w14:paraId="73C41DAF" w14:textId="62AEBE8C" w:rsidR="00667551" w:rsidRPr="00F90F70" w:rsidRDefault="009844AB"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Лобынцева О.А., Девятина Д.Ш., Бодров А.С.</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«Меры безопасности и организация перевозок опасных грузов автомобильным транспортом»</w:t>
      </w:r>
      <w:r w:rsidRPr="00F90F70">
        <w:rPr>
          <w:rFonts w:ascii="Times New Roman" w:hAnsi="Times New Roman" w:cs="Times New Roman"/>
          <w:sz w:val="28"/>
          <w:szCs w:val="28"/>
          <w:lang w:val="kk-KZ"/>
        </w:rPr>
        <w:t>,</w:t>
      </w:r>
      <w:r w:rsidR="00F52AE6" w:rsidRPr="00F90F70">
        <w:rPr>
          <w:rFonts w:ascii="Times New Roman" w:hAnsi="Times New Roman" w:cs="Times New Roman"/>
          <w:sz w:val="28"/>
          <w:szCs w:val="28"/>
        </w:rPr>
        <w:t xml:space="preserve"> Мировая наука, </w:t>
      </w:r>
      <w:r w:rsidR="004072AD">
        <w:rPr>
          <w:rFonts w:ascii="Times New Roman" w:hAnsi="Times New Roman" w:cs="Times New Roman"/>
          <w:sz w:val="28"/>
          <w:szCs w:val="28"/>
          <w:lang w:val="kk-KZ"/>
        </w:rPr>
        <w:t>№</w:t>
      </w:r>
      <w:r w:rsidR="00F52AE6" w:rsidRPr="00F90F70">
        <w:rPr>
          <w:rFonts w:ascii="Times New Roman" w:hAnsi="Times New Roman" w:cs="Times New Roman"/>
          <w:sz w:val="28"/>
          <w:szCs w:val="28"/>
        </w:rPr>
        <w:t xml:space="preserve">1 (46), 2021, </w:t>
      </w:r>
      <w:r w:rsidRPr="00F90F70">
        <w:rPr>
          <w:rFonts w:ascii="Times New Roman" w:hAnsi="Times New Roman" w:cs="Times New Roman"/>
          <w:sz w:val="28"/>
          <w:szCs w:val="28"/>
        </w:rPr>
        <w:t>154-156.</w:t>
      </w:r>
      <w:r w:rsidR="00F52AE6" w:rsidRPr="00F90F70">
        <w:rPr>
          <w:rFonts w:ascii="Times New Roman" w:hAnsi="Times New Roman" w:cs="Times New Roman"/>
          <w:sz w:val="28"/>
          <w:szCs w:val="28"/>
          <w:lang w:val="kk-KZ"/>
        </w:rPr>
        <w:t xml:space="preserve"> б.;</w:t>
      </w:r>
    </w:p>
    <w:p w14:paraId="45B3AC86" w14:textId="0414244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О ратификации Конвенции о международной гражданской авиации Постановление Верховного Совета Республики Казахстан от 2 июля 1992 года</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hyperlink r:id="rId31" w:history="1">
        <w:r w:rsidRPr="00F90F70">
          <w:rPr>
            <w:rStyle w:val="af0"/>
            <w:rFonts w:ascii="Times New Roman" w:hAnsi="Times New Roman" w:cs="Times New Roman"/>
            <w:sz w:val="28"/>
            <w:szCs w:val="28"/>
          </w:rPr>
          <w:t>https://adilet.zan.kz</w:t>
        </w:r>
      </w:hyperlink>
      <w:r w:rsidRPr="00F90F70">
        <w:rPr>
          <w:rFonts w:ascii="Times New Roman" w:hAnsi="Times New Roman" w:cs="Times New Roman"/>
          <w:sz w:val="28"/>
          <w:szCs w:val="28"/>
        </w:rPr>
        <w:t>/</w:t>
      </w:r>
      <w:r w:rsidR="00F52AE6" w:rsidRPr="00F90F70">
        <w:rPr>
          <w:rFonts w:ascii="Times New Roman" w:hAnsi="Times New Roman" w:cs="Times New Roman"/>
          <w:sz w:val="28"/>
          <w:szCs w:val="28"/>
          <w:lang w:val="kk-KZ"/>
        </w:rPr>
        <w:t>;</w:t>
      </w:r>
    </w:p>
    <w:p w14:paraId="18EE6487" w14:textId="40425E9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Халықаралық әуе тасымалдарының кейбір қағидаларын біріздендіруге арналған конвенцияны ратификациялау туралы Қазақстан Республикасының Заңы 2015 жылғы 19 наурыздағы </w:t>
      </w:r>
      <w:r w:rsidR="004072AD">
        <w:rPr>
          <w:rFonts w:ascii="Times New Roman" w:hAnsi="Times New Roman" w:cs="Times New Roman"/>
          <w:sz w:val="28"/>
          <w:szCs w:val="28"/>
        </w:rPr>
        <w:t>№</w:t>
      </w:r>
      <w:r w:rsidRPr="00F90F70">
        <w:rPr>
          <w:rFonts w:ascii="Times New Roman" w:hAnsi="Times New Roman" w:cs="Times New Roman"/>
          <w:sz w:val="28"/>
          <w:szCs w:val="28"/>
        </w:rPr>
        <w:t>297-V ҚРЗ</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hyperlink r:id="rId32" w:history="1">
        <w:r w:rsidRPr="00F90F70">
          <w:rPr>
            <w:rStyle w:val="af0"/>
            <w:rFonts w:ascii="Times New Roman" w:hAnsi="Times New Roman" w:cs="Times New Roman"/>
            <w:sz w:val="28"/>
            <w:szCs w:val="28"/>
          </w:rPr>
          <w:t>https://adilet.zan.kz/kaz/docs</w:t>
        </w:r>
      </w:hyperlink>
      <w:r w:rsidR="00F52AE6" w:rsidRPr="00F90F70">
        <w:rPr>
          <w:rFonts w:ascii="Times New Roman" w:hAnsi="Times New Roman" w:cs="Times New Roman"/>
          <w:sz w:val="28"/>
          <w:szCs w:val="28"/>
          <w:lang w:val="kk-KZ"/>
        </w:rPr>
        <w:t>;</w:t>
      </w:r>
    </w:p>
    <w:p w14:paraId="0C934C56" w14:textId="17D7779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Сарсембаев</w:t>
      </w:r>
      <w:r w:rsidR="00F52AE6" w:rsidRPr="00F90F70">
        <w:rPr>
          <w:rFonts w:ascii="Times New Roman" w:hAnsi="Times New Roman" w:cs="Times New Roman"/>
          <w:sz w:val="28"/>
          <w:szCs w:val="28"/>
        </w:rPr>
        <w:t xml:space="preserve"> М.А.,</w:t>
      </w:r>
      <w:r w:rsidRPr="00F90F70">
        <w:rPr>
          <w:rFonts w:ascii="Times New Roman" w:hAnsi="Times New Roman" w:cs="Times New Roman"/>
          <w:sz w:val="28"/>
          <w:szCs w:val="28"/>
        </w:rPr>
        <w:t xml:space="preserve"> Юридическое решение казахстаном проблем международных транзитных перевозок в свете мирового опыта//</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Вестник Института законодательства РК №1</w:t>
      </w:r>
      <w:r w:rsidR="004A036A">
        <w:rPr>
          <w:rFonts w:ascii="Times New Roman" w:hAnsi="Times New Roman" w:cs="Times New Roman"/>
          <w:sz w:val="28"/>
          <w:szCs w:val="28"/>
          <w:lang w:val="kk-KZ"/>
        </w:rPr>
        <w:t>,</w:t>
      </w:r>
      <w:r w:rsidRPr="00F90F70">
        <w:rPr>
          <w:rFonts w:ascii="Times New Roman" w:hAnsi="Times New Roman" w:cs="Times New Roman"/>
          <w:sz w:val="28"/>
          <w:szCs w:val="28"/>
        </w:rPr>
        <w:t xml:space="preserve"> (55) – 2019</w:t>
      </w:r>
      <w:r w:rsidR="00F52AE6" w:rsidRPr="00F90F70">
        <w:rPr>
          <w:rFonts w:ascii="Times New Roman" w:hAnsi="Times New Roman" w:cs="Times New Roman"/>
          <w:sz w:val="28"/>
          <w:szCs w:val="28"/>
          <w:lang w:val="kk-KZ"/>
        </w:rPr>
        <w:t>;</w:t>
      </w:r>
    </w:p>
    <w:p w14:paraId="09E4490D" w14:textId="0CDB48D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Астановский Г.Б.,</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Смирнов</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В.Т.</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Контейнерные перевозки на железнодорожном транспорте.- М.: Юридическая литература, 1976</w:t>
      </w:r>
      <w:r w:rsidR="00F52AE6" w:rsidRPr="00F90F70">
        <w:rPr>
          <w:rFonts w:ascii="Times New Roman" w:hAnsi="Times New Roman" w:cs="Times New Roman"/>
          <w:sz w:val="28"/>
          <w:szCs w:val="28"/>
          <w:lang w:val="kk-KZ"/>
        </w:rPr>
        <w:t>;</w:t>
      </w:r>
    </w:p>
    <w:p w14:paraId="15D327FB" w14:textId="36065119"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 Инвестициялар және даму министрінің міндетін атқарушының 2015 жылғы 27 наурыздағы </w:t>
      </w:r>
      <w:r w:rsidR="004072AD">
        <w:rPr>
          <w:rFonts w:ascii="Times New Roman" w:hAnsi="Times New Roman" w:cs="Times New Roman"/>
          <w:sz w:val="28"/>
          <w:szCs w:val="28"/>
        </w:rPr>
        <w:t>№</w:t>
      </w:r>
      <w:r w:rsidRPr="00F90F70">
        <w:rPr>
          <w:rFonts w:ascii="Times New Roman" w:hAnsi="Times New Roman" w:cs="Times New Roman"/>
          <w:sz w:val="28"/>
          <w:szCs w:val="28"/>
        </w:rPr>
        <w:t xml:space="preserve">353 бұйрығы «Қазақстан Республикасының халықаралық қатынастағы автомобильмен тасымалдауларында рұқсат беру жүйесін қолдану қағидалары// </w:t>
      </w:r>
      <w:hyperlink r:id="rId33" w:history="1">
        <w:r w:rsidRPr="00F90F70">
          <w:rPr>
            <w:rStyle w:val="af0"/>
            <w:rFonts w:ascii="Times New Roman" w:hAnsi="Times New Roman" w:cs="Times New Roman"/>
            <w:sz w:val="28"/>
            <w:szCs w:val="28"/>
          </w:rPr>
          <w:t>https://adilet.zan.kz/kaz/docs/</w:t>
        </w:r>
        <w:r w:rsidR="00F52AE6" w:rsidRPr="00F90F70">
          <w:rPr>
            <w:rStyle w:val="af0"/>
            <w:rFonts w:ascii="Times New Roman" w:hAnsi="Times New Roman" w:cs="Times New Roman"/>
            <w:sz w:val="28"/>
            <w:szCs w:val="28"/>
            <w:lang w:val="kk-KZ"/>
          </w:rPr>
          <w:t>;</w:t>
        </w:r>
      </w:hyperlink>
    </w:p>
    <w:p w14:paraId="60B17AC2" w14:textId="6A3CC24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Автокөлік жолдарының қауіпсіздігі мен жолаушыларға қызмет көрсету</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34" w:history="1">
        <w:r w:rsidRPr="00F90F70">
          <w:rPr>
            <w:rStyle w:val="af0"/>
            <w:rFonts w:ascii="Times New Roman" w:hAnsi="Times New Roman" w:cs="Times New Roman"/>
            <w:sz w:val="28"/>
            <w:szCs w:val="28"/>
          </w:rPr>
          <w:t>https://www.uniface.kz/index</w:t>
        </w:r>
      </w:hyperlink>
      <w:r w:rsidR="00F52AE6" w:rsidRPr="00F90F70">
        <w:rPr>
          <w:rFonts w:ascii="Times New Roman" w:hAnsi="Times New Roman" w:cs="Times New Roman"/>
          <w:sz w:val="28"/>
          <w:szCs w:val="28"/>
          <w:lang w:val="kk-KZ"/>
        </w:rPr>
        <w:t>;</w:t>
      </w:r>
    </w:p>
    <w:p w14:paraId="13BF559F" w14:textId="7974CA0C"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Еуразиялық экономикалық одақтың техникалық регламенттерінің (Кеден одағының техникалық регламенттерінің) тізбесі туралы Еуразиялық экономикалық комиссия Алқасының 2019 жылғы</w:t>
      </w:r>
      <w:r w:rsidR="00F52AE6" w:rsidRPr="00F90F70">
        <w:rPr>
          <w:rFonts w:ascii="Times New Roman" w:hAnsi="Times New Roman" w:cs="Times New Roman"/>
          <w:sz w:val="28"/>
          <w:szCs w:val="28"/>
        </w:rPr>
        <w:t xml:space="preserve"> 2 сәуірдегі №</w:t>
      </w:r>
      <w:r w:rsidRPr="00F90F70">
        <w:rPr>
          <w:rFonts w:ascii="Times New Roman" w:hAnsi="Times New Roman" w:cs="Times New Roman"/>
          <w:sz w:val="28"/>
          <w:szCs w:val="28"/>
        </w:rPr>
        <w:t>52 шешімі</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35" w:history="1">
        <w:r w:rsidRPr="00F90F70">
          <w:rPr>
            <w:rStyle w:val="af0"/>
            <w:rFonts w:ascii="Times New Roman" w:hAnsi="Times New Roman" w:cs="Times New Roman"/>
            <w:sz w:val="28"/>
            <w:szCs w:val="28"/>
          </w:rPr>
          <w:t>https://adilet.zan.kz/kaz</w:t>
        </w:r>
      </w:hyperlink>
      <w:r w:rsidR="00F52AE6" w:rsidRPr="00F90F70">
        <w:rPr>
          <w:rFonts w:ascii="Times New Roman" w:hAnsi="Times New Roman" w:cs="Times New Roman"/>
          <w:sz w:val="28"/>
          <w:szCs w:val="28"/>
          <w:lang w:val="kk-KZ"/>
        </w:rPr>
        <w:t>;</w:t>
      </w:r>
    </w:p>
    <w:p w14:paraId="2E4472E1" w14:textId="7D2C2A8F"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Еуропа-Азия қатынасындағы құрамалы тасымалдауларды ұйымдастыру және пайдалану аспектілері туралы келісімге қосылу туралы Қазақстан Республикасы Үкіметінің Қаулысы 1999 жылғы 9 тамыз №1117</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36" w:history="1">
        <w:r w:rsidRPr="00F90F70">
          <w:rPr>
            <w:rStyle w:val="af0"/>
            <w:rFonts w:ascii="Times New Roman" w:hAnsi="Times New Roman" w:cs="Times New Roman"/>
            <w:sz w:val="28"/>
            <w:szCs w:val="28"/>
          </w:rPr>
          <w:t>https://adilet.zan.kz/kaz/docs/P990001117</w:t>
        </w:r>
      </w:hyperlink>
      <w:r w:rsidR="00F52AE6" w:rsidRPr="00F90F70">
        <w:rPr>
          <w:rFonts w:ascii="Times New Roman" w:hAnsi="Times New Roman" w:cs="Times New Roman"/>
          <w:sz w:val="28"/>
          <w:szCs w:val="28"/>
          <w:lang w:val="kk-KZ"/>
        </w:rPr>
        <w:t>;</w:t>
      </w:r>
    </w:p>
    <w:p w14:paraId="12F7EB79" w14:textId="024AE78E"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 и «О безопасности инфраструктуры железнодорожного транспорта» Решение Таможенного союза от 15 июля 2011 года</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F52AE6" w:rsidRPr="00F90F70">
        <w:rPr>
          <w:rFonts w:ascii="Times New Roman" w:hAnsi="Times New Roman" w:cs="Times New Roman"/>
          <w:sz w:val="28"/>
          <w:szCs w:val="28"/>
          <w:lang w:val="kk-KZ"/>
        </w:rPr>
        <w:t xml:space="preserve"> </w:t>
      </w:r>
      <w:hyperlink r:id="rId37" w:history="1">
        <w:r w:rsidRPr="00F90F70">
          <w:rPr>
            <w:rStyle w:val="af0"/>
            <w:rFonts w:ascii="Times New Roman" w:hAnsi="Times New Roman" w:cs="Times New Roman"/>
            <w:sz w:val="28"/>
            <w:szCs w:val="28"/>
          </w:rPr>
          <w:t>https://adilet.zan.kz/rus/docs/H11T0000710</w:t>
        </w:r>
      </w:hyperlink>
      <w:r w:rsidR="00F52AE6" w:rsidRPr="00F90F70">
        <w:rPr>
          <w:rFonts w:ascii="Times New Roman" w:hAnsi="Times New Roman" w:cs="Times New Roman"/>
          <w:sz w:val="28"/>
          <w:szCs w:val="28"/>
          <w:lang w:val="kk-KZ"/>
        </w:rPr>
        <w:t>;</w:t>
      </w:r>
    </w:p>
    <w:p w14:paraId="4C112A3E" w14:textId="0A7DBE8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Александров-Дольник M.K., Лучанский Ф.М.</w:t>
      </w:r>
      <w:r w:rsidR="00F52AE6"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Грузовые пере</w:t>
      </w:r>
      <w:r w:rsidR="00C84BBA">
        <w:rPr>
          <w:rFonts w:ascii="Times New Roman" w:hAnsi="Times New Roman" w:cs="Times New Roman"/>
          <w:sz w:val="28"/>
          <w:szCs w:val="28"/>
        </w:rPr>
        <w:t>возки разными видами транспорта,</w:t>
      </w:r>
      <w:r w:rsidR="00C84BBA">
        <w:rPr>
          <w:rFonts w:ascii="Times New Roman" w:hAnsi="Times New Roman" w:cs="Times New Roman"/>
          <w:sz w:val="28"/>
          <w:szCs w:val="28"/>
          <w:lang w:val="kk-KZ"/>
        </w:rPr>
        <w:t xml:space="preserve">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 xml:space="preserve"> М., </w:t>
      </w:r>
      <w:r w:rsidR="00F52AE6" w:rsidRPr="00F90F70">
        <w:rPr>
          <w:rFonts w:ascii="Times New Roman" w:hAnsi="Times New Roman" w:cs="Times New Roman"/>
          <w:sz w:val="28"/>
          <w:szCs w:val="28"/>
          <w:lang w:val="kk-KZ"/>
        </w:rPr>
        <w:t xml:space="preserve">- </w:t>
      </w:r>
      <w:r w:rsidR="00F52AE6" w:rsidRPr="00F90F70">
        <w:rPr>
          <w:rFonts w:ascii="Times New Roman" w:hAnsi="Times New Roman" w:cs="Times New Roman"/>
          <w:sz w:val="28"/>
          <w:szCs w:val="28"/>
        </w:rPr>
        <w:t>1971;</w:t>
      </w:r>
    </w:p>
    <w:p w14:paraId="498E6996" w14:textId="604907B9"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Қазақстан Республикасының Үкiметi мен Әзербайжан Республикасының Үкiметi арасындағы Теңiз сауда кеме қатынасы саласындағы ынтымақтастық туралы келiсiмді бекіту туралы Қазақстан Республикасы Үкіме</w:t>
      </w:r>
      <w:r w:rsidR="00F52AE6" w:rsidRPr="00F90F70">
        <w:rPr>
          <w:rFonts w:ascii="Times New Roman" w:hAnsi="Times New Roman" w:cs="Times New Roman"/>
          <w:sz w:val="28"/>
          <w:szCs w:val="28"/>
        </w:rPr>
        <w:t>тінің 2012 жылғы 11 сәуірдегі №</w:t>
      </w:r>
      <w:r w:rsidRPr="00F90F70">
        <w:rPr>
          <w:rFonts w:ascii="Times New Roman" w:hAnsi="Times New Roman" w:cs="Times New Roman"/>
          <w:sz w:val="28"/>
          <w:szCs w:val="28"/>
        </w:rPr>
        <w:t>444 Қаулысы</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38" w:history="1">
        <w:r w:rsidRPr="00F90F70">
          <w:rPr>
            <w:rStyle w:val="af0"/>
            <w:rFonts w:ascii="Times New Roman" w:hAnsi="Times New Roman" w:cs="Times New Roman"/>
            <w:sz w:val="28"/>
            <w:szCs w:val="28"/>
          </w:rPr>
          <w:t>https://adilet.zan.kz/kaz/docs/P1200000444</w:t>
        </w:r>
      </w:hyperlink>
      <w:r w:rsidR="00F52AE6" w:rsidRPr="00F90F70">
        <w:rPr>
          <w:rFonts w:ascii="Times New Roman" w:hAnsi="Times New Roman" w:cs="Times New Roman"/>
          <w:sz w:val="28"/>
          <w:szCs w:val="28"/>
          <w:lang w:val="kk-KZ"/>
        </w:rPr>
        <w:t>;</w:t>
      </w:r>
    </w:p>
    <w:p w14:paraId="777569E5" w14:textId="4ED49B10"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Транспортные коридоры Шелкового пути: потенциал роста грузопотоков через ЕАЭС</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F52AE6" w:rsidRPr="00F90F70">
        <w:rPr>
          <w:rFonts w:ascii="Times New Roman" w:hAnsi="Times New Roman" w:cs="Times New Roman"/>
          <w:sz w:val="28"/>
          <w:szCs w:val="28"/>
          <w:lang w:val="kk-KZ"/>
        </w:rPr>
        <w:t xml:space="preserve"> </w:t>
      </w:r>
      <w:hyperlink r:id="rId39" w:history="1">
        <w:r w:rsidRPr="00F90F70">
          <w:rPr>
            <w:rStyle w:val="af0"/>
            <w:rFonts w:ascii="Times New Roman" w:hAnsi="Times New Roman" w:cs="Times New Roman"/>
            <w:sz w:val="28"/>
            <w:szCs w:val="28"/>
          </w:rPr>
          <w:t>https://roscongress.org/materials</w:t>
        </w:r>
      </w:hyperlink>
      <w:r w:rsidR="00F52AE6" w:rsidRPr="00F90F70">
        <w:rPr>
          <w:rFonts w:ascii="Times New Roman" w:hAnsi="Times New Roman" w:cs="Times New Roman"/>
          <w:sz w:val="28"/>
          <w:szCs w:val="28"/>
          <w:lang w:val="kk-KZ"/>
        </w:rPr>
        <w:t>;</w:t>
      </w:r>
    </w:p>
    <w:p w14:paraId="6E6C5E30" w14:textId="150248F0" w:rsidR="00667551" w:rsidRPr="00F90F70" w:rsidRDefault="00F52AE6"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Асаул Н.А. «</w:t>
      </w:r>
      <w:r w:rsidR="00667551" w:rsidRPr="00F90F70">
        <w:rPr>
          <w:rFonts w:ascii="Times New Roman" w:hAnsi="Times New Roman" w:cs="Times New Roman"/>
          <w:sz w:val="28"/>
          <w:szCs w:val="28"/>
        </w:rPr>
        <w:t xml:space="preserve">Государственное регулирование </w:t>
      </w:r>
      <w:r w:rsidRPr="00F90F70">
        <w:rPr>
          <w:rFonts w:ascii="Times New Roman" w:hAnsi="Times New Roman" w:cs="Times New Roman"/>
          <w:sz w:val="28"/>
          <w:szCs w:val="28"/>
        </w:rPr>
        <w:t>в сфере автомобильных перевозок»</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Транспорт Российской Федерации. Журнал о науке, практике,</w:t>
      </w:r>
      <w:r w:rsidRPr="00F90F70">
        <w:rPr>
          <w:rFonts w:ascii="Times New Roman" w:hAnsi="Times New Roman" w:cs="Times New Roman"/>
          <w:sz w:val="28"/>
          <w:szCs w:val="28"/>
        </w:rPr>
        <w:t xml:space="preserve"> экономике, </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5 (72), 2017, </w:t>
      </w:r>
      <w:r w:rsidR="00C84BBA" w:rsidRPr="00F90F70">
        <w:rPr>
          <w:rFonts w:ascii="Times New Roman" w:hAnsi="Times New Roman" w:cs="Times New Roman"/>
          <w:sz w:val="28"/>
          <w:szCs w:val="28"/>
        </w:rPr>
        <w:t xml:space="preserve">– </w:t>
      </w:r>
      <w:r w:rsidR="00667551" w:rsidRPr="00F90F70">
        <w:rPr>
          <w:rFonts w:ascii="Times New Roman" w:hAnsi="Times New Roman" w:cs="Times New Roman"/>
          <w:sz w:val="28"/>
          <w:szCs w:val="28"/>
        </w:rPr>
        <w:t>3-6</w:t>
      </w:r>
      <w:r w:rsidRPr="00F90F70">
        <w:rPr>
          <w:rFonts w:ascii="Times New Roman" w:hAnsi="Times New Roman" w:cs="Times New Roman"/>
          <w:sz w:val="28"/>
          <w:szCs w:val="28"/>
          <w:lang w:val="kk-KZ"/>
        </w:rPr>
        <w:t xml:space="preserve"> б.;</w:t>
      </w:r>
    </w:p>
    <w:p w14:paraId="4E665C23" w14:textId="7878E74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Сарсембаев М.А.</w:t>
      </w:r>
      <w:r w:rsidR="00F52AE6"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Қазақстанның транзиттік әлеуетін жүзеге асырудың халықаралық-құқықтық формалары және жаһандық транзиттік мәселелерді шешуге қатысуы // Л.Н. Гумилев атындағы Еуразия ұлттық университетінің хабаршысы. Құқық сериясы. - Астана (Қазақстан</w:t>
      </w:r>
      <w:r w:rsidR="00F52AE6"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Республикасы)</w:t>
      </w:r>
      <w:r w:rsidR="00C84BBA">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F52AE6" w:rsidRPr="00F90F70">
        <w:rPr>
          <w:rFonts w:ascii="Times New Roman" w:hAnsi="Times New Roman" w:cs="Times New Roman"/>
          <w:sz w:val="28"/>
          <w:szCs w:val="28"/>
        </w:rPr>
        <w:t xml:space="preserve">- 2018. - №3 (124). </w:t>
      </w:r>
      <w:r w:rsidR="00C84BBA" w:rsidRPr="00F90F70">
        <w:rPr>
          <w:rFonts w:ascii="Times New Roman" w:hAnsi="Times New Roman" w:cs="Times New Roman"/>
          <w:sz w:val="28"/>
          <w:szCs w:val="28"/>
        </w:rPr>
        <w:t xml:space="preserve">– </w:t>
      </w:r>
      <w:r w:rsidR="00F52AE6" w:rsidRPr="00F90F70">
        <w:rPr>
          <w:rFonts w:ascii="Times New Roman" w:hAnsi="Times New Roman" w:cs="Times New Roman"/>
          <w:sz w:val="28"/>
          <w:szCs w:val="28"/>
        </w:rPr>
        <w:t>109-114 б</w:t>
      </w:r>
      <w:r w:rsidRPr="00F90F70">
        <w:rPr>
          <w:rFonts w:ascii="Times New Roman" w:hAnsi="Times New Roman" w:cs="Times New Roman"/>
          <w:sz w:val="28"/>
          <w:szCs w:val="28"/>
        </w:rPr>
        <w:t>.</w:t>
      </w:r>
      <w:r w:rsidR="00F52AE6" w:rsidRPr="00F90F70">
        <w:rPr>
          <w:rFonts w:ascii="Times New Roman" w:hAnsi="Times New Roman" w:cs="Times New Roman"/>
          <w:sz w:val="28"/>
          <w:szCs w:val="28"/>
          <w:lang w:val="kk-KZ"/>
        </w:rPr>
        <w:t>;</w:t>
      </w:r>
    </w:p>
    <w:p w14:paraId="56B0B890" w14:textId="514D8062" w:rsidR="0015796A" w:rsidRPr="00F90F70" w:rsidRDefault="0015796A"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Лушникова </w:t>
      </w:r>
      <w:r w:rsidRPr="00F90F70">
        <w:rPr>
          <w:rFonts w:ascii="Times New Roman" w:hAnsi="Times New Roman" w:cs="Times New Roman"/>
          <w:sz w:val="28"/>
          <w:szCs w:val="28"/>
          <w:lang w:val="kk-KZ"/>
        </w:rPr>
        <w:t>М.В.</w:t>
      </w:r>
      <w:r w:rsidRPr="00F90F70">
        <w:rPr>
          <w:rFonts w:ascii="Times New Roman" w:hAnsi="Times New Roman" w:cs="Times New Roman"/>
          <w:sz w:val="28"/>
          <w:szCs w:val="28"/>
        </w:rPr>
        <w:t xml:space="preserve">, Сидоренков </w:t>
      </w:r>
      <w:r w:rsidRPr="00F90F70">
        <w:rPr>
          <w:rFonts w:ascii="Times New Roman" w:hAnsi="Times New Roman" w:cs="Times New Roman"/>
          <w:sz w:val="28"/>
          <w:szCs w:val="28"/>
          <w:lang w:val="kk-KZ"/>
        </w:rPr>
        <w:t>Д.А</w:t>
      </w:r>
      <w:r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Pr="00F90F70">
        <w:rPr>
          <w:rFonts w:ascii="Times New Roman" w:hAnsi="Times New Roman" w:cs="Times New Roman"/>
          <w:sz w:val="28"/>
          <w:szCs w:val="28"/>
          <w:lang w:val="kk-KZ"/>
        </w:rPr>
        <w:t>Н</w:t>
      </w:r>
      <w:r w:rsidRPr="00F90F70">
        <w:rPr>
          <w:rFonts w:ascii="Times New Roman" w:hAnsi="Times New Roman" w:cs="Times New Roman"/>
          <w:sz w:val="28"/>
          <w:szCs w:val="28"/>
        </w:rPr>
        <w:t>алоговое право евразийского экономического союза: от гармонизации к унификации и наднациональному регулированию</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Вопросы современной юриспруденции, </w:t>
      </w:r>
      <w:r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10 (60), 2016,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122-126</w:t>
      </w:r>
      <w:r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p>
    <w:p w14:paraId="62C321F3" w14:textId="5174270A" w:rsidR="00667551" w:rsidRPr="00F90F70" w:rsidRDefault="0015796A"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Автомобиль жолдары туралы</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Қазақстан Республика</w:t>
      </w:r>
      <w:r w:rsidR="00C84BBA">
        <w:rPr>
          <w:rFonts w:ascii="Times New Roman" w:hAnsi="Times New Roman" w:cs="Times New Roman"/>
          <w:sz w:val="28"/>
          <w:szCs w:val="28"/>
        </w:rPr>
        <w:t xml:space="preserve">сының 2001 жылғы 17 шілдедегі </w:t>
      </w:r>
      <w:r w:rsidR="00C84BBA">
        <w:rPr>
          <w:rFonts w:ascii="Times New Roman" w:hAnsi="Times New Roman" w:cs="Times New Roman"/>
          <w:sz w:val="28"/>
          <w:szCs w:val="28"/>
          <w:lang w:val="kk-KZ"/>
        </w:rPr>
        <w:t>№</w:t>
      </w:r>
      <w:r w:rsidR="00667551" w:rsidRPr="00F90F70">
        <w:rPr>
          <w:rFonts w:ascii="Times New Roman" w:hAnsi="Times New Roman" w:cs="Times New Roman"/>
          <w:sz w:val="28"/>
          <w:szCs w:val="28"/>
        </w:rPr>
        <w:t>245 Заңы</w:t>
      </w:r>
      <w:r w:rsidRPr="00F90F70">
        <w:rPr>
          <w:rFonts w:ascii="Times New Roman" w:hAnsi="Times New Roman" w:cs="Times New Roman"/>
          <w:sz w:val="28"/>
          <w:szCs w:val="28"/>
          <w:lang w:val="kk-KZ"/>
        </w:rPr>
        <w:t xml:space="preserve"> </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 xml:space="preserve"> </w:t>
      </w:r>
      <w:hyperlink r:id="rId40" w:history="1">
        <w:r w:rsidR="00667551" w:rsidRPr="00F90F70">
          <w:rPr>
            <w:rStyle w:val="af0"/>
            <w:rFonts w:ascii="Times New Roman" w:hAnsi="Times New Roman" w:cs="Times New Roman"/>
            <w:sz w:val="28"/>
            <w:szCs w:val="28"/>
          </w:rPr>
          <w:t>https://adilet.zan.</w:t>
        </w:r>
        <w:r w:rsidRPr="00F90F70">
          <w:rPr>
            <w:rStyle w:val="af0"/>
            <w:rFonts w:ascii="Times New Roman" w:hAnsi="Times New Roman" w:cs="Times New Roman"/>
            <w:sz w:val="28"/>
            <w:szCs w:val="28"/>
          </w:rPr>
          <w:t>kz</w:t>
        </w:r>
      </w:hyperlink>
      <w:r w:rsidRPr="00F90F70">
        <w:rPr>
          <w:rFonts w:ascii="Times New Roman" w:hAnsi="Times New Roman" w:cs="Times New Roman"/>
          <w:sz w:val="28"/>
          <w:szCs w:val="28"/>
          <w:lang w:val="kk-KZ"/>
        </w:rPr>
        <w:t>;</w:t>
      </w:r>
    </w:p>
    <w:p w14:paraId="72FA47DB" w14:textId="0F124F1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Жолаушылар мен жүктердi халықаралық автомобильмен тасымалдау туралы конвенцияны бекiту туралы Қазақстан Республикас</w:t>
      </w:r>
      <w:r w:rsidR="004E3C4B" w:rsidRPr="00F90F70">
        <w:rPr>
          <w:rFonts w:ascii="Times New Roman" w:hAnsi="Times New Roman" w:cs="Times New Roman"/>
          <w:sz w:val="28"/>
          <w:szCs w:val="28"/>
        </w:rPr>
        <w:t xml:space="preserve">ының Заңы 2000 жылғы 22 ақпан </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38-II // </w:t>
      </w:r>
      <w:hyperlink r:id="rId41" w:history="1">
        <w:r w:rsidRPr="00F90F70">
          <w:rPr>
            <w:rStyle w:val="af0"/>
            <w:rFonts w:ascii="Times New Roman" w:hAnsi="Times New Roman" w:cs="Times New Roman"/>
            <w:sz w:val="28"/>
            <w:szCs w:val="28"/>
          </w:rPr>
          <w:t>https://adilet.zan.kz</w:t>
        </w:r>
      </w:hyperlink>
      <w:r w:rsidR="004E3C4B" w:rsidRPr="00F90F70">
        <w:rPr>
          <w:rFonts w:ascii="Times New Roman" w:hAnsi="Times New Roman" w:cs="Times New Roman"/>
          <w:sz w:val="28"/>
          <w:szCs w:val="28"/>
          <w:lang w:val="kk-KZ"/>
        </w:rPr>
        <w:t>;</w:t>
      </w:r>
    </w:p>
    <w:p w14:paraId="06A3A1EF" w14:textId="2A1E7109"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1968 жылғы 8 қарашада Венада қол қою үшін ашылған Жол жүрісі туралы конвенцияны толықтыратын Еуропалық келісімді ратификациялау туралы Қазақстан Республикас</w:t>
      </w:r>
      <w:r w:rsidR="004E3C4B" w:rsidRPr="00F90F70">
        <w:rPr>
          <w:rFonts w:ascii="Times New Roman" w:hAnsi="Times New Roman" w:cs="Times New Roman"/>
          <w:sz w:val="28"/>
          <w:szCs w:val="28"/>
        </w:rPr>
        <w:t>ының 2011 жылғы 10 қаңтардағы №</w:t>
      </w:r>
      <w:r w:rsidRPr="00F90F70">
        <w:rPr>
          <w:rFonts w:ascii="Times New Roman" w:hAnsi="Times New Roman" w:cs="Times New Roman"/>
          <w:sz w:val="28"/>
          <w:szCs w:val="28"/>
        </w:rPr>
        <w:t>382-IV Заңы</w:t>
      </w:r>
      <w:r w:rsidR="004E3C4B"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r w:rsidR="004E3C4B" w:rsidRPr="00F90F70">
        <w:rPr>
          <w:rFonts w:ascii="Times New Roman" w:hAnsi="Times New Roman" w:cs="Times New Roman"/>
          <w:sz w:val="28"/>
          <w:szCs w:val="28"/>
          <w:lang w:val="kk-KZ"/>
        </w:rPr>
        <w:t xml:space="preserve"> </w:t>
      </w:r>
      <w:hyperlink r:id="rId42" w:history="1">
        <w:r w:rsidRPr="00F90F70">
          <w:rPr>
            <w:rStyle w:val="af0"/>
            <w:rFonts w:ascii="Times New Roman" w:hAnsi="Times New Roman" w:cs="Times New Roman"/>
            <w:sz w:val="28"/>
            <w:szCs w:val="28"/>
          </w:rPr>
          <w:t>https://adilet.zan.kz</w:t>
        </w:r>
      </w:hyperlink>
      <w:r w:rsidR="004E3C4B" w:rsidRPr="00F90F70">
        <w:rPr>
          <w:rFonts w:ascii="Times New Roman" w:hAnsi="Times New Roman" w:cs="Times New Roman"/>
          <w:sz w:val="28"/>
          <w:szCs w:val="28"/>
          <w:lang w:val="kk-KZ"/>
        </w:rPr>
        <w:t>;</w:t>
      </w:r>
    </w:p>
    <w:p w14:paraId="4E880D96" w14:textId="69594E1D"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Республикасының Үкіметі мен Норвегия Корольдігінің Үкіметі арасындағы Халықаралық автомобиль тасымалдары туралы келісімді ратификациялау туралы Қазақстан Республикасының Заңы 2017 жылғы 30 қазандағы </w:t>
      </w:r>
      <w:r w:rsidR="004072AD">
        <w:rPr>
          <w:rFonts w:ascii="Times New Roman" w:hAnsi="Times New Roman" w:cs="Times New Roman"/>
          <w:sz w:val="28"/>
          <w:szCs w:val="28"/>
        </w:rPr>
        <w:t>№</w:t>
      </w:r>
      <w:r w:rsidRPr="00F90F70">
        <w:rPr>
          <w:rFonts w:ascii="Times New Roman" w:hAnsi="Times New Roman" w:cs="Times New Roman"/>
          <w:sz w:val="28"/>
          <w:szCs w:val="28"/>
        </w:rPr>
        <w:t>102-VІ ҚРЗ</w:t>
      </w:r>
      <w:r w:rsidR="004E3C4B" w:rsidRPr="00F90F70">
        <w:rPr>
          <w:rFonts w:ascii="Times New Roman" w:hAnsi="Times New Roman" w:cs="Times New Roman"/>
          <w:sz w:val="28"/>
          <w:szCs w:val="28"/>
        </w:rPr>
        <w:t>//</w:t>
      </w:r>
      <w:r w:rsidRPr="00F90F70">
        <w:rPr>
          <w:rFonts w:ascii="Times New Roman" w:hAnsi="Times New Roman" w:cs="Times New Roman"/>
          <w:sz w:val="28"/>
          <w:szCs w:val="28"/>
        </w:rPr>
        <w:t xml:space="preserve"> </w:t>
      </w:r>
      <w:hyperlink r:id="rId43" w:history="1">
        <w:r w:rsidRPr="00F90F70">
          <w:rPr>
            <w:rStyle w:val="af0"/>
            <w:rFonts w:ascii="Times New Roman" w:hAnsi="Times New Roman" w:cs="Times New Roman"/>
            <w:sz w:val="28"/>
            <w:szCs w:val="28"/>
          </w:rPr>
          <w:t>https://adilet.zan.kz/kaz/docs/Z1700000102</w:t>
        </w:r>
      </w:hyperlink>
      <w:r w:rsidR="004E3C4B" w:rsidRPr="00F90F70">
        <w:rPr>
          <w:rFonts w:ascii="Times New Roman" w:hAnsi="Times New Roman" w:cs="Times New Roman"/>
          <w:sz w:val="28"/>
          <w:szCs w:val="28"/>
          <w:lang w:val="kk-KZ"/>
        </w:rPr>
        <w:t>;</w:t>
      </w:r>
    </w:p>
    <w:p w14:paraId="547E236F" w14:textId="57A283B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Қазақстан Республикасының Үкіметі мен Сербия Республикасының Үкіметі арасындағы Халықаралық автомобиль қатынасы туралы келісімді ратификациялау туралы Қазақстан Республикасының Заңы 2017 жылғы 5 мамырдағы </w:t>
      </w:r>
      <w:r w:rsidR="004072AD">
        <w:rPr>
          <w:rFonts w:ascii="Times New Roman" w:hAnsi="Times New Roman" w:cs="Times New Roman"/>
          <w:sz w:val="28"/>
          <w:szCs w:val="28"/>
        </w:rPr>
        <w:t>№</w:t>
      </w:r>
      <w:r w:rsidRPr="00F90F70">
        <w:rPr>
          <w:rFonts w:ascii="Times New Roman" w:hAnsi="Times New Roman" w:cs="Times New Roman"/>
          <w:sz w:val="28"/>
          <w:szCs w:val="28"/>
        </w:rPr>
        <w:t xml:space="preserve">61-VІ ҚРЗ// </w:t>
      </w:r>
      <w:hyperlink r:id="rId44" w:history="1">
        <w:r w:rsidRPr="00F90F70">
          <w:rPr>
            <w:rStyle w:val="af0"/>
            <w:rFonts w:ascii="Times New Roman" w:hAnsi="Times New Roman" w:cs="Times New Roman"/>
            <w:sz w:val="28"/>
            <w:szCs w:val="28"/>
          </w:rPr>
          <w:t>https://adilet.zan.kz/kaz/docs/Z1700000061</w:t>
        </w:r>
      </w:hyperlink>
      <w:r w:rsidR="004E3C4B" w:rsidRPr="00F90F70">
        <w:rPr>
          <w:rFonts w:ascii="Times New Roman" w:hAnsi="Times New Roman" w:cs="Times New Roman"/>
          <w:sz w:val="28"/>
          <w:szCs w:val="28"/>
          <w:lang w:val="kk-KZ"/>
        </w:rPr>
        <w:t>;</w:t>
      </w:r>
    </w:p>
    <w:p w14:paraId="06224167" w14:textId="5E41D11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Садиков</w:t>
      </w:r>
      <w:r w:rsidR="004E3C4B" w:rsidRPr="00F90F70">
        <w:rPr>
          <w:rFonts w:ascii="Times New Roman" w:hAnsi="Times New Roman" w:cs="Times New Roman"/>
          <w:sz w:val="28"/>
          <w:szCs w:val="28"/>
        </w:rPr>
        <w:t xml:space="preserve"> О.Н.</w:t>
      </w:r>
      <w:r w:rsidR="004E3C4B"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Гражданское право России. Часть вторая. Обязательственное</w:t>
      </w:r>
      <w:r w:rsidR="00C84BBA">
        <w:rPr>
          <w:rFonts w:ascii="Times New Roman" w:hAnsi="Times New Roman" w:cs="Times New Roman"/>
          <w:sz w:val="28"/>
          <w:szCs w:val="28"/>
        </w:rPr>
        <w:t xml:space="preserve"> право: Курс лекций -М., 1997.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 xml:space="preserve">704 </w:t>
      </w:r>
      <w:r w:rsidR="004E3C4B" w:rsidRPr="00F90F70">
        <w:rPr>
          <w:rFonts w:ascii="Times New Roman" w:hAnsi="Times New Roman" w:cs="Times New Roman"/>
          <w:sz w:val="28"/>
          <w:szCs w:val="28"/>
          <w:lang w:val="kk-KZ"/>
        </w:rPr>
        <w:t>б</w:t>
      </w:r>
      <w:r w:rsidRPr="00F90F70">
        <w:rPr>
          <w:rFonts w:ascii="Times New Roman" w:hAnsi="Times New Roman" w:cs="Times New Roman"/>
          <w:sz w:val="28"/>
          <w:szCs w:val="28"/>
        </w:rPr>
        <w:t>.</w:t>
      </w:r>
      <w:r w:rsidR="004E3C4B" w:rsidRPr="00F90F70">
        <w:rPr>
          <w:rFonts w:ascii="Times New Roman" w:hAnsi="Times New Roman" w:cs="Times New Roman"/>
          <w:sz w:val="28"/>
          <w:szCs w:val="28"/>
          <w:lang w:val="kk-KZ"/>
        </w:rPr>
        <w:t>;</w:t>
      </w:r>
    </w:p>
    <w:p w14:paraId="6B33CB5B" w14:textId="3B4C0D3F"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Носиров</w:t>
      </w:r>
      <w:r w:rsidR="004E3C4B" w:rsidRPr="00F90F70">
        <w:rPr>
          <w:rFonts w:ascii="Times New Roman" w:hAnsi="Times New Roman" w:cs="Times New Roman"/>
          <w:sz w:val="28"/>
          <w:szCs w:val="28"/>
        </w:rPr>
        <w:t xml:space="preserve"> Х.Т.</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К вопросу о содержании юридической ответственности в частноправовых отношениях. Актуальные проблемы частного права. Научные труды НИИ частного права Каспийског</w:t>
      </w:r>
      <w:r w:rsidR="004E3C4B" w:rsidRPr="00F90F70">
        <w:rPr>
          <w:rFonts w:ascii="Times New Roman" w:hAnsi="Times New Roman" w:cs="Times New Roman"/>
          <w:sz w:val="28"/>
          <w:szCs w:val="28"/>
        </w:rPr>
        <w:t>о университета. Выпуск 3/</w:t>
      </w:r>
      <w:r w:rsidRPr="00F90F70">
        <w:rPr>
          <w:rFonts w:ascii="Times New Roman" w:hAnsi="Times New Roman" w:cs="Times New Roman"/>
          <w:sz w:val="28"/>
          <w:szCs w:val="28"/>
        </w:rPr>
        <w:t>Алматы: Казахстански</w:t>
      </w:r>
      <w:r w:rsidR="00C84BBA">
        <w:rPr>
          <w:rFonts w:ascii="Times New Roman" w:hAnsi="Times New Roman" w:cs="Times New Roman"/>
          <w:sz w:val="28"/>
          <w:szCs w:val="28"/>
        </w:rPr>
        <w:t>й Международный Арбитраж, 2023.</w:t>
      </w:r>
      <w:r w:rsidR="00C84BBA" w:rsidRPr="00C84BBA">
        <w:rPr>
          <w:rFonts w:ascii="Times New Roman" w:hAnsi="Times New Roman" w:cs="Times New Roman"/>
          <w:sz w:val="28"/>
          <w:szCs w:val="28"/>
        </w:rPr>
        <w:t xml:space="preserve">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472</w:t>
      </w:r>
      <w:r w:rsidR="004E3C4B" w:rsidRPr="00F90F70">
        <w:rPr>
          <w:rFonts w:ascii="Times New Roman" w:hAnsi="Times New Roman" w:cs="Times New Roman"/>
          <w:sz w:val="28"/>
          <w:szCs w:val="28"/>
          <w:lang w:val="kk-KZ"/>
        </w:rPr>
        <w:t xml:space="preserve"> б.;</w:t>
      </w:r>
    </w:p>
    <w:p w14:paraId="3D0D5214" w14:textId="6BB45442"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Менглиев Ш.М.</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Договорная ответственность в международном частном праве</w:t>
      </w:r>
      <w:r w:rsidR="004E3C4B" w:rsidRPr="00F90F70">
        <w:rPr>
          <w:rFonts w:ascii="Times New Roman" w:hAnsi="Times New Roman" w:cs="Times New Roman"/>
          <w:sz w:val="28"/>
          <w:szCs w:val="28"/>
          <w:lang w:val="kk-KZ"/>
        </w:rPr>
        <w:t xml:space="preserve"> </w:t>
      </w:r>
      <w:r w:rsidR="004E3C4B" w:rsidRPr="00F90F70">
        <w:rPr>
          <w:rFonts w:ascii="Times New Roman" w:hAnsi="Times New Roman" w:cs="Times New Roman"/>
          <w:sz w:val="28"/>
          <w:szCs w:val="28"/>
        </w:rPr>
        <w:t>// Власть Закона. 2014. №2 (18);</w:t>
      </w:r>
    </w:p>
    <w:p w14:paraId="43129205" w14:textId="21F3BA34"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Гетьман-Павлова И.В.</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Международное частное пра</w:t>
      </w:r>
      <w:r w:rsidR="004E3C4B" w:rsidRPr="00F90F70">
        <w:rPr>
          <w:rFonts w:ascii="Times New Roman" w:hAnsi="Times New Roman" w:cs="Times New Roman"/>
          <w:sz w:val="28"/>
          <w:szCs w:val="28"/>
        </w:rPr>
        <w:t>во: Учебник для магистрантов/</w:t>
      </w:r>
      <w:r w:rsidRPr="00F90F70">
        <w:rPr>
          <w:rFonts w:ascii="Times New Roman" w:hAnsi="Times New Roman" w:cs="Times New Roman"/>
          <w:sz w:val="28"/>
          <w:szCs w:val="28"/>
        </w:rPr>
        <w:t xml:space="preserve"> 4-е изд, перераб. и доп</w:t>
      </w:r>
      <w:r w:rsidR="00C84BBA">
        <w:rPr>
          <w:rFonts w:ascii="Times New Roman" w:hAnsi="Times New Roman" w:cs="Times New Roman"/>
          <w:sz w:val="28"/>
          <w:szCs w:val="28"/>
        </w:rPr>
        <w:t>. М.: Издательство Юрайт, 2013.</w:t>
      </w:r>
      <w:r w:rsidR="00C84BBA" w:rsidRPr="00C84BBA">
        <w:rPr>
          <w:rFonts w:ascii="Times New Roman" w:hAnsi="Times New Roman" w:cs="Times New Roman"/>
          <w:sz w:val="28"/>
          <w:szCs w:val="28"/>
        </w:rPr>
        <w:t xml:space="preserve"> </w:t>
      </w:r>
      <w:r w:rsidR="00C84BBA" w:rsidRPr="00F90F70">
        <w:rPr>
          <w:rFonts w:ascii="Times New Roman" w:hAnsi="Times New Roman" w:cs="Times New Roman"/>
          <w:sz w:val="28"/>
          <w:szCs w:val="28"/>
        </w:rPr>
        <w:t xml:space="preserve">– </w:t>
      </w:r>
      <w:r w:rsidR="004E3C4B" w:rsidRPr="00F90F70">
        <w:rPr>
          <w:rFonts w:ascii="Times New Roman" w:hAnsi="Times New Roman" w:cs="Times New Roman"/>
          <w:sz w:val="28"/>
          <w:szCs w:val="28"/>
        </w:rPr>
        <w:t>959 б</w:t>
      </w:r>
      <w:r w:rsidRPr="00F90F70">
        <w:rPr>
          <w:rFonts w:ascii="Times New Roman" w:hAnsi="Times New Roman" w:cs="Times New Roman"/>
          <w:sz w:val="28"/>
          <w:szCs w:val="28"/>
        </w:rPr>
        <w:t>.</w:t>
      </w:r>
      <w:r w:rsidR="004E3C4B" w:rsidRPr="00F90F70">
        <w:rPr>
          <w:rFonts w:ascii="Times New Roman" w:hAnsi="Times New Roman" w:cs="Times New Roman"/>
          <w:sz w:val="28"/>
          <w:szCs w:val="28"/>
          <w:lang w:val="kk-KZ"/>
        </w:rPr>
        <w:t>;</w:t>
      </w:r>
    </w:p>
    <w:p w14:paraId="3A78B1F8" w14:textId="6FA4FB7B"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Намаев Т.Ф.</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Особенности ответственности в частном праве// Правовая политик</w:t>
      </w:r>
      <w:r w:rsidR="004E3C4B" w:rsidRPr="00F90F70">
        <w:rPr>
          <w:rFonts w:ascii="Times New Roman" w:hAnsi="Times New Roman" w:cs="Times New Roman"/>
          <w:sz w:val="28"/>
          <w:szCs w:val="28"/>
        </w:rPr>
        <w:t xml:space="preserve">а и правовая жизнь. 2012. №2.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140-141</w:t>
      </w:r>
      <w:r w:rsidR="004E3C4B"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r w:rsidR="004E3C4B" w:rsidRPr="00F90F70">
        <w:rPr>
          <w:rFonts w:ascii="Times New Roman" w:hAnsi="Times New Roman" w:cs="Times New Roman"/>
          <w:sz w:val="28"/>
          <w:szCs w:val="28"/>
          <w:lang w:val="kk-KZ"/>
        </w:rPr>
        <w:t>;</w:t>
      </w:r>
    </w:p>
    <w:p w14:paraId="43503D01" w14:textId="1D12FA4E"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 xml:space="preserve">Автомобиль көлігімен жолаушылар мен багажды тасымалдау қағидаларын бекіту туралы Қазақстан Республикасы Инвестициялар және даму министрінің </w:t>
      </w:r>
      <w:r w:rsidR="004E3C4B" w:rsidRPr="00F90F70">
        <w:rPr>
          <w:rFonts w:ascii="Times New Roman" w:hAnsi="Times New Roman" w:cs="Times New Roman"/>
          <w:sz w:val="28"/>
          <w:szCs w:val="28"/>
        </w:rPr>
        <w:t>м.а. 2015 жылғы 26 наурыздағы №</w:t>
      </w:r>
      <w:r w:rsidRPr="00F90F70">
        <w:rPr>
          <w:rFonts w:ascii="Times New Roman" w:hAnsi="Times New Roman" w:cs="Times New Roman"/>
          <w:sz w:val="28"/>
          <w:szCs w:val="28"/>
        </w:rPr>
        <w:t>349 бұйрығы. Қазақстан Республикасының Әділет минис</w:t>
      </w:r>
      <w:r w:rsidR="004E3C4B" w:rsidRPr="00F90F70">
        <w:rPr>
          <w:rFonts w:ascii="Times New Roman" w:hAnsi="Times New Roman" w:cs="Times New Roman"/>
          <w:sz w:val="28"/>
          <w:szCs w:val="28"/>
        </w:rPr>
        <w:t>трлігінде 2015 жылы 3 шілдеде №</w:t>
      </w:r>
      <w:r w:rsidRPr="00F90F70">
        <w:rPr>
          <w:rFonts w:ascii="Times New Roman" w:hAnsi="Times New Roman" w:cs="Times New Roman"/>
          <w:sz w:val="28"/>
          <w:szCs w:val="28"/>
        </w:rPr>
        <w:t>11550 тіркелді</w:t>
      </w:r>
      <w:r w:rsidR="004E3C4B"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 </w:t>
      </w:r>
      <w:hyperlink r:id="rId45" w:history="1">
        <w:r w:rsidRPr="00F90F70">
          <w:rPr>
            <w:rStyle w:val="af0"/>
            <w:rFonts w:ascii="Times New Roman" w:hAnsi="Times New Roman" w:cs="Times New Roman"/>
            <w:sz w:val="28"/>
            <w:szCs w:val="28"/>
          </w:rPr>
          <w:t>https://adilet.zan.kz</w:t>
        </w:r>
      </w:hyperlink>
      <w:r w:rsidR="004E3C4B" w:rsidRPr="00F90F70">
        <w:rPr>
          <w:rFonts w:ascii="Times New Roman" w:hAnsi="Times New Roman" w:cs="Times New Roman"/>
          <w:sz w:val="28"/>
          <w:szCs w:val="28"/>
          <w:lang w:val="kk-KZ"/>
        </w:rPr>
        <w:t>;</w:t>
      </w:r>
    </w:p>
    <w:p w14:paraId="784114E5" w14:textId="1E3B2174"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Ларин О.Н., Амарсана О.</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r w:rsidR="004E3C4B" w:rsidRPr="00F90F70">
        <w:rPr>
          <w:rFonts w:ascii="Times New Roman" w:hAnsi="Times New Roman" w:cs="Times New Roman"/>
          <w:sz w:val="28"/>
          <w:szCs w:val="28"/>
          <w:lang w:val="kk-KZ"/>
        </w:rPr>
        <w:t>«С</w:t>
      </w:r>
      <w:r w:rsidR="004E3C4B" w:rsidRPr="00F90F70">
        <w:rPr>
          <w:rFonts w:ascii="Times New Roman" w:hAnsi="Times New Roman" w:cs="Times New Roman"/>
          <w:sz w:val="28"/>
          <w:szCs w:val="28"/>
        </w:rPr>
        <w:t>труктурирование объекта комбинированных перевозок»</w:t>
      </w:r>
      <w:r w:rsidR="004E3C4B"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Большая Евразия: развитие, безопасность, сот</w:t>
      </w:r>
      <w:r w:rsidR="004E3C4B" w:rsidRPr="00F90F70">
        <w:rPr>
          <w:rFonts w:ascii="Times New Roman" w:hAnsi="Times New Roman" w:cs="Times New Roman"/>
          <w:sz w:val="28"/>
          <w:szCs w:val="28"/>
        </w:rPr>
        <w:t xml:space="preserve">рудничество, </w:t>
      </w:r>
      <w:r w:rsidR="004072AD">
        <w:rPr>
          <w:rFonts w:ascii="Times New Roman" w:hAnsi="Times New Roman" w:cs="Times New Roman"/>
          <w:sz w:val="28"/>
          <w:szCs w:val="28"/>
          <w:lang w:val="kk-KZ"/>
        </w:rPr>
        <w:t>№</w:t>
      </w:r>
      <w:r w:rsidR="004E3C4B" w:rsidRPr="00F90F70">
        <w:rPr>
          <w:rFonts w:ascii="Times New Roman" w:hAnsi="Times New Roman" w:cs="Times New Roman"/>
          <w:sz w:val="28"/>
          <w:szCs w:val="28"/>
        </w:rPr>
        <w:t xml:space="preserve">3-2, 2020,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698-700</w:t>
      </w:r>
      <w:r w:rsidR="004E3C4B" w:rsidRPr="00F90F70">
        <w:rPr>
          <w:rFonts w:ascii="Times New Roman" w:hAnsi="Times New Roman" w:cs="Times New Roman"/>
          <w:sz w:val="28"/>
          <w:szCs w:val="28"/>
          <w:lang w:val="kk-KZ"/>
        </w:rPr>
        <w:t xml:space="preserve"> б.;</w:t>
      </w:r>
    </w:p>
    <w:p w14:paraId="73CB849B" w14:textId="70221BBF" w:rsidR="00667551" w:rsidRPr="00F90F70" w:rsidRDefault="00C00767"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Духно Н.</w:t>
      </w:r>
      <w:r w:rsidR="00667551" w:rsidRPr="00F90F70">
        <w:rPr>
          <w:rFonts w:ascii="Times New Roman" w:hAnsi="Times New Roman" w:cs="Times New Roman"/>
          <w:sz w:val="28"/>
          <w:szCs w:val="28"/>
        </w:rPr>
        <w:t>А.</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Правовое регулирование перевозок грузов в прямом смешанном сообщении : м</w:t>
      </w:r>
      <w:r w:rsidRPr="00F90F70">
        <w:rPr>
          <w:rFonts w:ascii="Times New Roman" w:hAnsi="Times New Roman" w:cs="Times New Roman"/>
          <w:sz w:val="28"/>
          <w:szCs w:val="28"/>
        </w:rPr>
        <w:t>онография / Н.А. Духно, В.</w:t>
      </w:r>
      <w:r w:rsidR="00667551" w:rsidRPr="00F90F70">
        <w:rPr>
          <w:rFonts w:ascii="Times New Roman" w:hAnsi="Times New Roman" w:cs="Times New Roman"/>
          <w:sz w:val="28"/>
          <w:szCs w:val="28"/>
        </w:rPr>
        <w:t>М. Корякин. - М. : Юридическ</w:t>
      </w:r>
      <w:r w:rsidRPr="00F90F70">
        <w:rPr>
          <w:rFonts w:ascii="Times New Roman" w:hAnsi="Times New Roman" w:cs="Times New Roman"/>
          <w:sz w:val="28"/>
          <w:szCs w:val="28"/>
        </w:rPr>
        <w:t xml:space="preserve">ий институт МИИТа, 2010.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112 б</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p>
    <w:p w14:paraId="61AB3268" w14:textId="12DB7D9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lastRenderedPageBreak/>
        <w:t>Демченко М.В.</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Особенности перевозки в прямом смешанном сообщении и ответственности перевозчика </w:t>
      </w:r>
      <w:r w:rsidR="00C00767" w:rsidRPr="00F90F70">
        <w:rPr>
          <w:rFonts w:ascii="Times New Roman" w:hAnsi="Times New Roman" w:cs="Times New Roman"/>
          <w:sz w:val="28"/>
          <w:szCs w:val="28"/>
        </w:rPr>
        <w:t xml:space="preserve">// Право и политика. 2008. - </w:t>
      </w:r>
      <w:r w:rsidR="00C00767" w:rsidRPr="00F90F70">
        <w:rPr>
          <w:rFonts w:ascii="Times New Roman" w:hAnsi="Times New Roman" w:cs="Times New Roman"/>
          <w:sz w:val="28"/>
          <w:szCs w:val="28"/>
          <w:lang w:val="kk-KZ"/>
        </w:rPr>
        <w:t>№</w:t>
      </w:r>
      <w:r w:rsidR="00C00767" w:rsidRPr="00F90F70">
        <w:rPr>
          <w:rFonts w:ascii="Times New Roman" w:hAnsi="Times New Roman" w:cs="Times New Roman"/>
          <w:sz w:val="28"/>
          <w:szCs w:val="28"/>
        </w:rPr>
        <w:t xml:space="preserve">2. – 488 </w:t>
      </w:r>
      <w:r w:rsidR="00C00767" w:rsidRPr="00F90F70">
        <w:rPr>
          <w:rFonts w:ascii="Times New Roman" w:hAnsi="Times New Roman" w:cs="Times New Roman"/>
          <w:sz w:val="28"/>
          <w:szCs w:val="28"/>
          <w:lang w:val="kk-KZ"/>
        </w:rPr>
        <w:t>б</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p>
    <w:p w14:paraId="7FB9A29C" w14:textId="04224D9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Мухаев Е.О.</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Анализ законодательных актов, регулирующих перевозки грузов в прямом смешанном сообщении в Республик</w:t>
      </w:r>
      <w:r w:rsidR="00C00767" w:rsidRPr="00F90F70">
        <w:rPr>
          <w:rFonts w:ascii="Times New Roman" w:hAnsi="Times New Roman" w:cs="Times New Roman"/>
          <w:sz w:val="28"/>
          <w:szCs w:val="28"/>
        </w:rPr>
        <w:t xml:space="preserve">е Казахстан // Вестник КазНУ. </w:t>
      </w:r>
      <w:r w:rsidR="00C00767" w:rsidRPr="00F90F70">
        <w:rPr>
          <w:rFonts w:ascii="Times New Roman" w:hAnsi="Times New Roman" w:cs="Times New Roman"/>
          <w:sz w:val="28"/>
          <w:szCs w:val="28"/>
          <w:lang w:val="kk-KZ"/>
        </w:rPr>
        <w:t>№</w:t>
      </w:r>
      <w:r w:rsidR="00C00767" w:rsidRPr="00F90F70">
        <w:rPr>
          <w:rFonts w:ascii="Times New Roman" w:hAnsi="Times New Roman" w:cs="Times New Roman"/>
          <w:sz w:val="28"/>
          <w:szCs w:val="28"/>
        </w:rPr>
        <w:t xml:space="preserve">4. </w:t>
      </w:r>
      <w:r w:rsidR="00C00767" w:rsidRPr="00F90F70">
        <w:rPr>
          <w:rFonts w:ascii="Times New Roman" w:hAnsi="Times New Roman" w:cs="Times New Roman"/>
          <w:sz w:val="28"/>
          <w:szCs w:val="28"/>
          <w:lang w:val="kk-KZ"/>
        </w:rPr>
        <w:t xml:space="preserve">- </w:t>
      </w:r>
      <w:r w:rsidR="00C00767" w:rsidRPr="00F90F70">
        <w:rPr>
          <w:rFonts w:ascii="Times New Roman" w:hAnsi="Times New Roman" w:cs="Times New Roman"/>
          <w:sz w:val="28"/>
          <w:szCs w:val="28"/>
        </w:rPr>
        <w:t xml:space="preserve">2013.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70-74</w:t>
      </w:r>
      <w:r w:rsidR="00C00767"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p>
    <w:p w14:paraId="0FA02AEB" w14:textId="36099A49"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Автомобиль көлігімен жүктерді тасымалдау қағидаларын бекіту туралы Қазақстан Республикасы Инвестициялар және даму министр</w:t>
      </w:r>
      <w:r w:rsidR="00C00767" w:rsidRPr="00F90F70">
        <w:rPr>
          <w:rFonts w:ascii="Times New Roman" w:hAnsi="Times New Roman" w:cs="Times New Roman"/>
          <w:sz w:val="28"/>
          <w:szCs w:val="28"/>
        </w:rPr>
        <w:t>інің 2015 жылғы 30 сәуірдегі №</w:t>
      </w:r>
      <w:r w:rsidRPr="00F90F70">
        <w:rPr>
          <w:rFonts w:ascii="Times New Roman" w:hAnsi="Times New Roman" w:cs="Times New Roman"/>
          <w:sz w:val="28"/>
          <w:szCs w:val="28"/>
        </w:rPr>
        <w:t xml:space="preserve">546 бұйрығы// </w:t>
      </w:r>
      <w:hyperlink r:id="rId46" w:history="1">
        <w:r w:rsidRPr="00F90F70">
          <w:rPr>
            <w:rStyle w:val="af0"/>
            <w:rFonts w:ascii="Times New Roman" w:hAnsi="Times New Roman" w:cs="Times New Roman"/>
            <w:sz w:val="28"/>
            <w:szCs w:val="28"/>
          </w:rPr>
          <w:t>https://adilet.zan.kz/kaz/docs/V1500012463</w:t>
        </w:r>
      </w:hyperlink>
      <w:r w:rsidR="00C00767" w:rsidRPr="00F90F70">
        <w:rPr>
          <w:rFonts w:ascii="Times New Roman" w:hAnsi="Times New Roman" w:cs="Times New Roman"/>
          <w:sz w:val="28"/>
          <w:szCs w:val="28"/>
          <w:lang w:val="kk-KZ"/>
        </w:rPr>
        <w:t>;</w:t>
      </w:r>
    </w:p>
    <w:p w14:paraId="0E9B30BF" w14:textId="3306BAB3"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Мырзахметов А.И.</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Экспортно-транзитная деятельность Республики Казахстан и ее влияние на развитие транспортной системы страны</w:t>
      </w:r>
      <w:r w:rsidR="00C00767"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w:t>
      </w:r>
      <w:hyperlink r:id="rId47" w:history="1">
        <w:r w:rsidRPr="00F90F70">
          <w:rPr>
            <w:rStyle w:val="af0"/>
            <w:rFonts w:ascii="Times New Roman" w:hAnsi="Times New Roman" w:cs="Times New Roman"/>
            <w:sz w:val="28"/>
            <w:szCs w:val="28"/>
          </w:rPr>
          <w:t>https://www.dissercat.com</w:t>
        </w:r>
      </w:hyperlink>
      <w:r w:rsidR="00C00767" w:rsidRPr="00F90F70">
        <w:rPr>
          <w:rFonts w:ascii="Times New Roman" w:hAnsi="Times New Roman" w:cs="Times New Roman"/>
          <w:sz w:val="28"/>
          <w:szCs w:val="28"/>
          <w:lang w:val="kk-KZ"/>
        </w:rPr>
        <w:t>;</w:t>
      </w:r>
    </w:p>
    <w:p w14:paraId="72A9CBC7" w14:textId="243524A5"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Пугинский Б.И.</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Коммерческое пра</w:t>
      </w:r>
      <w:r w:rsidR="00C00767" w:rsidRPr="00F90F70">
        <w:rPr>
          <w:rFonts w:ascii="Times New Roman" w:hAnsi="Times New Roman" w:cs="Times New Roman"/>
          <w:sz w:val="28"/>
          <w:szCs w:val="28"/>
        </w:rPr>
        <w:t xml:space="preserve">во России. -М.: Юрайт, 2000.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247-24</w:t>
      </w:r>
      <w:r w:rsidR="00C00767" w:rsidRPr="00F90F70">
        <w:rPr>
          <w:rFonts w:ascii="Times New Roman" w:hAnsi="Times New Roman" w:cs="Times New Roman"/>
          <w:sz w:val="28"/>
          <w:szCs w:val="28"/>
          <w:lang w:val="kk-KZ"/>
        </w:rPr>
        <w:t>8  б</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p>
    <w:p w14:paraId="76FB7A90" w14:textId="5AF93EF7"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Коммерческое</w:t>
      </w:r>
      <w:r w:rsidR="00C00767" w:rsidRPr="00F90F70">
        <w:rPr>
          <w:rFonts w:ascii="Times New Roman" w:hAnsi="Times New Roman" w:cs="Times New Roman"/>
          <w:sz w:val="28"/>
          <w:szCs w:val="28"/>
        </w:rPr>
        <w:t xml:space="preserve"> право : учебник для вузов / Е.</w:t>
      </w:r>
      <w:r w:rsidRPr="00F90F70">
        <w:rPr>
          <w:rFonts w:ascii="Times New Roman" w:hAnsi="Times New Roman" w:cs="Times New Roman"/>
          <w:sz w:val="28"/>
          <w:szCs w:val="28"/>
        </w:rPr>
        <w:t>А. Абросимова [</w:t>
      </w:r>
      <w:r w:rsidR="00C00767" w:rsidRPr="00F90F70">
        <w:rPr>
          <w:rFonts w:ascii="Times New Roman" w:hAnsi="Times New Roman" w:cs="Times New Roman"/>
          <w:sz w:val="28"/>
          <w:szCs w:val="28"/>
        </w:rPr>
        <w:t>и др.] ; под общей редакцией Е.А. Абросимовой, В.А. Белова, Б.</w:t>
      </w:r>
      <w:r w:rsidRPr="00F90F70">
        <w:rPr>
          <w:rFonts w:ascii="Times New Roman" w:hAnsi="Times New Roman" w:cs="Times New Roman"/>
          <w:sz w:val="28"/>
          <w:szCs w:val="28"/>
        </w:rPr>
        <w:t>И. Пугинского. - 6-е изд., перераб. и доп. - Москва : Издательство Юрайт, 2</w:t>
      </w:r>
      <w:r w:rsidR="00C84BBA">
        <w:rPr>
          <w:rFonts w:ascii="Times New Roman" w:hAnsi="Times New Roman" w:cs="Times New Roman"/>
          <w:sz w:val="28"/>
          <w:szCs w:val="28"/>
        </w:rPr>
        <w:t xml:space="preserve">023. </w:t>
      </w:r>
      <w:r w:rsidR="00C84BBA" w:rsidRPr="00F90F70">
        <w:rPr>
          <w:rFonts w:ascii="Times New Roman" w:hAnsi="Times New Roman" w:cs="Times New Roman"/>
          <w:sz w:val="28"/>
          <w:szCs w:val="28"/>
        </w:rPr>
        <w:t xml:space="preserve">– </w:t>
      </w:r>
      <w:r w:rsidR="00C00767" w:rsidRPr="00F90F70">
        <w:rPr>
          <w:rFonts w:ascii="Times New Roman" w:hAnsi="Times New Roman" w:cs="Times New Roman"/>
          <w:sz w:val="28"/>
          <w:szCs w:val="28"/>
        </w:rPr>
        <w:t>590 б</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2899EE75" w14:textId="1E466C88"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Беспалов</w:t>
      </w:r>
      <w:r w:rsidR="00C00767" w:rsidRPr="00F90F70">
        <w:rPr>
          <w:rFonts w:ascii="Times New Roman" w:hAnsi="Times New Roman" w:cs="Times New Roman"/>
          <w:sz w:val="28"/>
          <w:szCs w:val="28"/>
        </w:rPr>
        <w:t xml:space="preserve"> Ю.Ф</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Договорное право: учебное пособие.</w:t>
      </w:r>
      <w:r w:rsidR="00C00767"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-М.: ЮНИТИ </w:t>
      </w:r>
      <w:r w:rsidR="00C84BBA">
        <w:rPr>
          <w:rFonts w:ascii="Times New Roman" w:hAnsi="Times New Roman" w:cs="Times New Roman"/>
          <w:sz w:val="28"/>
          <w:szCs w:val="28"/>
        </w:rPr>
        <w:t>ДАНА: Закон и право, 2012.</w:t>
      </w:r>
      <w:r w:rsidR="00C84BBA" w:rsidRPr="00C84BBA">
        <w:rPr>
          <w:rFonts w:ascii="Times New Roman" w:hAnsi="Times New Roman" w:cs="Times New Roman"/>
          <w:sz w:val="28"/>
          <w:szCs w:val="28"/>
        </w:rPr>
        <w:t xml:space="preserve"> </w:t>
      </w:r>
      <w:r w:rsidR="00C84BBA" w:rsidRPr="00F90F70">
        <w:rPr>
          <w:rFonts w:ascii="Times New Roman" w:hAnsi="Times New Roman" w:cs="Times New Roman"/>
          <w:sz w:val="28"/>
          <w:szCs w:val="28"/>
        </w:rPr>
        <w:t xml:space="preserve">– </w:t>
      </w:r>
      <w:r w:rsidR="00C00767" w:rsidRPr="00F90F70">
        <w:rPr>
          <w:rFonts w:ascii="Times New Roman" w:hAnsi="Times New Roman" w:cs="Times New Roman"/>
          <w:sz w:val="28"/>
          <w:szCs w:val="28"/>
        </w:rPr>
        <w:t>551 б</w:t>
      </w:r>
      <w:r w:rsidRPr="00F90F70">
        <w:rPr>
          <w:rFonts w:ascii="Times New Roman" w:hAnsi="Times New Roman" w:cs="Times New Roman"/>
          <w:sz w:val="28"/>
          <w:szCs w:val="28"/>
        </w:rPr>
        <w:t>.</w:t>
      </w:r>
      <w:r w:rsidR="00C00767" w:rsidRPr="00F90F70">
        <w:rPr>
          <w:rFonts w:ascii="Times New Roman" w:hAnsi="Times New Roman" w:cs="Times New Roman"/>
          <w:sz w:val="28"/>
          <w:szCs w:val="28"/>
          <w:lang w:val="kk-KZ"/>
        </w:rPr>
        <w:t>;</w:t>
      </w:r>
    </w:p>
    <w:p w14:paraId="345DD9FE" w14:textId="3204C618" w:rsidR="00667551" w:rsidRPr="00F90F70" w:rsidRDefault="00207ACB" w:rsidP="0034543C">
      <w:pPr>
        <w:pStyle w:val="a3"/>
        <w:numPr>
          <w:ilvl w:val="0"/>
          <w:numId w:val="7"/>
        </w:numPr>
        <w:tabs>
          <w:tab w:val="left" w:pos="993"/>
        </w:tabs>
        <w:ind w:left="0" w:firstLine="567"/>
        <w:jc w:val="both"/>
        <w:rPr>
          <w:rFonts w:ascii="Times New Roman" w:hAnsi="Times New Roman" w:cs="Times New Roman"/>
          <w:sz w:val="26"/>
          <w:szCs w:val="26"/>
        </w:rPr>
      </w:pPr>
      <w:hyperlink r:id="rId48" w:history="1">
        <w:r w:rsidR="00667551" w:rsidRPr="00F90F70">
          <w:rPr>
            <w:rStyle w:val="af0"/>
            <w:rFonts w:ascii="Times New Roman" w:hAnsi="Times New Roman" w:cs="Times New Roman"/>
            <w:sz w:val="26"/>
            <w:szCs w:val="26"/>
          </w:rPr>
          <w:t>https://dknews.kz/ru/v-strane/218621-obsuzhdeny-voprosy-mezhdunarodnyh-gruzovyh-perevozok</w:t>
        </w:r>
      </w:hyperlink>
      <w:r w:rsidR="00AC35CC" w:rsidRPr="00F90F70">
        <w:rPr>
          <w:rFonts w:ascii="Times New Roman" w:hAnsi="Times New Roman" w:cs="Times New Roman"/>
          <w:sz w:val="26"/>
          <w:szCs w:val="26"/>
          <w:lang w:val="kk-KZ"/>
        </w:rPr>
        <w:t>;</w:t>
      </w:r>
    </w:p>
    <w:p w14:paraId="0F5B5401" w14:textId="76E58C9A"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rPr>
        <w:t>Автомобиль көлiгi туралы Қазақстан Республикасының 2003 жы</w:t>
      </w:r>
      <w:r w:rsidR="00C00767" w:rsidRPr="00F90F70">
        <w:rPr>
          <w:rFonts w:ascii="Times New Roman" w:hAnsi="Times New Roman" w:cs="Times New Roman"/>
          <w:sz w:val="28"/>
          <w:szCs w:val="28"/>
        </w:rPr>
        <w:t xml:space="preserve">лғы 4 шілдедегі </w:t>
      </w:r>
      <w:r w:rsidR="00C00767"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476 Заңы// </w:t>
      </w:r>
      <w:hyperlink r:id="rId49" w:history="1">
        <w:r w:rsidRPr="00F90F70">
          <w:rPr>
            <w:rStyle w:val="af0"/>
            <w:rFonts w:ascii="Times New Roman" w:hAnsi="Times New Roman" w:cs="Times New Roman"/>
            <w:sz w:val="28"/>
            <w:szCs w:val="28"/>
          </w:rPr>
          <w:t>https://adilet.zan.kz</w:t>
        </w:r>
      </w:hyperlink>
      <w:r w:rsidR="00C00767" w:rsidRPr="00F90F70">
        <w:rPr>
          <w:rFonts w:ascii="Times New Roman" w:hAnsi="Times New Roman" w:cs="Times New Roman"/>
          <w:sz w:val="28"/>
          <w:szCs w:val="28"/>
          <w:lang w:val="kk-KZ"/>
        </w:rPr>
        <w:t>;</w:t>
      </w:r>
    </w:p>
    <w:p w14:paraId="57F17B90" w14:textId="280090DC"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lang w:val="kk-KZ"/>
        </w:rPr>
        <w:t xml:space="preserve"> </w:t>
      </w:r>
      <w:r w:rsidRPr="00F90F70">
        <w:rPr>
          <w:rFonts w:ascii="Times New Roman" w:hAnsi="Times New Roman" w:cs="Times New Roman"/>
          <w:sz w:val="28"/>
          <w:szCs w:val="28"/>
        </w:rPr>
        <w:t xml:space="preserve">Конвенция ООН о международных смешанных перевозках грузов (Женева, 24 мая 1980 г.) // </w:t>
      </w:r>
      <w:hyperlink r:id="rId50" w:history="1">
        <w:r w:rsidRPr="00F90F70">
          <w:rPr>
            <w:rStyle w:val="af0"/>
            <w:rFonts w:ascii="Times New Roman" w:hAnsi="Times New Roman" w:cs="Times New Roman"/>
            <w:sz w:val="28"/>
            <w:szCs w:val="28"/>
          </w:rPr>
          <w:t>http://www.un.org/ru/documents/decl_conv/   conv_trаnsport.shtml</w:t>
        </w:r>
      </w:hyperlink>
      <w:r w:rsidR="00AC35CC" w:rsidRPr="00F90F70">
        <w:rPr>
          <w:rFonts w:ascii="Times New Roman" w:hAnsi="Times New Roman" w:cs="Times New Roman"/>
          <w:sz w:val="28"/>
          <w:szCs w:val="28"/>
          <w:lang w:val="kk-KZ"/>
        </w:rPr>
        <w:t>;</w:t>
      </w:r>
      <w:r w:rsidRPr="00F90F70">
        <w:rPr>
          <w:rFonts w:ascii="Times New Roman" w:hAnsi="Times New Roman" w:cs="Times New Roman"/>
          <w:sz w:val="28"/>
          <w:szCs w:val="28"/>
        </w:rPr>
        <w:t xml:space="preserve"> </w:t>
      </w:r>
    </w:p>
    <w:p w14:paraId="661E19C7" w14:textId="0E58D665" w:rsidR="00667551" w:rsidRPr="00F90F70" w:rsidRDefault="00667551" w:rsidP="0034543C">
      <w:pPr>
        <w:pStyle w:val="a3"/>
        <w:numPr>
          <w:ilvl w:val="0"/>
          <w:numId w:val="7"/>
        </w:numPr>
        <w:tabs>
          <w:tab w:val="left" w:pos="993"/>
        </w:tabs>
        <w:ind w:left="0" w:firstLine="567"/>
        <w:jc w:val="both"/>
        <w:rPr>
          <w:rFonts w:ascii="Times New Roman" w:hAnsi="Times New Roman" w:cs="Times New Roman"/>
          <w:sz w:val="28"/>
          <w:szCs w:val="28"/>
          <w:lang w:val="kk-KZ"/>
        </w:rPr>
      </w:pPr>
      <w:r w:rsidRPr="00F90F70">
        <w:rPr>
          <w:rFonts w:ascii="Times New Roman" w:hAnsi="Times New Roman" w:cs="Times New Roman"/>
          <w:sz w:val="28"/>
          <w:szCs w:val="28"/>
          <w:lang w:val="kk-KZ"/>
        </w:rPr>
        <w:t xml:space="preserve"> Маковский А.Л.</w:t>
      </w:r>
      <w:r w:rsidR="00AC35CC" w:rsidRPr="00F90F70">
        <w:rPr>
          <w:rFonts w:ascii="Times New Roman" w:hAnsi="Times New Roman" w:cs="Times New Roman"/>
          <w:sz w:val="28"/>
          <w:szCs w:val="28"/>
          <w:lang w:val="kk-KZ"/>
        </w:rPr>
        <w:t>,</w:t>
      </w:r>
      <w:r w:rsidRPr="00F90F70">
        <w:rPr>
          <w:rFonts w:ascii="Times New Roman" w:hAnsi="Times New Roman" w:cs="Times New Roman"/>
          <w:sz w:val="28"/>
          <w:szCs w:val="28"/>
          <w:lang w:val="kk-KZ"/>
        </w:rPr>
        <w:t xml:space="preserve"> Новые гражданские кодексы государств-участников СНГ: стабильность и переходной период регулирования//Кодификациии гражданского права </w:t>
      </w:r>
      <w:r w:rsidR="00C84BBA">
        <w:rPr>
          <w:rFonts w:ascii="Times New Roman" w:hAnsi="Times New Roman" w:cs="Times New Roman"/>
          <w:sz w:val="28"/>
          <w:szCs w:val="28"/>
          <w:lang w:val="kk-KZ"/>
        </w:rPr>
        <w:t xml:space="preserve">(1922-2006).-М.:Статут, -2010.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lang w:val="kk-KZ"/>
        </w:rPr>
        <w:t>683-691</w:t>
      </w:r>
      <w:r w:rsidR="00AC35CC" w:rsidRPr="00F90F70">
        <w:rPr>
          <w:rFonts w:ascii="Times New Roman" w:hAnsi="Times New Roman" w:cs="Times New Roman"/>
          <w:sz w:val="28"/>
          <w:szCs w:val="28"/>
          <w:lang w:val="kk-KZ"/>
        </w:rPr>
        <w:t xml:space="preserve"> б</w:t>
      </w:r>
      <w:r w:rsidRPr="00F90F70">
        <w:rPr>
          <w:rFonts w:ascii="Times New Roman" w:hAnsi="Times New Roman" w:cs="Times New Roman"/>
          <w:sz w:val="28"/>
          <w:szCs w:val="28"/>
          <w:lang w:val="kk-KZ"/>
        </w:rPr>
        <w:t>.</w:t>
      </w:r>
      <w:r w:rsidR="00AC35CC" w:rsidRPr="00F90F70">
        <w:rPr>
          <w:rFonts w:ascii="Times New Roman" w:hAnsi="Times New Roman" w:cs="Times New Roman"/>
          <w:sz w:val="28"/>
          <w:szCs w:val="28"/>
          <w:lang w:val="kk-KZ"/>
        </w:rPr>
        <w:t>;</w:t>
      </w:r>
    </w:p>
    <w:p w14:paraId="2BCFD8A9" w14:textId="1CBA2461" w:rsidR="00667551" w:rsidRPr="00F90F70" w:rsidRDefault="00AC35CC" w:rsidP="0034543C">
      <w:pPr>
        <w:pStyle w:val="a3"/>
        <w:numPr>
          <w:ilvl w:val="0"/>
          <w:numId w:val="7"/>
        </w:numPr>
        <w:tabs>
          <w:tab w:val="left" w:pos="993"/>
        </w:tabs>
        <w:ind w:left="0" w:firstLine="567"/>
        <w:jc w:val="both"/>
        <w:rPr>
          <w:rFonts w:ascii="Times New Roman" w:hAnsi="Times New Roman" w:cs="Times New Roman"/>
          <w:sz w:val="28"/>
          <w:szCs w:val="28"/>
        </w:rPr>
      </w:pPr>
      <w:r w:rsidRPr="00F90F70">
        <w:rPr>
          <w:rFonts w:ascii="Times New Roman" w:hAnsi="Times New Roman" w:cs="Times New Roman"/>
          <w:sz w:val="28"/>
          <w:szCs w:val="28"/>
          <w:lang w:val="kk-KZ"/>
        </w:rPr>
        <w:t xml:space="preserve"> </w:t>
      </w:r>
      <w:r w:rsidR="00667551" w:rsidRPr="00F90F70">
        <w:rPr>
          <w:rFonts w:ascii="Times New Roman" w:hAnsi="Times New Roman" w:cs="Times New Roman"/>
          <w:sz w:val="28"/>
          <w:szCs w:val="28"/>
        </w:rPr>
        <w:t>Карагусов</w:t>
      </w:r>
      <w:r w:rsidRPr="00F90F70">
        <w:rPr>
          <w:rFonts w:ascii="Times New Roman" w:hAnsi="Times New Roman" w:cs="Times New Roman"/>
          <w:sz w:val="28"/>
          <w:szCs w:val="28"/>
          <w:lang w:val="kk-KZ"/>
        </w:rPr>
        <w:t xml:space="preserve"> Ф.С</w:t>
      </w:r>
      <w:r w:rsidR="00667551" w:rsidRPr="00F90F70">
        <w:rPr>
          <w:rFonts w:ascii="Times New Roman" w:hAnsi="Times New Roman" w:cs="Times New Roman"/>
          <w:sz w:val="28"/>
          <w:szCs w:val="28"/>
        </w:rPr>
        <w:t>.</w:t>
      </w:r>
      <w:r w:rsidRPr="00F90F70">
        <w:rPr>
          <w:rFonts w:ascii="Times New Roman" w:hAnsi="Times New Roman" w:cs="Times New Roman"/>
          <w:sz w:val="28"/>
          <w:szCs w:val="28"/>
          <w:lang w:val="kk-KZ"/>
        </w:rPr>
        <w:t>,</w:t>
      </w:r>
      <w:r w:rsidR="00667551" w:rsidRPr="00F90F70">
        <w:rPr>
          <w:rFonts w:ascii="Times New Roman" w:hAnsi="Times New Roman" w:cs="Times New Roman"/>
          <w:sz w:val="28"/>
          <w:szCs w:val="28"/>
        </w:rPr>
        <w:t xml:space="preserve"> Модернизация гражданского кодекса Республики Казахстан откладывать нельзя/ Актуальные проблемы частного права. Научные труды НИИ частного права Каспийского университета. Выпуск 3/ отв.ред. М.К.Сулейменов. Алматы: Казахстанский Межд</w:t>
      </w:r>
      <w:r w:rsidRPr="00F90F70">
        <w:rPr>
          <w:rFonts w:ascii="Times New Roman" w:hAnsi="Times New Roman" w:cs="Times New Roman"/>
          <w:sz w:val="28"/>
          <w:szCs w:val="28"/>
        </w:rPr>
        <w:t xml:space="preserve">ународный Арбитраж, 2023. </w:t>
      </w:r>
      <w:r w:rsidR="00C84BBA" w:rsidRPr="00F90F70">
        <w:rPr>
          <w:rFonts w:ascii="Times New Roman" w:hAnsi="Times New Roman" w:cs="Times New Roman"/>
          <w:sz w:val="28"/>
          <w:szCs w:val="28"/>
        </w:rPr>
        <w:t xml:space="preserve">– </w:t>
      </w:r>
      <w:r w:rsidRPr="00F90F70">
        <w:rPr>
          <w:rFonts w:ascii="Times New Roman" w:hAnsi="Times New Roman" w:cs="Times New Roman"/>
          <w:sz w:val="28"/>
          <w:szCs w:val="28"/>
        </w:rPr>
        <w:t>472 б</w:t>
      </w:r>
      <w:r w:rsidR="00667551" w:rsidRPr="00F90F70">
        <w:rPr>
          <w:rFonts w:ascii="Times New Roman" w:hAnsi="Times New Roman" w:cs="Times New Roman"/>
          <w:sz w:val="28"/>
          <w:szCs w:val="28"/>
        </w:rPr>
        <w:t>.</w:t>
      </w:r>
    </w:p>
    <w:p w14:paraId="05A0E4F6" w14:textId="6AAB3B56" w:rsidR="001C403E" w:rsidRPr="00667551" w:rsidRDefault="001C403E" w:rsidP="007623B2">
      <w:pPr>
        <w:spacing w:after="0" w:line="240" w:lineRule="auto"/>
        <w:rPr>
          <w:rFonts w:ascii="Times New Roman" w:hAnsi="Times New Roman" w:cs="Times New Roman"/>
        </w:rPr>
      </w:pPr>
    </w:p>
    <w:sectPr w:rsidR="001C403E" w:rsidRPr="00667551" w:rsidSect="00F763B9">
      <w:footerReference w:type="default" r:id="rId5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C901A" w14:textId="77777777" w:rsidR="00207ACB" w:rsidRDefault="00207ACB" w:rsidP="007C54C1">
      <w:pPr>
        <w:spacing w:after="0" w:line="240" w:lineRule="auto"/>
      </w:pPr>
      <w:r>
        <w:separator/>
      </w:r>
    </w:p>
  </w:endnote>
  <w:endnote w:type="continuationSeparator" w:id="0">
    <w:p w14:paraId="406EFE22" w14:textId="77777777" w:rsidR="00207ACB" w:rsidRDefault="00207ACB" w:rsidP="007C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50456204"/>
      <w:docPartObj>
        <w:docPartGallery w:val="Page Numbers (Bottom of Page)"/>
        <w:docPartUnique/>
      </w:docPartObj>
    </w:sdtPr>
    <w:sdtEndPr/>
    <w:sdtContent>
      <w:p w14:paraId="6D4FC252" w14:textId="07390DDF" w:rsidR="00AF35E3" w:rsidRPr="00A20CED" w:rsidRDefault="00AF35E3" w:rsidP="00A20CED">
        <w:pPr>
          <w:pStyle w:val="a6"/>
          <w:jc w:val="center"/>
          <w:rPr>
            <w:rFonts w:ascii="Times New Roman" w:hAnsi="Times New Roman" w:cs="Times New Roman"/>
            <w:sz w:val="24"/>
          </w:rPr>
        </w:pPr>
        <w:r w:rsidRPr="00A20CED">
          <w:rPr>
            <w:rFonts w:ascii="Times New Roman" w:hAnsi="Times New Roman" w:cs="Times New Roman"/>
            <w:sz w:val="24"/>
          </w:rPr>
          <w:fldChar w:fldCharType="begin"/>
        </w:r>
        <w:r w:rsidRPr="00A20CED">
          <w:rPr>
            <w:rFonts w:ascii="Times New Roman" w:hAnsi="Times New Roman" w:cs="Times New Roman"/>
            <w:sz w:val="24"/>
          </w:rPr>
          <w:instrText>PAGE   \* MERGEFORMAT</w:instrText>
        </w:r>
        <w:r w:rsidRPr="00A20CED">
          <w:rPr>
            <w:rFonts w:ascii="Times New Roman" w:hAnsi="Times New Roman" w:cs="Times New Roman"/>
            <w:sz w:val="24"/>
          </w:rPr>
          <w:fldChar w:fldCharType="separate"/>
        </w:r>
        <w:r w:rsidR="00905BD2">
          <w:rPr>
            <w:rFonts w:ascii="Times New Roman" w:hAnsi="Times New Roman" w:cs="Times New Roman"/>
            <w:noProof/>
            <w:sz w:val="24"/>
          </w:rPr>
          <w:t>5</w:t>
        </w:r>
        <w:r w:rsidRPr="00A20CED">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B271E" w14:textId="77777777" w:rsidR="00207ACB" w:rsidRDefault="00207ACB" w:rsidP="007C54C1">
      <w:pPr>
        <w:spacing w:after="0" w:line="240" w:lineRule="auto"/>
      </w:pPr>
      <w:r>
        <w:separator/>
      </w:r>
    </w:p>
  </w:footnote>
  <w:footnote w:type="continuationSeparator" w:id="0">
    <w:p w14:paraId="1759FC84" w14:textId="77777777" w:rsidR="00207ACB" w:rsidRDefault="00207ACB" w:rsidP="007C5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C1E"/>
    <w:multiLevelType w:val="hybridMultilevel"/>
    <w:tmpl w:val="C702254A"/>
    <w:lvl w:ilvl="0" w:tplc="472E072E">
      <w:start w:val="1"/>
      <w:numFmt w:val="russianLower"/>
      <w:lvlText w:val="%1)"/>
      <w:lvlJc w:val="left"/>
      <w:rPr>
        <w:rFonts w:hint="default"/>
      </w:rPr>
    </w:lvl>
    <w:lvl w:ilvl="1" w:tplc="365EFE8C">
      <w:numFmt w:val="decimal"/>
      <w:lvlText w:val=""/>
      <w:lvlJc w:val="left"/>
    </w:lvl>
    <w:lvl w:ilvl="2" w:tplc="EB6AC2F6">
      <w:numFmt w:val="decimal"/>
      <w:lvlText w:val=""/>
      <w:lvlJc w:val="left"/>
    </w:lvl>
    <w:lvl w:ilvl="3" w:tplc="FF24B77A">
      <w:numFmt w:val="decimal"/>
      <w:lvlText w:val=""/>
      <w:lvlJc w:val="left"/>
    </w:lvl>
    <w:lvl w:ilvl="4" w:tplc="3EA4A62A">
      <w:numFmt w:val="decimal"/>
      <w:lvlText w:val=""/>
      <w:lvlJc w:val="left"/>
    </w:lvl>
    <w:lvl w:ilvl="5" w:tplc="36D4F0BA">
      <w:numFmt w:val="decimal"/>
      <w:lvlText w:val=""/>
      <w:lvlJc w:val="left"/>
    </w:lvl>
    <w:lvl w:ilvl="6" w:tplc="AA2AAFF6">
      <w:numFmt w:val="decimal"/>
      <w:lvlText w:val=""/>
      <w:lvlJc w:val="left"/>
    </w:lvl>
    <w:lvl w:ilvl="7" w:tplc="01F0B034">
      <w:numFmt w:val="decimal"/>
      <w:lvlText w:val=""/>
      <w:lvlJc w:val="left"/>
    </w:lvl>
    <w:lvl w:ilvl="8" w:tplc="5ED451F6">
      <w:numFmt w:val="decimal"/>
      <w:lvlText w:val=""/>
      <w:lvlJc w:val="left"/>
    </w:lvl>
  </w:abstractNum>
  <w:abstractNum w:abstractNumId="1" w15:restartNumberingAfterBreak="0">
    <w:nsid w:val="016B1573"/>
    <w:multiLevelType w:val="hybridMultilevel"/>
    <w:tmpl w:val="154ED6DE"/>
    <w:lvl w:ilvl="0" w:tplc="AC1426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E7FF8"/>
    <w:multiLevelType w:val="hybridMultilevel"/>
    <w:tmpl w:val="4FE20742"/>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5E2C431C">
      <w:start w:val="3"/>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3D06C99"/>
    <w:multiLevelType w:val="hybridMultilevel"/>
    <w:tmpl w:val="E7AEA33A"/>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A81B89"/>
    <w:multiLevelType w:val="hybridMultilevel"/>
    <w:tmpl w:val="12687D10"/>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CE4CDE"/>
    <w:multiLevelType w:val="hybridMultilevel"/>
    <w:tmpl w:val="849CF064"/>
    <w:lvl w:ilvl="0" w:tplc="04190011">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07707896"/>
    <w:multiLevelType w:val="hybridMultilevel"/>
    <w:tmpl w:val="8D047AB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7F74E25"/>
    <w:multiLevelType w:val="hybridMultilevel"/>
    <w:tmpl w:val="4D48404E"/>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6D4FC8"/>
    <w:multiLevelType w:val="hybridMultilevel"/>
    <w:tmpl w:val="ED68303C"/>
    <w:lvl w:ilvl="0" w:tplc="94087CAE">
      <w:start w:val="3"/>
      <w:numFmt w:val="bullet"/>
      <w:lvlText w:val="–"/>
      <w:lvlJc w:val="left"/>
      <w:pPr>
        <w:ind w:left="1287" w:hanging="360"/>
      </w:pPr>
      <w:rPr>
        <w:rFonts w:ascii="Times New Roman" w:eastAsia="Times New Roman" w:hAnsi="Times New Roman" w:cs="Times New Roman" w:hint="default"/>
      </w:rPr>
    </w:lvl>
    <w:lvl w:ilvl="1" w:tplc="FD0E9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BDE75C3"/>
    <w:multiLevelType w:val="hybridMultilevel"/>
    <w:tmpl w:val="26607CBC"/>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94087CAE">
      <w:start w:val="3"/>
      <w:numFmt w:val="bullet"/>
      <w:lvlText w:val="–"/>
      <w:lvlJc w:val="left"/>
      <w:pPr>
        <w:ind w:left="3447" w:hanging="360"/>
      </w:pPr>
      <w:rPr>
        <w:rFonts w:ascii="Times New Roman" w:eastAsia="Times New Roman" w:hAnsi="Times New Roman" w:cs="Times New Roman"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CE426E8"/>
    <w:multiLevelType w:val="hybridMultilevel"/>
    <w:tmpl w:val="B61A826A"/>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D1B72E2"/>
    <w:multiLevelType w:val="hybridMultilevel"/>
    <w:tmpl w:val="B29C9510"/>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94087CAE">
      <w:start w:val="3"/>
      <w:numFmt w:val="bullet"/>
      <w:lvlText w:val="–"/>
      <w:lvlJc w:val="left"/>
      <w:pPr>
        <w:ind w:left="2727" w:hanging="360"/>
      </w:pPr>
      <w:rPr>
        <w:rFonts w:ascii="Times New Roman" w:eastAsia="Times New Roman"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D6764E2"/>
    <w:multiLevelType w:val="hybridMultilevel"/>
    <w:tmpl w:val="BED8F7CC"/>
    <w:lvl w:ilvl="0" w:tplc="04190011">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EEF1A52"/>
    <w:multiLevelType w:val="hybridMultilevel"/>
    <w:tmpl w:val="802EE25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125C7598"/>
    <w:multiLevelType w:val="hybridMultilevel"/>
    <w:tmpl w:val="34261B20"/>
    <w:lvl w:ilvl="0" w:tplc="94087C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3B37153"/>
    <w:multiLevelType w:val="hybridMultilevel"/>
    <w:tmpl w:val="3752C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037756"/>
    <w:multiLevelType w:val="hybridMultilevel"/>
    <w:tmpl w:val="73480DB6"/>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43909FE"/>
    <w:multiLevelType w:val="hybridMultilevel"/>
    <w:tmpl w:val="EFECCED8"/>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4A76C20"/>
    <w:multiLevelType w:val="hybridMultilevel"/>
    <w:tmpl w:val="AC6069E8"/>
    <w:lvl w:ilvl="0" w:tplc="04190011">
      <w:start w:val="1"/>
      <w:numFmt w:val="decimal"/>
      <w:lvlText w:val="%1)"/>
      <w:lvlJc w:val="left"/>
      <w:rPr>
        <w:rFonts w:hint="default"/>
      </w:rPr>
    </w:lvl>
    <w:lvl w:ilvl="1" w:tplc="94923AFE">
      <w:numFmt w:val="decimal"/>
      <w:lvlText w:val=""/>
      <w:lvlJc w:val="left"/>
    </w:lvl>
    <w:lvl w:ilvl="2" w:tplc="962C7AF8">
      <w:numFmt w:val="decimal"/>
      <w:lvlText w:val=""/>
      <w:lvlJc w:val="left"/>
    </w:lvl>
    <w:lvl w:ilvl="3" w:tplc="E6C22B8A">
      <w:numFmt w:val="decimal"/>
      <w:lvlText w:val=""/>
      <w:lvlJc w:val="left"/>
    </w:lvl>
    <w:lvl w:ilvl="4" w:tplc="B9521A5C">
      <w:numFmt w:val="decimal"/>
      <w:lvlText w:val=""/>
      <w:lvlJc w:val="left"/>
    </w:lvl>
    <w:lvl w:ilvl="5" w:tplc="85D4769C">
      <w:numFmt w:val="decimal"/>
      <w:lvlText w:val=""/>
      <w:lvlJc w:val="left"/>
    </w:lvl>
    <w:lvl w:ilvl="6" w:tplc="9E967ED2">
      <w:numFmt w:val="decimal"/>
      <w:lvlText w:val=""/>
      <w:lvlJc w:val="left"/>
    </w:lvl>
    <w:lvl w:ilvl="7" w:tplc="D39C9190">
      <w:numFmt w:val="decimal"/>
      <w:lvlText w:val=""/>
      <w:lvlJc w:val="left"/>
    </w:lvl>
    <w:lvl w:ilvl="8" w:tplc="EE166C94">
      <w:numFmt w:val="decimal"/>
      <w:lvlText w:val=""/>
      <w:lvlJc w:val="left"/>
    </w:lvl>
  </w:abstractNum>
  <w:abstractNum w:abstractNumId="19" w15:restartNumberingAfterBreak="0">
    <w:nsid w:val="173D396C"/>
    <w:multiLevelType w:val="hybridMultilevel"/>
    <w:tmpl w:val="EFD2EA50"/>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7402B2E"/>
    <w:multiLevelType w:val="hybridMultilevel"/>
    <w:tmpl w:val="44DE5F82"/>
    <w:lvl w:ilvl="0" w:tplc="3C6C5B84">
      <w:start w:val="1"/>
      <w:numFmt w:val="bullet"/>
      <w:lvlText w:val="в"/>
      <w:lvlJc w:val="left"/>
    </w:lvl>
    <w:lvl w:ilvl="1" w:tplc="04190011">
      <w:start w:val="1"/>
      <w:numFmt w:val="decimal"/>
      <w:lvlText w:val="%2)"/>
      <w:lvlJc w:val="left"/>
      <w:rPr>
        <w:rFonts w:hint="default"/>
        <w:b w:val="0"/>
      </w:rPr>
    </w:lvl>
    <w:lvl w:ilvl="2" w:tplc="713EB878">
      <w:numFmt w:val="decimal"/>
      <w:lvlText w:val=""/>
      <w:lvlJc w:val="left"/>
    </w:lvl>
    <w:lvl w:ilvl="3" w:tplc="6E4E154E">
      <w:numFmt w:val="decimal"/>
      <w:lvlText w:val=""/>
      <w:lvlJc w:val="left"/>
    </w:lvl>
    <w:lvl w:ilvl="4" w:tplc="A1967AAA">
      <w:numFmt w:val="decimal"/>
      <w:lvlText w:val=""/>
      <w:lvlJc w:val="left"/>
    </w:lvl>
    <w:lvl w:ilvl="5" w:tplc="5612753E">
      <w:numFmt w:val="decimal"/>
      <w:lvlText w:val=""/>
      <w:lvlJc w:val="left"/>
    </w:lvl>
    <w:lvl w:ilvl="6" w:tplc="5EEACEF2">
      <w:numFmt w:val="decimal"/>
      <w:lvlText w:val=""/>
      <w:lvlJc w:val="left"/>
    </w:lvl>
    <w:lvl w:ilvl="7" w:tplc="971EE638">
      <w:numFmt w:val="decimal"/>
      <w:lvlText w:val=""/>
      <w:lvlJc w:val="left"/>
    </w:lvl>
    <w:lvl w:ilvl="8" w:tplc="AFD6263E">
      <w:numFmt w:val="decimal"/>
      <w:lvlText w:val=""/>
      <w:lvlJc w:val="left"/>
    </w:lvl>
  </w:abstractNum>
  <w:abstractNum w:abstractNumId="21" w15:restartNumberingAfterBreak="0">
    <w:nsid w:val="18342ECB"/>
    <w:multiLevelType w:val="hybridMultilevel"/>
    <w:tmpl w:val="C59221BA"/>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8B630CC"/>
    <w:multiLevelType w:val="hybridMultilevel"/>
    <w:tmpl w:val="4E9E84C4"/>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9410D6C"/>
    <w:multiLevelType w:val="hybridMultilevel"/>
    <w:tmpl w:val="498C0D5C"/>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BA3670D"/>
    <w:multiLevelType w:val="hybridMultilevel"/>
    <w:tmpl w:val="71A66EE4"/>
    <w:lvl w:ilvl="0" w:tplc="BAFCC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E1545B2"/>
    <w:multiLevelType w:val="hybridMultilevel"/>
    <w:tmpl w:val="1B444578"/>
    <w:lvl w:ilvl="0" w:tplc="FD0E9CA6">
      <w:start w:val="1"/>
      <w:numFmt w:val="bullet"/>
      <w:lvlText w:val=""/>
      <w:lvlJc w:val="left"/>
      <w:pPr>
        <w:ind w:left="1287" w:hanging="360"/>
      </w:pPr>
      <w:rPr>
        <w:rFonts w:ascii="Symbol" w:hAnsi="Symbol" w:hint="default"/>
      </w:rPr>
    </w:lvl>
    <w:lvl w:ilvl="1" w:tplc="FD0E9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E68209E"/>
    <w:multiLevelType w:val="hybridMultilevel"/>
    <w:tmpl w:val="EC121A8E"/>
    <w:lvl w:ilvl="0" w:tplc="04190011">
      <w:start w:val="1"/>
      <w:numFmt w:val="decimal"/>
      <w:lvlText w:val="%1)"/>
      <w:lvlJc w:val="left"/>
      <w:pPr>
        <w:ind w:left="1637" w:hanging="360"/>
      </w:pPr>
      <w:rPr>
        <w:rFonts w:hint="default"/>
      </w:rPr>
    </w:lvl>
    <w:lvl w:ilvl="1" w:tplc="42B8028A">
      <w:start w:val="7"/>
      <w:numFmt w:val="bullet"/>
      <w:lvlText w:val="-"/>
      <w:lvlJc w:val="left"/>
      <w:pPr>
        <w:ind w:left="2357" w:hanging="360"/>
      </w:pPr>
      <w:rPr>
        <w:rFonts w:ascii="Times New Roman" w:eastAsiaTheme="minorHAnsi" w:hAnsi="Times New Roman" w:cs="Times New Roman" w:hint="default"/>
      </w:rPr>
    </w:lvl>
    <w:lvl w:ilvl="2" w:tplc="94087CAE">
      <w:start w:val="3"/>
      <w:numFmt w:val="bullet"/>
      <w:lvlText w:val="–"/>
      <w:lvlJc w:val="left"/>
      <w:pPr>
        <w:ind w:left="3257" w:hanging="360"/>
      </w:pPr>
      <w:rPr>
        <w:rFonts w:ascii="Times New Roman" w:eastAsia="Times New Roman" w:hAnsi="Times New Roman" w:cs="Times New Roman" w:hint="default"/>
      </w:rPr>
    </w:lvl>
    <w:lvl w:ilvl="3" w:tplc="FE663718">
      <w:start w:val="2"/>
      <w:numFmt w:val="bullet"/>
      <w:lvlText w:val="−"/>
      <w:lvlJc w:val="left"/>
      <w:pPr>
        <w:ind w:left="3992" w:hanging="555"/>
      </w:pPr>
      <w:rPr>
        <w:rFonts w:ascii="Times New Roman" w:eastAsia="Arial Unicode MS" w:hAnsi="Times New Roman" w:cs="Times New Roman" w:hint="default"/>
      </w:r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7" w15:restartNumberingAfterBreak="0">
    <w:nsid w:val="1F0B13B4"/>
    <w:multiLevelType w:val="hybridMultilevel"/>
    <w:tmpl w:val="2F02CA74"/>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FB51981"/>
    <w:multiLevelType w:val="hybridMultilevel"/>
    <w:tmpl w:val="CD0E4CB8"/>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12531D7"/>
    <w:multiLevelType w:val="hybridMultilevel"/>
    <w:tmpl w:val="AB64AD70"/>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27D67D5C"/>
    <w:multiLevelType w:val="hybridMultilevel"/>
    <w:tmpl w:val="0872507C"/>
    <w:lvl w:ilvl="0" w:tplc="94087CAE">
      <w:start w:val="3"/>
      <w:numFmt w:val="bullet"/>
      <w:lvlText w:val="–"/>
      <w:lvlJc w:val="left"/>
      <w:rPr>
        <w:rFonts w:ascii="Times New Roman" w:eastAsia="Times New Roman" w:hAnsi="Times New Roman" w:cs="Times New Roman" w:hint="default"/>
      </w:rPr>
    </w:lvl>
    <w:lvl w:ilvl="1" w:tplc="01DA4AE2">
      <w:numFmt w:val="decimal"/>
      <w:lvlText w:val=""/>
      <w:lvlJc w:val="left"/>
    </w:lvl>
    <w:lvl w:ilvl="2" w:tplc="471A0098">
      <w:numFmt w:val="decimal"/>
      <w:lvlText w:val=""/>
      <w:lvlJc w:val="left"/>
    </w:lvl>
    <w:lvl w:ilvl="3" w:tplc="2E7212EC">
      <w:numFmt w:val="decimal"/>
      <w:lvlText w:val=""/>
      <w:lvlJc w:val="left"/>
    </w:lvl>
    <w:lvl w:ilvl="4" w:tplc="2F1ED75A">
      <w:numFmt w:val="decimal"/>
      <w:lvlText w:val=""/>
      <w:lvlJc w:val="left"/>
    </w:lvl>
    <w:lvl w:ilvl="5" w:tplc="176A8476">
      <w:numFmt w:val="decimal"/>
      <w:lvlText w:val=""/>
      <w:lvlJc w:val="left"/>
    </w:lvl>
    <w:lvl w:ilvl="6" w:tplc="3AB0F05A">
      <w:numFmt w:val="decimal"/>
      <w:lvlText w:val=""/>
      <w:lvlJc w:val="left"/>
    </w:lvl>
    <w:lvl w:ilvl="7" w:tplc="4B428ECC">
      <w:numFmt w:val="decimal"/>
      <w:lvlText w:val=""/>
      <w:lvlJc w:val="left"/>
    </w:lvl>
    <w:lvl w:ilvl="8" w:tplc="AA9EEE64">
      <w:numFmt w:val="decimal"/>
      <w:lvlText w:val=""/>
      <w:lvlJc w:val="left"/>
    </w:lvl>
  </w:abstractNum>
  <w:abstractNum w:abstractNumId="31" w15:restartNumberingAfterBreak="0">
    <w:nsid w:val="2A9003A1"/>
    <w:multiLevelType w:val="hybridMultilevel"/>
    <w:tmpl w:val="20EEBF9C"/>
    <w:lvl w:ilvl="0" w:tplc="04190011">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C69016A"/>
    <w:multiLevelType w:val="hybridMultilevel"/>
    <w:tmpl w:val="F59632EE"/>
    <w:lvl w:ilvl="0" w:tplc="FD0E9CA6">
      <w:start w:val="1"/>
      <w:numFmt w:val="bullet"/>
      <w:lvlText w:val=""/>
      <w:lvlJc w:val="left"/>
      <w:pPr>
        <w:ind w:left="1287" w:hanging="360"/>
      </w:pPr>
      <w:rPr>
        <w:rFonts w:ascii="Symbol" w:hAnsi="Symbol" w:hint="default"/>
      </w:rPr>
    </w:lvl>
    <w:lvl w:ilvl="1" w:tplc="FD0E9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D1F32A9"/>
    <w:multiLevelType w:val="hybridMultilevel"/>
    <w:tmpl w:val="63B47224"/>
    <w:lvl w:ilvl="0" w:tplc="94087C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D6D61D4"/>
    <w:multiLevelType w:val="hybridMultilevel"/>
    <w:tmpl w:val="84C27B96"/>
    <w:lvl w:ilvl="0" w:tplc="29B8E896">
      <w:start w:val="1"/>
      <w:numFmt w:val="decimal"/>
      <w:lvlText w:val="%1."/>
      <w:lvlJc w:val="left"/>
      <w:pPr>
        <w:ind w:left="1287" w:hanging="360"/>
      </w:pPr>
      <w:rPr>
        <w:rFonts w:hint="default"/>
      </w:r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2E2C1B3D"/>
    <w:multiLevelType w:val="hybridMultilevel"/>
    <w:tmpl w:val="4F886512"/>
    <w:lvl w:ilvl="0" w:tplc="BAFCC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E496569"/>
    <w:multiLevelType w:val="hybridMultilevel"/>
    <w:tmpl w:val="813E92B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EAD61EE"/>
    <w:multiLevelType w:val="hybridMultilevel"/>
    <w:tmpl w:val="78F028FA"/>
    <w:lvl w:ilvl="0" w:tplc="94087C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E55212"/>
    <w:multiLevelType w:val="hybridMultilevel"/>
    <w:tmpl w:val="8426316C"/>
    <w:lvl w:ilvl="0" w:tplc="94087CAE">
      <w:start w:val="3"/>
      <w:numFmt w:val="bullet"/>
      <w:lvlText w:val="–"/>
      <w:lvlJc w:val="left"/>
      <w:pPr>
        <w:ind w:left="2007" w:hanging="360"/>
      </w:pPr>
      <w:rPr>
        <w:rFonts w:ascii="Times New Roman" w:eastAsia="Times New Roman" w:hAnsi="Times New Roman" w:cs="Times New Roman"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15:restartNumberingAfterBreak="0">
    <w:nsid w:val="30502484"/>
    <w:multiLevelType w:val="hybridMultilevel"/>
    <w:tmpl w:val="3AEE2600"/>
    <w:lvl w:ilvl="0" w:tplc="94087CA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0A02BE6"/>
    <w:multiLevelType w:val="hybridMultilevel"/>
    <w:tmpl w:val="B9C2F098"/>
    <w:lvl w:ilvl="0" w:tplc="94087C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2510E2B"/>
    <w:multiLevelType w:val="hybridMultilevel"/>
    <w:tmpl w:val="8F8EB8C4"/>
    <w:lvl w:ilvl="0" w:tplc="94087C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33A678E"/>
    <w:multiLevelType w:val="hybridMultilevel"/>
    <w:tmpl w:val="B6F4382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349E5782"/>
    <w:multiLevelType w:val="hybridMultilevel"/>
    <w:tmpl w:val="CC627B5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69956E6"/>
    <w:multiLevelType w:val="hybridMultilevel"/>
    <w:tmpl w:val="FF6ECC5C"/>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6CC5FF4"/>
    <w:multiLevelType w:val="hybridMultilevel"/>
    <w:tmpl w:val="E0AE0450"/>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7295A3A"/>
    <w:multiLevelType w:val="hybridMultilevel"/>
    <w:tmpl w:val="7D800BB6"/>
    <w:lvl w:ilvl="0" w:tplc="94087CAE">
      <w:start w:val="3"/>
      <w:numFmt w:val="bullet"/>
      <w:lvlText w:val="–"/>
      <w:lvlJc w:val="left"/>
      <w:rPr>
        <w:rFonts w:ascii="Times New Roman" w:eastAsia="Times New Roman" w:hAnsi="Times New Roman" w:cs="Times New Roman" w:hint="default"/>
      </w:rPr>
    </w:lvl>
    <w:lvl w:ilvl="1" w:tplc="DFD20442">
      <w:start w:val="1"/>
      <w:numFmt w:val="lowerLetter"/>
      <w:lvlText w:val="%2)"/>
      <w:lvlJc w:val="left"/>
    </w:lvl>
    <w:lvl w:ilvl="2" w:tplc="9396894C">
      <w:numFmt w:val="decimal"/>
      <w:lvlText w:val=""/>
      <w:lvlJc w:val="left"/>
    </w:lvl>
    <w:lvl w:ilvl="3" w:tplc="96944FF6">
      <w:numFmt w:val="decimal"/>
      <w:lvlText w:val=""/>
      <w:lvlJc w:val="left"/>
    </w:lvl>
    <w:lvl w:ilvl="4" w:tplc="E69697EA">
      <w:numFmt w:val="decimal"/>
      <w:lvlText w:val=""/>
      <w:lvlJc w:val="left"/>
    </w:lvl>
    <w:lvl w:ilvl="5" w:tplc="54E091CC">
      <w:numFmt w:val="decimal"/>
      <w:lvlText w:val=""/>
      <w:lvlJc w:val="left"/>
    </w:lvl>
    <w:lvl w:ilvl="6" w:tplc="AFC49A5C">
      <w:numFmt w:val="decimal"/>
      <w:lvlText w:val=""/>
      <w:lvlJc w:val="left"/>
    </w:lvl>
    <w:lvl w:ilvl="7" w:tplc="282A18F0">
      <w:numFmt w:val="decimal"/>
      <w:lvlText w:val=""/>
      <w:lvlJc w:val="left"/>
    </w:lvl>
    <w:lvl w:ilvl="8" w:tplc="0410429E">
      <w:numFmt w:val="decimal"/>
      <w:lvlText w:val=""/>
      <w:lvlJc w:val="left"/>
    </w:lvl>
  </w:abstractNum>
  <w:abstractNum w:abstractNumId="47" w15:restartNumberingAfterBreak="0">
    <w:nsid w:val="382653F6"/>
    <w:multiLevelType w:val="hybridMultilevel"/>
    <w:tmpl w:val="D4F69BA6"/>
    <w:lvl w:ilvl="0" w:tplc="04190011">
      <w:start w:val="1"/>
      <w:numFmt w:val="decimal"/>
      <w:lvlText w:val="%1)"/>
      <w:lvlJc w:val="left"/>
      <w:pPr>
        <w:ind w:left="1287" w:hanging="360"/>
      </w:pPr>
    </w:lvl>
    <w:lvl w:ilvl="1" w:tplc="04190011">
      <w:start w:val="1"/>
      <w:numFmt w:val="decimal"/>
      <w:lvlText w:val="%2)"/>
      <w:lvlJc w:val="left"/>
      <w:pPr>
        <w:ind w:left="1494"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8F438B5"/>
    <w:multiLevelType w:val="hybridMultilevel"/>
    <w:tmpl w:val="CF161BCC"/>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9E36AEF"/>
    <w:multiLevelType w:val="hybridMultilevel"/>
    <w:tmpl w:val="23749CEE"/>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3A685902"/>
    <w:multiLevelType w:val="hybridMultilevel"/>
    <w:tmpl w:val="C890B464"/>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AD84294"/>
    <w:multiLevelType w:val="hybridMultilevel"/>
    <w:tmpl w:val="BC8607DC"/>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3C67698F"/>
    <w:multiLevelType w:val="hybridMultilevel"/>
    <w:tmpl w:val="E5CE984E"/>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CC751F3"/>
    <w:multiLevelType w:val="hybridMultilevel"/>
    <w:tmpl w:val="086A2690"/>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3D4362BA"/>
    <w:multiLevelType w:val="hybridMultilevel"/>
    <w:tmpl w:val="97C02AE0"/>
    <w:lvl w:ilvl="0" w:tplc="94087C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E475A0E"/>
    <w:multiLevelType w:val="hybridMultilevel"/>
    <w:tmpl w:val="0B1A2794"/>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F33567C"/>
    <w:multiLevelType w:val="hybridMultilevel"/>
    <w:tmpl w:val="4A24DC34"/>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FBE2E6F"/>
    <w:multiLevelType w:val="hybridMultilevel"/>
    <w:tmpl w:val="27925CEA"/>
    <w:lvl w:ilvl="0" w:tplc="FD0E9CA6">
      <w:start w:val="1"/>
      <w:numFmt w:val="bullet"/>
      <w:lvlText w:val=""/>
      <w:lvlJc w:val="left"/>
      <w:pPr>
        <w:ind w:left="1287" w:hanging="360"/>
      </w:pPr>
      <w:rPr>
        <w:rFonts w:ascii="Symbol" w:hAnsi="Symbol" w:hint="default"/>
      </w:rPr>
    </w:lvl>
    <w:lvl w:ilvl="1" w:tplc="FD0E9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0861D3F"/>
    <w:multiLevelType w:val="hybridMultilevel"/>
    <w:tmpl w:val="6D1E6ED0"/>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2FE39CD"/>
    <w:multiLevelType w:val="hybridMultilevel"/>
    <w:tmpl w:val="78945B1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94087CAE">
      <w:start w:val="3"/>
      <w:numFmt w:val="bullet"/>
      <w:lvlText w:val="–"/>
      <w:lvlJc w:val="left"/>
      <w:pPr>
        <w:ind w:left="2727" w:hanging="360"/>
      </w:pPr>
      <w:rPr>
        <w:rFonts w:ascii="Times New Roman" w:eastAsia="Times New Roman"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6480214"/>
    <w:multiLevelType w:val="hybridMultilevel"/>
    <w:tmpl w:val="DBBC6DB6"/>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8B171BD"/>
    <w:multiLevelType w:val="hybridMultilevel"/>
    <w:tmpl w:val="81B8EA4E"/>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AB95D07"/>
    <w:multiLevelType w:val="hybridMultilevel"/>
    <w:tmpl w:val="4FF838F4"/>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B343F3B"/>
    <w:multiLevelType w:val="hybridMultilevel"/>
    <w:tmpl w:val="15AA81E4"/>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BE31684"/>
    <w:multiLevelType w:val="hybridMultilevel"/>
    <w:tmpl w:val="E5C677DC"/>
    <w:lvl w:ilvl="0" w:tplc="FD0E9CA6">
      <w:start w:val="1"/>
      <w:numFmt w:val="bullet"/>
      <w:lvlText w:val=""/>
      <w:lvlJc w:val="left"/>
      <w:pPr>
        <w:ind w:left="1287" w:hanging="360"/>
      </w:pPr>
      <w:rPr>
        <w:rFonts w:ascii="Symbol" w:hAnsi="Symbol" w:hint="default"/>
      </w:rPr>
    </w:lvl>
    <w:lvl w:ilvl="1" w:tplc="FD0E9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C2D1ABD"/>
    <w:multiLevelType w:val="hybridMultilevel"/>
    <w:tmpl w:val="12324E7E"/>
    <w:lvl w:ilvl="0" w:tplc="94087CAE">
      <w:start w:val="3"/>
      <w:numFmt w:val="bullet"/>
      <w:lvlText w:val="–"/>
      <w:lvlJc w:val="left"/>
      <w:pPr>
        <w:ind w:left="2007" w:hanging="360"/>
      </w:pPr>
      <w:rPr>
        <w:rFonts w:ascii="Times New Roman" w:eastAsia="Times New Roman" w:hAnsi="Times New Roman" w:cs="Times New Roman"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6" w15:restartNumberingAfterBreak="0">
    <w:nsid w:val="4EDC1002"/>
    <w:multiLevelType w:val="hybridMultilevel"/>
    <w:tmpl w:val="C0169306"/>
    <w:lvl w:ilvl="0" w:tplc="94087CAE">
      <w:start w:val="3"/>
      <w:numFmt w:val="bullet"/>
      <w:lvlText w:val="–"/>
      <w:lvlJc w:val="left"/>
      <w:rPr>
        <w:rFonts w:ascii="Times New Roman" w:eastAsia="Times New Roman" w:hAnsi="Times New Roman" w:cs="Times New Roman" w:hint="default"/>
      </w:rPr>
    </w:lvl>
    <w:lvl w:ilvl="1" w:tplc="3FDC560C">
      <w:start w:val="3"/>
      <w:numFmt w:val="lowerLetter"/>
      <w:lvlText w:val="%2)"/>
      <w:lvlJc w:val="left"/>
    </w:lvl>
    <w:lvl w:ilvl="2" w:tplc="A210D5B2">
      <w:numFmt w:val="decimal"/>
      <w:lvlText w:val=""/>
      <w:lvlJc w:val="left"/>
    </w:lvl>
    <w:lvl w:ilvl="3" w:tplc="A1A270C2">
      <w:numFmt w:val="decimal"/>
      <w:lvlText w:val=""/>
      <w:lvlJc w:val="left"/>
    </w:lvl>
    <w:lvl w:ilvl="4" w:tplc="1D84D938">
      <w:numFmt w:val="decimal"/>
      <w:lvlText w:val=""/>
      <w:lvlJc w:val="left"/>
    </w:lvl>
    <w:lvl w:ilvl="5" w:tplc="D996E04C">
      <w:numFmt w:val="decimal"/>
      <w:lvlText w:val=""/>
      <w:lvlJc w:val="left"/>
    </w:lvl>
    <w:lvl w:ilvl="6" w:tplc="4C2EFFDC">
      <w:numFmt w:val="decimal"/>
      <w:lvlText w:val=""/>
      <w:lvlJc w:val="left"/>
    </w:lvl>
    <w:lvl w:ilvl="7" w:tplc="5FF6FD5A">
      <w:numFmt w:val="decimal"/>
      <w:lvlText w:val=""/>
      <w:lvlJc w:val="left"/>
    </w:lvl>
    <w:lvl w:ilvl="8" w:tplc="F13AEBBE">
      <w:numFmt w:val="decimal"/>
      <w:lvlText w:val=""/>
      <w:lvlJc w:val="left"/>
    </w:lvl>
  </w:abstractNum>
  <w:abstractNum w:abstractNumId="67" w15:restartNumberingAfterBreak="0">
    <w:nsid w:val="4F2F01B2"/>
    <w:multiLevelType w:val="hybridMultilevel"/>
    <w:tmpl w:val="C1E2A98C"/>
    <w:lvl w:ilvl="0" w:tplc="04190011">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4F455AB8"/>
    <w:multiLevelType w:val="hybridMultilevel"/>
    <w:tmpl w:val="114CF0A2"/>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0406389"/>
    <w:multiLevelType w:val="hybridMultilevel"/>
    <w:tmpl w:val="91084F12"/>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0CD111B"/>
    <w:multiLevelType w:val="hybridMultilevel"/>
    <w:tmpl w:val="35F2DED4"/>
    <w:lvl w:ilvl="0" w:tplc="04190011">
      <w:start w:val="1"/>
      <w:numFmt w:val="decimal"/>
      <w:lvlText w:val="%1)"/>
      <w:lvlJc w:val="left"/>
      <w:pPr>
        <w:ind w:left="1287" w:hanging="360"/>
      </w:pPr>
      <w:rPr>
        <w:rFonts w:hint="default"/>
      </w:rPr>
    </w:lvl>
    <w:lvl w:ilvl="1" w:tplc="29B8E896">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52BC380E"/>
    <w:multiLevelType w:val="hybridMultilevel"/>
    <w:tmpl w:val="3C6097D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94087CAE">
      <w:start w:val="3"/>
      <w:numFmt w:val="bullet"/>
      <w:lvlText w:val="–"/>
      <w:lvlJc w:val="left"/>
      <w:pPr>
        <w:ind w:left="2727" w:hanging="360"/>
      </w:pPr>
      <w:rPr>
        <w:rFonts w:ascii="Times New Roman" w:eastAsia="Times New Roman"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5A5A051A"/>
    <w:multiLevelType w:val="hybridMultilevel"/>
    <w:tmpl w:val="C8562CAA"/>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5A7F12DF"/>
    <w:multiLevelType w:val="hybridMultilevel"/>
    <w:tmpl w:val="75EA274E"/>
    <w:lvl w:ilvl="0" w:tplc="94087CAE">
      <w:start w:val="3"/>
      <w:numFmt w:val="bullet"/>
      <w:lvlText w:val="–"/>
      <w:lvlJc w:val="left"/>
      <w:rPr>
        <w:rFonts w:ascii="Times New Roman" w:eastAsia="Times New Roman" w:hAnsi="Times New Roman" w:cs="Times New Roman" w:hint="default"/>
      </w:rPr>
    </w:lvl>
    <w:lvl w:ilvl="1" w:tplc="01DA4AE2">
      <w:numFmt w:val="decimal"/>
      <w:lvlText w:val=""/>
      <w:lvlJc w:val="left"/>
    </w:lvl>
    <w:lvl w:ilvl="2" w:tplc="471A0098">
      <w:numFmt w:val="decimal"/>
      <w:lvlText w:val=""/>
      <w:lvlJc w:val="left"/>
    </w:lvl>
    <w:lvl w:ilvl="3" w:tplc="2E7212EC">
      <w:numFmt w:val="decimal"/>
      <w:lvlText w:val=""/>
      <w:lvlJc w:val="left"/>
    </w:lvl>
    <w:lvl w:ilvl="4" w:tplc="2F1ED75A">
      <w:numFmt w:val="decimal"/>
      <w:lvlText w:val=""/>
      <w:lvlJc w:val="left"/>
    </w:lvl>
    <w:lvl w:ilvl="5" w:tplc="176A8476">
      <w:numFmt w:val="decimal"/>
      <w:lvlText w:val=""/>
      <w:lvlJc w:val="left"/>
    </w:lvl>
    <w:lvl w:ilvl="6" w:tplc="3AB0F05A">
      <w:numFmt w:val="decimal"/>
      <w:lvlText w:val=""/>
      <w:lvlJc w:val="left"/>
    </w:lvl>
    <w:lvl w:ilvl="7" w:tplc="4B428ECC">
      <w:numFmt w:val="decimal"/>
      <w:lvlText w:val=""/>
      <w:lvlJc w:val="left"/>
    </w:lvl>
    <w:lvl w:ilvl="8" w:tplc="AA9EEE64">
      <w:numFmt w:val="decimal"/>
      <w:lvlText w:val=""/>
      <w:lvlJc w:val="left"/>
    </w:lvl>
  </w:abstractNum>
  <w:abstractNum w:abstractNumId="74" w15:restartNumberingAfterBreak="0">
    <w:nsid w:val="5B092652"/>
    <w:multiLevelType w:val="hybridMultilevel"/>
    <w:tmpl w:val="8EB0973A"/>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BBE52B9"/>
    <w:multiLevelType w:val="hybridMultilevel"/>
    <w:tmpl w:val="22EC05E8"/>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5D140574"/>
    <w:multiLevelType w:val="hybridMultilevel"/>
    <w:tmpl w:val="D736F40E"/>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ED30E8F"/>
    <w:multiLevelType w:val="hybridMultilevel"/>
    <w:tmpl w:val="588C7B90"/>
    <w:lvl w:ilvl="0" w:tplc="94087C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F691AAE"/>
    <w:multiLevelType w:val="hybridMultilevel"/>
    <w:tmpl w:val="DF7E737C"/>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60B7165B"/>
    <w:multiLevelType w:val="hybridMultilevel"/>
    <w:tmpl w:val="D0447D26"/>
    <w:lvl w:ilvl="0" w:tplc="FD0E9CA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0" w15:restartNumberingAfterBreak="0">
    <w:nsid w:val="611E772F"/>
    <w:multiLevelType w:val="hybridMultilevel"/>
    <w:tmpl w:val="2CAE8CAC"/>
    <w:lvl w:ilvl="0" w:tplc="94087CAE">
      <w:start w:val="3"/>
      <w:numFmt w:val="bullet"/>
      <w:lvlText w:val="–"/>
      <w:lvlJc w:val="left"/>
      <w:rPr>
        <w:rFonts w:ascii="Times New Roman" w:eastAsia="Times New Roman" w:hAnsi="Times New Roman" w:cs="Times New Roman" w:hint="default"/>
      </w:rPr>
    </w:lvl>
    <w:lvl w:ilvl="1" w:tplc="21C4D35E">
      <w:numFmt w:val="decimal"/>
      <w:lvlText w:val=""/>
      <w:lvlJc w:val="left"/>
    </w:lvl>
    <w:lvl w:ilvl="2" w:tplc="7ACA3508">
      <w:numFmt w:val="decimal"/>
      <w:lvlText w:val=""/>
      <w:lvlJc w:val="left"/>
    </w:lvl>
    <w:lvl w:ilvl="3" w:tplc="F6023BD4">
      <w:numFmt w:val="decimal"/>
      <w:lvlText w:val=""/>
      <w:lvlJc w:val="left"/>
    </w:lvl>
    <w:lvl w:ilvl="4" w:tplc="AA0AD072">
      <w:numFmt w:val="decimal"/>
      <w:lvlText w:val=""/>
      <w:lvlJc w:val="left"/>
    </w:lvl>
    <w:lvl w:ilvl="5" w:tplc="2A0A0E56">
      <w:numFmt w:val="decimal"/>
      <w:lvlText w:val=""/>
      <w:lvlJc w:val="left"/>
    </w:lvl>
    <w:lvl w:ilvl="6" w:tplc="4C26ACFA">
      <w:numFmt w:val="decimal"/>
      <w:lvlText w:val=""/>
      <w:lvlJc w:val="left"/>
    </w:lvl>
    <w:lvl w:ilvl="7" w:tplc="715A106E">
      <w:numFmt w:val="decimal"/>
      <w:lvlText w:val=""/>
      <w:lvlJc w:val="left"/>
    </w:lvl>
    <w:lvl w:ilvl="8" w:tplc="C2FCE8FE">
      <w:numFmt w:val="decimal"/>
      <w:lvlText w:val=""/>
      <w:lvlJc w:val="left"/>
    </w:lvl>
  </w:abstractNum>
  <w:abstractNum w:abstractNumId="81" w15:restartNumberingAfterBreak="0">
    <w:nsid w:val="614F6705"/>
    <w:multiLevelType w:val="hybridMultilevel"/>
    <w:tmpl w:val="0EF078E6"/>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17D496C"/>
    <w:multiLevelType w:val="hybridMultilevel"/>
    <w:tmpl w:val="D16484B6"/>
    <w:lvl w:ilvl="0" w:tplc="94087CAE">
      <w:start w:val="3"/>
      <w:numFmt w:val="bullet"/>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64A85508"/>
    <w:multiLevelType w:val="hybridMultilevel"/>
    <w:tmpl w:val="F84E638A"/>
    <w:lvl w:ilvl="0" w:tplc="E640B038">
      <w:start w:val="1"/>
      <w:numFmt w:val="bullet"/>
      <w:lvlText w:val="-"/>
      <w:lvlJc w:val="left"/>
    </w:lvl>
    <w:lvl w:ilvl="1" w:tplc="04190011">
      <w:start w:val="1"/>
      <w:numFmt w:val="decimal"/>
      <w:lvlText w:val="%2)"/>
      <w:lvlJc w:val="left"/>
      <w:rPr>
        <w:rFonts w:hint="default"/>
      </w:rPr>
    </w:lvl>
    <w:lvl w:ilvl="2" w:tplc="9396894C">
      <w:numFmt w:val="decimal"/>
      <w:lvlText w:val=""/>
      <w:lvlJc w:val="left"/>
    </w:lvl>
    <w:lvl w:ilvl="3" w:tplc="96944FF6">
      <w:numFmt w:val="decimal"/>
      <w:lvlText w:val=""/>
      <w:lvlJc w:val="left"/>
    </w:lvl>
    <w:lvl w:ilvl="4" w:tplc="E69697EA">
      <w:numFmt w:val="decimal"/>
      <w:lvlText w:val=""/>
      <w:lvlJc w:val="left"/>
    </w:lvl>
    <w:lvl w:ilvl="5" w:tplc="54E091CC">
      <w:numFmt w:val="decimal"/>
      <w:lvlText w:val=""/>
      <w:lvlJc w:val="left"/>
    </w:lvl>
    <w:lvl w:ilvl="6" w:tplc="AFC49A5C">
      <w:numFmt w:val="decimal"/>
      <w:lvlText w:val=""/>
      <w:lvlJc w:val="left"/>
    </w:lvl>
    <w:lvl w:ilvl="7" w:tplc="282A18F0">
      <w:numFmt w:val="decimal"/>
      <w:lvlText w:val=""/>
      <w:lvlJc w:val="left"/>
    </w:lvl>
    <w:lvl w:ilvl="8" w:tplc="0410429E">
      <w:numFmt w:val="decimal"/>
      <w:lvlText w:val=""/>
      <w:lvlJc w:val="left"/>
    </w:lvl>
  </w:abstractNum>
  <w:abstractNum w:abstractNumId="84" w15:restartNumberingAfterBreak="0">
    <w:nsid w:val="65E12D66"/>
    <w:multiLevelType w:val="hybridMultilevel"/>
    <w:tmpl w:val="98987BA2"/>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661175C1"/>
    <w:multiLevelType w:val="hybridMultilevel"/>
    <w:tmpl w:val="857EA33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66547E26"/>
    <w:multiLevelType w:val="hybridMultilevel"/>
    <w:tmpl w:val="8C307DF6"/>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6D6629C"/>
    <w:multiLevelType w:val="hybridMultilevel"/>
    <w:tmpl w:val="7662189C"/>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98B582F"/>
    <w:multiLevelType w:val="hybridMultilevel"/>
    <w:tmpl w:val="A00EC62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69A115BB"/>
    <w:multiLevelType w:val="hybridMultilevel"/>
    <w:tmpl w:val="B69E5584"/>
    <w:lvl w:ilvl="0" w:tplc="94087CAE">
      <w:start w:val="3"/>
      <w:numFmt w:val="bullet"/>
      <w:lvlText w:val="–"/>
      <w:lvlJc w:val="left"/>
      <w:rPr>
        <w:rFonts w:ascii="Times New Roman" w:eastAsia="Times New Roman" w:hAnsi="Times New Roman" w:cs="Times New Roman" w:hint="default"/>
      </w:rPr>
    </w:lvl>
    <w:lvl w:ilvl="1" w:tplc="3FDC560C">
      <w:start w:val="3"/>
      <w:numFmt w:val="lowerLetter"/>
      <w:lvlText w:val="%2)"/>
      <w:lvlJc w:val="left"/>
    </w:lvl>
    <w:lvl w:ilvl="2" w:tplc="A210D5B2">
      <w:numFmt w:val="decimal"/>
      <w:lvlText w:val=""/>
      <w:lvlJc w:val="left"/>
    </w:lvl>
    <w:lvl w:ilvl="3" w:tplc="A1A270C2">
      <w:numFmt w:val="decimal"/>
      <w:lvlText w:val=""/>
      <w:lvlJc w:val="left"/>
    </w:lvl>
    <w:lvl w:ilvl="4" w:tplc="1D84D938">
      <w:numFmt w:val="decimal"/>
      <w:lvlText w:val=""/>
      <w:lvlJc w:val="left"/>
    </w:lvl>
    <w:lvl w:ilvl="5" w:tplc="D996E04C">
      <w:numFmt w:val="decimal"/>
      <w:lvlText w:val=""/>
      <w:lvlJc w:val="left"/>
    </w:lvl>
    <w:lvl w:ilvl="6" w:tplc="4C2EFFDC">
      <w:numFmt w:val="decimal"/>
      <w:lvlText w:val=""/>
      <w:lvlJc w:val="left"/>
    </w:lvl>
    <w:lvl w:ilvl="7" w:tplc="5FF6FD5A">
      <w:numFmt w:val="decimal"/>
      <w:lvlText w:val=""/>
      <w:lvlJc w:val="left"/>
    </w:lvl>
    <w:lvl w:ilvl="8" w:tplc="F13AEBBE">
      <w:numFmt w:val="decimal"/>
      <w:lvlText w:val=""/>
      <w:lvlJc w:val="left"/>
    </w:lvl>
  </w:abstractNum>
  <w:abstractNum w:abstractNumId="90" w15:restartNumberingAfterBreak="0">
    <w:nsid w:val="6C0844C2"/>
    <w:multiLevelType w:val="hybridMultilevel"/>
    <w:tmpl w:val="144AD45A"/>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CF41959"/>
    <w:multiLevelType w:val="hybridMultilevel"/>
    <w:tmpl w:val="8E40D3F0"/>
    <w:lvl w:ilvl="0" w:tplc="94087C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DBD3C34"/>
    <w:multiLevelType w:val="hybridMultilevel"/>
    <w:tmpl w:val="AF583374"/>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E503EB9"/>
    <w:multiLevelType w:val="hybridMultilevel"/>
    <w:tmpl w:val="61F6B72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6EDD57E4"/>
    <w:multiLevelType w:val="hybridMultilevel"/>
    <w:tmpl w:val="5E8EC840"/>
    <w:lvl w:ilvl="0" w:tplc="04190011">
      <w:start w:val="1"/>
      <w:numFmt w:val="decimal"/>
      <w:lvlText w:val="%1)"/>
      <w:lvlJc w:val="left"/>
      <w:pPr>
        <w:ind w:left="1287" w:hanging="360"/>
      </w:pPr>
    </w:lvl>
    <w:lvl w:ilvl="1" w:tplc="04190011">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15:restartNumberingAfterBreak="0">
    <w:nsid w:val="6FAA1BC1"/>
    <w:multiLevelType w:val="hybridMultilevel"/>
    <w:tmpl w:val="E9A850D8"/>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41D4BCB"/>
    <w:multiLevelType w:val="hybridMultilevel"/>
    <w:tmpl w:val="5D2CF9E4"/>
    <w:lvl w:ilvl="0" w:tplc="04190011">
      <w:start w:val="1"/>
      <w:numFmt w:val="decimal"/>
      <w:lvlText w:val="%1)"/>
      <w:lvlJc w:val="left"/>
      <w:pPr>
        <w:ind w:left="1287" w:hanging="360"/>
      </w:pPr>
    </w:lvl>
    <w:lvl w:ilvl="1" w:tplc="04190011">
      <w:start w:val="1"/>
      <w:numFmt w:val="decimal"/>
      <w:lvlText w:val="%2)"/>
      <w:lvlJc w:val="left"/>
      <w:pPr>
        <w:ind w:left="2912"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74570102"/>
    <w:multiLevelType w:val="hybridMultilevel"/>
    <w:tmpl w:val="C4DA9768"/>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4983CA5"/>
    <w:multiLevelType w:val="hybridMultilevel"/>
    <w:tmpl w:val="A810EDB6"/>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52F5CA8"/>
    <w:multiLevelType w:val="hybridMultilevel"/>
    <w:tmpl w:val="CEC02954"/>
    <w:lvl w:ilvl="0" w:tplc="94087CAE">
      <w:start w:val="3"/>
      <w:numFmt w:val="bullet"/>
      <w:lvlText w:val="–"/>
      <w:lvlJc w:val="left"/>
      <w:rPr>
        <w:rFonts w:ascii="Times New Roman" w:eastAsia="Times New Roman" w:hAnsi="Times New Roman" w:cs="Times New Roman" w:hint="default"/>
      </w:rPr>
    </w:lvl>
    <w:lvl w:ilvl="1" w:tplc="21C4D35E">
      <w:numFmt w:val="decimal"/>
      <w:lvlText w:val=""/>
      <w:lvlJc w:val="left"/>
    </w:lvl>
    <w:lvl w:ilvl="2" w:tplc="7ACA3508">
      <w:numFmt w:val="decimal"/>
      <w:lvlText w:val=""/>
      <w:lvlJc w:val="left"/>
    </w:lvl>
    <w:lvl w:ilvl="3" w:tplc="F6023BD4">
      <w:numFmt w:val="decimal"/>
      <w:lvlText w:val=""/>
      <w:lvlJc w:val="left"/>
    </w:lvl>
    <w:lvl w:ilvl="4" w:tplc="AA0AD072">
      <w:numFmt w:val="decimal"/>
      <w:lvlText w:val=""/>
      <w:lvlJc w:val="left"/>
    </w:lvl>
    <w:lvl w:ilvl="5" w:tplc="2A0A0E56">
      <w:numFmt w:val="decimal"/>
      <w:lvlText w:val=""/>
      <w:lvlJc w:val="left"/>
    </w:lvl>
    <w:lvl w:ilvl="6" w:tplc="4C26ACFA">
      <w:numFmt w:val="decimal"/>
      <w:lvlText w:val=""/>
      <w:lvlJc w:val="left"/>
    </w:lvl>
    <w:lvl w:ilvl="7" w:tplc="715A106E">
      <w:numFmt w:val="decimal"/>
      <w:lvlText w:val=""/>
      <w:lvlJc w:val="left"/>
    </w:lvl>
    <w:lvl w:ilvl="8" w:tplc="C2FCE8FE">
      <w:numFmt w:val="decimal"/>
      <w:lvlText w:val=""/>
      <w:lvlJc w:val="left"/>
    </w:lvl>
  </w:abstractNum>
  <w:abstractNum w:abstractNumId="100" w15:restartNumberingAfterBreak="0">
    <w:nsid w:val="769C18D9"/>
    <w:multiLevelType w:val="hybridMultilevel"/>
    <w:tmpl w:val="CC8CAD50"/>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76CA688F"/>
    <w:multiLevelType w:val="hybridMultilevel"/>
    <w:tmpl w:val="2938BDC6"/>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7AC93C07"/>
    <w:multiLevelType w:val="hybridMultilevel"/>
    <w:tmpl w:val="210AC73A"/>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C8D759C"/>
    <w:multiLevelType w:val="hybridMultilevel"/>
    <w:tmpl w:val="410E2D70"/>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7D410AFD"/>
    <w:multiLevelType w:val="hybridMultilevel"/>
    <w:tmpl w:val="78D288BA"/>
    <w:lvl w:ilvl="0" w:tplc="94087CAE">
      <w:start w:val="3"/>
      <w:numFmt w:val="bullet"/>
      <w:lvlText w:val="–"/>
      <w:lvlJc w:val="left"/>
      <w:pPr>
        <w:ind w:left="1287" w:hanging="360"/>
      </w:pPr>
      <w:rPr>
        <w:rFonts w:ascii="Times New Roman" w:eastAsia="Times New Roman" w:hAnsi="Times New Roman" w:cs="Times New Roman" w:hint="default"/>
      </w:rPr>
    </w:lvl>
    <w:lvl w:ilvl="1" w:tplc="94087CAE">
      <w:start w:val="3"/>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E2532D5"/>
    <w:multiLevelType w:val="hybridMultilevel"/>
    <w:tmpl w:val="4364D8A8"/>
    <w:lvl w:ilvl="0" w:tplc="04190011">
      <w:start w:val="1"/>
      <w:numFmt w:val="decimal"/>
      <w:lvlText w:val="%1)"/>
      <w:lvlJc w:val="left"/>
      <w:pPr>
        <w:ind w:left="1637" w:hanging="360"/>
      </w:pPr>
      <w:rPr>
        <w:rFonts w:hint="default"/>
      </w:rPr>
    </w:lvl>
    <w:lvl w:ilvl="1" w:tplc="42B8028A">
      <w:start w:val="7"/>
      <w:numFmt w:val="bullet"/>
      <w:lvlText w:val="-"/>
      <w:lvlJc w:val="left"/>
      <w:pPr>
        <w:ind w:left="2357" w:hanging="360"/>
      </w:pPr>
      <w:rPr>
        <w:rFonts w:ascii="Times New Roman" w:eastAsiaTheme="minorHAnsi" w:hAnsi="Times New Roman" w:cs="Times New Roman" w:hint="default"/>
      </w:rPr>
    </w:lvl>
    <w:lvl w:ilvl="2" w:tplc="94087CAE">
      <w:start w:val="3"/>
      <w:numFmt w:val="bullet"/>
      <w:lvlText w:val="–"/>
      <w:lvlJc w:val="left"/>
      <w:pPr>
        <w:ind w:left="3257" w:hanging="360"/>
      </w:pPr>
      <w:rPr>
        <w:rFonts w:ascii="Times New Roman" w:eastAsia="Times New Roman" w:hAnsi="Times New Roman" w:cs="Times New Roman" w:hint="default"/>
      </w:rPr>
    </w:lvl>
    <w:lvl w:ilvl="3" w:tplc="FE663718">
      <w:start w:val="2"/>
      <w:numFmt w:val="bullet"/>
      <w:lvlText w:val="−"/>
      <w:lvlJc w:val="left"/>
      <w:pPr>
        <w:ind w:left="3992" w:hanging="555"/>
      </w:pPr>
      <w:rPr>
        <w:rFonts w:ascii="Times New Roman" w:eastAsia="Arial Unicode MS" w:hAnsi="Times New Roman" w:cs="Times New Roman" w:hint="default"/>
      </w:r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6" w15:restartNumberingAfterBreak="0">
    <w:nsid w:val="7F8722AB"/>
    <w:multiLevelType w:val="hybridMultilevel"/>
    <w:tmpl w:val="87844284"/>
    <w:lvl w:ilvl="0" w:tplc="94087C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6"/>
  </w:num>
  <w:num w:numId="4">
    <w:abstractNumId w:val="35"/>
  </w:num>
  <w:num w:numId="5">
    <w:abstractNumId w:val="24"/>
  </w:num>
  <w:num w:numId="6">
    <w:abstractNumId w:val="10"/>
  </w:num>
  <w:num w:numId="7">
    <w:abstractNumId w:val="1"/>
  </w:num>
  <w:num w:numId="8">
    <w:abstractNumId w:val="64"/>
  </w:num>
  <w:num w:numId="9">
    <w:abstractNumId w:val="57"/>
  </w:num>
  <w:num w:numId="10">
    <w:abstractNumId w:val="25"/>
  </w:num>
  <w:num w:numId="11">
    <w:abstractNumId w:val="79"/>
  </w:num>
  <w:num w:numId="12">
    <w:abstractNumId w:val="32"/>
  </w:num>
  <w:num w:numId="13">
    <w:abstractNumId w:val="77"/>
  </w:num>
  <w:num w:numId="14">
    <w:abstractNumId w:val="43"/>
  </w:num>
  <w:num w:numId="15">
    <w:abstractNumId w:val="61"/>
  </w:num>
  <w:num w:numId="16">
    <w:abstractNumId w:val="74"/>
  </w:num>
  <w:num w:numId="17">
    <w:abstractNumId w:val="42"/>
  </w:num>
  <w:num w:numId="18">
    <w:abstractNumId w:val="50"/>
  </w:num>
  <w:num w:numId="19">
    <w:abstractNumId w:val="85"/>
  </w:num>
  <w:num w:numId="20">
    <w:abstractNumId w:val="87"/>
  </w:num>
  <w:num w:numId="21">
    <w:abstractNumId w:val="90"/>
  </w:num>
  <w:num w:numId="22">
    <w:abstractNumId w:val="104"/>
  </w:num>
  <w:num w:numId="23">
    <w:abstractNumId w:val="8"/>
  </w:num>
  <w:num w:numId="24">
    <w:abstractNumId w:val="7"/>
  </w:num>
  <w:num w:numId="25">
    <w:abstractNumId w:val="38"/>
  </w:num>
  <w:num w:numId="26">
    <w:abstractNumId w:val="21"/>
  </w:num>
  <w:num w:numId="27">
    <w:abstractNumId w:val="45"/>
  </w:num>
  <w:num w:numId="28">
    <w:abstractNumId w:val="17"/>
  </w:num>
  <w:num w:numId="29">
    <w:abstractNumId w:val="55"/>
  </w:num>
  <w:num w:numId="30">
    <w:abstractNumId w:val="60"/>
  </w:num>
  <w:num w:numId="31">
    <w:abstractNumId w:val="59"/>
  </w:num>
  <w:num w:numId="32">
    <w:abstractNumId w:val="11"/>
  </w:num>
  <w:num w:numId="33">
    <w:abstractNumId w:val="40"/>
  </w:num>
  <w:num w:numId="34">
    <w:abstractNumId w:val="81"/>
  </w:num>
  <w:num w:numId="35">
    <w:abstractNumId w:val="3"/>
  </w:num>
  <w:num w:numId="36">
    <w:abstractNumId w:val="62"/>
  </w:num>
  <w:num w:numId="37">
    <w:abstractNumId w:val="86"/>
  </w:num>
  <w:num w:numId="38">
    <w:abstractNumId w:val="37"/>
  </w:num>
  <w:num w:numId="39">
    <w:abstractNumId w:val="54"/>
  </w:num>
  <w:num w:numId="40">
    <w:abstractNumId w:val="63"/>
  </w:num>
  <w:num w:numId="41">
    <w:abstractNumId w:val="66"/>
  </w:num>
  <w:num w:numId="42">
    <w:abstractNumId w:val="52"/>
  </w:num>
  <w:num w:numId="43">
    <w:abstractNumId w:val="80"/>
  </w:num>
  <w:num w:numId="44">
    <w:abstractNumId w:val="30"/>
  </w:num>
  <w:num w:numId="45">
    <w:abstractNumId w:val="68"/>
  </w:num>
  <w:num w:numId="46">
    <w:abstractNumId w:val="23"/>
  </w:num>
  <w:num w:numId="47">
    <w:abstractNumId w:val="98"/>
  </w:num>
  <w:num w:numId="48">
    <w:abstractNumId w:val="22"/>
  </w:num>
  <w:num w:numId="49">
    <w:abstractNumId w:val="65"/>
  </w:num>
  <w:num w:numId="50">
    <w:abstractNumId w:val="56"/>
  </w:num>
  <w:num w:numId="51">
    <w:abstractNumId w:val="71"/>
  </w:num>
  <w:num w:numId="52">
    <w:abstractNumId w:val="92"/>
  </w:num>
  <w:num w:numId="53">
    <w:abstractNumId w:val="58"/>
  </w:num>
  <w:num w:numId="54">
    <w:abstractNumId w:val="27"/>
  </w:num>
  <w:num w:numId="55">
    <w:abstractNumId w:val="72"/>
  </w:num>
  <w:num w:numId="56">
    <w:abstractNumId w:val="36"/>
  </w:num>
  <w:num w:numId="57">
    <w:abstractNumId w:val="4"/>
  </w:num>
  <w:num w:numId="58">
    <w:abstractNumId w:val="82"/>
  </w:num>
  <w:num w:numId="59">
    <w:abstractNumId w:val="95"/>
  </w:num>
  <w:num w:numId="60">
    <w:abstractNumId w:val="51"/>
  </w:num>
  <w:num w:numId="61">
    <w:abstractNumId w:val="91"/>
  </w:num>
  <w:num w:numId="62">
    <w:abstractNumId w:val="39"/>
  </w:num>
  <w:num w:numId="63">
    <w:abstractNumId w:val="97"/>
  </w:num>
  <w:num w:numId="64">
    <w:abstractNumId w:val="46"/>
  </w:num>
  <w:num w:numId="65">
    <w:abstractNumId w:val="106"/>
  </w:num>
  <w:num w:numId="66">
    <w:abstractNumId w:val="89"/>
  </w:num>
  <w:num w:numId="67">
    <w:abstractNumId w:val="88"/>
  </w:num>
  <w:num w:numId="68">
    <w:abstractNumId w:val="99"/>
  </w:num>
  <w:num w:numId="69">
    <w:abstractNumId w:val="9"/>
  </w:num>
  <w:num w:numId="70">
    <w:abstractNumId w:val="73"/>
  </w:num>
  <w:num w:numId="71">
    <w:abstractNumId w:val="103"/>
  </w:num>
  <w:num w:numId="72">
    <w:abstractNumId w:val="76"/>
  </w:num>
  <w:num w:numId="73">
    <w:abstractNumId w:val="69"/>
  </w:num>
  <w:num w:numId="74">
    <w:abstractNumId w:val="49"/>
  </w:num>
  <w:num w:numId="75">
    <w:abstractNumId w:val="18"/>
  </w:num>
  <w:num w:numId="76">
    <w:abstractNumId w:val="102"/>
  </w:num>
  <w:num w:numId="77">
    <w:abstractNumId w:val="100"/>
  </w:num>
  <w:num w:numId="78">
    <w:abstractNumId w:val="101"/>
  </w:num>
  <w:num w:numId="79">
    <w:abstractNumId w:val="34"/>
  </w:num>
  <w:num w:numId="80">
    <w:abstractNumId w:val="26"/>
  </w:num>
  <w:num w:numId="81">
    <w:abstractNumId w:val="105"/>
  </w:num>
  <w:num w:numId="82">
    <w:abstractNumId w:val="70"/>
  </w:num>
  <w:num w:numId="83">
    <w:abstractNumId w:val="93"/>
  </w:num>
  <w:num w:numId="84">
    <w:abstractNumId w:val="15"/>
  </w:num>
  <w:num w:numId="85">
    <w:abstractNumId w:val="75"/>
  </w:num>
  <w:num w:numId="86">
    <w:abstractNumId w:val="12"/>
  </w:num>
  <w:num w:numId="87">
    <w:abstractNumId w:val="53"/>
  </w:num>
  <w:num w:numId="88">
    <w:abstractNumId w:val="2"/>
  </w:num>
  <w:num w:numId="89">
    <w:abstractNumId w:val="48"/>
  </w:num>
  <w:num w:numId="90">
    <w:abstractNumId w:val="67"/>
  </w:num>
  <w:num w:numId="91">
    <w:abstractNumId w:val="78"/>
  </w:num>
  <w:num w:numId="92">
    <w:abstractNumId w:val="44"/>
  </w:num>
  <w:num w:numId="93">
    <w:abstractNumId w:val="29"/>
  </w:num>
  <w:num w:numId="94">
    <w:abstractNumId w:val="94"/>
  </w:num>
  <w:num w:numId="95">
    <w:abstractNumId w:val="84"/>
  </w:num>
  <w:num w:numId="96">
    <w:abstractNumId w:val="28"/>
  </w:num>
  <w:num w:numId="97">
    <w:abstractNumId w:val="20"/>
  </w:num>
  <w:num w:numId="98">
    <w:abstractNumId w:val="31"/>
  </w:num>
  <w:num w:numId="99">
    <w:abstractNumId w:val="5"/>
  </w:num>
  <w:num w:numId="100">
    <w:abstractNumId w:val="16"/>
  </w:num>
  <w:num w:numId="101">
    <w:abstractNumId w:val="96"/>
  </w:num>
  <w:num w:numId="102">
    <w:abstractNumId w:val="83"/>
  </w:num>
  <w:num w:numId="103">
    <w:abstractNumId w:val="47"/>
  </w:num>
  <w:num w:numId="104">
    <w:abstractNumId w:val="19"/>
  </w:num>
  <w:num w:numId="105">
    <w:abstractNumId w:val="41"/>
  </w:num>
  <w:num w:numId="106">
    <w:abstractNumId w:val="33"/>
  </w:num>
  <w:num w:numId="107">
    <w:abstractNumId w:val="1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24"/>
    <w:rsid w:val="00002BC4"/>
    <w:rsid w:val="00007B90"/>
    <w:rsid w:val="0001161C"/>
    <w:rsid w:val="000124F7"/>
    <w:rsid w:val="00014087"/>
    <w:rsid w:val="000170A2"/>
    <w:rsid w:val="00020608"/>
    <w:rsid w:val="00020E56"/>
    <w:rsid w:val="000264E8"/>
    <w:rsid w:val="000272B9"/>
    <w:rsid w:val="000311C9"/>
    <w:rsid w:val="00034CC9"/>
    <w:rsid w:val="00035302"/>
    <w:rsid w:val="00043E30"/>
    <w:rsid w:val="0004583F"/>
    <w:rsid w:val="00047309"/>
    <w:rsid w:val="00051113"/>
    <w:rsid w:val="000569AB"/>
    <w:rsid w:val="00056CBC"/>
    <w:rsid w:val="00057CBF"/>
    <w:rsid w:val="00063D2C"/>
    <w:rsid w:val="00065BD1"/>
    <w:rsid w:val="00067A76"/>
    <w:rsid w:val="00071843"/>
    <w:rsid w:val="0007194E"/>
    <w:rsid w:val="00071B57"/>
    <w:rsid w:val="00075A18"/>
    <w:rsid w:val="00080873"/>
    <w:rsid w:val="000838A4"/>
    <w:rsid w:val="00087DA3"/>
    <w:rsid w:val="00091BF7"/>
    <w:rsid w:val="00093988"/>
    <w:rsid w:val="00094A0C"/>
    <w:rsid w:val="000954D2"/>
    <w:rsid w:val="000A2341"/>
    <w:rsid w:val="000A6AD3"/>
    <w:rsid w:val="000B0CFB"/>
    <w:rsid w:val="000B3C8A"/>
    <w:rsid w:val="000B3E87"/>
    <w:rsid w:val="000B536D"/>
    <w:rsid w:val="000B79B7"/>
    <w:rsid w:val="000B7D66"/>
    <w:rsid w:val="000C044E"/>
    <w:rsid w:val="000C2789"/>
    <w:rsid w:val="000C3380"/>
    <w:rsid w:val="000C44FA"/>
    <w:rsid w:val="000C463F"/>
    <w:rsid w:val="000C681D"/>
    <w:rsid w:val="000C707D"/>
    <w:rsid w:val="000C73E7"/>
    <w:rsid w:val="000D22A8"/>
    <w:rsid w:val="000D2992"/>
    <w:rsid w:val="000D343E"/>
    <w:rsid w:val="000D356D"/>
    <w:rsid w:val="000D5B9A"/>
    <w:rsid w:val="000D6B98"/>
    <w:rsid w:val="000D7F95"/>
    <w:rsid w:val="000E08EE"/>
    <w:rsid w:val="000E0C46"/>
    <w:rsid w:val="000E13D4"/>
    <w:rsid w:val="000E5911"/>
    <w:rsid w:val="000E7890"/>
    <w:rsid w:val="000F2110"/>
    <w:rsid w:val="000F3109"/>
    <w:rsid w:val="000F3A2A"/>
    <w:rsid w:val="000F3CC7"/>
    <w:rsid w:val="000F40F3"/>
    <w:rsid w:val="000F41CD"/>
    <w:rsid w:val="000F4E98"/>
    <w:rsid w:val="000F540E"/>
    <w:rsid w:val="000F6E31"/>
    <w:rsid w:val="000F75F1"/>
    <w:rsid w:val="00100AA3"/>
    <w:rsid w:val="00101044"/>
    <w:rsid w:val="00101BDB"/>
    <w:rsid w:val="00101C17"/>
    <w:rsid w:val="00102014"/>
    <w:rsid w:val="0010381C"/>
    <w:rsid w:val="00105BC5"/>
    <w:rsid w:val="00105F6A"/>
    <w:rsid w:val="00107928"/>
    <w:rsid w:val="00115D43"/>
    <w:rsid w:val="0012366B"/>
    <w:rsid w:val="00123C8D"/>
    <w:rsid w:val="00126B63"/>
    <w:rsid w:val="00130035"/>
    <w:rsid w:val="00130416"/>
    <w:rsid w:val="0013043D"/>
    <w:rsid w:val="0013049A"/>
    <w:rsid w:val="00130943"/>
    <w:rsid w:val="001317AB"/>
    <w:rsid w:val="0013321B"/>
    <w:rsid w:val="0013426E"/>
    <w:rsid w:val="00135C16"/>
    <w:rsid w:val="00137D50"/>
    <w:rsid w:val="00140DA8"/>
    <w:rsid w:val="00141423"/>
    <w:rsid w:val="0014173F"/>
    <w:rsid w:val="00142137"/>
    <w:rsid w:val="00143BF7"/>
    <w:rsid w:val="001446B4"/>
    <w:rsid w:val="001452AA"/>
    <w:rsid w:val="00146AFB"/>
    <w:rsid w:val="00147C2C"/>
    <w:rsid w:val="00147C94"/>
    <w:rsid w:val="0015007C"/>
    <w:rsid w:val="00151152"/>
    <w:rsid w:val="00151CAC"/>
    <w:rsid w:val="00152CF1"/>
    <w:rsid w:val="00153B13"/>
    <w:rsid w:val="00153B21"/>
    <w:rsid w:val="0015694B"/>
    <w:rsid w:val="00157554"/>
    <w:rsid w:val="0015796A"/>
    <w:rsid w:val="00160948"/>
    <w:rsid w:val="00162AE8"/>
    <w:rsid w:val="001658DF"/>
    <w:rsid w:val="00170314"/>
    <w:rsid w:val="00181B3C"/>
    <w:rsid w:val="001837E6"/>
    <w:rsid w:val="001842FC"/>
    <w:rsid w:val="00184ECD"/>
    <w:rsid w:val="00187057"/>
    <w:rsid w:val="00187A86"/>
    <w:rsid w:val="00187B81"/>
    <w:rsid w:val="0019148E"/>
    <w:rsid w:val="00192763"/>
    <w:rsid w:val="001938C1"/>
    <w:rsid w:val="00195420"/>
    <w:rsid w:val="00195CC6"/>
    <w:rsid w:val="001A20B0"/>
    <w:rsid w:val="001A42BE"/>
    <w:rsid w:val="001A565E"/>
    <w:rsid w:val="001A62EE"/>
    <w:rsid w:val="001A634D"/>
    <w:rsid w:val="001A7D60"/>
    <w:rsid w:val="001B2441"/>
    <w:rsid w:val="001B245E"/>
    <w:rsid w:val="001B3845"/>
    <w:rsid w:val="001B40B8"/>
    <w:rsid w:val="001B4498"/>
    <w:rsid w:val="001B6EF0"/>
    <w:rsid w:val="001C0A96"/>
    <w:rsid w:val="001C1A6C"/>
    <w:rsid w:val="001C27BF"/>
    <w:rsid w:val="001C29B0"/>
    <w:rsid w:val="001C403E"/>
    <w:rsid w:val="001C4D89"/>
    <w:rsid w:val="001C7677"/>
    <w:rsid w:val="001D1907"/>
    <w:rsid w:val="001D1B9C"/>
    <w:rsid w:val="001D370A"/>
    <w:rsid w:val="001D5F33"/>
    <w:rsid w:val="001E033C"/>
    <w:rsid w:val="001E16E1"/>
    <w:rsid w:val="001E370B"/>
    <w:rsid w:val="001E6AF7"/>
    <w:rsid w:val="001E774D"/>
    <w:rsid w:val="001F0A05"/>
    <w:rsid w:val="001F1061"/>
    <w:rsid w:val="001F3533"/>
    <w:rsid w:val="001F5978"/>
    <w:rsid w:val="00201B9C"/>
    <w:rsid w:val="00201DF0"/>
    <w:rsid w:val="00202643"/>
    <w:rsid w:val="00205E1F"/>
    <w:rsid w:val="00207ACB"/>
    <w:rsid w:val="00211656"/>
    <w:rsid w:val="00217C41"/>
    <w:rsid w:val="00220308"/>
    <w:rsid w:val="002206A3"/>
    <w:rsid w:val="00221C2B"/>
    <w:rsid w:val="002230CB"/>
    <w:rsid w:val="00226B5E"/>
    <w:rsid w:val="002304A0"/>
    <w:rsid w:val="00232E0F"/>
    <w:rsid w:val="00234F27"/>
    <w:rsid w:val="0023527B"/>
    <w:rsid w:val="00236D99"/>
    <w:rsid w:val="00236FEC"/>
    <w:rsid w:val="002377ED"/>
    <w:rsid w:val="00237B64"/>
    <w:rsid w:val="00241243"/>
    <w:rsid w:val="002423F6"/>
    <w:rsid w:val="00242E62"/>
    <w:rsid w:val="002507B3"/>
    <w:rsid w:val="002514B0"/>
    <w:rsid w:val="0025665A"/>
    <w:rsid w:val="00257C33"/>
    <w:rsid w:val="0027122F"/>
    <w:rsid w:val="002715AA"/>
    <w:rsid w:val="00271D9D"/>
    <w:rsid w:val="00275CB7"/>
    <w:rsid w:val="00276F1D"/>
    <w:rsid w:val="002822B2"/>
    <w:rsid w:val="00282684"/>
    <w:rsid w:val="00283E49"/>
    <w:rsid w:val="00286EA1"/>
    <w:rsid w:val="00287AC1"/>
    <w:rsid w:val="00290C3C"/>
    <w:rsid w:val="00290E0B"/>
    <w:rsid w:val="002911B1"/>
    <w:rsid w:val="0029312F"/>
    <w:rsid w:val="00293C47"/>
    <w:rsid w:val="0029712C"/>
    <w:rsid w:val="00297E43"/>
    <w:rsid w:val="002A0DD5"/>
    <w:rsid w:val="002A2BDC"/>
    <w:rsid w:val="002A376A"/>
    <w:rsid w:val="002A4077"/>
    <w:rsid w:val="002A43FC"/>
    <w:rsid w:val="002B0C52"/>
    <w:rsid w:val="002B17D3"/>
    <w:rsid w:val="002B1C65"/>
    <w:rsid w:val="002B2206"/>
    <w:rsid w:val="002B4A26"/>
    <w:rsid w:val="002B5309"/>
    <w:rsid w:val="002B6A31"/>
    <w:rsid w:val="002C2C4E"/>
    <w:rsid w:val="002C4201"/>
    <w:rsid w:val="002C4A96"/>
    <w:rsid w:val="002C54BD"/>
    <w:rsid w:val="002C7281"/>
    <w:rsid w:val="002C7335"/>
    <w:rsid w:val="002C7374"/>
    <w:rsid w:val="002C7FB7"/>
    <w:rsid w:val="002D0373"/>
    <w:rsid w:val="002D0F36"/>
    <w:rsid w:val="002D234D"/>
    <w:rsid w:val="002D4228"/>
    <w:rsid w:val="002D4261"/>
    <w:rsid w:val="002D429E"/>
    <w:rsid w:val="002D4D84"/>
    <w:rsid w:val="002D5759"/>
    <w:rsid w:val="002E019A"/>
    <w:rsid w:val="002E1688"/>
    <w:rsid w:val="002E6DB7"/>
    <w:rsid w:val="002F1614"/>
    <w:rsid w:val="002F1647"/>
    <w:rsid w:val="002F19EA"/>
    <w:rsid w:val="0030000D"/>
    <w:rsid w:val="00300D35"/>
    <w:rsid w:val="00301192"/>
    <w:rsid w:val="0030170C"/>
    <w:rsid w:val="00301E5B"/>
    <w:rsid w:val="003067AF"/>
    <w:rsid w:val="0030737E"/>
    <w:rsid w:val="00307E94"/>
    <w:rsid w:val="00310585"/>
    <w:rsid w:val="0031281A"/>
    <w:rsid w:val="00313131"/>
    <w:rsid w:val="00313626"/>
    <w:rsid w:val="00313CDC"/>
    <w:rsid w:val="003154EE"/>
    <w:rsid w:val="00315F82"/>
    <w:rsid w:val="003165EC"/>
    <w:rsid w:val="003209B2"/>
    <w:rsid w:val="00321208"/>
    <w:rsid w:val="0032246D"/>
    <w:rsid w:val="00323BDF"/>
    <w:rsid w:val="00323BFB"/>
    <w:rsid w:val="0032544B"/>
    <w:rsid w:val="003278C4"/>
    <w:rsid w:val="003308F2"/>
    <w:rsid w:val="00332166"/>
    <w:rsid w:val="003343CF"/>
    <w:rsid w:val="003345D8"/>
    <w:rsid w:val="0033657F"/>
    <w:rsid w:val="00344B81"/>
    <w:rsid w:val="0034543C"/>
    <w:rsid w:val="00346829"/>
    <w:rsid w:val="00351F1D"/>
    <w:rsid w:val="0035418D"/>
    <w:rsid w:val="003608DC"/>
    <w:rsid w:val="00360B90"/>
    <w:rsid w:val="00360EF0"/>
    <w:rsid w:val="00362F46"/>
    <w:rsid w:val="0036388B"/>
    <w:rsid w:val="0036606B"/>
    <w:rsid w:val="003664BB"/>
    <w:rsid w:val="00366799"/>
    <w:rsid w:val="00366EF0"/>
    <w:rsid w:val="003673F6"/>
    <w:rsid w:val="00367FB0"/>
    <w:rsid w:val="003709CD"/>
    <w:rsid w:val="00371FD5"/>
    <w:rsid w:val="00373236"/>
    <w:rsid w:val="003735FB"/>
    <w:rsid w:val="00374BE1"/>
    <w:rsid w:val="00374D34"/>
    <w:rsid w:val="00375952"/>
    <w:rsid w:val="00377A3F"/>
    <w:rsid w:val="00377A77"/>
    <w:rsid w:val="00383682"/>
    <w:rsid w:val="00386DB3"/>
    <w:rsid w:val="00390390"/>
    <w:rsid w:val="0039103F"/>
    <w:rsid w:val="003915B7"/>
    <w:rsid w:val="00393680"/>
    <w:rsid w:val="003938CA"/>
    <w:rsid w:val="00396C32"/>
    <w:rsid w:val="003A1432"/>
    <w:rsid w:val="003A3FA3"/>
    <w:rsid w:val="003A5284"/>
    <w:rsid w:val="003B062A"/>
    <w:rsid w:val="003B1AA1"/>
    <w:rsid w:val="003B1C1A"/>
    <w:rsid w:val="003B3AB7"/>
    <w:rsid w:val="003B4D05"/>
    <w:rsid w:val="003B7629"/>
    <w:rsid w:val="003C1167"/>
    <w:rsid w:val="003C1B9A"/>
    <w:rsid w:val="003C2046"/>
    <w:rsid w:val="003C63C8"/>
    <w:rsid w:val="003D0415"/>
    <w:rsid w:val="003D09B2"/>
    <w:rsid w:val="003D1245"/>
    <w:rsid w:val="003D35C5"/>
    <w:rsid w:val="003D37C0"/>
    <w:rsid w:val="003D75CF"/>
    <w:rsid w:val="003E129A"/>
    <w:rsid w:val="003E5DF1"/>
    <w:rsid w:val="003E6160"/>
    <w:rsid w:val="003E6392"/>
    <w:rsid w:val="003F01CB"/>
    <w:rsid w:val="003F2AA2"/>
    <w:rsid w:val="003F32F9"/>
    <w:rsid w:val="003F348B"/>
    <w:rsid w:val="003F4A8D"/>
    <w:rsid w:val="003F4FDB"/>
    <w:rsid w:val="003F5A21"/>
    <w:rsid w:val="003F61B7"/>
    <w:rsid w:val="00400796"/>
    <w:rsid w:val="0040154A"/>
    <w:rsid w:val="00404E73"/>
    <w:rsid w:val="0040572D"/>
    <w:rsid w:val="00405D07"/>
    <w:rsid w:val="0040621E"/>
    <w:rsid w:val="004072AD"/>
    <w:rsid w:val="00410959"/>
    <w:rsid w:val="00412EC8"/>
    <w:rsid w:val="00412FC5"/>
    <w:rsid w:val="00415C62"/>
    <w:rsid w:val="00415DAB"/>
    <w:rsid w:val="00417C42"/>
    <w:rsid w:val="00420E12"/>
    <w:rsid w:val="00424DC8"/>
    <w:rsid w:val="00424FDC"/>
    <w:rsid w:val="00425804"/>
    <w:rsid w:val="00432DBF"/>
    <w:rsid w:val="004333D0"/>
    <w:rsid w:val="00434986"/>
    <w:rsid w:val="0043520E"/>
    <w:rsid w:val="00440CD6"/>
    <w:rsid w:val="00445486"/>
    <w:rsid w:val="004457A2"/>
    <w:rsid w:val="004476D5"/>
    <w:rsid w:val="00450EA7"/>
    <w:rsid w:val="00451C82"/>
    <w:rsid w:val="00455BDE"/>
    <w:rsid w:val="00455BF3"/>
    <w:rsid w:val="00460191"/>
    <w:rsid w:val="0046530C"/>
    <w:rsid w:val="004655CA"/>
    <w:rsid w:val="004655D5"/>
    <w:rsid w:val="004669A6"/>
    <w:rsid w:val="004670C8"/>
    <w:rsid w:val="0047045B"/>
    <w:rsid w:val="00470CD3"/>
    <w:rsid w:val="00475676"/>
    <w:rsid w:val="00476548"/>
    <w:rsid w:val="00480CDA"/>
    <w:rsid w:val="004825EC"/>
    <w:rsid w:val="00483C5A"/>
    <w:rsid w:val="00484E90"/>
    <w:rsid w:val="00486F34"/>
    <w:rsid w:val="004912D3"/>
    <w:rsid w:val="0049130E"/>
    <w:rsid w:val="00491AC8"/>
    <w:rsid w:val="004945AA"/>
    <w:rsid w:val="004953F8"/>
    <w:rsid w:val="004A036A"/>
    <w:rsid w:val="004A6147"/>
    <w:rsid w:val="004B1099"/>
    <w:rsid w:val="004B1552"/>
    <w:rsid w:val="004B2562"/>
    <w:rsid w:val="004B2589"/>
    <w:rsid w:val="004B32C7"/>
    <w:rsid w:val="004B4655"/>
    <w:rsid w:val="004B7F5C"/>
    <w:rsid w:val="004C017C"/>
    <w:rsid w:val="004C4259"/>
    <w:rsid w:val="004D073A"/>
    <w:rsid w:val="004D0F68"/>
    <w:rsid w:val="004D2A99"/>
    <w:rsid w:val="004D3583"/>
    <w:rsid w:val="004D648A"/>
    <w:rsid w:val="004E0416"/>
    <w:rsid w:val="004E0CFF"/>
    <w:rsid w:val="004E1BCE"/>
    <w:rsid w:val="004E394F"/>
    <w:rsid w:val="004E3C4B"/>
    <w:rsid w:val="004E4746"/>
    <w:rsid w:val="004E6294"/>
    <w:rsid w:val="004E6E85"/>
    <w:rsid w:val="004E742F"/>
    <w:rsid w:val="004F070E"/>
    <w:rsid w:val="004F247A"/>
    <w:rsid w:val="004F28DC"/>
    <w:rsid w:val="004F2EC7"/>
    <w:rsid w:val="004F359B"/>
    <w:rsid w:val="004F5424"/>
    <w:rsid w:val="004F627B"/>
    <w:rsid w:val="004F6AD8"/>
    <w:rsid w:val="005023CF"/>
    <w:rsid w:val="00502CA4"/>
    <w:rsid w:val="00510159"/>
    <w:rsid w:val="005118F6"/>
    <w:rsid w:val="00515569"/>
    <w:rsid w:val="005179C7"/>
    <w:rsid w:val="00521D1B"/>
    <w:rsid w:val="005261E9"/>
    <w:rsid w:val="0053170E"/>
    <w:rsid w:val="005325D2"/>
    <w:rsid w:val="00535675"/>
    <w:rsid w:val="005363D7"/>
    <w:rsid w:val="00541E45"/>
    <w:rsid w:val="00552691"/>
    <w:rsid w:val="00552DC0"/>
    <w:rsid w:val="00554C17"/>
    <w:rsid w:val="00561311"/>
    <w:rsid w:val="00564CED"/>
    <w:rsid w:val="005669C5"/>
    <w:rsid w:val="00570CE5"/>
    <w:rsid w:val="005711F0"/>
    <w:rsid w:val="005730E6"/>
    <w:rsid w:val="005764CD"/>
    <w:rsid w:val="0058010D"/>
    <w:rsid w:val="00582F8C"/>
    <w:rsid w:val="00584817"/>
    <w:rsid w:val="00585BAD"/>
    <w:rsid w:val="0058733D"/>
    <w:rsid w:val="005936EF"/>
    <w:rsid w:val="0059414D"/>
    <w:rsid w:val="00595BD0"/>
    <w:rsid w:val="005962C1"/>
    <w:rsid w:val="005963F0"/>
    <w:rsid w:val="005968F2"/>
    <w:rsid w:val="0059712D"/>
    <w:rsid w:val="005A2128"/>
    <w:rsid w:val="005A3BBB"/>
    <w:rsid w:val="005A5581"/>
    <w:rsid w:val="005B032D"/>
    <w:rsid w:val="005B312E"/>
    <w:rsid w:val="005B384C"/>
    <w:rsid w:val="005B5AF0"/>
    <w:rsid w:val="005B7BFA"/>
    <w:rsid w:val="005C0F2E"/>
    <w:rsid w:val="005C1128"/>
    <w:rsid w:val="005C4BF8"/>
    <w:rsid w:val="005C66D0"/>
    <w:rsid w:val="005D4776"/>
    <w:rsid w:val="005D51A3"/>
    <w:rsid w:val="005D6CFF"/>
    <w:rsid w:val="005D78FD"/>
    <w:rsid w:val="005E0821"/>
    <w:rsid w:val="005E1A8A"/>
    <w:rsid w:val="005E2BA4"/>
    <w:rsid w:val="005F216A"/>
    <w:rsid w:val="005F4DAA"/>
    <w:rsid w:val="005F4FAC"/>
    <w:rsid w:val="005F51B8"/>
    <w:rsid w:val="005F66E2"/>
    <w:rsid w:val="00600066"/>
    <w:rsid w:val="006035FE"/>
    <w:rsid w:val="00607BD8"/>
    <w:rsid w:val="00614C66"/>
    <w:rsid w:val="00615125"/>
    <w:rsid w:val="0061764C"/>
    <w:rsid w:val="00624AA4"/>
    <w:rsid w:val="006337CA"/>
    <w:rsid w:val="00633A72"/>
    <w:rsid w:val="00636B16"/>
    <w:rsid w:val="00637D8B"/>
    <w:rsid w:val="00640BCE"/>
    <w:rsid w:val="006415F3"/>
    <w:rsid w:val="006424A9"/>
    <w:rsid w:val="00644FBE"/>
    <w:rsid w:val="00646304"/>
    <w:rsid w:val="006506C2"/>
    <w:rsid w:val="00650E29"/>
    <w:rsid w:val="00651461"/>
    <w:rsid w:val="00661181"/>
    <w:rsid w:val="00662B66"/>
    <w:rsid w:val="00663BFB"/>
    <w:rsid w:val="00663F5B"/>
    <w:rsid w:val="00665194"/>
    <w:rsid w:val="00666CC4"/>
    <w:rsid w:val="00667551"/>
    <w:rsid w:val="00667D24"/>
    <w:rsid w:val="00673414"/>
    <w:rsid w:val="0067467F"/>
    <w:rsid w:val="00680489"/>
    <w:rsid w:val="00681EE2"/>
    <w:rsid w:val="00682315"/>
    <w:rsid w:val="006825D5"/>
    <w:rsid w:val="006844FC"/>
    <w:rsid w:val="006855C1"/>
    <w:rsid w:val="006930BB"/>
    <w:rsid w:val="00693BD7"/>
    <w:rsid w:val="00697D19"/>
    <w:rsid w:val="006A52C0"/>
    <w:rsid w:val="006A6898"/>
    <w:rsid w:val="006B013E"/>
    <w:rsid w:val="006B37E5"/>
    <w:rsid w:val="006B5C31"/>
    <w:rsid w:val="006B6E4D"/>
    <w:rsid w:val="006B6E77"/>
    <w:rsid w:val="006B70EE"/>
    <w:rsid w:val="006B77FE"/>
    <w:rsid w:val="006B7CA5"/>
    <w:rsid w:val="006C27AD"/>
    <w:rsid w:val="006C46BD"/>
    <w:rsid w:val="006C6756"/>
    <w:rsid w:val="006D38A7"/>
    <w:rsid w:val="006D4907"/>
    <w:rsid w:val="006D4F55"/>
    <w:rsid w:val="006D5663"/>
    <w:rsid w:val="006D73C5"/>
    <w:rsid w:val="006E0224"/>
    <w:rsid w:val="006E043D"/>
    <w:rsid w:val="006F2A90"/>
    <w:rsid w:val="006F595B"/>
    <w:rsid w:val="006F6F2B"/>
    <w:rsid w:val="006F7E8F"/>
    <w:rsid w:val="0070082C"/>
    <w:rsid w:val="0070329C"/>
    <w:rsid w:val="0070701B"/>
    <w:rsid w:val="007117AE"/>
    <w:rsid w:val="00711C6D"/>
    <w:rsid w:val="00711F69"/>
    <w:rsid w:val="0071201C"/>
    <w:rsid w:val="00714A31"/>
    <w:rsid w:val="0071539E"/>
    <w:rsid w:val="007156DF"/>
    <w:rsid w:val="00715DF2"/>
    <w:rsid w:val="0071630A"/>
    <w:rsid w:val="00717941"/>
    <w:rsid w:val="0072165B"/>
    <w:rsid w:val="007219EE"/>
    <w:rsid w:val="00725029"/>
    <w:rsid w:val="00733E6F"/>
    <w:rsid w:val="00734EDE"/>
    <w:rsid w:val="0073550A"/>
    <w:rsid w:val="0073598A"/>
    <w:rsid w:val="00736858"/>
    <w:rsid w:val="00737FB2"/>
    <w:rsid w:val="00741164"/>
    <w:rsid w:val="007429EC"/>
    <w:rsid w:val="00743982"/>
    <w:rsid w:val="00753759"/>
    <w:rsid w:val="007538D9"/>
    <w:rsid w:val="0075402A"/>
    <w:rsid w:val="0075567F"/>
    <w:rsid w:val="00757895"/>
    <w:rsid w:val="00761BE8"/>
    <w:rsid w:val="007623B2"/>
    <w:rsid w:val="0076462E"/>
    <w:rsid w:val="00764B87"/>
    <w:rsid w:val="0076655B"/>
    <w:rsid w:val="0077094A"/>
    <w:rsid w:val="00773E95"/>
    <w:rsid w:val="00774044"/>
    <w:rsid w:val="007745CD"/>
    <w:rsid w:val="00781082"/>
    <w:rsid w:val="007838F2"/>
    <w:rsid w:val="00783C3A"/>
    <w:rsid w:val="00784ABE"/>
    <w:rsid w:val="007859F5"/>
    <w:rsid w:val="00786C6A"/>
    <w:rsid w:val="00790494"/>
    <w:rsid w:val="0079169E"/>
    <w:rsid w:val="007934A1"/>
    <w:rsid w:val="00793986"/>
    <w:rsid w:val="00794717"/>
    <w:rsid w:val="007968C4"/>
    <w:rsid w:val="0079767E"/>
    <w:rsid w:val="007978B4"/>
    <w:rsid w:val="007A0A8B"/>
    <w:rsid w:val="007A39F2"/>
    <w:rsid w:val="007A6576"/>
    <w:rsid w:val="007B2E39"/>
    <w:rsid w:val="007B2ECD"/>
    <w:rsid w:val="007B369B"/>
    <w:rsid w:val="007B53C4"/>
    <w:rsid w:val="007B67E8"/>
    <w:rsid w:val="007C4068"/>
    <w:rsid w:val="007C54C1"/>
    <w:rsid w:val="007C5A58"/>
    <w:rsid w:val="007C69FC"/>
    <w:rsid w:val="007C76B3"/>
    <w:rsid w:val="007D0F49"/>
    <w:rsid w:val="007D3B35"/>
    <w:rsid w:val="007D3CCF"/>
    <w:rsid w:val="007D47B6"/>
    <w:rsid w:val="007D7880"/>
    <w:rsid w:val="007E0238"/>
    <w:rsid w:val="007E1BA0"/>
    <w:rsid w:val="007E78CE"/>
    <w:rsid w:val="007F2A51"/>
    <w:rsid w:val="007F6719"/>
    <w:rsid w:val="007F6B09"/>
    <w:rsid w:val="008000B4"/>
    <w:rsid w:val="0080442C"/>
    <w:rsid w:val="00812FBA"/>
    <w:rsid w:val="00813716"/>
    <w:rsid w:val="00814CC1"/>
    <w:rsid w:val="00816237"/>
    <w:rsid w:val="008210E4"/>
    <w:rsid w:val="00823CA1"/>
    <w:rsid w:val="00824BD4"/>
    <w:rsid w:val="008278DB"/>
    <w:rsid w:val="00831522"/>
    <w:rsid w:val="00835A26"/>
    <w:rsid w:val="00836EA8"/>
    <w:rsid w:val="008378B1"/>
    <w:rsid w:val="00837D70"/>
    <w:rsid w:val="00837E9B"/>
    <w:rsid w:val="00840F56"/>
    <w:rsid w:val="008416F9"/>
    <w:rsid w:val="0084188D"/>
    <w:rsid w:val="00841C94"/>
    <w:rsid w:val="00842059"/>
    <w:rsid w:val="00846255"/>
    <w:rsid w:val="008467C9"/>
    <w:rsid w:val="00846A73"/>
    <w:rsid w:val="00851A1A"/>
    <w:rsid w:val="00854594"/>
    <w:rsid w:val="008545DE"/>
    <w:rsid w:val="0085509E"/>
    <w:rsid w:val="00855376"/>
    <w:rsid w:val="00856ABB"/>
    <w:rsid w:val="008601A1"/>
    <w:rsid w:val="008613A7"/>
    <w:rsid w:val="00863B23"/>
    <w:rsid w:val="00864E7B"/>
    <w:rsid w:val="00864FD5"/>
    <w:rsid w:val="00865AF0"/>
    <w:rsid w:val="0086618D"/>
    <w:rsid w:val="0086622F"/>
    <w:rsid w:val="008664F8"/>
    <w:rsid w:val="00867610"/>
    <w:rsid w:val="00867C27"/>
    <w:rsid w:val="0087081D"/>
    <w:rsid w:val="008736C1"/>
    <w:rsid w:val="00874F18"/>
    <w:rsid w:val="0088346F"/>
    <w:rsid w:val="00883986"/>
    <w:rsid w:val="0088420E"/>
    <w:rsid w:val="00884FFE"/>
    <w:rsid w:val="0088528D"/>
    <w:rsid w:val="00885B4D"/>
    <w:rsid w:val="0088660A"/>
    <w:rsid w:val="00894A2D"/>
    <w:rsid w:val="008957A7"/>
    <w:rsid w:val="0089589B"/>
    <w:rsid w:val="008A1386"/>
    <w:rsid w:val="008A2F5B"/>
    <w:rsid w:val="008A7E5F"/>
    <w:rsid w:val="008B0371"/>
    <w:rsid w:val="008B15F1"/>
    <w:rsid w:val="008B1A6A"/>
    <w:rsid w:val="008B2C7F"/>
    <w:rsid w:val="008B5540"/>
    <w:rsid w:val="008B57D3"/>
    <w:rsid w:val="008B6167"/>
    <w:rsid w:val="008B6799"/>
    <w:rsid w:val="008B6ED6"/>
    <w:rsid w:val="008B7774"/>
    <w:rsid w:val="008C1E5F"/>
    <w:rsid w:val="008C353D"/>
    <w:rsid w:val="008C37A3"/>
    <w:rsid w:val="008C4E91"/>
    <w:rsid w:val="008C5E52"/>
    <w:rsid w:val="008C6214"/>
    <w:rsid w:val="008D1337"/>
    <w:rsid w:val="008D227F"/>
    <w:rsid w:val="008D2F9F"/>
    <w:rsid w:val="008D3532"/>
    <w:rsid w:val="008D3A61"/>
    <w:rsid w:val="008D3D0E"/>
    <w:rsid w:val="008D4643"/>
    <w:rsid w:val="008D47B1"/>
    <w:rsid w:val="008D6FC6"/>
    <w:rsid w:val="008E20D8"/>
    <w:rsid w:val="008E295B"/>
    <w:rsid w:val="008E4B42"/>
    <w:rsid w:val="008E5E49"/>
    <w:rsid w:val="008E77E5"/>
    <w:rsid w:val="008F035C"/>
    <w:rsid w:val="008F11DD"/>
    <w:rsid w:val="008F55D2"/>
    <w:rsid w:val="008F6125"/>
    <w:rsid w:val="009008EE"/>
    <w:rsid w:val="00901E28"/>
    <w:rsid w:val="00902522"/>
    <w:rsid w:val="0090326B"/>
    <w:rsid w:val="009040B1"/>
    <w:rsid w:val="0090559E"/>
    <w:rsid w:val="00905BD2"/>
    <w:rsid w:val="00905F9C"/>
    <w:rsid w:val="00911993"/>
    <w:rsid w:val="00913ED1"/>
    <w:rsid w:val="00914439"/>
    <w:rsid w:val="0092083A"/>
    <w:rsid w:val="00922535"/>
    <w:rsid w:val="0092342C"/>
    <w:rsid w:val="00925116"/>
    <w:rsid w:val="009252D1"/>
    <w:rsid w:val="00931A37"/>
    <w:rsid w:val="00932792"/>
    <w:rsid w:val="00933996"/>
    <w:rsid w:val="00934556"/>
    <w:rsid w:val="00934CCD"/>
    <w:rsid w:val="00935322"/>
    <w:rsid w:val="00935504"/>
    <w:rsid w:val="00936180"/>
    <w:rsid w:val="009402B5"/>
    <w:rsid w:val="00943281"/>
    <w:rsid w:val="00944F2A"/>
    <w:rsid w:val="009466C3"/>
    <w:rsid w:val="00947496"/>
    <w:rsid w:val="00952759"/>
    <w:rsid w:val="0095319F"/>
    <w:rsid w:val="00956994"/>
    <w:rsid w:val="009571F5"/>
    <w:rsid w:val="00960466"/>
    <w:rsid w:val="00965D1D"/>
    <w:rsid w:val="009720B0"/>
    <w:rsid w:val="00973462"/>
    <w:rsid w:val="009808C3"/>
    <w:rsid w:val="00981EA5"/>
    <w:rsid w:val="0098287A"/>
    <w:rsid w:val="00982A4F"/>
    <w:rsid w:val="009844AB"/>
    <w:rsid w:val="009864C2"/>
    <w:rsid w:val="009A1903"/>
    <w:rsid w:val="009A2456"/>
    <w:rsid w:val="009A348A"/>
    <w:rsid w:val="009A3F5B"/>
    <w:rsid w:val="009A5A53"/>
    <w:rsid w:val="009A6774"/>
    <w:rsid w:val="009B0C66"/>
    <w:rsid w:val="009B1772"/>
    <w:rsid w:val="009B2321"/>
    <w:rsid w:val="009B3D2A"/>
    <w:rsid w:val="009B599B"/>
    <w:rsid w:val="009C03A0"/>
    <w:rsid w:val="009C0AE5"/>
    <w:rsid w:val="009C1B23"/>
    <w:rsid w:val="009C2DED"/>
    <w:rsid w:val="009C339C"/>
    <w:rsid w:val="009C42B2"/>
    <w:rsid w:val="009C4FC2"/>
    <w:rsid w:val="009C776D"/>
    <w:rsid w:val="009D0347"/>
    <w:rsid w:val="009D1518"/>
    <w:rsid w:val="009D1B51"/>
    <w:rsid w:val="009D5051"/>
    <w:rsid w:val="009D5B1E"/>
    <w:rsid w:val="009E0302"/>
    <w:rsid w:val="009E7486"/>
    <w:rsid w:val="009F0021"/>
    <w:rsid w:val="009F0195"/>
    <w:rsid w:val="009F1AD4"/>
    <w:rsid w:val="009F1E96"/>
    <w:rsid w:val="009F2FAB"/>
    <w:rsid w:val="009F3E80"/>
    <w:rsid w:val="009F5079"/>
    <w:rsid w:val="00A00B3E"/>
    <w:rsid w:val="00A033AA"/>
    <w:rsid w:val="00A036A3"/>
    <w:rsid w:val="00A039B0"/>
    <w:rsid w:val="00A0456B"/>
    <w:rsid w:val="00A05460"/>
    <w:rsid w:val="00A11B1C"/>
    <w:rsid w:val="00A1610D"/>
    <w:rsid w:val="00A16426"/>
    <w:rsid w:val="00A16480"/>
    <w:rsid w:val="00A16534"/>
    <w:rsid w:val="00A16CA7"/>
    <w:rsid w:val="00A20CED"/>
    <w:rsid w:val="00A2278D"/>
    <w:rsid w:val="00A22B7E"/>
    <w:rsid w:val="00A260DB"/>
    <w:rsid w:val="00A30044"/>
    <w:rsid w:val="00A33820"/>
    <w:rsid w:val="00A345EF"/>
    <w:rsid w:val="00A37254"/>
    <w:rsid w:val="00A37804"/>
    <w:rsid w:val="00A42FB2"/>
    <w:rsid w:val="00A43629"/>
    <w:rsid w:val="00A441FB"/>
    <w:rsid w:val="00A44862"/>
    <w:rsid w:val="00A50543"/>
    <w:rsid w:val="00A50A88"/>
    <w:rsid w:val="00A536D2"/>
    <w:rsid w:val="00A554AC"/>
    <w:rsid w:val="00A558E3"/>
    <w:rsid w:val="00A56A36"/>
    <w:rsid w:val="00A57155"/>
    <w:rsid w:val="00A577F9"/>
    <w:rsid w:val="00A60F0E"/>
    <w:rsid w:val="00A611B9"/>
    <w:rsid w:val="00A62E4D"/>
    <w:rsid w:val="00A63BB2"/>
    <w:rsid w:val="00A64050"/>
    <w:rsid w:val="00A655A7"/>
    <w:rsid w:val="00A6749D"/>
    <w:rsid w:val="00A7120A"/>
    <w:rsid w:val="00A7166F"/>
    <w:rsid w:val="00A730CF"/>
    <w:rsid w:val="00A74B2E"/>
    <w:rsid w:val="00A74D19"/>
    <w:rsid w:val="00A74D4E"/>
    <w:rsid w:val="00A767C1"/>
    <w:rsid w:val="00A77924"/>
    <w:rsid w:val="00A80722"/>
    <w:rsid w:val="00A80777"/>
    <w:rsid w:val="00A81AAD"/>
    <w:rsid w:val="00A82B2E"/>
    <w:rsid w:val="00A8311F"/>
    <w:rsid w:val="00A83FD6"/>
    <w:rsid w:val="00A84763"/>
    <w:rsid w:val="00A85499"/>
    <w:rsid w:val="00A86F9C"/>
    <w:rsid w:val="00A87C0C"/>
    <w:rsid w:val="00A87EBD"/>
    <w:rsid w:val="00A90496"/>
    <w:rsid w:val="00A91D3B"/>
    <w:rsid w:val="00A91E76"/>
    <w:rsid w:val="00A9264D"/>
    <w:rsid w:val="00A95540"/>
    <w:rsid w:val="00A97EF7"/>
    <w:rsid w:val="00AA029F"/>
    <w:rsid w:val="00AA1499"/>
    <w:rsid w:val="00AA2860"/>
    <w:rsid w:val="00AA320C"/>
    <w:rsid w:val="00AA731E"/>
    <w:rsid w:val="00AA748E"/>
    <w:rsid w:val="00AB12D1"/>
    <w:rsid w:val="00AB148D"/>
    <w:rsid w:val="00AB26B1"/>
    <w:rsid w:val="00AB4364"/>
    <w:rsid w:val="00AB4477"/>
    <w:rsid w:val="00AC02DE"/>
    <w:rsid w:val="00AC0A54"/>
    <w:rsid w:val="00AC2725"/>
    <w:rsid w:val="00AC2DC7"/>
    <w:rsid w:val="00AC2E31"/>
    <w:rsid w:val="00AC3219"/>
    <w:rsid w:val="00AC35CC"/>
    <w:rsid w:val="00AC6E2C"/>
    <w:rsid w:val="00AC74E9"/>
    <w:rsid w:val="00AC7669"/>
    <w:rsid w:val="00AC7E12"/>
    <w:rsid w:val="00AD055B"/>
    <w:rsid w:val="00AD1527"/>
    <w:rsid w:val="00AD25BA"/>
    <w:rsid w:val="00AD416C"/>
    <w:rsid w:val="00AD61D3"/>
    <w:rsid w:val="00AE7D52"/>
    <w:rsid w:val="00AF0170"/>
    <w:rsid w:val="00AF14D9"/>
    <w:rsid w:val="00AF35E3"/>
    <w:rsid w:val="00AF426F"/>
    <w:rsid w:val="00AF4914"/>
    <w:rsid w:val="00B000F1"/>
    <w:rsid w:val="00B01556"/>
    <w:rsid w:val="00B01B6B"/>
    <w:rsid w:val="00B04EFF"/>
    <w:rsid w:val="00B058FA"/>
    <w:rsid w:val="00B06DBB"/>
    <w:rsid w:val="00B1086D"/>
    <w:rsid w:val="00B1199F"/>
    <w:rsid w:val="00B1219B"/>
    <w:rsid w:val="00B136B3"/>
    <w:rsid w:val="00B202C0"/>
    <w:rsid w:val="00B21D55"/>
    <w:rsid w:val="00B226DE"/>
    <w:rsid w:val="00B23CEF"/>
    <w:rsid w:val="00B2486B"/>
    <w:rsid w:val="00B25498"/>
    <w:rsid w:val="00B2663A"/>
    <w:rsid w:val="00B27111"/>
    <w:rsid w:val="00B27234"/>
    <w:rsid w:val="00B326DA"/>
    <w:rsid w:val="00B4007E"/>
    <w:rsid w:val="00B43291"/>
    <w:rsid w:val="00B43CA9"/>
    <w:rsid w:val="00B43D34"/>
    <w:rsid w:val="00B43EFE"/>
    <w:rsid w:val="00B46568"/>
    <w:rsid w:val="00B47756"/>
    <w:rsid w:val="00B560A5"/>
    <w:rsid w:val="00B5634F"/>
    <w:rsid w:val="00B60CB3"/>
    <w:rsid w:val="00B62283"/>
    <w:rsid w:val="00B63EDC"/>
    <w:rsid w:val="00B63F36"/>
    <w:rsid w:val="00B64E2E"/>
    <w:rsid w:val="00B7035F"/>
    <w:rsid w:val="00B71ED0"/>
    <w:rsid w:val="00B735F5"/>
    <w:rsid w:val="00B744C3"/>
    <w:rsid w:val="00B75E62"/>
    <w:rsid w:val="00B838E5"/>
    <w:rsid w:val="00B83F10"/>
    <w:rsid w:val="00B84746"/>
    <w:rsid w:val="00B850D2"/>
    <w:rsid w:val="00B875B1"/>
    <w:rsid w:val="00B90016"/>
    <w:rsid w:val="00B925D8"/>
    <w:rsid w:val="00B93B63"/>
    <w:rsid w:val="00B93F10"/>
    <w:rsid w:val="00B944A5"/>
    <w:rsid w:val="00BA7157"/>
    <w:rsid w:val="00BB04C7"/>
    <w:rsid w:val="00BB0C98"/>
    <w:rsid w:val="00BB1419"/>
    <w:rsid w:val="00BB1AEA"/>
    <w:rsid w:val="00BB202C"/>
    <w:rsid w:val="00BB318C"/>
    <w:rsid w:val="00BB4B23"/>
    <w:rsid w:val="00BB55CE"/>
    <w:rsid w:val="00BB57F6"/>
    <w:rsid w:val="00BB5D08"/>
    <w:rsid w:val="00BB5FCC"/>
    <w:rsid w:val="00BB63BD"/>
    <w:rsid w:val="00BC5381"/>
    <w:rsid w:val="00BC7570"/>
    <w:rsid w:val="00BD20E5"/>
    <w:rsid w:val="00BD3401"/>
    <w:rsid w:val="00BD4B02"/>
    <w:rsid w:val="00BD671E"/>
    <w:rsid w:val="00BE0824"/>
    <w:rsid w:val="00BE6B0E"/>
    <w:rsid w:val="00BE7ED7"/>
    <w:rsid w:val="00BF182E"/>
    <w:rsid w:val="00BF2047"/>
    <w:rsid w:val="00BF5F10"/>
    <w:rsid w:val="00BF7945"/>
    <w:rsid w:val="00C00767"/>
    <w:rsid w:val="00C027AC"/>
    <w:rsid w:val="00C02F4F"/>
    <w:rsid w:val="00C048AF"/>
    <w:rsid w:val="00C05AAE"/>
    <w:rsid w:val="00C07A0B"/>
    <w:rsid w:val="00C07D83"/>
    <w:rsid w:val="00C10AC3"/>
    <w:rsid w:val="00C1279C"/>
    <w:rsid w:val="00C127AB"/>
    <w:rsid w:val="00C1507A"/>
    <w:rsid w:val="00C16FC5"/>
    <w:rsid w:val="00C21A19"/>
    <w:rsid w:val="00C21C8F"/>
    <w:rsid w:val="00C23C38"/>
    <w:rsid w:val="00C23D25"/>
    <w:rsid w:val="00C25411"/>
    <w:rsid w:val="00C32C84"/>
    <w:rsid w:val="00C43D13"/>
    <w:rsid w:val="00C44E0E"/>
    <w:rsid w:val="00C462F7"/>
    <w:rsid w:val="00C46C23"/>
    <w:rsid w:val="00C46CE6"/>
    <w:rsid w:val="00C47D07"/>
    <w:rsid w:val="00C56E4D"/>
    <w:rsid w:val="00C56FBE"/>
    <w:rsid w:val="00C61DD8"/>
    <w:rsid w:val="00C62633"/>
    <w:rsid w:val="00C62C7D"/>
    <w:rsid w:val="00C62D6B"/>
    <w:rsid w:val="00C635F2"/>
    <w:rsid w:val="00C636F2"/>
    <w:rsid w:val="00C63BAA"/>
    <w:rsid w:val="00C65B03"/>
    <w:rsid w:val="00C66424"/>
    <w:rsid w:val="00C67C1D"/>
    <w:rsid w:val="00C705A7"/>
    <w:rsid w:val="00C71E39"/>
    <w:rsid w:val="00C7532A"/>
    <w:rsid w:val="00C75E9A"/>
    <w:rsid w:val="00C77130"/>
    <w:rsid w:val="00C778D7"/>
    <w:rsid w:val="00C82F8C"/>
    <w:rsid w:val="00C84BBA"/>
    <w:rsid w:val="00C859D4"/>
    <w:rsid w:val="00C85FE0"/>
    <w:rsid w:val="00C87BBA"/>
    <w:rsid w:val="00C90A6B"/>
    <w:rsid w:val="00C93FF9"/>
    <w:rsid w:val="00C95E55"/>
    <w:rsid w:val="00C96624"/>
    <w:rsid w:val="00C97E2E"/>
    <w:rsid w:val="00CA2057"/>
    <w:rsid w:val="00CA666C"/>
    <w:rsid w:val="00CB2BA8"/>
    <w:rsid w:val="00CB3ADC"/>
    <w:rsid w:val="00CB5991"/>
    <w:rsid w:val="00CC24DF"/>
    <w:rsid w:val="00CC3D41"/>
    <w:rsid w:val="00CC445C"/>
    <w:rsid w:val="00CC4C3D"/>
    <w:rsid w:val="00CC6314"/>
    <w:rsid w:val="00CC717C"/>
    <w:rsid w:val="00CD02C0"/>
    <w:rsid w:val="00CD4CE6"/>
    <w:rsid w:val="00CD504C"/>
    <w:rsid w:val="00CD5EA8"/>
    <w:rsid w:val="00CE2A43"/>
    <w:rsid w:val="00CE3251"/>
    <w:rsid w:val="00CE4D0E"/>
    <w:rsid w:val="00CE56F4"/>
    <w:rsid w:val="00CF123B"/>
    <w:rsid w:val="00CF2EDA"/>
    <w:rsid w:val="00CF6A5C"/>
    <w:rsid w:val="00D01AE1"/>
    <w:rsid w:val="00D024D1"/>
    <w:rsid w:val="00D045A8"/>
    <w:rsid w:val="00D06B1E"/>
    <w:rsid w:val="00D07734"/>
    <w:rsid w:val="00D16121"/>
    <w:rsid w:val="00D1797B"/>
    <w:rsid w:val="00D17AC1"/>
    <w:rsid w:val="00D213D7"/>
    <w:rsid w:val="00D21E71"/>
    <w:rsid w:val="00D22B8B"/>
    <w:rsid w:val="00D31F34"/>
    <w:rsid w:val="00D31F48"/>
    <w:rsid w:val="00D322F5"/>
    <w:rsid w:val="00D33A99"/>
    <w:rsid w:val="00D34964"/>
    <w:rsid w:val="00D3678B"/>
    <w:rsid w:val="00D37A9A"/>
    <w:rsid w:val="00D4423A"/>
    <w:rsid w:val="00D456A3"/>
    <w:rsid w:val="00D4618D"/>
    <w:rsid w:val="00D467BC"/>
    <w:rsid w:val="00D46B71"/>
    <w:rsid w:val="00D5134B"/>
    <w:rsid w:val="00D5265D"/>
    <w:rsid w:val="00D52CD7"/>
    <w:rsid w:val="00D6071C"/>
    <w:rsid w:val="00D6099A"/>
    <w:rsid w:val="00D6196E"/>
    <w:rsid w:val="00D6234D"/>
    <w:rsid w:val="00D65701"/>
    <w:rsid w:val="00D67D41"/>
    <w:rsid w:val="00D70865"/>
    <w:rsid w:val="00D712FB"/>
    <w:rsid w:val="00D714F3"/>
    <w:rsid w:val="00D72BFC"/>
    <w:rsid w:val="00D744CC"/>
    <w:rsid w:val="00D80E58"/>
    <w:rsid w:val="00D815CB"/>
    <w:rsid w:val="00D81739"/>
    <w:rsid w:val="00D81D5F"/>
    <w:rsid w:val="00D81F03"/>
    <w:rsid w:val="00D82319"/>
    <w:rsid w:val="00D82FC6"/>
    <w:rsid w:val="00D845FD"/>
    <w:rsid w:val="00D90178"/>
    <w:rsid w:val="00D90D84"/>
    <w:rsid w:val="00D91501"/>
    <w:rsid w:val="00D91926"/>
    <w:rsid w:val="00D93210"/>
    <w:rsid w:val="00D954A0"/>
    <w:rsid w:val="00D96DA2"/>
    <w:rsid w:val="00D97527"/>
    <w:rsid w:val="00D97D08"/>
    <w:rsid w:val="00DA2CCE"/>
    <w:rsid w:val="00DA35F9"/>
    <w:rsid w:val="00DA376D"/>
    <w:rsid w:val="00DA462E"/>
    <w:rsid w:val="00DA52D6"/>
    <w:rsid w:val="00DB0065"/>
    <w:rsid w:val="00DB22AB"/>
    <w:rsid w:val="00DB243C"/>
    <w:rsid w:val="00DB415A"/>
    <w:rsid w:val="00DB7925"/>
    <w:rsid w:val="00DC2AEA"/>
    <w:rsid w:val="00DC6DE3"/>
    <w:rsid w:val="00DC7217"/>
    <w:rsid w:val="00DD2511"/>
    <w:rsid w:val="00DD3707"/>
    <w:rsid w:val="00DD3DF6"/>
    <w:rsid w:val="00DD5716"/>
    <w:rsid w:val="00DE1C36"/>
    <w:rsid w:val="00DE1C5D"/>
    <w:rsid w:val="00DE1F34"/>
    <w:rsid w:val="00DE224E"/>
    <w:rsid w:val="00DE388C"/>
    <w:rsid w:val="00DE4200"/>
    <w:rsid w:val="00DE4F92"/>
    <w:rsid w:val="00DE69D2"/>
    <w:rsid w:val="00DE6F39"/>
    <w:rsid w:val="00DF18AE"/>
    <w:rsid w:val="00DF5378"/>
    <w:rsid w:val="00E01AEF"/>
    <w:rsid w:val="00E030D9"/>
    <w:rsid w:val="00E04138"/>
    <w:rsid w:val="00E06470"/>
    <w:rsid w:val="00E06667"/>
    <w:rsid w:val="00E068B5"/>
    <w:rsid w:val="00E06B72"/>
    <w:rsid w:val="00E14E71"/>
    <w:rsid w:val="00E15DEE"/>
    <w:rsid w:val="00E176B3"/>
    <w:rsid w:val="00E21997"/>
    <w:rsid w:val="00E22D99"/>
    <w:rsid w:val="00E258A3"/>
    <w:rsid w:val="00E26289"/>
    <w:rsid w:val="00E2747D"/>
    <w:rsid w:val="00E31642"/>
    <w:rsid w:val="00E32E55"/>
    <w:rsid w:val="00E40F77"/>
    <w:rsid w:val="00E470FB"/>
    <w:rsid w:val="00E4714D"/>
    <w:rsid w:val="00E542F4"/>
    <w:rsid w:val="00E55746"/>
    <w:rsid w:val="00E605C7"/>
    <w:rsid w:val="00E60F88"/>
    <w:rsid w:val="00E72088"/>
    <w:rsid w:val="00E73151"/>
    <w:rsid w:val="00E75352"/>
    <w:rsid w:val="00E760DF"/>
    <w:rsid w:val="00E77054"/>
    <w:rsid w:val="00E77AC3"/>
    <w:rsid w:val="00E82CAB"/>
    <w:rsid w:val="00E8383B"/>
    <w:rsid w:val="00E84B98"/>
    <w:rsid w:val="00E93B4F"/>
    <w:rsid w:val="00E97494"/>
    <w:rsid w:val="00EA001C"/>
    <w:rsid w:val="00EA15FE"/>
    <w:rsid w:val="00EA41B1"/>
    <w:rsid w:val="00EA7731"/>
    <w:rsid w:val="00EA7DE0"/>
    <w:rsid w:val="00EB0C41"/>
    <w:rsid w:val="00EB1215"/>
    <w:rsid w:val="00EB401A"/>
    <w:rsid w:val="00EB6C22"/>
    <w:rsid w:val="00EB6D59"/>
    <w:rsid w:val="00EB6E60"/>
    <w:rsid w:val="00EB743B"/>
    <w:rsid w:val="00EC1187"/>
    <w:rsid w:val="00EC28B7"/>
    <w:rsid w:val="00EC34AD"/>
    <w:rsid w:val="00EC6FD6"/>
    <w:rsid w:val="00ED1C83"/>
    <w:rsid w:val="00ED3E47"/>
    <w:rsid w:val="00ED42D8"/>
    <w:rsid w:val="00ED4A1D"/>
    <w:rsid w:val="00ED51F3"/>
    <w:rsid w:val="00ED551F"/>
    <w:rsid w:val="00EE1466"/>
    <w:rsid w:val="00EE18A2"/>
    <w:rsid w:val="00EE5950"/>
    <w:rsid w:val="00EE7EB2"/>
    <w:rsid w:val="00EF0ACC"/>
    <w:rsid w:val="00EF151A"/>
    <w:rsid w:val="00EF1A63"/>
    <w:rsid w:val="00EF31D8"/>
    <w:rsid w:val="00EF542C"/>
    <w:rsid w:val="00F01B48"/>
    <w:rsid w:val="00F05984"/>
    <w:rsid w:val="00F10494"/>
    <w:rsid w:val="00F13142"/>
    <w:rsid w:val="00F134C0"/>
    <w:rsid w:val="00F138CB"/>
    <w:rsid w:val="00F14A77"/>
    <w:rsid w:val="00F224EE"/>
    <w:rsid w:val="00F23CC4"/>
    <w:rsid w:val="00F26A5F"/>
    <w:rsid w:val="00F26E27"/>
    <w:rsid w:val="00F314C1"/>
    <w:rsid w:val="00F37A55"/>
    <w:rsid w:val="00F431A5"/>
    <w:rsid w:val="00F46793"/>
    <w:rsid w:val="00F52AE6"/>
    <w:rsid w:val="00F54299"/>
    <w:rsid w:val="00F551A4"/>
    <w:rsid w:val="00F5585E"/>
    <w:rsid w:val="00F5789B"/>
    <w:rsid w:val="00F578D7"/>
    <w:rsid w:val="00F57A51"/>
    <w:rsid w:val="00F6057C"/>
    <w:rsid w:val="00F630F9"/>
    <w:rsid w:val="00F7035B"/>
    <w:rsid w:val="00F704FA"/>
    <w:rsid w:val="00F7114E"/>
    <w:rsid w:val="00F723BB"/>
    <w:rsid w:val="00F72E3F"/>
    <w:rsid w:val="00F763B9"/>
    <w:rsid w:val="00F80880"/>
    <w:rsid w:val="00F80D60"/>
    <w:rsid w:val="00F81C95"/>
    <w:rsid w:val="00F84564"/>
    <w:rsid w:val="00F85402"/>
    <w:rsid w:val="00F8631C"/>
    <w:rsid w:val="00F86AA5"/>
    <w:rsid w:val="00F86B18"/>
    <w:rsid w:val="00F8741B"/>
    <w:rsid w:val="00F9024C"/>
    <w:rsid w:val="00F90F70"/>
    <w:rsid w:val="00F91306"/>
    <w:rsid w:val="00F96858"/>
    <w:rsid w:val="00F977C4"/>
    <w:rsid w:val="00FA0E5E"/>
    <w:rsid w:val="00FA29E0"/>
    <w:rsid w:val="00FA44A8"/>
    <w:rsid w:val="00FA4B88"/>
    <w:rsid w:val="00FA6870"/>
    <w:rsid w:val="00FB25F0"/>
    <w:rsid w:val="00FB2845"/>
    <w:rsid w:val="00FB45B7"/>
    <w:rsid w:val="00FB5156"/>
    <w:rsid w:val="00FB52C1"/>
    <w:rsid w:val="00FB5FE4"/>
    <w:rsid w:val="00FC0EDF"/>
    <w:rsid w:val="00FC38B0"/>
    <w:rsid w:val="00FC3DF3"/>
    <w:rsid w:val="00FC40DF"/>
    <w:rsid w:val="00FC6EBD"/>
    <w:rsid w:val="00FC7399"/>
    <w:rsid w:val="00FD05DA"/>
    <w:rsid w:val="00FD2F44"/>
    <w:rsid w:val="00FE394A"/>
    <w:rsid w:val="00FE6A60"/>
    <w:rsid w:val="00FE6C5A"/>
    <w:rsid w:val="00FF3D35"/>
    <w:rsid w:val="00FF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5BB4"/>
  <w15:docId w15:val="{8E1542CC-5AF8-41F2-BCE8-2538736F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5B03"/>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unhideWhenUsed/>
    <w:qFormat/>
    <w:rsid w:val="00C65B03"/>
    <w:pPr>
      <w:keepNext/>
      <w:spacing w:before="240" w:after="60"/>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C65B03"/>
    <w:pPr>
      <w:keepNext/>
      <w:spacing w:before="240" w:after="60"/>
      <w:outlineLvl w:val="2"/>
    </w:pPr>
    <w:rPr>
      <w:rFonts w:ascii="Cambria" w:eastAsia="Times New Roman" w:hAnsi="Cambria" w:cs="Times New Roman"/>
      <w:b/>
      <w:bCs/>
      <w:sz w:val="26"/>
      <w:szCs w:val="26"/>
      <w:lang w:val="x-none"/>
    </w:rPr>
  </w:style>
  <w:style w:type="paragraph" w:styleId="9">
    <w:name w:val="heading 9"/>
    <w:basedOn w:val="a"/>
    <w:next w:val="a"/>
    <w:link w:val="90"/>
    <w:uiPriority w:val="9"/>
    <w:semiHidden/>
    <w:unhideWhenUsed/>
    <w:qFormat/>
    <w:rsid w:val="00C65B03"/>
    <w:pPr>
      <w:keepNext/>
      <w:keepLines/>
      <w:spacing w:before="200" w:after="0" w:line="240" w:lineRule="auto"/>
      <w:ind w:firstLine="709"/>
      <w:outlineLvl w:val="8"/>
    </w:pPr>
    <w:rPr>
      <w:rFonts w:ascii="Cambria" w:eastAsia="Times New Roman" w:hAnsi="Cambria" w:cs="Times New Roman"/>
      <w:i/>
      <w:iCs/>
      <w:color w:val="404040"/>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283"/>
    <w:pPr>
      <w:ind w:left="720"/>
      <w:contextualSpacing/>
    </w:pPr>
  </w:style>
  <w:style w:type="paragraph" w:styleId="a4">
    <w:name w:val="header"/>
    <w:basedOn w:val="a"/>
    <w:link w:val="a5"/>
    <w:uiPriority w:val="99"/>
    <w:unhideWhenUsed/>
    <w:rsid w:val="007C54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54C1"/>
  </w:style>
  <w:style w:type="paragraph" w:styleId="a6">
    <w:name w:val="footer"/>
    <w:basedOn w:val="a"/>
    <w:link w:val="a7"/>
    <w:uiPriority w:val="99"/>
    <w:unhideWhenUsed/>
    <w:rsid w:val="007C54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54C1"/>
  </w:style>
  <w:style w:type="paragraph" w:styleId="a8">
    <w:name w:val="footnote text"/>
    <w:basedOn w:val="a"/>
    <w:link w:val="a9"/>
    <w:uiPriority w:val="99"/>
    <w:unhideWhenUsed/>
    <w:rsid w:val="00AF0170"/>
    <w:rPr>
      <w:rFonts w:ascii="Calibri" w:eastAsia="Calibri" w:hAnsi="Calibri" w:cs="Times New Roman"/>
      <w:sz w:val="20"/>
      <w:szCs w:val="20"/>
    </w:rPr>
  </w:style>
  <w:style w:type="character" w:customStyle="1" w:styleId="a9">
    <w:name w:val="Текст сноски Знак"/>
    <w:basedOn w:val="a0"/>
    <w:link w:val="a8"/>
    <w:uiPriority w:val="99"/>
    <w:rsid w:val="00AF0170"/>
    <w:rPr>
      <w:rFonts w:ascii="Calibri" w:eastAsia="Calibri" w:hAnsi="Calibri" w:cs="Times New Roman"/>
      <w:sz w:val="20"/>
      <w:szCs w:val="20"/>
    </w:rPr>
  </w:style>
  <w:style w:type="character" w:styleId="aa">
    <w:name w:val="footnote reference"/>
    <w:uiPriority w:val="99"/>
    <w:unhideWhenUsed/>
    <w:rsid w:val="00AF0170"/>
    <w:rPr>
      <w:vertAlign w:val="superscript"/>
    </w:rPr>
  </w:style>
  <w:style w:type="paragraph" w:styleId="HTML">
    <w:name w:val="HTML Preformatted"/>
    <w:basedOn w:val="a"/>
    <w:link w:val="HTML0"/>
    <w:uiPriority w:val="99"/>
    <w:unhideWhenUsed/>
    <w:rsid w:val="003D7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75CF"/>
    <w:rPr>
      <w:rFonts w:ascii="Courier New" w:eastAsia="Times New Roman" w:hAnsi="Courier New" w:cs="Courier New"/>
      <w:sz w:val="20"/>
      <w:szCs w:val="20"/>
      <w:lang w:eastAsia="ru-RU"/>
    </w:rPr>
  </w:style>
  <w:style w:type="paragraph" w:customStyle="1" w:styleId="j11">
    <w:name w:val="j11"/>
    <w:basedOn w:val="a"/>
    <w:rsid w:val="00D84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845FD"/>
  </w:style>
  <w:style w:type="character" w:customStyle="1" w:styleId="10">
    <w:name w:val="Заголовок 1 Знак"/>
    <w:basedOn w:val="a0"/>
    <w:link w:val="1"/>
    <w:uiPriority w:val="9"/>
    <w:rsid w:val="00C65B03"/>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C65B03"/>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C65B03"/>
    <w:rPr>
      <w:rFonts w:ascii="Cambria" w:eastAsia="Times New Roman" w:hAnsi="Cambria" w:cs="Times New Roman"/>
      <w:b/>
      <w:bCs/>
      <w:sz w:val="26"/>
      <w:szCs w:val="26"/>
      <w:lang w:val="x-none"/>
    </w:rPr>
  </w:style>
  <w:style w:type="character" w:customStyle="1" w:styleId="90">
    <w:name w:val="Заголовок 9 Знак"/>
    <w:basedOn w:val="a0"/>
    <w:link w:val="9"/>
    <w:uiPriority w:val="9"/>
    <w:semiHidden/>
    <w:rsid w:val="00C65B03"/>
    <w:rPr>
      <w:rFonts w:ascii="Cambria" w:eastAsia="Times New Roman" w:hAnsi="Cambria" w:cs="Times New Roman"/>
      <w:i/>
      <w:iCs/>
      <w:color w:val="404040"/>
      <w:sz w:val="20"/>
      <w:szCs w:val="20"/>
      <w:lang w:val="kk-KZ"/>
    </w:rPr>
  </w:style>
  <w:style w:type="numbering" w:customStyle="1" w:styleId="11">
    <w:name w:val="Нет списка1"/>
    <w:next w:val="a2"/>
    <w:uiPriority w:val="99"/>
    <w:semiHidden/>
    <w:unhideWhenUsed/>
    <w:rsid w:val="00C65B03"/>
  </w:style>
  <w:style w:type="paragraph" w:styleId="ab">
    <w:name w:val="No Spacing"/>
    <w:link w:val="ac"/>
    <w:uiPriority w:val="1"/>
    <w:qFormat/>
    <w:rsid w:val="00C65B03"/>
    <w:pPr>
      <w:spacing w:after="0" w:line="240" w:lineRule="auto"/>
    </w:pPr>
    <w:rPr>
      <w:rFonts w:ascii="Calibri" w:eastAsia="Calibri" w:hAnsi="Calibri" w:cs="Times New Roman"/>
    </w:rPr>
  </w:style>
  <w:style w:type="character" w:customStyle="1" w:styleId="ac">
    <w:name w:val="Без интервала Знак"/>
    <w:link w:val="ab"/>
    <w:uiPriority w:val="1"/>
    <w:rsid w:val="00C65B03"/>
    <w:rPr>
      <w:rFonts w:ascii="Calibri" w:eastAsia="Calibri" w:hAnsi="Calibri" w:cs="Times New Roman"/>
    </w:rPr>
  </w:style>
  <w:style w:type="paragraph" w:styleId="ad">
    <w:name w:val="Normal (Web)"/>
    <w:basedOn w:val="a"/>
    <w:uiPriority w:val="99"/>
    <w:unhideWhenUsed/>
    <w:rsid w:val="00C65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65B03"/>
  </w:style>
  <w:style w:type="character" w:customStyle="1" w:styleId="s9">
    <w:name w:val="s9"/>
    <w:basedOn w:val="a0"/>
    <w:rsid w:val="00C65B03"/>
  </w:style>
  <w:style w:type="character" w:customStyle="1" w:styleId="ae">
    <w:name w:val="a"/>
    <w:basedOn w:val="a0"/>
    <w:rsid w:val="00C65B03"/>
  </w:style>
  <w:style w:type="paragraph" w:customStyle="1" w:styleId="j12">
    <w:name w:val="j12"/>
    <w:basedOn w:val="a"/>
    <w:rsid w:val="00C65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C65B03"/>
    <w:rPr>
      <w:b/>
      <w:bCs/>
    </w:rPr>
  </w:style>
  <w:style w:type="character" w:styleId="af0">
    <w:name w:val="Hyperlink"/>
    <w:uiPriority w:val="99"/>
    <w:unhideWhenUsed/>
    <w:rsid w:val="00C65B03"/>
    <w:rPr>
      <w:color w:val="0000FF"/>
      <w:u w:val="single"/>
    </w:rPr>
  </w:style>
  <w:style w:type="character" w:customStyle="1" w:styleId="citation">
    <w:name w:val="citation"/>
    <w:basedOn w:val="a0"/>
    <w:rsid w:val="00C65B03"/>
  </w:style>
  <w:style w:type="character" w:customStyle="1" w:styleId="dn">
    <w:name w:val="dn"/>
    <w:basedOn w:val="a0"/>
    <w:rsid w:val="00C65B03"/>
  </w:style>
  <w:style w:type="paragraph" w:customStyle="1" w:styleId="info">
    <w:name w:val="info"/>
    <w:basedOn w:val="a"/>
    <w:rsid w:val="00C65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65B03"/>
    <w:pPr>
      <w:autoSpaceDE w:val="0"/>
      <w:autoSpaceDN w:val="0"/>
      <w:adjustRightInd w:val="0"/>
      <w:spacing w:after="0" w:line="240" w:lineRule="auto"/>
    </w:pPr>
    <w:rPr>
      <w:rFonts w:ascii="Georgia" w:eastAsia="Calibri" w:hAnsi="Georgia" w:cs="Georgia"/>
      <w:color w:val="000000"/>
      <w:sz w:val="24"/>
      <w:szCs w:val="24"/>
    </w:rPr>
  </w:style>
  <w:style w:type="character" w:customStyle="1" w:styleId="apple-converted-space">
    <w:name w:val="apple-converted-space"/>
    <w:basedOn w:val="a0"/>
    <w:rsid w:val="00C65B03"/>
  </w:style>
  <w:style w:type="character" w:styleId="af1">
    <w:name w:val="Emphasis"/>
    <w:uiPriority w:val="20"/>
    <w:qFormat/>
    <w:rsid w:val="00C65B03"/>
    <w:rPr>
      <w:i/>
      <w:iCs/>
    </w:rPr>
  </w:style>
  <w:style w:type="paragraph" w:customStyle="1" w:styleId="Pa7">
    <w:name w:val="Pa7"/>
    <w:basedOn w:val="a"/>
    <w:next w:val="a"/>
    <w:uiPriority w:val="99"/>
    <w:rsid w:val="00C65B03"/>
    <w:pPr>
      <w:autoSpaceDE w:val="0"/>
      <w:autoSpaceDN w:val="0"/>
      <w:adjustRightInd w:val="0"/>
      <w:spacing w:after="0" w:line="221" w:lineRule="atLeast"/>
    </w:pPr>
    <w:rPr>
      <w:rFonts w:ascii="Times New Roman" w:eastAsia="Calibri" w:hAnsi="Times New Roman" w:cs="Times New Roman"/>
      <w:sz w:val="24"/>
      <w:szCs w:val="24"/>
    </w:rPr>
  </w:style>
  <w:style w:type="character" w:customStyle="1" w:styleId="A50">
    <w:name w:val="A5"/>
    <w:uiPriority w:val="99"/>
    <w:rsid w:val="00C65B03"/>
    <w:rPr>
      <w:color w:val="000000"/>
      <w:sz w:val="20"/>
      <w:szCs w:val="20"/>
    </w:rPr>
  </w:style>
  <w:style w:type="character" w:customStyle="1" w:styleId="A00">
    <w:name w:val="A0"/>
    <w:uiPriority w:val="99"/>
    <w:rsid w:val="00C65B03"/>
    <w:rPr>
      <w:color w:val="000000"/>
    </w:rPr>
  </w:style>
  <w:style w:type="numbering" w:customStyle="1" w:styleId="110">
    <w:name w:val="Нет списка11"/>
    <w:next w:val="a2"/>
    <w:uiPriority w:val="99"/>
    <w:semiHidden/>
    <w:unhideWhenUsed/>
    <w:rsid w:val="00C65B03"/>
  </w:style>
  <w:style w:type="paragraph" w:customStyle="1" w:styleId="12">
    <w:name w:val="Стиль1"/>
    <w:basedOn w:val="a"/>
    <w:link w:val="13"/>
    <w:qFormat/>
    <w:rsid w:val="00C65B03"/>
    <w:pPr>
      <w:spacing w:after="0" w:line="240" w:lineRule="auto"/>
      <w:ind w:firstLine="709"/>
    </w:pPr>
    <w:rPr>
      <w:rFonts w:ascii="Times New Roman" w:eastAsia="Calibri" w:hAnsi="Times New Roman" w:cs="Times New Roman"/>
      <w:sz w:val="28"/>
      <w:lang w:val="kk-KZ"/>
    </w:rPr>
  </w:style>
  <w:style w:type="paragraph" w:customStyle="1" w:styleId="1TimesNewRoman14">
    <w:name w:val="Стиль Заголовок 1 + Times New Roman 14 пт Черный По центру Перв..."/>
    <w:basedOn w:val="1"/>
    <w:rsid w:val="00C65B03"/>
    <w:pPr>
      <w:keepLines w:val="0"/>
      <w:spacing w:before="0" w:line="240" w:lineRule="auto"/>
      <w:ind w:firstLine="709"/>
      <w:jc w:val="center"/>
    </w:pPr>
    <w:rPr>
      <w:rFonts w:ascii="Times New Roman" w:hAnsi="Times New Roman"/>
      <w:color w:val="000000"/>
      <w:kern w:val="32"/>
      <w:szCs w:val="20"/>
      <w:lang w:val="kk-KZ" w:eastAsia="en-US"/>
    </w:rPr>
  </w:style>
  <w:style w:type="character" w:customStyle="1" w:styleId="13">
    <w:name w:val="Стиль1 Знак"/>
    <w:link w:val="12"/>
    <w:rsid w:val="00C65B03"/>
    <w:rPr>
      <w:rFonts w:ascii="Times New Roman" w:eastAsia="Calibri" w:hAnsi="Times New Roman" w:cs="Times New Roman"/>
      <w:sz w:val="28"/>
      <w:lang w:val="kk-KZ"/>
    </w:rPr>
  </w:style>
  <w:style w:type="character" w:styleId="HTML1">
    <w:name w:val="HTML Cite"/>
    <w:uiPriority w:val="99"/>
    <w:unhideWhenUsed/>
    <w:rsid w:val="00C65B03"/>
    <w:rPr>
      <w:i/>
      <w:iCs/>
    </w:rPr>
  </w:style>
  <w:style w:type="character" w:customStyle="1" w:styleId="st">
    <w:name w:val="st"/>
    <w:rsid w:val="00C65B03"/>
  </w:style>
  <w:style w:type="character" w:customStyle="1" w:styleId="notranslate">
    <w:name w:val="notranslate"/>
    <w:rsid w:val="00C65B03"/>
  </w:style>
  <w:style w:type="character" w:customStyle="1" w:styleId="w">
    <w:name w:val="w"/>
    <w:rsid w:val="00C65B03"/>
  </w:style>
  <w:style w:type="character" w:customStyle="1" w:styleId="hps">
    <w:name w:val="hps"/>
    <w:rsid w:val="00C65B03"/>
  </w:style>
  <w:style w:type="character" w:customStyle="1" w:styleId="date-display-single">
    <w:name w:val="date-display-single"/>
    <w:rsid w:val="00C65B03"/>
  </w:style>
  <w:style w:type="character" w:customStyle="1" w:styleId="reference-text">
    <w:name w:val="reference-text"/>
    <w:rsid w:val="00C65B03"/>
  </w:style>
  <w:style w:type="character" w:customStyle="1" w:styleId="s0">
    <w:name w:val="s0"/>
    <w:rsid w:val="00C65B03"/>
  </w:style>
  <w:style w:type="character" w:customStyle="1" w:styleId="b-material-headdate-day">
    <w:name w:val="b-material-head__date-day"/>
    <w:rsid w:val="00C65B03"/>
  </w:style>
  <w:style w:type="character" w:customStyle="1" w:styleId="articledate">
    <w:name w:val="article_date"/>
    <w:rsid w:val="00C65B03"/>
  </w:style>
  <w:style w:type="character" w:customStyle="1" w:styleId="j21">
    <w:name w:val="j21"/>
    <w:rsid w:val="00C65B03"/>
  </w:style>
  <w:style w:type="character" w:styleId="af2">
    <w:name w:val="endnote reference"/>
    <w:semiHidden/>
    <w:unhideWhenUsed/>
    <w:rsid w:val="00C65B03"/>
    <w:rPr>
      <w:vertAlign w:val="superscript"/>
    </w:rPr>
  </w:style>
  <w:style w:type="character" w:customStyle="1" w:styleId="21">
    <w:name w:val="Сноска2"/>
    <w:uiPriority w:val="99"/>
    <w:rsid w:val="00C65B03"/>
    <w:rPr>
      <w:rFonts w:ascii="Arial" w:hAnsi="Arial" w:cs="Arial"/>
      <w:sz w:val="11"/>
      <w:szCs w:val="11"/>
      <w:shd w:val="clear" w:color="auto" w:fill="FFFFFF"/>
    </w:rPr>
  </w:style>
  <w:style w:type="character" w:customStyle="1" w:styleId="22">
    <w:name w:val="Основной текст + Полужирный2"/>
    <w:uiPriority w:val="99"/>
    <w:rsid w:val="00C65B03"/>
    <w:rPr>
      <w:rFonts w:ascii="Times New Roman" w:hAnsi="Times New Roman" w:cs="Times New Roman"/>
      <w:b/>
      <w:bCs/>
      <w:spacing w:val="0"/>
      <w:sz w:val="17"/>
      <w:szCs w:val="17"/>
      <w:shd w:val="clear" w:color="auto" w:fill="FFFFFF"/>
    </w:rPr>
  </w:style>
  <w:style w:type="character" w:customStyle="1" w:styleId="105pt">
    <w:name w:val="Основной текст + 10.5 pt"/>
    <w:aliases w:val="Масштаб 80%"/>
    <w:uiPriority w:val="99"/>
    <w:rsid w:val="00C65B03"/>
    <w:rPr>
      <w:rFonts w:ascii="Times New Roman" w:hAnsi="Times New Roman" w:cs="Times New Roman"/>
      <w:spacing w:val="0"/>
      <w:w w:val="80"/>
      <w:sz w:val="21"/>
      <w:szCs w:val="21"/>
      <w:shd w:val="clear" w:color="auto" w:fill="FFFFFF"/>
    </w:rPr>
  </w:style>
  <w:style w:type="character" w:customStyle="1" w:styleId="14">
    <w:name w:val="Основной текст + Полужирный14"/>
    <w:uiPriority w:val="99"/>
    <w:rsid w:val="00C65B03"/>
    <w:rPr>
      <w:rFonts w:ascii="Times New Roman" w:hAnsi="Times New Roman" w:cs="Times New Roman"/>
      <w:b/>
      <w:bCs/>
      <w:spacing w:val="0"/>
      <w:sz w:val="17"/>
      <w:szCs w:val="17"/>
      <w:shd w:val="clear" w:color="auto" w:fill="FFFFFF"/>
    </w:rPr>
  </w:style>
  <w:style w:type="character" w:customStyle="1" w:styleId="111">
    <w:name w:val="Основной текст + Полужирный11"/>
    <w:uiPriority w:val="99"/>
    <w:rsid w:val="00C65B03"/>
    <w:rPr>
      <w:rFonts w:ascii="Times New Roman" w:hAnsi="Times New Roman" w:cs="Times New Roman"/>
      <w:b/>
      <w:bCs/>
      <w:spacing w:val="0"/>
      <w:sz w:val="17"/>
      <w:szCs w:val="17"/>
      <w:shd w:val="clear" w:color="auto" w:fill="FFFFFF"/>
    </w:rPr>
  </w:style>
  <w:style w:type="paragraph" w:styleId="af3">
    <w:name w:val="Balloon Text"/>
    <w:basedOn w:val="a"/>
    <w:link w:val="af4"/>
    <w:uiPriority w:val="99"/>
    <w:semiHidden/>
    <w:unhideWhenUsed/>
    <w:rsid w:val="00C65B03"/>
    <w:pPr>
      <w:spacing w:after="0" w:line="240" w:lineRule="auto"/>
      <w:ind w:firstLine="709"/>
    </w:pPr>
    <w:rPr>
      <w:rFonts w:ascii="Tahoma" w:eastAsia="Calibri" w:hAnsi="Tahoma" w:cs="Tahoma"/>
      <w:sz w:val="16"/>
      <w:szCs w:val="16"/>
      <w:lang w:val="kk-KZ"/>
    </w:rPr>
  </w:style>
  <w:style w:type="character" w:customStyle="1" w:styleId="af4">
    <w:name w:val="Текст выноски Знак"/>
    <w:basedOn w:val="a0"/>
    <w:link w:val="af3"/>
    <w:uiPriority w:val="99"/>
    <w:semiHidden/>
    <w:rsid w:val="00C65B03"/>
    <w:rPr>
      <w:rFonts w:ascii="Tahoma" w:eastAsia="Calibri" w:hAnsi="Tahoma" w:cs="Tahoma"/>
      <w:sz w:val="16"/>
      <w:szCs w:val="16"/>
      <w:lang w:val="kk-KZ"/>
    </w:rPr>
  </w:style>
  <w:style w:type="paragraph" w:styleId="af5">
    <w:name w:val="Document Map"/>
    <w:basedOn w:val="a"/>
    <w:link w:val="af6"/>
    <w:uiPriority w:val="99"/>
    <w:semiHidden/>
    <w:unhideWhenUsed/>
    <w:rsid w:val="00C65B03"/>
    <w:pPr>
      <w:spacing w:after="0" w:line="240" w:lineRule="auto"/>
      <w:ind w:firstLine="709"/>
    </w:pPr>
    <w:rPr>
      <w:rFonts w:ascii="Tahoma" w:eastAsia="Calibri" w:hAnsi="Tahoma" w:cs="Tahoma"/>
      <w:sz w:val="16"/>
      <w:szCs w:val="16"/>
      <w:lang w:val="kk-KZ"/>
    </w:rPr>
  </w:style>
  <w:style w:type="character" w:customStyle="1" w:styleId="af6">
    <w:name w:val="Схема документа Знак"/>
    <w:basedOn w:val="a0"/>
    <w:link w:val="af5"/>
    <w:uiPriority w:val="99"/>
    <w:semiHidden/>
    <w:rsid w:val="00C65B03"/>
    <w:rPr>
      <w:rFonts w:ascii="Tahoma" w:eastAsia="Calibri" w:hAnsi="Tahoma" w:cs="Tahoma"/>
      <w:sz w:val="16"/>
      <w:szCs w:val="16"/>
      <w:lang w:val="kk-KZ"/>
    </w:rPr>
  </w:style>
  <w:style w:type="paragraph" w:styleId="af7">
    <w:name w:val="TOC Heading"/>
    <w:basedOn w:val="1"/>
    <w:next w:val="a"/>
    <w:uiPriority w:val="39"/>
    <w:semiHidden/>
    <w:unhideWhenUsed/>
    <w:qFormat/>
    <w:rsid w:val="00C65B03"/>
    <w:pPr>
      <w:outlineLvl w:val="9"/>
    </w:pPr>
    <w:rPr>
      <w:lang w:val="ru-RU" w:eastAsia="ru-RU"/>
    </w:rPr>
  </w:style>
  <w:style w:type="paragraph" w:styleId="15">
    <w:name w:val="toc 1"/>
    <w:basedOn w:val="a"/>
    <w:next w:val="a"/>
    <w:autoRedefine/>
    <w:uiPriority w:val="39"/>
    <w:unhideWhenUsed/>
    <w:rsid w:val="00C65B03"/>
    <w:pPr>
      <w:tabs>
        <w:tab w:val="right" w:leader="dot" w:pos="9345"/>
      </w:tabs>
      <w:spacing w:after="100" w:line="240" w:lineRule="auto"/>
      <w:ind w:firstLine="709"/>
    </w:pPr>
    <w:rPr>
      <w:rFonts w:ascii="Times New Roman" w:eastAsia="Times New Roman" w:hAnsi="Times New Roman" w:cs="Times New Roman"/>
      <w:b/>
      <w:noProof/>
      <w:sz w:val="28"/>
      <w:lang w:eastAsia="ru-RU"/>
    </w:rPr>
  </w:style>
  <w:style w:type="paragraph" w:styleId="23">
    <w:name w:val="toc 2"/>
    <w:basedOn w:val="a"/>
    <w:next w:val="a"/>
    <w:autoRedefine/>
    <w:uiPriority w:val="39"/>
    <w:unhideWhenUsed/>
    <w:rsid w:val="00C65B03"/>
    <w:pPr>
      <w:tabs>
        <w:tab w:val="right" w:leader="dot" w:pos="9345"/>
      </w:tabs>
      <w:spacing w:after="100" w:line="240" w:lineRule="auto"/>
      <w:ind w:left="280" w:firstLine="709"/>
    </w:pPr>
    <w:rPr>
      <w:rFonts w:ascii="Times New Roman" w:eastAsia="Calibri" w:hAnsi="Times New Roman" w:cs="Times New Roman"/>
      <w:noProof/>
      <w:color w:val="000000"/>
      <w:sz w:val="28"/>
      <w:lang w:val="kk-KZ"/>
    </w:rPr>
  </w:style>
  <w:style w:type="paragraph" w:customStyle="1" w:styleId="j2">
    <w:name w:val="j2"/>
    <w:basedOn w:val="a"/>
    <w:rsid w:val="004D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C1B9A"/>
  </w:style>
  <w:style w:type="character" w:customStyle="1" w:styleId="16">
    <w:name w:val="Неразрешенное упоминание1"/>
    <w:basedOn w:val="a0"/>
    <w:uiPriority w:val="99"/>
    <w:semiHidden/>
    <w:unhideWhenUsed/>
    <w:rsid w:val="00FB5156"/>
    <w:rPr>
      <w:color w:val="605E5C"/>
      <w:shd w:val="clear" w:color="auto" w:fill="E1DFDD"/>
    </w:rPr>
  </w:style>
  <w:style w:type="character" w:customStyle="1" w:styleId="y2iqfc">
    <w:name w:val="y2iqfc"/>
    <w:basedOn w:val="a0"/>
    <w:rsid w:val="00B83F10"/>
  </w:style>
  <w:style w:type="character" w:customStyle="1" w:styleId="UnresolvedMention">
    <w:name w:val="Unresolved Mention"/>
    <w:basedOn w:val="a0"/>
    <w:uiPriority w:val="99"/>
    <w:semiHidden/>
    <w:unhideWhenUsed/>
    <w:rsid w:val="006844FC"/>
    <w:rPr>
      <w:color w:val="605E5C"/>
      <w:shd w:val="clear" w:color="auto" w:fill="E1DFDD"/>
    </w:rPr>
  </w:style>
  <w:style w:type="paragraph" w:customStyle="1" w:styleId="aligncenter">
    <w:name w:val="align_center"/>
    <w:basedOn w:val="a"/>
    <w:rsid w:val="00AA73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AA7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E72088"/>
    <w:rPr>
      <w:color w:val="800080" w:themeColor="followedHyperlink"/>
      <w:u w:val="single"/>
    </w:rPr>
  </w:style>
  <w:style w:type="character" w:customStyle="1" w:styleId="bolighting">
    <w:name w:val="bo_lighting"/>
    <w:basedOn w:val="a0"/>
    <w:rsid w:val="00DB415A"/>
  </w:style>
  <w:style w:type="table" w:styleId="af9">
    <w:name w:val="Table Grid"/>
    <w:basedOn w:val="a1"/>
    <w:uiPriority w:val="59"/>
    <w:rsid w:val="004B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10">
      <w:bodyDiv w:val="1"/>
      <w:marLeft w:val="0"/>
      <w:marRight w:val="0"/>
      <w:marTop w:val="0"/>
      <w:marBottom w:val="0"/>
      <w:divBdr>
        <w:top w:val="none" w:sz="0" w:space="0" w:color="auto"/>
        <w:left w:val="none" w:sz="0" w:space="0" w:color="auto"/>
        <w:bottom w:val="none" w:sz="0" w:space="0" w:color="auto"/>
        <w:right w:val="none" w:sz="0" w:space="0" w:color="auto"/>
      </w:divBdr>
    </w:div>
    <w:div w:id="28841657">
      <w:bodyDiv w:val="1"/>
      <w:marLeft w:val="0"/>
      <w:marRight w:val="0"/>
      <w:marTop w:val="0"/>
      <w:marBottom w:val="0"/>
      <w:divBdr>
        <w:top w:val="none" w:sz="0" w:space="0" w:color="auto"/>
        <w:left w:val="none" w:sz="0" w:space="0" w:color="auto"/>
        <w:bottom w:val="none" w:sz="0" w:space="0" w:color="auto"/>
        <w:right w:val="none" w:sz="0" w:space="0" w:color="auto"/>
      </w:divBdr>
    </w:div>
    <w:div w:id="58943445">
      <w:bodyDiv w:val="1"/>
      <w:marLeft w:val="0"/>
      <w:marRight w:val="0"/>
      <w:marTop w:val="0"/>
      <w:marBottom w:val="0"/>
      <w:divBdr>
        <w:top w:val="none" w:sz="0" w:space="0" w:color="auto"/>
        <w:left w:val="none" w:sz="0" w:space="0" w:color="auto"/>
        <w:bottom w:val="none" w:sz="0" w:space="0" w:color="auto"/>
        <w:right w:val="none" w:sz="0" w:space="0" w:color="auto"/>
      </w:divBdr>
    </w:div>
    <w:div w:id="60258617">
      <w:bodyDiv w:val="1"/>
      <w:marLeft w:val="0"/>
      <w:marRight w:val="0"/>
      <w:marTop w:val="0"/>
      <w:marBottom w:val="0"/>
      <w:divBdr>
        <w:top w:val="none" w:sz="0" w:space="0" w:color="auto"/>
        <w:left w:val="none" w:sz="0" w:space="0" w:color="auto"/>
        <w:bottom w:val="none" w:sz="0" w:space="0" w:color="auto"/>
        <w:right w:val="none" w:sz="0" w:space="0" w:color="auto"/>
      </w:divBdr>
    </w:div>
    <w:div w:id="104933405">
      <w:bodyDiv w:val="1"/>
      <w:marLeft w:val="0"/>
      <w:marRight w:val="0"/>
      <w:marTop w:val="0"/>
      <w:marBottom w:val="0"/>
      <w:divBdr>
        <w:top w:val="none" w:sz="0" w:space="0" w:color="auto"/>
        <w:left w:val="none" w:sz="0" w:space="0" w:color="auto"/>
        <w:bottom w:val="none" w:sz="0" w:space="0" w:color="auto"/>
        <w:right w:val="none" w:sz="0" w:space="0" w:color="auto"/>
      </w:divBdr>
    </w:div>
    <w:div w:id="110514594">
      <w:bodyDiv w:val="1"/>
      <w:marLeft w:val="0"/>
      <w:marRight w:val="0"/>
      <w:marTop w:val="0"/>
      <w:marBottom w:val="0"/>
      <w:divBdr>
        <w:top w:val="none" w:sz="0" w:space="0" w:color="auto"/>
        <w:left w:val="none" w:sz="0" w:space="0" w:color="auto"/>
        <w:bottom w:val="none" w:sz="0" w:space="0" w:color="auto"/>
        <w:right w:val="none" w:sz="0" w:space="0" w:color="auto"/>
      </w:divBdr>
    </w:div>
    <w:div w:id="134572920">
      <w:bodyDiv w:val="1"/>
      <w:marLeft w:val="0"/>
      <w:marRight w:val="0"/>
      <w:marTop w:val="0"/>
      <w:marBottom w:val="0"/>
      <w:divBdr>
        <w:top w:val="none" w:sz="0" w:space="0" w:color="auto"/>
        <w:left w:val="none" w:sz="0" w:space="0" w:color="auto"/>
        <w:bottom w:val="none" w:sz="0" w:space="0" w:color="auto"/>
        <w:right w:val="none" w:sz="0" w:space="0" w:color="auto"/>
      </w:divBdr>
    </w:div>
    <w:div w:id="196353461">
      <w:bodyDiv w:val="1"/>
      <w:marLeft w:val="0"/>
      <w:marRight w:val="0"/>
      <w:marTop w:val="0"/>
      <w:marBottom w:val="0"/>
      <w:divBdr>
        <w:top w:val="none" w:sz="0" w:space="0" w:color="auto"/>
        <w:left w:val="none" w:sz="0" w:space="0" w:color="auto"/>
        <w:bottom w:val="none" w:sz="0" w:space="0" w:color="auto"/>
        <w:right w:val="none" w:sz="0" w:space="0" w:color="auto"/>
      </w:divBdr>
    </w:div>
    <w:div w:id="238174964">
      <w:bodyDiv w:val="1"/>
      <w:marLeft w:val="0"/>
      <w:marRight w:val="0"/>
      <w:marTop w:val="0"/>
      <w:marBottom w:val="0"/>
      <w:divBdr>
        <w:top w:val="none" w:sz="0" w:space="0" w:color="auto"/>
        <w:left w:val="none" w:sz="0" w:space="0" w:color="auto"/>
        <w:bottom w:val="none" w:sz="0" w:space="0" w:color="auto"/>
        <w:right w:val="none" w:sz="0" w:space="0" w:color="auto"/>
      </w:divBdr>
    </w:div>
    <w:div w:id="259417870">
      <w:bodyDiv w:val="1"/>
      <w:marLeft w:val="0"/>
      <w:marRight w:val="0"/>
      <w:marTop w:val="0"/>
      <w:marBottom w:val="0"/>
      <w:divBdr>
        <w:top w:val="none" w:sz="0" w:space="0" w:color="auto"/>
        <w:left w:val="none" w:sz="0" w:space="0" w:color="auto"/>
        <w:bottom w:val="none" w:sz="0" w:space="0" w:color="auto"/>
        <w:right w:val="none" w:sz="0" w:space="0" w:color="auto"/>
      </w:divBdr>
      <w:divsChild>
        <w:div w:id="790630698">
          <w:marLeft w:val="0"/>
          <w:marRight w:val="0"/>
          <w:marTop w:val="0"/>
          <w:marBottom w:val="0"/>
          <w:divBdr>
            <w:top w:val="none" w:sz="0" w:space="0" w:color="auto"/>
            <w:left w:val="none" w:sz="0" w:space="0" w:color="auto"/>
            <w:bottom w:val="none" w:sz="0" w:space="0" w:color="auto"/>
            <w:right w:val="none" w:sz="0" w:space="0" w:color="auto"/>
          </w:divBdr>
        </w:div>
        <w:div w:id="1970236245">
          <w:marLeft w:val="0"/>
          <w:marRight w:val="0"/>
          <w:marTop w:val="0"/>
          <w:marBottom w:val="0"/>
          <w:divBdr>
            <w:top w:val="none" w:sz="0" w:space="0" w:color="auto"/>
            <w:left w:val="none" w:sz="0" w:space="0" w:color="auto"/>
            <w:bottom w:val="none" w:sz="0" w:space="0" w:color="auto"/>
            <w:right w:val="none" w:sz="0" w:space="0" w:color="auto"/>
          </w:divBdr>
        </w:div>
      </w:divsChild>
    </w:div>
    <w:div w:id="285360031">
      <w:bodyDiv w:val="1"/>
      <w:marLeft w:val="0"/>
      <w:marRight w:val="0"/>
      <w:marTop w:val="0"/>
      <w:marBottom w:val="0"/>
      <w:divBdr>
        <w:top w:val="none" w:sz="0" w:space="0" w:color="auto"/>
        <w:left w:val="none" w:sz="0" w:space="0" w:color="auto"/>
        <w:bottom w:val="none" w:sz="0" w:space="0" w:color="auto"/>
        <w:right w:val="none" w:sz="0" w:space="0" w:color="auto"/>
      </w:divBdr>
    </w:div>
    <w:div w:id="460538907">
      <w:bodyDiv w:val="1"/>
      <w:marLeft w:val="0"/>
      <w:marRight w:val="0"/>
      <w:marTop w:val="0"/>
      <w:marBottom w:val="0"/>
      <w:divBdr>
        <w:top w:val="none" w:sz="0" w:space="0" w:color="auto"/>
        <w:left w:val="none" w:sz="0" w:space="0" w:color="auto"/>
        <w:bottom w:val="none" w:sz="0" w:space="0" w:color="auto"/>
        <w:right w:val="none" w:sz="0" w:space="0" w:color="auto"/>
      </w:divBdr>
    </w:div>
    <w:div w:id="483283430">
      <w:bodyDiv w:val="1"/>
      <w:marLeft w:val="0"/>
      <w:marRight w:val="0"/>
      <w:marTop w:val="0"/>
      <w:marBottom w:val="0"/>
      <w:divBdr>
        <w:top w:val="none" w:sz="0" w:space="0" w:color="auto"/>
        <w:left w:val="none" w:sz="0" w:space="0" w:color="auto"/>
        <w:bottom w:val="none" w:sz="0" w:space="0" w:color="auto"/>
        <w:right w:val="none" w:sz="0" w:space="0" w:color="auto"/>
      </w:divBdr>
    </w:div>
    <w:div w:id="506754192">
      <w:bodyDiv w:val="1"/>
      <w:marLeft w:val="0"/>
      <w:marRight w:val="0"/>
      <w:marTop w:val="0"/>
      <w:marBottom w:val="0"/>
      <w:divBdr>
        <w:top w:val="none" w:sz="0" w:space="0" w:color="auto"/>
        <w:left w:val="none" w:sz="0" w:space="0" w:color="auto"/>
        <w:bottom w:val="none" w:sz="0" w:space="0" w:color="auto"/>
        <w:right w:val="none" w:sz="0" w:space="0" w:color="auto"/>
      </w:divBdr>
    </w:div>
    <w:div w:id="538861080">
      <w:bodyDiv w:val="1"/>
      <w:marLeft w:val="0"/>
      <w:marRight w:val="0"/>
      <w:marTop w:val="0"/>
      <w:marBottom w:val="0"/>
      <w:divBdr>
        <w:top w:val="none" w:sz="0" w:space="0" w:color="auto"/>
        <w:left w:val="none" w:sz="0" w:space="0" w:color="auto"/>
        <w:bottom w:val="none" w:sz="0" w:space="0" w:color="auto"/>
        <w:right w:val="none" w:sz="0" w:space="0" w:color="auto"/>
      </w:divBdr>
    </w:div>
    <w:div w:id="547759948">
      <w:bodyDiv w:val="1"/>
      <w:marLeft w:val="0"/>
      <w:marRight w:val="0"/>
      <w:marTop w:val="0"/>
      <w:marBottom w:val="0"/>
      <w:divBdr>
        <w:top w:val="none" w:sz="0" w:space="0" w:color="auto"/>
        <w:left w:val="none" w:sz="0" w:space="0" w:color="auto"/>
        <w:bottom w:val="none" w:sz="0" w:space="0" w:color="auto"/>
        <w:right w:val="none" w:sz="0" w:space="0" w:color="auto"/>
      </w:divBdr>
    </w:div>
    <w:div w:id="655840570">
      <w:bodyDiv w:val="1"/>
      <w:marLeft w:val="0"/>
      <w:marRight w:val="0"/>
      <w:marTop w:val="0"/>
      <w:marBottom w:val="0"/>
      <w:divBdr>
        <w:top w:val="none" w:sz="0" w:space="0" w:color="auto"/>
        <w:left w:val="none" w:sz="0" w:space="0" w:color="auto"/>
        <w:bottom w:val="none" w:sz="0" w:space="0" w:color="auto"/>
        <w:right w:val="none" w:sz="0" w:space="0" w:color="auto"/>
      </w:divBdr>
    </w:div>
    <w:div w:id="663898509">
      <w:bodyDiv w:val="1"/>
      <w:marLeft w:val="0"/>
      <w:marRight w:val="0"/>
      <w:marTop w:val="0"/>
      <w:marBottom w:val="0"/>
      <w:divBdr>
        <w:top w:val="none" w:sz="0" w:space="0" w:color="auto"/>
        <w:left w:val="none" w:sz="0" w:space="0" w:color="auto"/>
        <w:bottom w:val="none" w:sz="0" w:space="0" w:color="auto"/>
        <w:right w:val="none" w:sz="0" w:space="0" w:color="auto"/>
      </w:divBdr>
      <w:divsChild>
        <w:div w:id="405687482">
          <w:marLeft w:val="0"/>
          <w:marRight w:val="0"/>
          <w:marTop w:val="0"/>
          <w:marBottom w:val="0"/>
          <w:divBdr>
            <w:top w:val="none" w:sz="0" w:space="0" w:color="auto"/>
            <w:left w:val="none" w:sz="0" w:space="0" w:color="auto"/>
            <w:bottom w:val="none" w:sz="0" w:space="0" w:color="auto"/>
            <w:right w:val="none" w:sz="0" w:space="0" w:color="auto"/>
          </w:divBdr>
        </w:div>
        <w:div w:id="579291500">
          <w:marLeft w:val="0"/>
          <w:marRight w:val="0"/>
          <w:marTop w:val="0"/>
          <w:marBottom w:val="0"/>
          <w:divBdr>
            <w:top w:val="none" w:sz="0" w:space="0" w:color="auto"/>
            <w:left w:val="none" w:sz="0" w:space="0" w:color="auto"/>
            <w:bottom w:val="none" w:sz="0" w:space="0" w:color="auto"/>
            <w:right w:val="none" w:sz="0" w:space="0" w:color="auto"/>
          </w:divBdr>
        </w:div>
      </w:divsChild>
    </w:div>
    <w:div w:id="706370412">
      <w:bodyDiv w:val="1"/>
      <w:marLeft w:val="0"/>
      <w:marRight w:val="0"/>
      <w:marTop w:val="0"/>
      <w:marBottom w:val="0"/>
      <w:divBdr>
        <w:top w:val="none" w:sz="0" w:space="0" w:color="auto"/>
        <w:left w:val="none" w:sz="0" w:space="0" w:color="auto"/>
        <w:bottom w:val="none" w:sz="0" w:space="0" w:color="auto"/>
        <w:right w:val="none" w:sz="0" w:space="0" w:color="auto"/>
      </w:divBdr>
    </w:div>
    <w:div w:id="782847994">
      <w:bodyDiv w:val="1"/>
      <w:marLeft w:val="0"/>
      <w:marRight w:val="0"/>
      <w:marTop w:val="0"/>
      <w:marBottom w:val="0"/>
      <w:divBdr>
        <w:top w:val="none" w:sz="0" w:space="0" w:color="auto"/>
        <w:left w:val="none" w:sz="0" w:space="0" w:color="auto"/>
        <w:bottom w:val="none" w:sz="0" w:space="0" w:color="auto"/>
        <w:right w:val="none" w:sz="0" w:space="0" w:color="auto"/>
      </w:divBdr>
    </w:div>
    <w:div w:id="783422264">
      <w:bodyDiv w:val="1"/>
      <w:marLeft w:val="0"/>
      <w:marRight w:val="0"/>
      <w:marTop w:val="0"/>
      <w:marBottom w:val="0"/>
      <w:divBdr>
        <w:top w:val="none" w:sz="0" w:space="0" w:color="auto"/>
        <w:left w:val="none" w:sz="0" w:space="0" w:color="auto"/>
        <w:bottom w:val="none" w:sz="0" w:space="0" w:color="auto"/>
        <w:right w:val="none" w:sz="0" w:space="0" w:color="auto"/>
      </w:divBdr>
    </w:div>
    <w:div w:id="805314952">
      <w:bodyDiv w:val="1"/>
      <w:marLeft w:val="0"/>
      <w:marRight w:val="0"/>
      <w:marTop w:val="0"/>
      <w:marBottom w:val="0"/>
      <w:divBdr>
        <w:top w:val="none" w:sz="0" w:space="0" w:color="auto"/>
        <w:left w:val="none" w:sz="0" w:space="0" w:color="auto"/>
        <w:bottom w:val="none" w:sz="0" w:space="0" w:color="auto"/>
        <w:right w:val="none" w:sz="0" w:space="0" w:color="auto"/>
      </w:divBdr>
    </w:div>
    <w:div w:id="815609060">
      <w:bodyDiv w:val="1"/>
      <w:marLeft w:val="0"/>
      <w:marRight w:val="0"/>
      <w:marTop w:val="0"/>
      <w:marBottom w:val="0"/>
      <w:divBdr>
        <w:top w:val="none" w:sz="0" w:space="0" w:color="auto"/>
        <w:left w:val="none" w:sz="0" w:space="0" w:color="auto"/>
        <w:bottom w:val="none" w:sz="0" w:space="0" w:color="auto"/>
        <w:right w:val="none" w:sz="0" w:space="0" w:color="auto"/>
      </w:divBdr>
      <w:divsChild>
        <w:div w:id="481234924">
          <w:marLeft w:val="0"/>
          <w:marRight w:val="0"/>
          <w:marTop w:val="0"/>
          <w:marBottom w:val="0"/>
          <w:divBdr>
            <w:top w:val="none" w:sz="0" w:space="0" w:color="auto"/>
            <w:left w:val="none" w:sz="0" w:space="0" w:color="auto"/>
            <w:bottom w:val="none" w:sz="0" w:space="0" w:color="auto"/>
            <w:right w:val="none" w:sz="0" w:space="0" w:color="auto"/>
          </w:divBdr>
        </w:div>
        <w:div w:id="1514146759">
          <w:marLeft w:val="0"/>
          <w:marRight w:val="0"/>
          <w:marTop w:val="0"/>
          <w:marBottom w:val="0"/>
          <w:divBdr>
            <w:top w:val="none" w:sz="0" w:space="0" w:color="auto"/>
            <w:left w:val="none" w:sz="0" w:space="0" w:color="auto"/>
            <w:bottom w:val="none" w:sz="0" w:space="0" w:color="auto"/>
            <w:right w:val="none" w:sz="0" w:space="0" w:color="auto"/>
          </w:divBdr>
        </w:div>
      </w:divsChild>
    </w:div>
    <w:div w:id="931011693">
      <w:bodyDiv w:val="1"/>
      <w:marLeft w:val="0"/>
      <w:marRight w:val="0"/>
      <w:marTop w:val="0"/>
      <w:marBottom w:val="0"/>
      <w:divBdr>
        <w:top w:val="none" w:sz="0" w:space="0" w:color="auto"/>
        <w:left w:val="none" w:sz="0" w:space="0" w:color="auto"/>
        <w:bottom w:val="none" w:sz="0" w:space="0" w:color="auto"/>
        <w:right w:val="none" w:sz="0" w:space="0" w:color="auto"/>
      </w:divBdr>
    </w:div>
    <w:div w:id="939332321">
      <w:bodyDiv w:val="1"/>
      <w:marLeft w:val="0"/>
      <w:marRight w:val="0"/>
      <w:marTop w:val="0"/>
      <w:marBottom w:val="0"/>
      <w:divBdr>
        <w:top w:val="none" w:sz="0" w:space="0" w:color="auto"/>
        <w:left w:val="none" w:sz="0" w:space="0" w:color="auto"/>
        <w:bottom w:val="none" w:sz="0" w:space="0" w:color="auto"/>
        <w:right w:val="none" w:sz="0" w:space="0" w:color="auto"/>
      </w:divBdr>
    </w:div>
    <w:div w:id="974139775">
      <w:bodyDiv w:val="1"/>
      <w:marLeft w:val="0"/>
      <w:marRight w:val="0"/>
      <w:marTop w:val="0"/>
      <w:marBottom w:val="0"/>
      <w:divBdr>
        <w:top w:val="none" w:sz="0" w:space="0" w:color="auto"/>
        <w:left w:val="none" w:sz="0" w:space="0" w:color="auto"/>
        <w:bottom w:val="none" w:sz="0" w:space="0" w:color="auto"/>
        <w:right w:val="none" w:sz="0" w:space="0" w:color="auto"/>
      </w:divBdr>
    </w:div>
    <w:div w:id="1049182233">
      <w:bodyDiv w:val="1"/>
      <w:marLeft w:val="0"/>
      <w:marRight w:val="0"/>
      <w:marTop w:val="0"/>
      <w:marBottom w:val="0"/>
      <w:divBdr>
        <w:top w:val="none" w:sz="0" w:space="0" w:color="auto"/>
        <w:left w:val="none" w:sz="0" w:space="0" w:color="auto"/>
        <w:bottom w:val="none" w:sz="0" w:space="0" w:color="auto"/>
        <w:right w:val="none" w:sz="0" w:space="0" w:color="auto"/>
      </w:divBdr>
    </w:div>
    <w:div w:id="1093430718">
      <w:bodyDiv w:val="1"/>
      <w:marLeft w:val="0"/>
      <w:marRight w:val="0"/>
      <w:marTop w:val="0"/>
      <w:marBottom w:val="0"/>
      <w:divBdr>
        <w:top w:val="none" w:sz="0" w:space="0" w:color="auto"/>
        <w:left w:val="none" w:sz="0" w:space="0" w:color="auto"/>
        <w:bottom w:val="none" w:sz="0" w:space="0" w:color="auto"/>
        <w:right w:val="none" w:sz="0" w:space="0" w:color="auto"/>
      </w:divBdr>
    </w:div>
    <w:div w:id="1177959410">
      <w:bodyDiv w:val="1"/>
      <w:marLeft w:val="0"/>
      <w:marRight w:val="0"/>
      <w:marTop w:val="0"/>
      <w:marBottom w:val="0"/>
      <w:divBdr>
        <w:top w:val="none" w:sz="0" w:space="0" w:color="auto"/>
        <w:left w:val="none" w:sz="0" w:space="0" w:color="auto"/>
        <w:bottom w:val="none" w:sz="0" w:space="0" w:color="auto"/>
        <w:right w:val="none" w:sz="0" w:space="0" w:color="auto"/>
      </w:divBdr>
    </w:div>
    <w:div w:id="1226139067">
      <w:bodyDiv w:val="1"/>
      <w:marLeft w:val="0"/>
      <w:marRight w:val="0"/>
      <w:marTop w:val="0"/>
      <w:marBottom w:val="0"/>
      <w:divBdr>
        <w:top w:val="none" w:sz="0" w:space="0" w:color="auto"/>
        <w:left w:val="none" w:sz="0" w:space="0" w:color="auto"/>
        <w:bottom w:val="none" w:sz="0" w:space="0" w:color="auto"/>
        <w:right w:val="none" w:sz="0" w:space="0" w:color="auto"/>
      </w:divBdr>
    </w:div>
    <w:div w:id="1228882863">
      <w:bodyDiv w:val="1"/>
      <w:marLeft w:val="0"/>
      <w:marRight w:val="0"/>
      <w:marTop w:val="0"/>
      <w:marBottom w:val="0"/>
      <w:divBdr>
        <w:top w:val="none" w:sz="0" w:space="0" w:color="auto"/>
        <w:left w:val="none" w:sz="0" w:space="0" w:color="auto"/>
        <w:bottom w:val="none" w:sz="0" w:space="0" w:color="auto"/>
        <w:right w:val="none" w:sz="0" w:space="0" w:color="auto"/>
      </w:divBdr>
    </w:div>
    <w:div w:id="1237398445">
      <w:bodyDiv w:val="1"/>
      <w:marLeft w:val="0"/>
      <w:marRight w:val="0"/>
      <w:marTop w:val="0"/>
      <w:marBottom w:val="0"/>
      <w:divBdr>
        <w:top w:val="none" w:sz="0" w:space="0" w:color="auto"/>
        <w:left w:val="none" w:sz="0" w:space="0" w:color="auto"/>
        <w:bottom w:val="none" w:sz="0" w:space="0" w:color="auto"/>
        <w:right w:val="none" w:sz="0" w:space="0" w:color="auto"/>
      </w:divBdr>
    </w:div>
    <w:div w:id="1351371024">
      <w:bodyDiv w:val="1"/>
      <w:marLeft w:val="0"/>
      <w:marRight w:val="0"/>
      <w:marTop w:val="0"/>
      <w:marBottom w:val="0"/>
      <w:divBdr>
        <w:top w:val="none" w:sz="0" w:space="0" w:color="auto"/>
        <w:left w:val="none" w:sz="0" w:space="0" w:color="auto"/>
        <w:bottom w:val="none" w:sz="0" w:space="0" w:color="auto"/>
        <w:right w:val="none" w:sz="0" w:space="0" w:color="auto"/>
      </w:divBdr>
    </w:div>
    <w:div w:id="1372266005">
      <w:bodyDiv w:val="1"/>
      <w:marLeft w:val="0"/>
      <w:marRight w:val="0"/>
      <w:marTop w:val="0"/>
      <w:marBottom w:val="0"/>
      <w:divBdr>
        <w:top w:val="none" w:sz="0" w:space="0" w:color="auto"/>
        <w:left w:val="none" w:sz="0" w:space="0" w:color="auto"/>
        <w:bottom w:val="none" w:sz="0" w:space="0" w:color="auto"/>
        <w:right w:val="none" w:sz="0" w:space="0" w:color="auto"/>
      </w:divBdr>
      <w:divsChild>
        <w:div w:id="1687828092">
          <w:marLeft w:val="0"/>
          <w:marRight w:val="0"/>
          <w:marTop w:val="0"/>
          <w:marBottom w:val="0"/>
          <w:divBdr>
            <w:top w:val="none" w:sz="0" w:space="0" w:color="auto"/>
            <w:left w:val="none" w:sz="0" w:space="0" w:color="auto"/>
            <w:bottom w:val="none" w:sz="0" w:space="0" w:color="auto"/>
            <w:right w:val="none" w:sz="0" w:space="0" w:color="auto"/>
          </w:divBdr>
        </w:div>
      </w:divsChild>
    </w:div>
    <w:div w:id="1383946974">
      <w:bodyDiv w:val="1"/>
      <w:marLeft w:val="0"/>
      <w:marRight w:val="0"/>
      <w:marTop w:val="0"/>
      <w:marBottom w:val="0"/>
      <w:divBdr>
        <w:top w:val="none" w:sz="0" w:space="0" w:color="auto"/>
        <w:left w:val="none" w:sz="0" w:space="0" w:color="auto"/>
        <w:bottom w:val="none" w:sz="0" w:space="0" w:color="auto"/>
        <w:right w:val="none" w:sz="0" w:space="0" w:color="auto"/>
      </w:divBdr>
    </w:div>
    <w:div w:id="1435318793">
      <w:bodyDiv w:val="1"/>
      <w:marLeft w:val="0"/>
      <w:marRight w:val="0"/>
      <w:marTop w:val="0"/>
      <w:marBottom w:val="0"/>
      <w:divBdr>
        <w:top w:val="none" w:sz="0" w:space="0" w:color="auto"/>
        <w:left w:val="none" w:sz="0" w:space="0" w:color="auto"/>
        <w:bottom w:val="none" w:sz="0" w:space="0" w:color="auto"/>
        <w:right w:val="none" w:sz="0" w:space="0" w:color="auto"/>
      </w:divBdr>
    </w:div>
    <w:div w:id="1445809387">
      <w:bodyDiv w:val="1"/>
      <w:marLeft w:val="0"/>
      <w:marRight w:val="0"/>
      <w:marTop w:val="0"/>
      <w:marBottom w:val="0"/>
      <w:divBdr>
        <w:top w:val="none" w:sz="0" w:space="0" w:color="auto"/>
        <w:left w:val="none" w:sz="0" w:space="0" w:color="auto"/>
        <w:bottom w:val="none" w:sz="0" w:space="0" w:color="auto"/>
        <w:right w:val="none" w:sz="0" w:space="0" w:color="auto"/>
      </w:divBdr>
    </w:div>
    <w:div w:id="1450272876">
      <w:bodyDiv w:val="1"/>
      <w:marLeft w:val="0"/>
      <w:marRight w:val="0"/>
      <w:marTop w:val="0"/>
      <w:marBottom w:val="0"/>
      <w:divBdr>
        <w:top w:val="none" w:sz="0" w:space="0" w:color="auto"/>
        <w:left w:val="none" w:sz="0" w:space="0" w:color="auto"/>
        <w:bottom w:val="none" w:sz="0" w:space="0" w:color="auto"/>
        <w:right w:val="none" w:sz="0" w:space="0" w:color="auto"/>
      </w:divBdr>
    </w:div>
    <w:div w:id="1506673558">
      <w:bodyDiv w:val="1"/>
      <w:marLeft w:val="0"/>
      <w:marRight w:val="0"/>
      <w:marTop w:val="0"/>
      <w:marBottom w:val="0"/>
      <w:divBdr>
        <w:top w:val="none" w:sz="0" w:space="0" w:color="auto"/>
        <w:left w:val="none" w:sz="0" w:space="0" w:color="auto"/>
        <w:bottom w:val="none" w:sz="0" w:space="0" w:color="auto"/>
        <w:right w:val="none" w:sz="0" w:space="0" w:color="auto"/>
      </w:divBdr>
    </w:div>
    <w:div w:id="1549295229">
      <w:bodyDiv w:val="1"/>
      <w:marLeft w:val="0"/>
      <w:marRight w:val="0"/>
      <w:marTop w:val="0"/>
      <w:marBottom w:val="0"/>
      <w:divBdr>
        <w:top w:val="none" w:sz="0" w:space="0" w:color="auto"/>
        <w:left w:val="none" w:sz="0" w:space="0" w:color="auto"/>
        <w:bottom w:val="none" w:sz="0" w:space="0" w:color="auto"/>
        <w:right w:val="none" w:sz="0" w:space="0" w:color="auto"/>
      </w:divBdr>
    </w:div>
    <w:div w:id="1555628390">
      <w:bodyDiv w:val="1"/>
      <w:marLeft w:val="0"/>
      <w:marRight w:val="0"/>
      <w:marTop w:val="0"/>
      <w:marBottom w:val="0"/>
      <w:divBdr>
        <w:top w:val="none" w:sz="0" w:space="0" w:color="auto"/>
        <w:left w:val="none" w:sz="0" w:space="0" w:color="auto"/>
        <w:bottom w:val="none" w:sz="0" w:space="0" w:color="auto"/>
        <w:right w:val="none" w:sz="0" w:space="0" w:color="auto"/>
      </w:divBdr>
    </w:div>
    <w:div w:id="1558978831">
      <w:bodyDiv w:val="1"/>
      <w:marLeft w:val="0"/>
      <w:marRight w:val="0"/>
      <w:marTop w:val="0"/>
      <w:marBottom w:val="0"/>
      <w:divBdr>
        <w:top w:val="none" w:sz="0" w:space="0" w:color="auto"/>
        <w:left w:val="none" w:sz="0" w:space="0" w:color="auto"/>
        <w:bottom w:val="none" w:sz="0" w:space="0" w:color="auto"/>
        <w:right w:val="none" w:sz="0" w:space="0" w:color="auto"/>
      </w:divBdr>
    </w:div>
    <w:div w:id="1566572786">
      <w:bodyDiv w:val="1"/>
      <w:marLeft w:val="0"/>
      <w:marRight w:val="0"/>
      <w:marTop w:val="0"/>
      <w:marBottom w:val="0"/>
      <w:divBdr>
        <w:top w:val="none" w:sz="0" w:space="0" w:color="auto"/>
        <w:left w:val="none" w:sz="0" w:space="0" w:color="auto"/>
        <w:bottom w:val="none" w:sz="0" w:space="0" w:color="auto"/>
        <w:right w:val="none" w:sz="0" w:space="0" w:color="auto"/>
      </w:divBdr>
    </w:div>
    <w:div w:id="1595942170">
      <w:bodyDiv w:val="1"/>
      <w:marLeft w:val="0"/>
      <w:marRight w:val="0"/>
      <w:marTop w:val="0"/>
      <w:marBottom w:val="0"/>
      <w:divBdr>
        <w:top w:val="none" w:sz="0" w:space="0" w:color="auto"/>
        <w:left w:val="none" w:sz="0" w:space="0" w:color="auto"/>
        <w:bottom w:val="none" w:sz="0" w:space="0" w:color="auto"/>
        <w:right w:val="none" w:sz="0" w:space="0" w:color="auto"/>
      </w:divBdr>
    </w:div>
    <w:div w:id="1610578952">
      <w:bodyDiv w:val="1"/>
      <w:marLeft w:val="0"/>
      <w:marRight w:val="0"/>
      <w:marTop w:val="0"/>
      <w:marBottom w:val="0"/>
      <w:divBdr>
        <w:top w:val="none" w:sz="0" w:space="0" w:color="auto"/>
        <w:left w:val="none" w:sz="0" w:space="0" w:color="auto"/>
        <w:bottom w:val="none" w:sz="0" w:space="0" w:color="auto"/>
        <w:right w:val="none" w:sz="0" w:space="0" w:color="auto"/>
      </w:divBdr>
      <w:divsChild>
        <w:div w:id="756829712">
          <w:marLeft w:val="0"/>
          <w:marRight w:val="0"/>
          <w:marTop w:val="0"/>
          <w:marBottom w:val="0"/>
          <w:divBdr>
            <w:top w:val="none" w:sz="0" w:space="0" w:color="auto"/>
            <w:left w:val="none" w:sz="0" w:space="0" w:color="auto"/>
            <w:bottom w:val="none" w:sz="0" w:space="0" w:color="auto"/>
            <w:right w:val="none" w:sz="0" w:space="0" w:color="auto"/>
          </w:divBdr>
        </w:div>
      </w:divsChild>
    </w:div>
    <w:div w:id="1675036018">
      <w:bodyDiv w:val="1"/>
      <w:marLeft w:val="0"/>
      <w:marRight w:val="0"/>
      <w:marTop w:val="0"/>
      <w:marBottom w:val="0"/>
      <w:divBdr>
        <w:top w:val="none" w:sz="0" w:space="0" w:color="auto"/>
        <w:left w:val="none" w:sz="0" w:space="0" w:color="auto"/>
        <w:bottom w:val="none" w:sz="0" w:space="0" w:color="auto"/>
        <w:right w:val="none" w:sz="0" w:space="0" w:color="auto"/>
      </w:divBdr>
    </w:div>
    <w:div w:id="1710564197">
      <w:bodyDiv w:val="1"/>
      <w:marLeft w:val="0"/>
      <w:marRight w:val="0"/>
      <w:marTop w:val="0"/>
      <w:marBottom w:val="0"/>
      <w:divBdr>
        <w:top w:val="none" w:sz="0" w:space="0" w:color="auto"/>
        <w:left w:val="none" w:sz="0" w:space="0" w:color="auto"/>
        <w:bottom w:val="none" w:sz="0" w:space="0" w:color="auto"/>
        <w:right w:val="none" w:sz="0" w:space="0" w:color="auto"/>
      </w:divBdr>
    </w:div>
    <w:div w:id="1767190306">
      <w:bodyDiv w:val="1"/>
      <w:marLeft w:val="0"/>
      <w:marRight w:val="0"/>
      <w:marTop w:val="0"/>
      <w:marBottom w:val="0"/>
      <w:divBdr>
        <w:top w:val="none" w:sz="0" w:space="0" w:color="auto"/>
        <w:left w:val="none" w:sz="0" w:space="0" w:color="auto"/>
        <w:bottom w:val="none" w:sz="0" w:space="0" w:color="auto"/>
        <w:right w:val="none" w:sz="0" w:space="0" w:color="auto"/>
      </w:divBdr>
    </w:div>
    <w:div w:id="1785537392">
      <w:bodyDiv w:val="1"/>
      <w:marLeft w:val="0"/>
      <w:marRight w:val="0"/>
      <w:marTop w:val="0"/>
      <w:marBottom w:val="0"/>
      <w:divBdr>
        <w:top w:val="none" w:sz="0" w:space="0" w:color="auto"/>
        <w:left w:val="none" w:sz="0" w:space="0" w:color="auto"/>
        <w:bottom w:val="none" w:sz="0" w:space="0" w:color="auto"/>
        <w:right w:val="none" w:sz="0" w:space="0" w:color="auto"/>
      </w:divBdr>
    </w:div>
    <w:div w:id="1836652402">
      <w:bodyDiv w:val="1"/>
      <w:marLeft w:val="0"/>
      <w:marRight w:val="0"/>
      <w:marTop w:val="0"/>
      <w:marBottom w:val="0"/>
      <w:divBdr>
        <w:top w:val="none" w:sz="0" w:space="0" w:color="auto"/>
        <w:left w:val="none" w:sz="0" w:space="0" w:color="auto"/>
        <w:bottom w:val="none" w:sz="0" w:space="0" w:color="auto"/>
        <w:right w:val="none" w:sz="0" w:space="0" w:color="auto"/>
      </w:divBdr>
    </w:div>
    <w:div w:id="1858083410">
      <w:bodyDiv w:val="1"/>
      <w:marLeft w:val="0"/>
      <w:marRight w:val="0"/>
      <w:marTop w:val="0"/>
      <w:marBottom w:val="0"/>
      <w:divBdr>
        <w:top w:val="none" w:sz="0" w:space="0" w:color="auto"/>
        <w:left w:val="none" w:sz="0" w:space="0" w:color="auto"/>
        <w:bottom w:val="none" w:sz="0" w:space="0" w:color="auto"/>
        <w:right w:val="none" w:sz="0" w:space="0" w:color="auto"/>
      </w:divBdr>
    </w:div>
    <w:div w:id="1902905744">
      <w:bodyDiv w:val="1"/>
      <w:marLeft w:val="0"/>
      <w:marRight w:val="0"/>
      <w:marTop w:val="0"/>
      <w:marBottom w:val="0"/>
      <w:divBdr>
        <w:top w:val="none" w:sz="0" w:space="0" w:color="auto"/>
        <w:left w:val="none" w:sz="0" w:space="0" w:color="auto"/>
        <w:bottom w:val="none" w:sz="0" w:space="0" w:color="auto"/>
        <w:right w:val="none" w:sz="0" w:space="0" w:color="auto"/>
      </w:divBdr>
    </w:div>
    <w:div w:id="1916283307">
      <w:bodyDiv w:val="1"/>
      <w:marLeft w:val="0"/>
      <w:marRight w:val="0"/>
      <w:marTop w:val="0"/>
      <w:marBottom w:val="0"/>
      <w:divBdr>
        <w:top w:val="none" w:sz="0" w:space="0" w:color="auto"/>
        <w:left w:val="none" w:sz="0" w:space="0" w:color="auto"/>
        <w:bottom w:val="none" w:sz="0" w:space="0" w:color="auto"/>
        <w:right w:val="none" w:sz="0" w:space="0" w:color="auto"/>
      </w:divBdr>
    </w:div>
    <w:div w:id="1941520227">
      <w:bodyDiv w:val="1"/>
      <w:marLeft w:val="0"/>
      <w:marRight w:val="0"/>
      <w:marTop w:val="0"/>
      <w:marBottom w:val="0"/>
      <w:divBdr>
        <w:top w:val="none" w:sz="0" w:space="0" w:color="auto"/>
        <w:left w:val="none" w:sz="0" w:space="0" w:color="auto"/>
        <w:bottom w:val="none" w:sz="0" w:space="0" w:color="auto"/>
        <w:right w:val="none" w:sz="0" w:space="0" w:color="auto"/>
      </w:divBdr>
    </w:div>
    <w:div w:id="1953710845">
      <w:bodyDiv w:val="1"/>
      <w:marLeft w:val="0"/>
      <w:marRight w:val="0"/>
      <w:marTop w:val="0"/>
      <w:marBottom w:val="0"/>
      <w:divBdr>
        <w:top w:val="none" w:sz="0" w:space="0" w:color="auto"/>
        <w:left w:val="none" w:sz="0" w:space="0" w:color="auto"/>
        <w:bottom w:val="none" w:sz="0" w:space="0" w:color="auto"/>
        <w:right w:val="none" w:sz="0" w:space="0" w:color="auto"/>
      </w:divBdr>
    </w:div>
    <w:div w:id="1979262434">
      <w:bodyDiv w:val="1"/>
      <w:marLeft w:val="0"/>
      <w:marRight w:val="0"/>
      <w:marTop w:val="0"/>
      <w:marBottom w:val="0"/>
      <w:divBdr>
        <w:top w:val="none" w:sz="0" w:space="0" w:color="auto"/>
        <w:left w:val="none" w:sz="0" w:space="0" w:color="auto"/>
        <w:bottom w:val="none" w:sz="0" w:space="0" w:color="auto"/>
        <w:right w:val="none" w:sz="0" w:space="0" w:color="auto"/>
      </w:divBdr>
    </w:div>
    <w:div w:id="1991404479">
      <w:bodyDiv w:val="1"/>
      <w:marLeft w:val="0"/>
      <w:marRight w:val="0"/>
      <w:marTop w:val="0"/>
      <w:marBottom w:val="0"/>
      <w:divBdr>
        <w:top w:val="none" w:sz="0" w:space="0" w:color="auto"/>
        <w:left w:val="none" w:sz="0" w:space="0" w:color="auto"/>
        <w:bottom w:val="none" w:sz="0" w:space="0" w:color="auto"/>
        <w:right w:val="none" w:sz="0" w:space="0" w:color="auto"/>
      </w:divBdr>
    </w:div>
    <w:div w:id="2012953397">
      <w:bodyDiv w:val="1"/>
      <w:marLeft w:val="0"/>
      <w:marRight w:val="0"/>
      <w:marTop w:val="0"/>
      <w:marBottom w:val="0"/>
      <w:divBdr>
        <w:top w:val="none" w:sz="0" w:space="0" w:color="auto"/>
        <w:left w:val="none" w:sz="0" w:space="0" w:color="auto"/>
        <w:bottom w:val="none" w:sz="0" w:space="0" w:color="auto"/>
        <w:right w:val="none" w:sz="0" w:space="0" w:color="auto"/>
      </w:divBdr>
    </w:div>
    <w:div w:id="21365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500000297" TargetMode="External"/><Relationship Id="rId18" Type="http://schemas.openxmlformats.org/officeDocument/2006/relationships/hyperlink" Target="https://primeminister.kz/ru/news/transportnaya-otrasl-kazahstana" TargetMode="External"/><Relationship Id="rId26" Type="http://schemas.openxmlformats.org/officeDocument/2006/relationships/hyperlink" Target="https://adilet.zan.kz/kaz/docs/Z000000126" TargetMode="External"/><Relationship Id="rId39" Type="http://schemas.openxmlformats.org/officeDocument/2006/relationships/hyperlink" Target="https://roscongress.org/materials" TargetMode="External"/><Relationship Id="rId21" Type="http://schemas.openxmlformats.org/officeDocument/2006/relationships/hyperlink" Target="https://adilet.zan.kz/kaz/docs/P010000197" TargetMode="External"/><Relationship Id="rId34" Type="http://schemas.openxmlformats.org/officeDocument/2006/relationships/hyperlink" Target="https://www.uniface.kz/index" TargetMode="External"/><Relationship Id="rId42" Type="http://schemas.openxmlformats.org/officeDocument/2006/relationships/hyperlink" Target="https://adilet.zan.kz" TargetMode="External"/><Relationship Id="rId47" Type="http://schemas.openxmlformats.org/officeDocument/2006/relationships/hyperlink" Target="https://www.dissercat.com" TargetMode="External"/><Relationship Id="rId50" Type="http://schemas.openxmlformats.org/officeDocument/2006/relationships/hyperlink" Target="http://www.un.org/ru/documents/decl_conv/%20%20%20conv_tr&#1072;nsport.shtml%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yberleninka.ru" TargetMode="External"/><Relationship Id="rId29" Type="http://schemas.openxmlformats.org/officeDocument/2006/relationships/hyperlink" Target="https://www.un.org/ru/documents/decl_conv" TargetMode="External"/><Relationship Id="rId11" Type="http://schemas.openxmlformats.org/officeDocument/2006/relationships/hyperlink" Target="https://adilet.zan.kz/kaz/docs/Z940007000_%20" TargetMode="External"/><Relationship Id="rId24" Type="http://schemas.openxmlformats.org/officeDocument/2006/relationships/hyperlink" Target="https://online.zakon.kz/Document/?doc_id=51024144%20" TargetMode="External"/><Relationship Id="rId32" Type="http://schemas.openxmlformats.org/officeDocument/2006/relationships/hyperlink" Target="https://adilet.zan.kz/kaz/docs" TargetMode="External"/><Relationship Id="rId37" Type="http://schemas.openxmlformats.org/officeDocument/2006/relationships/hyperlink" Target="https://adilet.zan.kz/rus/docs/H11T0000710" TargetMode="External"/><Relationship Id="rId40" Type="http://schemas.openxmlformats.org/officeDocument/2006/relationships/hyperlink" Target="https://adilet.zan.kz" TargetMode="External"/><Relationship Id="rId45" Type="http://schemas.openxmlformats.org/officeDocument/2006/relationships/hyperlink" Target="https://adilet.zan.kz"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dilet.zan.kz/kaz/docs/K1700000120" TargetMode="External"/><Relationship Id="rId19" Type="http://schemas.openxmlformats.org/officeDocument/2006/relationships/hyperlink" Target="https://adilet.zan.kz/kaz/docs/Z100000339" TargetMode="External"/><Relationship Id="rId31" Type="http://schemas.openxmlformats.org/officeDocument/2006/relationships/hyperlink" Target="https://adilet.zan.kz/kaz/docs/Z000000126" TargetMode="External"/><Relationship Id="rId44" Type="http://schemas.openxmlformats.org/officeDocument/2006/relationships/hyperlink" Target="https://adilet.zan.kz/kaz/docs/Z170000006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korda.kz/kz/memleket-basshysy-kasym-zhomart-tokaevtyn-kazakstan-halkyna-zholdauy-181416" TargetMode="External"/><Relationship Id="rId14" Type="http://schemas.openxmlformats.org/officeDocument/2006/relationships/hyperlink" Target="https://adilet.zan.kz/kaz/docs/S000000018" TargetMode="External"/><Relationship Id="rId22" Type="http://schemas.openxmlformats.org/officeDocument/2006/relationships/hyperlink" Target="https://primeminister.kz/assets/media/azastan-2050-strategiyasy%20" TargetMode="External"/><Relationship Id="rId27" Type="http://schemas.openxmlformats.org/officeDocument/2006/relationships/hyperlink" Target="https://online.zakon.kz/Document/?doc_id" TargetMode="External"/><Relationship Id="rId30" Type="http://schemas.openxmlformats.org/officeDocument/2006/relationships/hyperlink" Target="https://www.consultant.ru/document" TargetMode="External"/><Relationship Id="rId35" Type="http://schemas.openxmlformats.org/officeDocument/2006/relationships/hyperlink" Target="https://adilet.zan.kz/kaz" TargetMode="External"/><Relationship Id="rId43" Type="http://schemas.openxmlformats.org/officeDocument/2006/relationships/hyperlink" Target="https://adilet.zan.kz/kaz/docs/Z1700000102" TargetMode="External"/><Relationship Id="rId48" Type="http://schemas.openxmlformats.org/officeDocument/2006/relationships/hyperlink" Target="https://dknews.kz/ru/v-strane/218621-obsuzhdeny-voprosy-mezhdunarodnyh-gruzovyh-perevozok" TargetMode="External"/><Relationship Id="rId8" Type="http://schemas.openxmlformats.org/officeDocument/2006/relationships/hyperlink" Target="http://www.osjd.org/statico/public/ru?STRUCTURE_ID=976"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dilet.zan.kz/kaz/docs/Z010000266" TargetMode="External"/><Relationship Id="rId17" Type="http://schemas.openxmlformats.org/officeDocument/2006/relationships/hyperlink" Target="https://adilet.zan.kz/kaz/docs/Z010000266" TargetMode="External"/><Relationship Id="rId25" Type="http://schemas.openxmlformats.org/officeDocument/2006/relationships/hyperlink" Target="https://adilet.zan.kz/kaz/docs" TargetMode="External"/><Relationship Id="rId33" Type="http://schemas.openxmlformats.org/officeDocument/2006/relationships/hyperlink" Target="https://adilet.zan.kz/kaz/docs/;" TargetMode="External"/><Relationship Id="rId38" Type="http://schemas.openxmlformats.org/officeDocument/2006/relationships/hyperlink" Target="https://adilet.zan.kz/kaz/docs/P1200000444" TargetMode="External"/><Relationship Id="rId46" Type="http://schemas.openxmlformats.org/officeDocument/2006/relationships/hyperlink" Target="https://adilet.zan.kz/kaz/docs/V1500012463" TargetMode="External"/><Relationship Id="rId20" Type="http://schemas.openxmlformats.org/officeDocument/2006/relationships/hyperlink" Target="https://adilet.zan.kz/kaz/docs/K950001000%20" TargetMode="External"/><Relationship Id="rId41" Type="http://schemas.openxmlformats.org/officeDocument/2006/relationships/hyperlink" Target="https://adilet.zan.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K990000409" TargetMode="External"/><Relationship Id="rId23" Type="http://schemas.openxmlformats.org/officeDocument/2006/relationships/hyperlink" Target="https://adilet.zan.kz/rus/docs/P050000075_%20" TargetMode="External"/><Relationship Id="rId28" Type="http://schemas.openxmlformats.org/officeDocument/2006/relationships/hyperlink" Target="https://online.zakon.kz" TargetMode="External"/><Relationship Id="rId36" Type="http://schemas.openxmlformats.org/officeDocument/2006/relationships/hyperlink" Target="https://adilet.zan.kz/kaz/docs/P990001117" TargetMode="External"/><Relationship Id="rId49" Type="http://schemas.openxmlformats.org/officeDocument/2006/relationships/hyperlink" Target="https://adilet.z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3951-2BD8-4F0D-AB4A-DE906088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140</Pages>
  <Words>55351</Words>
  <Characters>315504</Characters>
  <Application>Microsoft Office Word</Application>
  <DocSecurity>0</DocSecurity>
  <Lines>2629</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Nurdaulet Apsimet</dc:creator>
  <cp:lastModifiedBy>Жанибеков Акынкожа</cp:lastModifiedBy>
  <cp:revision>186</cp:revision>
  <cp:lastPrinted>2023-10-12T09:50:00Z</cp:lastPrinted>
  <dcterms:created xsi:type="dcterms:W3CDTF">2023-10-11T07:55:00Z</dcterms:created>
  <dcterms:modified xsi:type="dcterms:W3CDTF">2023-10-12T09:51:00Z</dcterms:modified>
</cp:coreProperties>
</file>