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6A1EF" w14:textId="77777777" w:rsidR="00810211" w:rsidRDefault="00494D6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Қ.И. Сәтбаев атындағы Қазақ ұлттық техникалық зерттеу университеті</w:t>
      </w:r>
    </w:p>
    <w:p w14:paraId="04FF4111" w14:textId="77777777" w:rsidR="00810211" w:rsidRDefault="00810211">
      <w:pPr>
        <w:widowControl w:val="0"/>
        <w:spacing w:after="0" w:line="240" w:lineRule="auto"/>
        <w:rPr>
          <w:rFonts w:ascii="Times New Roman" w:eastAsia="Times New Roman" w:hAnsi="Times New Roman" w:cs="Times New Roman"/>
          <w:sz w:val="28"/>
          <w:szCs w:val="28"/>
        </w:rPr>
      </w:pPr>
    </w:p>
    <w:p w14:paraId="4F6FEA96" w14:textId="77777777" w:rsidR="00810211" w:rsidRDefault="00810211">
      <w:pPr>
        <w:widowControl w:val="0"/>
        <w:spacing w:after="0" w:line="240" w:lineRule="auto"/>
        <w:rPr>
          <w:rFonts w:ascii="Times New Roman" w:eastAsia="Times New Roman" w:hAnsi="Times New Roman" w:cs="Times New Roman"/>
          <w:sz w:val="28"/>
          <w:szCs w:val="28"/>
        </w:rPr>
      </w:pPr>
    </w:p>
    <w:p w14:paraId="13876C4A" w14:textId="77777777" w:rsidR="00810211" w:rsidRDefault="00810211">
      <w:pPr>
        <w:widowControl w:val="0"/>
        <w:spacing w:after="0" w:line="240" w:lineRule="auto"/>
        <w:rPr>
          <w:rFonts w:ascii="Times New Roman" w:eastAsia="Times New Roman" w:hAnsi="Times New Roman" w:cs="Times New Roman"/>
          <w:sz w:val="28"/>
          <w:szCs w:val="28"/>
        </w:rPr>
      </w:pPr>
    </w:p>
    <w:p w14:paraId="4D5206A8" w14:textId="77777777" w:rsidR="00810211" w:rsidRDefault="00494D67">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ӘОЖ 621.396.6:004.032.26(043)                                              Қолжазба құқығында </w:t>
      </w:r>
    </w:p>
    <w:p w14:paraId="5ED64893" w14:textId="77777777" w:rsidR="00810211" w:rsidRDefault="00810211">
      <w:pPr>
        <w:widowControl w:val="0"/>
        <w:spacing w:after="0" w:line="240" w:lineRule="auto"/>
        <w:jc w:val="both"/>
        <w:rPr>
          <w:rFonts w:ascii="Times New Roman" w:eastAsia="Times New Roman" w:hAnsi="Times New Roman" w:cs="Times New Roman"/>
          <w:sz w:val="28"/>
          <w:szCs w:val="28"/>
        </w:rPr>
      </w:pPr>
    </w:p>
    <w:p w14:paraId="5DAB1EAB" w14:textId="77777777" w:rsidR="00810211" w:rsidRDefault="00810211">
      <w:pPr>
        <w:widowControl w:val="0"/>
        <w:spacing w:after="0" w:line="240" w:lineRule="auto"/>
        <w:jc w:val="both"/>
        <w:rPr>
          <w:rFonts w:ascii="Times New Roman" w:eastAsia="Times New Roman" w:hAnsi="Times New Roman" w:cs="Times New Roman"/>
          <w:sz w:val="28"/>
          <w:szCs w:val="28"/>
        </w:rPr>
      </w:pPr>
    </w:p>
    <w:p w14:paraId="08C47C36" w14:textId="77777777" w:rsidR="00810211" w:rsidRDefault="00810211">
      <w:pPr>
        <w:widowControl w:val="0"/>
        <w:spacing w:after="0" w:line="240" w:lineRule="auto"/>
        <w:jc w:val="both"/>
        <w:rPr>
          <w:rFonts w:ascii="Times New Roman" w:eastAsia="Times New Roman" w:hAnsi="Times New Roman" w:cs="Times New Roman"/>
          <w:sz w:val="28"/>
          <w:szCs w:val="28"/>
        </w:rPr>
      </w:pPr>
    </w:p>
    <w:p w14:paraId="74DDE148" w14:textId="77777777" w:rsidR="00810211" w:rsidRDefault="00494D67">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АЛБАНБАЙ НҰРТАЙ</w:t>
      </w:r>
    </w:p>
    <w:p w14:paraId="7F1873CC" w14:textId="77777777" w:rsidR="00810211" w:rsidRDefault="00810211">
      <w:pPr>
        <w:widowControl w:val="0"/>
        <w:spacing w:after="0" w:line="240" w:lineRule="auto"/>
        <w:jc w:val="both"/>
        <w:rPr>
          <w:rFonts w:ascii="Times New Roman" w:eastAsia="Times New Roman" w:hAnsi="Times New Roman" w:cs="Times New Roman"/>
          <w:sz w:val="28"/>
          <w:szCs w:val="28"/>
        </w:rPr>
      </w:pPr>
    </w:p>
    <w:p w14:paraId="681F67FF" w14:textId="77777777" w:rsidR="00810211" w:rsidRDefault="00810211">
      <w:pPr>
        <w:widowControl w:val="0"/>
        <w:spacing w:after="0" w:line="240" w:lineRule="auto"/>
        <w:jc w:val="both"/>
        <w:rPr>
          <w:rFonts w:ascii="Times New Roman" w:eastAsia="Times New Roman" w:hAnsi="Times New Roman" w:cs="Times New Roman"/>
          <w:sz w:val="28"/>
          <w:szCs w:val="28"/>
        </w:rPr>
      </w:pPr>
    </w:p>
    <w:p w14:paraId="17E58A77" w14:textId="77777777" w:rsidR="00810211" w:rsidRDefault="00810211">
      <w:pPr>
        <w:widowControl w:val="0"/>
        <w:spacing w:after="0" w:line="240" w:lineRule="auto"/>
        <w:jc w:val="both"/>
        <w:rPr>
          <w:rFonts w:ascii="Times New Roman" w:eastAsia="Times New Roman" w:hAnsi="Times New Roman" w:cs="Times New Roman"/>
          <w:sz w:val="28"/>
          <w:szCs w:val="28"/>
        </w:rPr>
      </w:pPr>
    </w:p>
    <w:p w14:paraId="5BFDAF20"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Нейрондық жүйелердің модельдеріндегі </w:t>
      </w:r>
      <w:proofErr w:type="spellStart"/>
      <w:r>
        <w:rPr>
          <w:rFonts w:ascii="Times New Roman" w:eastAsia="Times New Roman" w:hAnsi="Times New Roman" w:cs="Times New Roman"/>
          <w:b/>
          <w:sz w:val="28"/>
          <w:szCs w:val="28"/>
        </w:rPr>
        <w:t>автотербелмелі</w:t>
      </w:r>
      <w:proofErr w:type="spellEnd"/>
      <w:r>
        <w:rPr>
          <w:rFonts w:ascii="Times New Roman" w:eastAsia="Times New Roman" w:hAnsi="Times New Roman" w:cs="Times New Roman"/>
          <w:b/>
          <w:sz w:val="28"/>
          <w:szCs w:val="28"/>
        </w:rPr>
        <w:t xml:space="preserve"> процесстері мен </w:t>
      </w:r>
      <w:proofErr w:type="spellStart"/>
      <w:r>
        <w:rPr>
          <w:rFonts w:ascii="Times New Roman" w:eastAsia="Times New Roman" w:hAnsi="Times New Roman" w:cs="Times New Roman"/>
          <w:b/>
          <w:sz w:val="28"/>
          <w:szCs w:val="28"/>
        </w:rPr>
        <w:t>бейсызық</w:t>
      </w:r>
      <w:proofErr w:type="spellEnd"/>
      <w:r>
        <w:rPr>
          <w:rFonts w:ascii="Times New Roman" w:eastAsia="Times New Roman" w:hAnsi="Times New Roman" w:cs="Times New Roman"/>
          <w:b/>
          <w:sz w:val="28"/>
          <w:szCs w:val="28"/>
        </w:rPr>
        <w:t xml:space="preserve"> құбылыстарының сипаттамаларын зерттеу</w:t>
      </w:r>
    </w:p>
    <w:p w14:paraId="2E344BCC" w14:textId="77777777" w:rsidR="00810211" w:rsidRDefault="00810211">
      <w:pPr>
        <w:spacing w:after="0" w:line="240" w:lineRule="auto"/>
        <w:jc w:val="center"/>
        <w:rPr>
          <w:rFonts w:ascii="Times New Roman" w:eastAsia="Times New Roman" w:hAnsi="Times New Roman" w:cs="Times New Roman"/>
          <w:sz w:val="28"/>
          <w:szCs w:val="28"/>
        </w:rPr>
      </w:pPr>
    </w:p>
    <w:p w14:paraId="274C9D8A" w14:textId="77777777" w:rsidR="00810211" w:rsidRDefault="00810211">
      <w:pPr>
        <w:spacing w:after="0" w:line="240" w:lineRule="auto"/>
        <w:jc w:val="center"/>
        <w:rPr>
          <w:rFonts w:ascii="Times New Roman" w:eastAsia="Times New Roman" w:hAnsi="Times New Roman" w:cs="Times New Roman"/>
          <w:sz w:val="28"/>
          <w:szCs w:val="28"/>
        </w:rPr>
      </w:pPr>
    </w:p>
    <w:p w14:paraId="41447519" w14:textId="77777777" w:rsidR="00810211" w:rsidRDefault="00810211">
      <w:pPr>
        <w:spacing w:after="0" w:line="240" w:lineRule="auto"/>
        <w:jc w:val="center"/>
        <w:rPr>
          <w:rFonts w:ascii="Times New Roman" w:eastAsia="Times New Roman" w:hAnsi="Times New Roman" w:cs="Times New Roman"/>
          <w:sz w:val="28"/>
          <w:szCs w:val="28"/>
        </w:rPr>
      </w:pPr>
    </w:p>
    <w:p w14:paraId="7A4D223C"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6D071900 – Радиотехника, электроника және телекоммуникациялар</w:t>
      </w:r>
    </w:p>
    <w:p w14:paraId="7C27560C" w14:textId="77777777" w:rsidR="00810211" w:rsidRDefault="00810211">
      <w:pPr>
        <w:spacing w:after="0" w:line="240" w:lineRule="auto"/>
        <w:jc w:val="center"/>
        <w:rPr>
          <w:rFonts w:ascii="Times New Roman" w:eastAsia="Times New Roman" w:hAnsi="Times New Roman" w:cs="Times New Roman"/>
          <w:sz w:val="28"/>
          <w:szCs w:val="28"/>
        </w:rPr>
      </w:pPr>
    </w:p>
    <w:p w14:paraId="0C1D0D1D" w14:textId="77777777" w:rsidR="00810211" w:rsidRDefault="00810211">
      <w:pPr>
        <w:spacing w:after="0" w:line="240" w:lineRule="auto"/>
        <w:jc w:val="center"/>
        <w:rPr>
          <w:rFonts w:ascii="Times New Roman" w:eastAsia="Times New Roman" w:hAnsi="Times New Roman" w:cs="Times New Roman"/>
          <w:sz w:val="28"/>
          <w:szCs w:val="28"/>
        </w:rPr>
      </w:pPr>
    </w:p>
    <w:p w14:paraId="518CC3A9" w14:textId="77777777" w:rsidR="00810211" w:rsidRDefault="00810211">
      <w:pPr>
        <w:spacing w:after="0" w:line="240" w:lineRule="auto"/>
        <w:jc w:val="center"/>
        <w:rPr>
          <w:rFonts w:ascii="Times New Roman" w:eastAsia="Times New Roman" w:hAnsi="Times New Roman" w:cs="Times New Roman"/>
          <w:sz w:val="28"/>
          <w:szCs w:val="28"/>
        </w:rPr>
      </w:pPr>
    </w:p>
    <w:p w14:paraId="203B1818"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Философия докторы (</w:t>
      </w:r>
      <w:proofErr w:type="spellStart"/>
      <w:r>
        <w:rPr>
          <w:rFonts w:ascii="Times New Roman" w:eastAsia="Times New Roman" w:hAnsi="Times New Roman" w:cs="Times New Roman"/>
          <w:sz w:val="28"/>
          <w:szCs w:val="28"/>
        </w:rPr>
        <w:t>PhD</w:t>
      </w:r>
      <w:proofErr w:type="spellEnd"/>
      <w:r>
        <w:rPr>
          <w:rFonts w:ascii="Times New Roman" w:eastAsia="Times New Roman" w:hAnsi="Times New Roman" w:cs="Times New Roman"/>
          <w:sz w:val="28"/>
          <w:szCs w:val="28"/>
        </w:rPr>
        <w:t>)</w:t>
      </w:r>
    </w:p>
    <w:p w14:paraId="16180133"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дәрежесін алу үшін дайындалған диссертация </w:t>
      </w:r>
    </w:p>
    <w:p w14:paraId="31F2C903" w14:textId="77777777" w:rsidR="00810211" w:rsidRDefault="00810211">
      <w:pPr>
        <w:spacing w:after="0" w:line="240" w:lineRule="auto"/>
        <w:jc w:val="center"/>
        <w:rPr>
          <w:rFonts w:ascii="Times New Roman" w:eastAsia="Times New Roman" w:hAnsi="Times New Roman" w:cs="Times New Roman"/>
          <w:sz w:val="28"/>
          <w:szCs w:val="28"/>
        </w:rPr>
      </w:pPr>
    </w:p>
    <w:p w14:paraId="4A163681" w14:textId="77777777" w:rsidR="00810211" w:rsidRDefault="00810211">
      <w:pPr>
        <w:spacing w:after="0" w:line="240" w:lineRule="auto"/>
        <w:jc w:val="center"/>
        <w:rPr>
          <w:rFonts w:ascii="Times New Roman" w:eastAsia="Times New Roman" w:hAnsi="Times New Roman" w:cs="Times New Roman"/>
          <w:sz w:val="28"/>
          <w:szCs w:val="28"/>
        </w:rPr>
      </w:pPr>
    </w:p>
    <w:p w14:paraId="5135D877" w14:textId="77777777" w:rsidR="00810211" w:rsidRDefault="00810211">
      <w:pPr>
        <w:spacing w:after="0" w:line="240" w:lineRule="auto"/>
        <w:jc w:val="center"/>
        <w:rPr>
          <w:rFonts w:ascii="Times New Roman" w:eastAsia="Times New Roman" w:hAnsi="Times New Roman" w:cs="Times New Roman"/>
          <w:sz w:val="28"/>
          <w:szCs w:val="28"/>
        </w:rPr>
      </w:pPr>
    </w:p>
    <w:p w14:paraId="19BE32C3" w14:textId="77777777" w:rsidR="00810211" w:rsidRDefault="00494D67">
      <w:pPr>
        <w:spacing w:after="0" w:line="240" w:lineRule="auto"/>
        <w:ind w:left="5244"/>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кеңесшілер</w:t>
      </w:r>
    </w:p>
    <w:p w14:paraId="30AE1B0A" w14:textId="77777777" w:rsidR="00810211" w:rsidRDefault="00494D67">
      <w:pPr>
        <w:spacing w:after="0" w:line="240" w:lineRule="auto"/>
        <w:ind w:left="5244"/>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w:t>
      </w:r>
      <w:proofErr w:type="spellStart"/>
      <w:r>
        <w:rPr>
          <w:rFonts w:ascii="Times New Roman" w:eastAsia="Times New Roman" w:hAnsi="Times New Roman" w:cs="Times New Roman"/>
          <w:sz w:val="28"/>
          <w:szCs w:val="28"/>
        </w:rPr>
        <w:t>PhD</w:t>
      </w:r>
      <w:proofErr w:type="spellEnd"/>
      <w:r>
        <w:rPr>
          <w:rFonts w:ascii="Times New Roman" w:eastAsia="Times New Roman" w:hAnsi="Times New Roman" w:cs="Times New Roman"/>
          <w:sz w:val="28"/>
          <w:szCs w:val="28"/>
        </w:rPr>
        <w:t>,</w:t>
      </w:r>
    </w:p>
    <w:p w14:paraId="22500AF4" w14:textId="77777777" w:rsidR="00810211" w:rsidRDefault="00494D67">
      <w:pPr>
        <w:spacing w:after="0" w:line="240" w:lineRule="auto"/>
        <w:ind w:left="5244"/>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Тайсариева</w:t>
      </w:r>
      <w:proofErr w:type="spellEnd"/>
      <w:r>
        <w:rPr>
          <w:rFonts w:ascii="Times New Roman" w:eastAsia="Times New Roman" w:hAnsi="Times New Roman" w:cs="Times New Roman"/>
          <w:sz w:val="28"/>
          <w:szCs w:val="28"/>
        </w:rPr>
        <w:t xml:space="preserve"> К.Н.</w:t>
      </w:r>
    </w:p>
    <w:p w14:paraId="73C0EE95" w14:textId="77777777" w:rsidR="00810211" w:rsidRDefault="00810211">
      <w:pPr>
        <w:spacing w:after="0" w:line="240" w:lineRule="auto"/>
        <w:ind w:left="5244"/>
        <w:jc w:val="right"/>
        <w:rPr>
          <w:rFonts w:ascii="Times New Roman" w:eastAsia="Times New Roman" w:hAnsi="Times New Roman" w:cs="Times New Roman"/>
          <w:sz w:val="16"/>
          <w:szCs w:val="16"/>
        </w:rPr>
      </w:pPr>
    </w:p>
    <w:p w14:paraId="4B8DAFF5" w14:textId="77777777" w:rsidR="00810211" w:rsidRDefault="00494D67">
      <w:pPr>
        <w:spacing w:after="0" w:line="240" w:lineRule="auto"/>
        <w:ind w:left="5244"/>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доктор </w:t>
      </w:r>
      <w:proofErr w:type="spellStart"/>
      <w:r>
        <w:rPr>
          <w:rFonts w:ascii="Times New Roman" w:eastAsia="Times New Roman" w:hAnsi="Times New Roman" w:cs="Times New Roman"/>
          <w:sz w:val="28"/>
          <w:szCs w:val="28"/>
        </w:rPr>
        <w:t>PhD</w:t>
      </w:r>
      <w:proofErr w:type="spellEnd"/>
      <w:r>
        <w:rPr>
          <w:rFonts w:ascii="Times New Roman" w:eastAsia="Times New Roman" w:hAnsi="Times New Roman" w:cs="Times New Roman"/>
          <w:sz w:val="28"/>
          <w:szCs w:val="28"/>
        </w:rPr>
        <w:t>,</w:t>
      </w:r>
    </w:p>
    <w:p w14:paraId="15A41E27" w14:textId="77777777" w:rsidR="00810211" w:rsidRDefault="00494D67">
      <w:pPr>
        <w:spacing w:after="0" w:line="240" w:lineRule="auto"/>
        <w:ind w:left="5244"/>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қауымдастырылған</w:t>
      </w:r>
      <w:proofErr w:type="spellEnd"/>
      <w:r>
        <w:rPr>
          <w:rFonts w:ascii="Times New Roman" w:eastAsia="Times New Roman" w:hAnsi="Times New Roman" w:cs="Times New Roman"/>
          <w:sz w:val="28"/>
          <w:szCs w:val="28"/>
        </w:rPr>
        <w:t xml:space="preserve"> профессор, Медетов Б.Ж.</w:t>
      </w:r>
    </w:p>
    <w:p w14:paraId="542570F8" w14:textId="77777777" w:rsidR="00810211" w:rsidRDefault="00810211">
      <w:pPr>
        <w:spacing w:after="0" w:line="240" w:lineRule="auto"/>
        <w:ind w:left="5244"/>
        <w:jc w:val="right"/>
        <w:rPr>
          <w:rFonts w:ascii="Times New Roman" w:eastAsia="Times New Roman" w:hAnsi="Times New Roman" w:cs="Times New Roman"/>
          <w:sz w:val="16"/>
          <w:szCs w:val="16"/>
        </w:rPr>
      </w:pPr>
    </w:p>
    <w:p w14:paraId="3B6BB9C7" w14:textId="77777777" w:rsidR="00810211" w:rsidRDefault="00494D67">
      <w:pPr>
        <w:spacing w:after="0" w:line="240" w:lineRule="auto"/>
        <w:ind w:left="5244"/>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Шетелдік ғылыми кеңесші</w:t>
      </w:r>
    </w:p>
    <w:p w14:paraId="2EC2DF69" w14:textId="77777777" w:rsidR="00810211" w:rsidRDefault="00494D67">
      <w:pPr>
        <w:spacing w:after="0" w:line="240" w:lineRule="auto"/>
        <w:ind w:left="5244"/>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professor</w:t>
      </w:r>
      <w:proofErr w:type="spellEnd"/>
      <w:r>
        <w:rPr>
          <w:rFonts w:ascii="Times New Roman" w:eastAsia="Times New Roman" w:hAnsi="Times New Roman" w:cs="Times New Roman"/>
          <w:sz w:val="28"/>
          <w:szCs w:val="28"/>
        </w:rPr>
        <w:t>,</w:t>
      </w:r>
    </w:p>
    <w:p w14:paraId="05018A00" w14:textId="77777777" w:rsidR="00810211" w:rsidRDefault="00494D67">
      <w:pPr>
        <w:spacing w:after="0" w:line="240" w:lineRule="auto"/>
        <w:ind w:left="5244"/>
        <w:jc w:val="right"/>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Michael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Zaks</w:t>
      </w:r>
      <w:proofErr w:type="spellEnd"/>
    </w:p>
    <w:p w14:paraId="2717E716" w14:textId="77777777" w:rsidR="00810211" w:rsidRDefault="00494D67">
      <w:pPr>
        <w:spacing w:after="0" w:line="240" w:lineRule="auto"/>
        <w:ind w:left="5244"/>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Institute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Physics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Humboldt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Berlin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Berlin</w:t>
      </w:r>
      <w:proofErr w:type="spellEnd"/>
      <w:r>
        <w:rPr>
          <w:rFonts w:ascii="Times New Roman" w:eastAsia="Times New Roman" w:hAnsi="Times New Roman" w:cs="Times New Roman"/>
          <w:sz w:val="28"/>
          <w:szCs w:val="28"/>
        </w:rPr>
        <w:t>)</w:t>
      </w:r>
    </w:p>
    <w:p w14:paraId="5B08FC99" w14:textId="77777777" w:rsidR="00810211" w:rsidRDefault="00810211">
      <w:pPr>
        <w:spacing w:after="0" w:line="240" w:lineRule="auto"/>
        <w:jc w:val="both"/>
        <w:rPr>
          <w:rFonts w:ascii="Times New Roman" w:eastAsia="Times New Roman" w:hAnsi="Times New Roman" w:cs="Times New Roman"/>
          <w:sz w:val="28"/>
          <w:szCs w:val="28"/>
        </w:rPr>
      </w:pPr>
    </w:p>
    <w:p w14:paraId="02CF6FF9" w14:textId="77777777" w:rsidR="00810211" w:rsidRDefault="00810211">
      <w:pPr>
        <w:spacing w:after="0" w:line="240" w:lineRule="auto"/>
        <w:jc w:val="both"/>
        <w:rPr>
          <w:rFonts w:ascii="Times New Roman" w:eastAsia="Times New Roman" w:hAnsi="Times New Roman" w:cs="Times New Roman"/>
          <w:sz w:val="28"/>
          <w:szCs w:val="28"/>
        </w:rPr>
      </w:pPr>
    </w:p>
    <w:p w14:paraId="6B0756A1" w14:textId="77777777" w:rsidR="00810211" w:rsidRDefault="00810211">
      <w:pPr>
        <w:spacing w:after="0" w:line="240" w:lineRule="auto"/>
        <w:jc w:val="both"/>
        <w:rPr>
          <w:rFonts w:ascii="Times New Roman" w:eastAsia="Times New Roman" w:hAnsi="Times New Roman" w:cs="Times New Roman"/>
          <w:sz w:val="28"/>
          <w:szCs w:val="28"/>
        </w:rPr>
      </w:pPr>
    </w:p>
    <w:p w14:paraId="13936105" w14:textId="77777777" w:rsidR="00810211" w:rsidRDefault="00810211">
      <w:pPr>
        <w:spacing w:after="0" w:line="240" w:lineRule="auto"/>
        <w:jc w:val="both"/>
        <w:rPr>
          <w:rFonts w:ascii="Times New Roman" w:eastAsia="Times New Roman" w:hAnsi="Times New Roman" w:cs="Times New Roman"/>
          <w:sz w:val="28"/>
          <w:szCs w:val="28"/>
        </w:rPr>
      </w:pPr>
    </w:p>
    <w:p w14:paraId="17FDB10B" w14:textId="77777777" w:rsidR="00810211" w:rsidRDefault="00810211">
      <w:pPr>
        <w:spacing w:after="0" w:line="240" w:lineRule="auto"/>
        <w:jc w:val="both"/>
        <w:rPr>
          <w:rFonts w:ascii="Times New Roman" w:eastAsia="Times New Roman" w:hAnsi="Times New Roman" w:cs="Times New Roman"/>
          <w:sz w:val="28"/>
          <w:szCs w:val="28"/>
        </w:rPr>
      </w:pPr>
    </w:p>
    <w:p w14:paraId="7A7DBD9F"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w:t>
      </w:r>
    </w:p>
    <w:p w14:paraId="44E079A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Алматы, 2023 </w:t>
      </w:r>
    </w:p>
    <w:p w14:paraId="72A8672A"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МАЗМҰНЫ</w:t>
      </w:r>
    </w:p>
    <w:p w14:paraId="418AB27D" w14:textId="77777777" w:rsidR="00810211" w:rsidRDefault="00810211">
      <w:pPr>
        <w:spacing w:after="0" w:line="240" w:lineRule="auto"/>
        <w:jc w:val="center"/>
        <w:rPr>
          <w:rFonts w:ascii="Times New Roman" w:eastAsia="Times New Roman" w:hAnsi="Times New Roman" w:cs="Times New Roman"/>
          <w:b/>
          <w:sz w:val="28"/>
          <w:szCs w:val="28"/>
        </w:rPr>
      </w:pPr>
    </w:p>
    <w:tbl>
      <w:tblPr>
        <w:tblStyle w:val="aff1"/>
        <w:tblW w:w="96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66"/>
        <w:gridCol w:w="8552"/>
        <w:gridCol w:w="562"/>
      </w:tblGrid>
      <w:tr w:rsidR="00810211" w14:paraId="157134F2" w14:textId="77777777">
        <w:tc>
          <w:tcPr>
            <w:tcW w:w="9118" w:type="dxa"/>
            <w:gridSpan w:val="2"/>
          </w:tcPr>
          <w:p w14:paraId="00EE458C" w14:textId="77777777" w:rsidR="00810211" w:rsidRDefault="00494D67">
            <w:pPr>
              <w:tabs>
                <w:tab w:val="left" w:pos="8669"/>
                <w:tab w:val="left" w:pos="8811"/>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НОРМАТИВТІК СІЛТЕМЕЛЕР</w:t>
            </w:r>
            <w:r>
              <w:rPr>
                <w:rFonts w:ascii="Times New Roman" w:eastAsia="Times New Roman" w:hAnsi="Times New Roman" w:cs="Times New Roman"/>
                <w:sz w:val="28"/>
                <w:szCs w:val="28"/>
              </w:rPr>
              <w:t>…………………………………………...</w:t>
            </w:r>
          </w:p>
        </w:tc>
        <w:tc>
          <w:tcPr>
            <w:tcW w:w="562" w:type="dxa"/>
          </w:tcPr>
          <w:p w14:paraId="4FEEC10F"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810211" w14:paraId="1782C0AB" w14:textId="77777777">
        <w:tc>
          <w:tcPr>
            <w:tcW w:w="9118" w:type="dxa"/>
            <w:gridSpan w:val="2"/>
          </w:tcPr>
          <w:p w14:paraId="3308D459" w14:textId="77777777" w:rsidR="00810211" w:rsidRDefault="00494D6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АНЫҚТАМАЛАР, БЕЛГІЛЕУЛЕР МЕН ҚЫСҚАРТУЛАР</w:t>
            </w:r>
            <w:r>
              <w:rPr>
                <w:rFonts w:ascii="Times New Roman" w:eastAsia="Times New Roman" w:hAnsi="Times New Roman" w:cs="Times New Roman"/>
                <w:sz w:val="28"/>
                <w:szCs w:val="28"/>
              </w:rPr>
              <w:t>…………...</w:t>
            </w:r>
          </w:p>
        </w:tc>
        <w:tc>
          <w:tcPr>
            <w:tcW w:w="562" w:type="dxa"/>
          </w:tcPr>
          <w:p w14:paraId="74C72927"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810211" w14:paraId="785E5944" w14:textId="77777777">
        <w:tc>
          <w:tcPr>
            <w:tcW w:w="9118" w:type="dxa"/>
            <w:gridSpan w:val="2"/>
          </w:tcPr>
          <w:p w14:paraId="0E263192" w14:textId="77777777" w:rsidR="00810211" w:rsidRDefault="00494D6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КІРІСПЕ</w:t>
            </w:r>
            <w:r>
              <w:rPr>
                <w:rFonts w:ascii="Times New Roman" w:eastAsia="Times New Roman" w:hAnsi="Times New Roman" w:cs="Times New Roman"/>
                <w:sz w:val="28"/>
                <w:szCs w:val="28"/>
              </w:rPr>
              <w:t>………………………………………………………………………..</w:t>
            </w:r>
          </w:p>
        </w:tc>
        <w:tc>
          <w:tcPr>
            <w:tcW w:w="562" w:type="dxa"/>
          </w:tcPr>
          <w:p w14:paraId="6A487285"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810211" w14:paraId="591FF0F0" w14:textId="77777777">
        <w:tc>
          <w:tcPr>
            <w:tcW w:w="566" w:type="dxa"/>
          </w:tcPr>
          <w:p w14:paraId="569376B2" w14:textId="77777777" w:rsidR="00810211" w:rsidRDefault="00494D6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8552" w:type="dxa"/>
          </w:tcPr>
          <w:p w14:paraId="723D6134" w14:textId="77777777" w:rsidR="00810211" w:rsidRDefault="00494D6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НЕЙРОДИНАМИКА ҒЫЛЫМЫНЫҢ ҚАЗІРГІ ТАҢДАҒЫ КҮЙІ МЕН ЖЕТІСТІКТЕРІ</w:t>
            </w:r>
            <w:r>
              <w:rPr>
                <w:rFonts w:ascii="Times New Roman" w:eastAsia="Times New Roman" w:hAnsi="Times New Roman" w:cs="Times New Roman"/>
                <w:sz w:val="28"/>
                <w:szCs w:val="28"/>
              </w:rPr>
              <w:t>…………………………………………..</w:t>
            </w:r>
          </w:p>
        </w:tc>
        <w:tc>
          <w:tcPr>
            <w:tcW w:w="562" w:type="dxa"/>
          </w:tcPr>
          <w:p w14:paraId="37C7003A" w14:textId="77777777" w:rsidR="00810211" w:rsidRDefault="00810211">
            <w:pPr>
              <w:rPr>
                <w:rFonts w:ascii="Times New Roman" w:eastAsia="Times New Roman" w:hAnsi="Times New Roman" w:cs="Times New Roman"/>
                <w:sz w:val="28"/>
                <w:szCs w:val="28"/>
              </w:rPr>
            </w:pPr>
          </w:p>
          <w:p w14:paraId="6860801E"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810211" w14:paraId="697ED2C1" w14:textId="77777777">
        <w:tc>
          <w:tcPr>
            <w:tcW w:w="566" w:type="dxa"/>
          </w:tcPr>
          <w:p w14:paraId="396B128F"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8552" w:type="dxa"/>
          </w:tcPr>
          <w:p w14:paraId="5BB3DCF4"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Биологиялық нейрон динамикасының сипаттаушы математикалық модельдері…………………………………………………………………</w:t>
            </w:r>
          </w:p>
        </w:tc>
        <w:tc>
          <w:tcPr>
            <w:tcW w:w="562" w:type="dxa"/>
          </w:tcPr>
          <w:p w14:paraId="1E3050CA" w14:textId="77777777" w:rsidR="00810211" w:rsidRDefault="00810211">
            <w:pPr>
              <w:rPr>
                <w:rFonts w:ascii="Times New Roman" w:eastAsia="Times New Roman" w:hAnsi="Times New Roman" w:cs="Times New Roman"/>
                <w:sz w:val="28"/>
                <w:szCs w:val="28"/>
              </w:rPr>
            </w:pPr>
          </w:p>
          <w:p w14:paraId="3E98082F"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810211" w14:paraId="4C8D5E85" w14:textId="77777777">
        <w:tc>
          <w:tcPr>
            <w:tcW w:w="566" w:type="dxa"/>
          </w:tcPr>
          <w:p w14:paraId="41683498"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8552" w:type="dxa"/>
          </w:tcPr>
          <w:p w14:paraId="55B67612"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Нейрондық жүйелердегі бифуркация және хаос…………………...…..</w:t>
            </w:r>
          </w:p>
        </w:tc>
        <w:tc>
          <w:tcPr>
            <w:tcW w:w="562" w:type="dxa"/>
          </w:tcPr>
          <w:p w14:paraId="53DC7BFC"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r>
      <w:tr w:rsidR="00810211" w14:paraId="435717F8" w14:textId="77777777">
        <w:tc>
          <w:tcPr>
            <w:tcW w:w="566" w:type="dxa"/>
          </w:tcPr>
          <w:p w14:paraId="666FE456"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552" w:type="dxa"/>
          </w:tcPr>
          <w:p w14:paraId="6D97B724"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Нейронның аналогты электрондық модельдері…………………..……</w:t>
            </w:r>
          </w:p>
        </w:tc>
        <w:tc>
          <w:tcPr>
            <w:tcW w:w="562" w:type="dxa"/>
          </w:tcPr>
          <w:p w14:paraId="7059E29A"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r>
      <w:tr w:rsidR="00810211" w14:paraId="55941FA0" w14:textId="77777777">
        <w:tc>
          <w:tcPr>
            <w:tcW w:w="566" w:type="dxa"/>
          </w:tcPr>
          <w:p w14:paraId="7F3F5FD4" w14:textId="77777777" w:rsidR="00810211" w:rsidRDefault="00494D6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8552" w:type="dxa"/>
          </w:tcPr>
          <w:p w14:paraId="3D4C46F2"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ӘРТҮРЛІ ТИПТІ ФИТЦХЬЮ-НАГУМО НЕЙРОНДАРЫНАН ҚҰРАЛҒАН ЖҮЙЕЛЕРДІҢ ДИНАМИКАСЫН ТЕОРИЯЛЫҚ ЖӘНЕ САНДЫҚ ЗЕРТТЕУ</w:t>
            </w:r>
            <w:r>
              <w:rPr>
                <w:rFonts w:ascii="Times New Roman" w:eastAsia="Times New Roman" w:hAnsi="Times New Roman" w:cs="Times New Roman"/>
                <w:sz w:val="28"/>
                <w:szCs w:val="28"/>
              </w:rPr>
              <w:t>………………………………………...…</w:t>
            </w:r>
          </w:p>
        </w:tc>
        <w:tc>
          <w:tcPr>
            <w:tcW w:w="562" w:type="dxa"/>
          </w:tcPr>
          <w:p w14:paraId="324A805D" w14:textId="77777777" w:rsidR="00810211" w:rsidRDefault="00810211">
            <w:pPr>
              <w:rPr>
                <w:rFonts w:ascii="Times New Roman" w:eastAsia="Times New Roman" w:hAnsi="Times New Roman" w:cs="Times New Roman"/>
                <w:sz w:val="28"/>
                <w:szCs w:val="28"/>
              </w:rPr>
            </w:pPr>
          </w:p>
          <w:p w14:paraId="6F2B5071" w14:textId="77777777" w:rsidR="00810211" w:rsidRDefault="00810211">
            <w:pPr>
              <w:rPr>
                <w:rFonts w:ascii="Times New Roman" w:eastAsia="Times New Roman" w:hAnsi="Times New Roman" w:cs="Times New Roman"/>
                <w:sz w:val="28"/>
                <w:szCs w:val="28"/>
              </w:rPr>
            </w:pPr>
          </w:p>
          <w:p w14:paraId="6BB9E507"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r>
      <w:tr w:rsidR="00810211" w14:paraId="41CF29F5" w14:textId="77777777">
        <w:tc>
          <w:tcPr>
            <w:tcW w:w="566" w:type="dxa"/>
          </w:tcPr>
          <w:p w14:paraId="2E8E0E20"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8552" w:type="dxa"/>
          </w:tcPr>
          <w:p w14:paraId="1AC0A2AA"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Бір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құралған жүйе динамикасын теориялық және сандық зерттеу нәтижелері……..…….</w:t>
            </w:r>
          </w:p>
        </w:tc>
        <w:tc>
          <w:tcPr>
            <w:tcW w:w="562" w:type="dxa"/>
          </w:tcPr>
          <w:p w14:paraId="6B2D20B5" w14:textId="77777777" w:rsidR="00810211" w:rsidRDefault="00810211">
            <w:pPr>
              <w:rPr>
                <w:rFonts w:ascii="Times New Roman" w:eastAsia="Times New Roman" w:hAnsi="Times New Roman" w:cs="Times New Roman"/>
                <w:sz w:val="28"/>
                <w:szCs w:val="28"/>
              </w:rPr>
            </w:pPr>
          </w:p>
          <w:p w14:paraId="3D4CAE80"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r>
      <w:tr w:rsidR="00810211" w14:paraId="057B7913" w14:textId="77777777">
        <w:tc>
          <w:tcPr>
            <w:tcW w:w="566" w:type="dxa"/>
          </w:tcPr>
          <w:p w14:paraId="43898474"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8552" w:type="dxa"/>
          </w:tcPr>
          <w:p w14:paraId="0DAB37ED"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құралған жүйеге сыртқы шуыл әсерін теориялық және сандық зерттеу нәтижелері……..……...</w:t>
            </w:r>
          </w:p>
        </w:tc>
        <w:tc>
          <w:tcPr>
            <w:tcW w:w="562" w:type="dxa"/>
          </w:tcPr>
          <w:p w14:paraId="7C8D3425" w14:textId="77777777" w:rsidR="00810211" w:rsidRDefault="00810211">
            <w:pPr>
              <w:rPr>
                <w:rFonts w:ascii="Times New Roman" w:eastAsia="Times New Roman" w:hAnsi="Times New Roman" w:cs="Times New Roman"/>
                <w:sz w:val="28"/>
                <w:szCs w:val="28"/>
              </w:rPr>
            </w:pPr>
          </w:p>
          <w:p w14:paraId="5016605C"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r>
      <w:tr w:rsidR="00810211" w14:paraId="33E4EEE0" w14:textId="77777777">
        <w:tc>
          <w:tcPr>
            <w:tcW w:w="566" w:type="dxa"/>
          </w:tcPr>
          <w:p w14:paraId="6CE08499"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552" w:type="dxa"/>
          </w:tcPr>
          <w:p w14:paraId="7C4BD259"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ӘРТҮРЛІ ТИПТІ ФИТЦХЬЮ-НАГУМО НЕЙРОНДАРЫНАН ҚҰРАЛҒАН ЖҮЙЕЛЕРДІҢ ДИНАМИКАСЫН ЭКСПЕРИМЕНТАЛДЫҚ ЗЕРТТЕУ</w:t>
            </w:r>
            <w:r>
              <w:rPr>
                <w:rFonts w:ascii="Times New Roman" w:eastAsia="Times New Roman" w:hAnsi="Times New Roman" w:cs="Times New Roman"/>
                <w:sz w:val="28"/>
                <w:szCs w:val="28"/>
              </w:rPr>
              <w:t>…………………………………</w:t>
            </w:r>
          </w:p>
        </w:tc>
        <w:tc>
          <w:tcPr>
            <w:tcW w:w="562" w:type="dxa"/>
          </w:tcPr>
          <w:p w14:paraId="03D18869" w14:textId="77777777" w:rsidR="00810211" w:rsidRDefault="00810211">
            <w:pPr>
              <w:rPr>
                <w:rFonts w:ascii="Times New Roman" w:eastAsia="Times New Roman" w:hAnsi="Times New Roman" w:cs="Times New Roman"/>
                <w:sz w:val="28"/>
                <w:szCs w:val="28"/>
              </w:rPr>
            </w:pPr>
          </w:p>
          <w:p w14:paraId="186AE329" w14:textId="77777777" w:rsidR="00810211" w:rsidRDefault="00810211">
            <w:pPr>
              <w:rPr>
                <w:rFonts w:ascii="Times New Roman" w:eastAsia="Times New Roman" w:hAnsi="Times New Roman" w:cs="Times New Roman"/>
                <w:sz w:val="28"/>
                <w:szCs w:val="28"/>
              </w:rPr>
            </w:pPr>
          </w:p>
          <w:p w14:paraId="57996C84"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r>
      <w:tr w:rsidR="00810211" w14:paraId="2F725E80" w14:textId="77777777">
        <w:tc>
          <w:tcPr>
            <w:tcW w:w="566" w:type="dxa"/>
          </w:tcPr>
          <w:p w14:paraId="70ACE8EE"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8552" w:type="dxa"/>
          </w:tcPr>
          <w:p w14:paraId="3470DF55"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құралған жүйеге сыртқы шуыл әсерін </w:t>
            </w:r>
            <w:proofErr w:type="spellStart"/>
            <w:r>
              <w:rPr>
                <w:rFonts w:ascii="Times New Roman" w:eastAsia="Times New Roman" w:hAnsi="Times New Roman" w:cs="Times New Roman"/>
                <w:sz w:val="28"/>
                <w:szCs w:val="28"/>
              </w:rPr>
              <w:t>схемотехникалық</w:t>
            </w:r>
            <w:proofErr w:type="spellEnd"/>
            <w:r>
              <w:rPr>
                <w:rFonts w:ascii="Times New Roman" w:eastAsia="Times New Roman" w:hAnsi="Times New Roman" w:cs="Times New Roman"/>
                <w:sz w:val="28"/>
                <w:szCs w:val="28"/>
              </w:rPr>
              <w:t xml:space="preserve"> модельдеу…………………………...…</w:t>
            </w:r>
          </w:p>
        </w:tc>
        <w:tc>
          <w:tcPr>
            <w:tcW w:w="562" w:type="dxa"/>
          </w:tcPr>
          <w:p w14:paraId="693496DE" w14:textId="77777777" w:rsidR="00810211" w:rsidRDefault="00810211">
            <w:pPr>
              <w:rPr>
                <w:rFonts w:ascii="Times New Roman" w:eastAsia="Times New Roman" w:hAnsi="Times New Roman" w:cs="Times New Roman"/>
                <w:sz w:val="28"/>
                <w:szCs w:val="28"/>
              </w:rPr>
            </w:pPr>
          </w:p>
          <w:p w14:paraId="218CBE6F"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r>
      <w:tr w:rsidR="00810211" w14:paraId="665CE66B" w14:textId="77777777">
        <w:tc>
          <w:tcPr>
            <w:tcW w:w="566" w:type="dxa"/>
          </w:tcPr>
          <w:p w14:paraId="51A0147D"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8552" w:type="dxa"/>
          </w:tcPr>
          <w:p w14:paraId="053EDDE6"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Бір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құралған жүйенің </w:t>
            </w:r>
            <w:proofErr w:type="spellStart"/>
            <w:r>
              <w:rPr>
                <w:rFonts w:ascii="Times New Roman" w:eastAsia="Times New Roman" w:hAnsi="Times New Roman" w:cs="Times New Roman"/>
                <w:sz w:val="28"/>
                <w:szCs w:val="28"/>
              </w:rPr>
              <w:t>схемотехникалық</w:t>
            </w:r>
            <w:proofErr w:type="spellEnd"/>
            <w:r>
              <w:rPr>
                <w:rFonts w:ascii="Times New Roman" w:eastAsia="Times New Roman" w:hAnsi="Times New Roman" w:cs="Times New Roman"/>
                <w:sz w:val="28"/>
                <w:szCs w:val="28"/>
              </w:rPr>
              <w:t xml:space="preserve"> моделі және компьютерлік эксперимент……..….…</w:t>
            </w:r>
          </w:p>
        </w:tc>
        <w:tc>
          <w:tcPr>
            <w:tcW w:w="562" w:type="dxa"/>
          </w:tcPr>
          <w:p w14:paraId="57D375E7" w14:textId="77777777" w:rsidR="00810211" w:rsidRDefault="00810211">
            <w:pPr>
              <w:rPr>
                <w:rFonts w:ascii="Times New Roman" w:eastAsia="Times New Roman" w:hAnsi="Times New Roman" w:cs="Times New Roman"/>
                <w:sz w:val="28"/>
                <w:szCs w:val="28"/>
              </w:rPr>
            </w:pPr>
          </w:p>
          <w:p w14:paraId="665F0558"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r>
      <w:tr w:rsidR="00810211" w14:paraId="6F9F0D49" w14:textId="77777777">
        <w:tc>
          <w:tcPr>
            <w:tcW w:w="566" w:type="dxa"/>
          </w:tcPr>
          <w:p w14:paraId="150094D4"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8552" w:type="dxa"/>
          </w:tcPr>
          <w:p w14:paraId="525A4974"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құралған жүйеге сыртқы шуыл әсерін эксперименталдық зерттеуге арналған құрылғы…..….…</w:t>
            </w:r>
          </w:p>
        </w:tc>
        <w:tc>
          <w:tcPr>
            <w:tcW w:w="562" w:type="dxa"/>
          </w:tcPr>
          <w:p w14:paraId="6CC0C912" w14:textId="77777777" w:rsidR="00810211" w:rsidRDefault="00810211">
            <w:pPr>
              <w:rPr>
                <w:rFonts w:ascii="Times New Roman" w:eastAsia="Times New Roman" w:hAnsi="Times New Roman" w:cs="Times New Roman"/>
                <w:sz w:val="28"/>
                <w:szCs w:val="28"/>
              </w:rPr>
            </w:pPr>
          </w:p>
          <w:p w14:paraId="3AEEA0E4"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r>
      <w:tr w:rsidR="00810211" w14:paraId="33CF90E9" w14:textId="77777777">
        <w:tc>
          <w:tcPr>
            <w:tcW w:w="566" w:type="dxa"/>
          </w:tcPr>
          <w:p w14:paraId="43CDAE25"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8552" w:type="dxa"/>
          </w:tcPr>
          <w:p w14:paraId="449E8866"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құралған жүйеге сыртқы шуыл әсерін эксперименталдық зерттеудің нәтижелері…………..…..</w:t>
            </w:r>
          </w:p>
        </w:tc>
        <w:tc>
          <w:tcPr>
            <w:tcW w:w="562" w:type="dxa"/>
          </w:tcPr>
          <w:p w14:paraId="10E38B6C" w14:textId="77777777" w:rsidR="00810211" w:rsidRDefault="00810211">
            <w:pPr>
              <w:rPr>
                <w:rFonts w:ascii="Times New Roman" w:eastAsia="Times New Roman" w:hAnsi="Times New Roman" w:cs="Times New Roman"/>
                <w:sz w:val="28"/>
                <w:szCs w:val="28"/>
              </w:rPr>
            </w:pPr>
          </w:p>
          <w:p w14:paraId="046863F6"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r>
      <w:tr w:rsidR="00810211" w14:paraId="21758B5B" w14:textId="77777777">
        <w:tc>
          <w:tcPr>
            <w:tcW w:w="9118" w:type="dxa"/>
            <w:gridSpan w:val="2"/>
          </w:tcPr>
          <w:p w14:paraId="3CF70B7E"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ҚОРЫТЫНДЫ</w:t>
            </w:r>
            <w:r>
              <w:rPr>
                <w:rFonts w:ascii="Times New Roman" w:eastAsia="Times New Roman" w:hAnsi="Times New Roman" w:cs="Times New Roman"/>
                <w:sz w:val="28"/>
                <w:szCs w:val="28"/>
              </w:rPr>
              <w:t>………………………………………………………………..</w:t>
            </w:r>
          </w:p>
        </w:tc>
        <w:tc>
          <w:tcPr>
            <w:tcW w:w="562" w:type="dxa"/>
          </w:tcPr>
          <w:p w14:paraId="6C80BA3C"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78</w:t>
            </w:r>
          </w:p>
        </w:tc>
      </w:tr>
      <w:tr w:rsidR="00810211" w14:paraId="27C408EC" w14:textId="77777777">
        <w:tc>
          <w:tcPr>
            <w:tcW w:w="9118" w:type="dxa"/>
            <w:gridSpan w:val="2"/>
          </w:tcPr>
          <w:p w14:paraId="356FE9C4"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ПАЙДАЛАНЫЛҒАН ӘДЕБИЕТТЕР ТІЗІМІ</w:t>
            </w:r>
            <w:r>
              <w:rPr>
                <w:rFonts w:ascii="Times New Roman" w:eastAsia="Times New Roman" w:hAnsi="Times New Roman" w:cs="Times New Roman"/>
                <w:sz w:val="28"/>
                <w:szCs w:val="28"/>
              </w:rPr>
              <w:t>……………….………..…..</w:t>
            </w:r>
          </w:p>
        </w:tc>
        <w:tc>
          <w:tcPr>
            <w:tcW w:w="562" w:type="dxa"/>
          </w:tcPr>
          <w:p w14:paraId="2167D787"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tc>
      </w:tr>
      <w:tr w:rsidR="00810211" w14:paraId="3EADD193" w14:textId="77777777">
        <w:tc>
          <w:tcPr>
            <w:tcW w:w="9118" w:type="dxa"/>
            <w:gridSpan w:val="2"/>
          </w:tcPr>
          <w:p w14:paraId="26970606"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ҚОСЫМША А </w:t>
            </w:r>
            <w:r>
              <w:rPr>
                <w:rFonts w:ascii="Times New Roman" w:eastAsia="Times New Roman" w:hAnsi="Times New Roman" w:cs="Times New Roman"/>
                <w:sz w:val="28"/>
                <w:szCs w:val="28"/>
              </w:rPr>
              <w:t>– Бағдарламалар……………………………...............……...</w:t>
            </w:r>
          </w:p>
        </w:tc>
        <w:tc>
          <w:tcPr>
            <w:tcW w:w="562" w:type="dxa"/>
          </w:tcPr>
          <w:p w14:paraId="0ACEE82E"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p>
        </w:tc>
      </w:tr>
      <w:tr w:rsidR="00810211" w14:paraId="6B2704FF" w14:textId="77777777">
        <w:tc>
          <w:tcPr>
            <w:tcW w:w="9118" w:type="dxa"/>
            <w:gridSpan w:val="2"/>
          </w:tcPr>
          <w:p w14:paraId="2D4DDC54" w14:textId="77777777" w:rsidR="00810211" w:rsidRDefault="00494D67">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ҚОСЫМША Ә </w:t>
            </w:r>
            <w:r>
              <w:rPr>
                <w:rFonts w:ascii="Times New Roman" w:eastAsia="Times New Roman" w:hAnsi="Times New Roman" w:cs="Times New Roman"/>
                <w:sz w:val="28"/>
                <w:szCs w:val="28"/>
              </w:rPr>
              <w:t>– Схемалар, суреттер, кестелер……………………..……..</w:t>
            </w:r>
          </w:p>
        </w:tc>
        <w:tc>
          <w:tcPr>
            <w:tcW w:w="562" w:type="dxa"/>
          </w:tcPr>
          <w:p w14:paraId="1F0A59E2" w14:textId="77777777" w:rsidR="00810211" w:rsidRDefault="00494D67">
            <w:pPr>
              <w:rPr>
                <w:rFonts w:ascii="Times New Roman" w:eastAsia="Times New Roman" w:hAnsi="Times New Roman" w:cs="Times New Roman"/>
                <w:sz w:val="28"/>
                <w:szCs w:val="28"/>
              </w:rPr>
            </w:pPr>
            <w:r>
              <w:rPr>
                <w:rFonts w:ascii="Times New Roman" w:eastAsia="Times New Roman" w:hAnsi="Times New Roman" w:cs="Times New Roman"/>
                <w:sz w:val="28"/>
                <w:szCs w:val="28"/>
              </w:rPr>
              <w:t>94</w:t>
            </w:r>
          </w:p>
        </w:tc>
      </w:tr>
    </w:tbl>
    <w:p w14:paraId="52F798EE" w14:textId="77777777" w:rsidR="00810211" w:rsidRDefault="00810211">
      <w:pPr>
        <w:spacing w:after="0" w:line="240" w:lineRule="auto"/>
        <w:jc w:val="center"/>
        <w:rPr>
          <w:rFonts w:ascii="Times New Roman" w:eastAsia="Times New Roman" w:hAnsi="Times New Roman" w:cs="Times New Roman"/>
          <w:b/>
          <w:sz w:val="28"/>
          <w:szCs w:val="28"/>
        </w:rPr>
      </w:pPr>
    </w:p>
    <w:p w14:paraId="7FB2CAAF" w14:textId="77777777" w:rsidR="00810211" w:rsidRDefault="00810211">
      <w:pPr>
        <w:spacing w:after="0" w:line="240" w:lineRule="auto"/>
        <w:ind w:left="720"/>
        <w:rPr>
          <w:rFonts w:ascii="Times New Roman" w:eastAsia="Times New Roman" w:hAnsi="Times New Roman" w:cs="Times New Roman"/>
          <w:sz w:val="28"/>
          <w:szCs w:val="28"/>
        </w:rPr>
      </w:pPr>
    </w:p>
    <w:p w14:paraId="09168ED1" w14:textId="77777777" w:rsidR="00810211" w:rsidRDefault="00810211">
      <w:pPr>
        <w:spacing w:after="0" w:line="240" w:lineRule="auto"/>
        <w:rPr>
          <w:rFonts w:ascii="Times New Roman" w:eastAsia="Times New Roman" w:hAnsi="Times New Roman" w:cs="Times New Roman"/>
          <w:sz w:val="28"/>
          <w:szCs w:val="28"/>
        </w:rPr>
      </w:pPr>
    </w:p>
    <w:p w14:paraId="4171A97D" w14:textId="77777777" w:rsidR="00810211" w:rsidRDefault="00810211">
      <w:pPr>
        <w:spacing w:after="0" w:line="240" w:lineRule="auto"/>
        <w:rPr>
          <w:rFonts w:ascii="Times New Roman" w:eastAsia="Times New Roman" w:hAnsi="Times New Roman" w:cs="Times New Roman"/>
          <w:sz w:val="28"/>
          <w:szCs w:val="28"/>
        </w:rPr>
      </w:pPr>
    </w:p>
    <w:p w14:paraId="407FF7C7" w14:textId="77777777" w:rsidR="00810211" w:rsidRDefault="00810211">
      <w:pPr>
        <w:spacing w:after="0" w:line="240" w:lineRule="auto"/>
        <w:rPr>
          <w:rFonts w:ascii="Times New Roman" w:eastAsia="Times New Roman" w:hAnsi="Times New Roman" w:cs="Times New Roman"/>
          <w:sz w:val="28"/>
          <w:szCs w:val="28"/>
        </w:rPr>
      </w:pPr>
    </w:p>
    <w:p w14:paraId="08515F31" w14:textId="77777777" w:rsidR="00810211" w:rsidRDefault="00810211">
      <w:pPr>
        <w:spacing w:after="0" w:line="240" w:lineRule="auto"/>
        <w:rPr>
          <w:rFonts w:ascii="Times New Roman" w:eastAsia="Times New Roman" w:hAnsi="Times New Roman" w:cs="Times New Roman"/>
          <w:b/>
          <w:sz w:val="28"/>
          <w:szCs w:val="28"/>
        </w:rPr>
      </w:pPr>
    </w:p>
    <w:p w14:paraId="34BDA2BC"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6A18C828"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53C399C5"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11EF0258"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1939B367"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55A42A31"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НОРМАТИВТІК СІЛТЕМЕЛЕР</w:t>
      </w:r>
    </w:p>
    <w:p w14:paraId="15F38759"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3A9C2A3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Диссертациялық жұмыста келесі нормативтік құжаттар қолданылды:</w:t>
      </w:r>
    </w:p>
    <w:p w14:paraId="140D35E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«Диссертация және авторлық рефераты орындау бойынша нұсқаулық» Қазақстан Республикасы Білім және ғылым министрлігінің Сыртқы аттестаттау комитеті, Қазақстан Республикасы Білім және ғылым министрлігі Жоғары аттестаттау комиссиясы төрағасының 2004 жылғы 28 қыркүйектегі №377-3ж бұйрығымен бекітілген. </w:t>
      </w:r>
    </w:p>
    <w:p w14:paraId="59D90321"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 7.1-2001. Зерттеу жұмысы туралы есеп беру. Құрылымы және ережелері.</w:t>
      </w:r>
    </w:p>
    <w:p w14:paraId="7559F5A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ГОСТ 7.1-2003. Библиографиялық жазба. Библиографиялық сипаттама. </w:t>
      </w:r>
    </w:p>
    <w:p w14:paraId="1731303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513FBF5"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AB5CC81"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B735D49"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3CE8D12"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6068CF6"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45A6D4A"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C1FAB5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5FDF5C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ACBFD1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EB9FF2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07D544E"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317FA79"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9F0A80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06B1DF7"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8695C2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D0132B1"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20260B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044C04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890D99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7F8CE2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F0A570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AB9C112"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330B06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DECF3C2"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65008C1"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76CC58E"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2E3B29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4469102"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235F13D"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A749722"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5D6FBB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383B22A"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E56B372" w14:textId="77777777" w:rsidR="00810211" w:rsidRDefault="00494D67">
      <w:pPr>
        <w:keepLines/>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АНЫҚТАМАЛАР, БЕЛГІЛЕУЛЕР МЕН ҚЫСҚАРТУЛАР</w:t>
      </w:r>
    </w:p>
    <w:p w14:paraId="0F2F137A" w14:textId="77777777" w:rsidR="00810211" w:rsidRDefault="00810211">
      <w:pPr>
        <w:keepLines/>
        <w:spacing w:after="0" w:line="240" w:lineRule="auto"/>
        <w:jc w:val="both"/>
        <w:rPr>
          <w:rFonts w:ascii="Times New Roman" w:eastAsia="Times New Roman" w:hAnsi="Times New Roman" w:cs="Times New Roman"/>
          <w:sz w:val="28"/>
          <w:szCs w:val="28"/>
        </w:rPr>
      </w:pPr>
    </w:p>
    <w:p w14:paraId="1C0AFAED"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диссертациялық жұмыста келесі терминдерге сәйкес анықтамалар қолданылған:</w:t>
      </w:r>
    </w:p>
    <w:p w14:paraId="6C491423" w14:textId="77777777" w:rsidR="00810211" w:rsidRDefault="00494D67">
      <w:pPr>
        <w:spacing w:after="0" w:line="24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highlight w:val="white"/>
        </w:rPr>
        <w:t>Автотербелі</w:t>
      </w:r>
      <w:r>
        <w:rPr>
          <w:rFonts w:ascii="Times New Roman" w:eastAsia="Times New Roman" w:hAnsi="Times New Roman" w:cs="Times New Roman"/>
          <w:b/>
          <w:sz w:val="28"/>
          <w:szCs w:val="28"/>
        </w:rPr>
        <w:t>стер</w:t>
      </w:r>
      <w:proofErr w:type="spellEnd"/>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 xml:space="preserve">сыртқы периодты күштердің </w:t>
      </w:r>
      <w:proofErr w:type="spellStart"/>
      <w:r>
        <w:rPr>
          <w:rFonts w:ascii="Times New Roman" w:eastAsia="Times New Roman" w:hAnsi="Times New Roman" w:cs="Times New Roman"/>
          <w:sz w:val="28"/>
          <w:szCs w:val="28"/>
          <w:highlight w:val="white"/>
        </w:rPr>
        <w:t>әсерінсіз</w:t>
      </w:r>
      <w:proofErr w:type="spellEnd"/>
      <w:r>
        <w:rPr>
          <w:rFonts w:ascii="Times New Roman" w:eastAsia="Times New Roman" w:hAnsi="Times New Roman" w:cs="Times New Roman"/>
          <w:sz w:val="28"/>
          <w:szCs w:val="28"/>
          <w:highlight w:val="white"/>
        </w:rPr>
        <w:t xml:space="preserve"> жүйеде жүретін өшпейтін тербелістер</w:t>
      </w:r>
      <w:r>
        <w:rPr>
          <w:rFonts w:ascii="Times New Roman" w:eastAsia="Times New Roman" w:hAnsi="Times New Roman" w:cs="Times New Roman"/>
          <w:sz w:val="28"/>
          <w:szCs w:val="28"/>
        </w:rPr>
        <w:t>.</w:t>
      </w:r>
    </w:p>
    <w:p w14:paraId="4A966BD7"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Динамикалық жүйе</w:t>
      </w:r>
      <w:r>
        <w:rPr>
          <w:rFonts w:ascii="Times New Roman" w:eastAsia="Times New Roman" w:hAnsi="Times New Roman" w:cs="Times New Roman"/>
          <w:sz w:val="28"/>
          <w:szCs w:val="28"/>
        </w:rPr>
        <w:t xml:space="preserve"> – уақыт пен жүйенің әрбір элементінің күйі арасындағы функционалдық байланыс көрсетілген элементтер жиынтығы.</w:t>
      </w:r>
    </w:p>
    <w:p w14:paraId="07B3EAF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Нейрондар</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 xml:space="preserve">денеден миға және кері денеге ақпаратты қабылдайтын, </w:t>
      </w:r>
      <w:proofErr w:type="spellStart"/>
      <w:r>
        <w:rPr>
          <w:rFonts w:ascii="Times New Roman" w:eastAsia="Times New Roman" w:hAnsi="Times New Roman" w:cs="Times New Roman"/>
          <w:sz w:val="28"/>
          <w:szCs w:val="28"/>
          <w:highlight w:val="white"/>
        </w:rPr>
        <w:t>өңдейтін</w:t>
      </w:r>
      <w:proofErr w:type="spellEnd"/>
      <w:r>
        <w:rPr>
          <w:rFonts w:ascii="Times New Roman" w:eastAsia="Times New Roman" w:hAnsi="Times New Roman" w:cs="Times New Roman"/>
          <w:sz w:val="28"/>
          <w:szCs w:val="28"/>
          <w:highlight w:val="white"/>
        </w:rPr>
        <w:t xml:space="preserve"> және тарататын арнайы жүйке жасушалары.</w:t>
      </w:r>
    </w:p>
    <w:p w14:paraId="1C494FEF"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Нейрондық желі (CNN)</w:t>
      </w:r>
      <w:r>
        <w:rPr>
          <w:rFonts w:ascii="Times New Roman" w:eastAsia="Times New Roman" w:hAnsi="Times New Roman" w:cs="Times New Roman"/>
          <w:sz w:val="28"/>
          <w:szCs w:val="28"/>
        </w:rPr>
        <w:t xml:space="preserve"> – синапстармен (байланыстармен) байланысқан нейрондар тізбегі.</w:t>
      </w:r>
    </w:p>
    <w:p w14:paraId="438C4DA1" w14:textId="77777777" w:rsidR="00810211" w:rsidRDefault="00494D67">
      <w:pPr>
        <w:spacing w:after="0" w:line="240" w:lineRule="auto"/>
        <w:ind w:firstLine="708"/>
        <w:jc w:val="both"/>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ФитцХью-Нагумо</w:t>
      </w:r>
      <w:proofErr w:type="spellEnd"/>
      <w:r>
        <w:rPr>
          <w:rFonts w:ascii="Times New Roman" w:eastAsia="Times New Roman" w:hAnsi="Times New Roman" w:cs="Times New Roman"/>
          <w:b/>
          <w:sz w:val="28"/>
          <w:szCs w:val="28"/>
        </w:rPr>
        <w:t xml:space="preserve"> моделі (FHN)</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жүйке жасушасының электр импульсінің генерациясын, қосылу және өшіру динамикасын түсіндіретін екі өлшемді моделі.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 өткізгіш жүйке жасушасының негізгі қасиеттерін сипаттайды.</w:t>
      </w:r>
    </w:p>
    <w:p w14:paraId="788AF01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Жарылыс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жүйке жасушаларындағы құбылыстар класының жалпы атауы және </w:t>
      </w:r>
      <w:r>
        <w:rPr>
          <w:rFonts w:ascii="Times New Roman" w:eastAsia="Times New Roman" w:hAnsi="Times New Roman" w:cs="Times New Roman"/>
          <w:sz w:val="28"/>
          <w:szCs w:val="28"/>
          <w:highlight w:val="white"/>
        </w:rPr>
        <w:t>өте қысқа уақытта шектелген көлем ішінде аса үлкен қуаттың бөліну процесі.</w:t>
      </w:r>
    </w:p>
    <w:p w14:paraId="052A14C1"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Аддитивті шуыл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highlight w:val="white"/>
        </w:rPr>
        <w:t>бірнеше көздерден шығатын шуылдар қосындысының лездік мәні.</w:t>
      </w:r>
      <w:r>
        <w:rPr>
          <w:rFonts w:ascii="Times New Roman" w:eastAsia="Times New Roman" w:hAnsi="Times New Roman" w:cs="Times New Roman"/>
          <w:sz w:val="28"/>
          <w:szCs w:val="28"/>
        </w:rPr>
        <w:t xml:space="preserve"> Ол біртектілігімен, яғни барлық жиіліктердегі біркелкілігімен, қуат спектрінің тығыздығымен, қалыпты таралған уақыт мәндерімен және сигналға аддитивті әсермен сипатталады. Радиобайланыс жүйелерін есептеу және </w:t>
      </w:r>
      <w:proofErr w:type="spellStart"/>
      <w:r>
        <w:rPr>
          <w:rFonts w:ascii="Times New Roman" w:eastAsia="Times New Roman" w:hAnsi="Times New Roman" w:cs="Times New Roman"/>
          <w:sz w:val="28"/>
          <w:szCs w:val="28"/>
        </w:rPr>
        <w:t>имитациялау</w:t>
      </w:r>
      <w:proofErr w:type="spellEnd"/>
      <w:r>
        <w:rPr>
          <w:rFonts w:ascii="Times New Roman" w:eastAsia="Times New Roman" w:hAnsi="Times New Roman" w:cs="Times New Roman"/>
          <w:sz w:val="28"/>
          <w:szCs w:val="28"/>
        </w:rPr>
        <w:t xml:space="preserve"> үшін қолданылатын шуылдың ең көп таралған түрі.</w:t>
      </w:r>
    </w:p>
    <w:p w14:paraId="3A6AD49B"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Фазалық кеңістік</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 xml:space="preserve">физикалық жүйенің барлық мүмкін күйлерінің жиынтығын білдіретін </w:t>
      </w:r>
      <w:hyperlink r:id="rId7">
        <w:r>
          <w:rPr>
            <w:rFonts w:ascii="Times New Roman" w:eastAsia="Times New Roman" w:hAnsi="Times New Roman" w:cs="Times New Roman"/>
            <w:sz w:val="28"/>
            <w:szCs w:val="28"/>
            <w:highlight w:val="white"/>
          </w:rPr>
          <w:t>геометриялық</w:t>
        </w:r>
      </w:hyperlink>
      <w:r>
        <w:rPr>
          <w:rFonts w:ascii="Times New Roman" w:eastAsia="Times New Roman" w:hAnsi="Times New Roman" w:cs="Times New Roman"/>
          <w:sz w:val="28"/>
          <w:szCs w:val="28"/>
          <w:highlight w:val="white"/>
        </w:rPr>
        <w:t xml:space="preserve"> бейне. Жүйенің қандай да бір уақыт мезетіндегі күйі осы кеңістіктегі нүкте түрінде кескінделеді. </w:t>
      </w:r>
    </w:p>
    <w:p w14:paraId="2F6B0365"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Фазалық траектория</w:t>
      </w:r>
      <w:r>
        <w:rPr>
          <w:rFonts w:ascii="Times New Roman" w:eastAsia="Times New Roman" w:hAnsi="Times New Roman" w:cs="Times New Roman"/>
          <w:sz w:val="28"/>
          <w:szCs w:val="28"/>
        </w:rPr>
        <w:t xml:space="preserve"> – динамикалық жүйенің күйінің уақыт бойынша өзгеруін сипаттайтын фазалық кеңістіктегі қисық.</w:t>
      </w:r>
    </w:p>
    <w:p w14:paraId="376DFF4D" w14:textId="77777777" w:rsidR="00810211" w:rsidRDefault="00494D67">
      <w:pPr>
        <w:spacing w:after="0" w:line="24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highlight w:val="white"/>
        </w:rPr>
        <w:t>Аттрактор</w:t>
      </w:r>
      <w:proofErr w:type="spellEnd"/>
      <w:r>
        <w:rPr>
          <w:rFonts w:ascii="Times New Roman" w:eastAsia="Times New Roman" w:hAnsi="Times New Roman" w:cs="Times New Roman"/>
          <w:sz w:val="28"/>
          <w:szCs w:val="28"/>
          <w:highlight w:val="white"/>
        </w:rPr>
        <w:t xml:space="preserve"> – динамикалық жүйенің күйлерінің жиынтығы (дәлірек айтқанда, фазалық кеңістіктің нүктелері)</w:t>
      </w:r>
      <w:r>
        <w:rPr>
          <w:rFonts w:ascii="Times New Roman" w:eastAsia="Times New Roman" w:hAnsi="Times New Roman" w:cs="Times New Roman"/>
          <w:sz w:val="28"/>
          <w:szCs w:val="28"/>
        </w:rPr>
        <w:t xml:space="preserve">. Фазалық кеңістікте тұрақты динамикалық жүйенің </w:t>
      </w:r>
      <w:proofErr w:type="spellStart"/>
      <w:r>
        <w:rPr>
          <w:rFonts w:ascii="Times New Roman" w:eastAsia="Times New Roman" w:hAnsi="Times New Roman" w:cs="Times New Roman"/>
          <w:sz w:val="28"/>
          <w:szCs w:val="28"/>
        </w:rPr>
        <w:t>аттракторы</w:t>
      </w:r>
      <w:proofErr w:type="spellEnd"/>
      <w:r>
        <w:rPr>
          <w:rFonts w:ascii="Times New Roman" w:eastAsia="Times New Roman" w:hAnsi="Times New Roman" w:cs="Times New Roman"/>
          <w:sz w:val="28"/>
          <w:szCs w:val="28"/>
        </w:rPr>
        <w:t xml:space="preserve"> нүктемен (</w:t>
      </w:r>
      <w:proofErr w:type="spellStart"/>
      <w:r>
        <w:rPr>
          <w:rFonts w:ascii="Times New Roman" w:eastAsia="Times New Roman" w:hAnsi="Times New Roman" w:cs="Times New Roman"/>
          <w:sz w:val="28"/>
          <w:szCs w:val="28"/>
        </w:rPr>
        <w:t>апериодтық</w:t>
      </w:r>
      <w:proofErr w:type="spellEnd"/>
      <w:r>
        <w:rPr>
          <w:rFonts w:ascii="Times New Roman" w:eastAsia="Times New Roman" w:hAnsi="Times New Roman" w:cs="Times New Roman"/>
          <w:sz w:val="28"/>
          <w:szCs w:val="28"/>
        </w:rPr>
        <w:t xml:space="preserve"> процестер) немесе шекті циклмен (периодтық процестер) көрсетіледі.</w:t>
      </w:r>
    </w:p>
    <w:p w14:paraId="11E7FD00" w14:textId="77777777" w:rsidR="00810211" w:rsidRDefault="00494D67">
      <w:pPr>
        <w:spacing w:after="0" w:line="240" w:lineRule="auto"/>
        <w:ind w:firstLine="708"/>
        <w:jc w:val="both"/>
        <w:rPr>
          <w:rFonts w:ascii="Times New Roman" w:eastAsia="Times New Roman" w:hAnsi="Times New Roman" w:cs="Times New Roman"/>
          <w:sz w:val="28"/>
          <w:szCs w:val="28"/>
          <w:shd w:val="clear" w:color="auto" w:fill="FFF2CC"/>
        </w:rPr>
      </w:pPr>
      <w:r>
        <w:rPr>
          <w:rFonts w:ascii="Times New Roman" w:eastAsia="Times New Roman" w:hAnsi="Times New Roman" w:cs="Times New Roman"/>
          <w:b/>
          <w:sz w:val="28"/>
          <w:szCs w:val="28"/>
        </w:rPr>
        <w:t xml:space="preserve">Бифуркация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динамикалық жүйенің тәуелді параметрлері өзгерген кездегі сапалы қайта құрылу, ашық  </w:t>
      </w:r>
      <w:proofErr w:type="spellStart"/>
      <w:r>
        <w:rPr>
          <w:rFonts w:ascii="Times New Roman" w:eastAsia="Times New Roman" w:hAnsi="Times New Roman" w:cs="Times New Roman"/>
          <w:sz w:val="28"/>
          <w:szCs w:val="28"/>
          <w:highlight w:val="white"/>
        </w:rPr>
        <w:t>бейсызық</w:t>
      </w:r>
      <w:proofErr w:type="spellEnd"/>
      <w:r>
        <w:rPr>
          <w:rFonts w:ascii="Times New Roman" w:eastAsia="Times New Roman" w:hAnsi="Times New Roman" w:cs="Times New Roman"/>
          <w:sz w:val="28"/>
          <w:szCs w:val="28"/>
          <w:highlight w:val="white"/>
        </w:rPr>
        <w:t xml:space="preserve"> жүйенің  даму  эволюциясы  жолдарының тармақталуы.</w:t>
      </w:r>
    </w:p>
    <w:p w14:paraId="0BE19C2E" w14:textId="77777777" w:rsidR="00810211" w:rsidRDefault="00494D67">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Тұрақты, ерекше нүкте</w:t>
      </w:r>
      <w:r>
        <w:rPr>
          <w:rFonts w:ascii="Times New Roman" w:eastAsia="Times New Roman" w:hAnsi="Times New Roman" w:cs="Times New Roman"/>
          <w:sz w:val="28"/>
          <w:szCs w:val="28"/>
          <w:highlight w:val="white"/>
        </w:rPr>
        <w:t xml:space="preserve"> – динамикалық жүйенің тепе-теңдік күйіне сәйкес келетін фазалық кеңістіктің ауданы.</w:t>
      </w:r>
    </w:p>
    <w:p w14:paraId="69314682" w14:textId="77777777" w:rsidR="00810211" w:rsidRDefault="00494D67">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Шекті цикл</w:t>
      </w:r>
      <w:r>
        <w:rPr>
          <w:rFonts w:ascii="Times New Roman" w:eastAsia="Times New Roman" w:hAnsi="Times New Roman" w:cs="Times New Roman"/>
          <w:sz w:val="28"/>
          <w:szCs w:val="28"/>
          <w:highlight w:val="white"/>
        </w:rPr>
        <w:t xml:space="preserve"> – периодты қозғалысқа сәйкес келетін динамикалық жүйенің </w:t>
      </w:r>
      <w:proofErr w:type="spellStart"/>
      <w:r>
        <w:rPr>
          <w:rFonts w:ascii="Times New Roman" w:eastAsia="Times New Roman" w:hAnsi="Times New Roman" w:cs="Times New Roman"/>
          <w:sz w:val="28"/>
          <w:szCs w:val="28"/>
          <w:highlight w:val="white"/>
        </w:rPr>
        <w:t>аттрактор</w:t>
      </w:r>
      <w:proofErr w:type="spellEnd"/>
      <w:r>
        <w:rPr>
          <w:rFonts w:ascii="Times New Roman" w:eastAsia="Times New Roman" w:hAnsi="Times New Roman" w:cs="Times New Roman"/>
          <w:sz w:val="28"/>
          <w:szCs w:val="28"/>
          <w:highlight w:val="white"/>
        </w:rPr>
        <w:t xml:space="preserve"> түрі.</w:t>
      </w:r>
    </w:p>
    <w:p w14:paraId="226AD31A" w14:textId="77777777" w:rsidR="00810211" w:rsidRDefault="00494D67">
      <w:pPr>
        <w:spacing w:after="0" w:line="240" w:lineRule="auto"/>
        <w:ind w:firstLine="708"/>
        <w:jc w:val="both"/>
        <w:rPr>
          <w:rFonts w:ascii="Times New Roman" w:eastAsia="Times New Roman" w:hAnsi="Times New Roman" w:cs="Times New Roman"/>
          <w:sz w:val="28"/>
          <w:szCs w:val="28"/>
          <w:highlight w:val="white"/>
        </w:rPr>
      </w:pPr>
      <w:proofErr w:type="spellStart"/>
      <w:r>
        <w:rPr>
          <w:rFonts w:ascii="Times New Roman" w:eastAsia="Times New Roman" w:hAnsi="Times New Roman" w:cs="Times New Roman"/>
          <w:b/>
          <w:sz w:val="28"/>
          <w:szCs w:val="28"/>
          <w:highlight w:val="white"/>
        </w:rPr>
        <w:t>Хопф</w:t>
      </w:r>
      <w:proofErr w:type="spellEnd"/>
      <w:r>
        <w:rPr>
          <w:rFonts w:ascii="Times New Roman" w:eastAsia="Times New Roman" w:hAnsi="Times New Roman" w:cs="Times New Roman"/>
          <w:b/>
          <w:sz w:val="28"/>
          <w:szCs w:val="28"/>
          <w:highlight w:val="white"/>
        </w:rPr>
        <w:t xml:space="preserve"> бифуркациясы</w:t>
      </w:r>
      <w:r>
        <w:rPr>
          <w:rFonts w:ascii="Times New Roman" w:eastAsia="Times New Roman" w:hAnsi="Times New Roman" w:cs="Times New Roman"/>
          <w:sz w:val="28"/>
          <w:szCs w:val="28"/>
          <w:highlight w:val="white"/>
        </w:rPr>
        <w:t xml:space="preserve"> – қозғалмайтын, ерекше нүкте өзінің тұрақтылығын жоғалтқан кезде динамикалық жүйеде шекті циклдің пайда болу құбылысы.</w:t>
      </w:r>
    </w:p>
    <w:p w14:paraId="7731592B"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Аналогтық </w:t>
      </w:r>
      <w:proofErr w:type="spellStart"/>
      <w:r>
        <w:rPr>
          <w:rFonts w:ascii="Times New Roman" w:eastAsia="Times New Roman" w:hAnsi="Times New Roman" w:cs="Times New Roman"/>
          <w:b/>
          <w:sz w:val="28"/>
          <w:szCs w:val="28"/>
        </w:rPr>
        <w:t>интегратор</w:t>
      </w:r>
      <w:proofErr w:type="spellEnd"/>
      <w:r>
        <w:rPr>
          <w:rFonts w:ascii="Times New Roman" w:eastAsia="Times New Roman" w:hAnsi="Times New Roman" w:cs="Times New Roman"/>
          <w:sz w:val="28"/>
          <w:szCs w:val="28"/>
        </w:rPr>
        <w:t xml:space="preserve"> – кіріс сигналы бойынша интеграл есептеуге арналған аналогты электронды тізбек.</w:t>
      </w:r>
    </w:p>
    <w:p w14:paraId="3B36C6D3"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АК</w:t>
      </w:r>
      <w:r>
        <w:rPr>
          <w:rFonts w:ascii="Times New Roman" w:eastAsia="Times New Roman" w:hAnsi="Times New Roman" w:cs="Times New Roman"/>
          <w:sz w:val="28"/>
          <w:szCs w:val="28"/>
        </w:rPr>
        <w:t xml:space="preserve"> – амалдық күшейткіш, дифференциалды кірісі және бір шығысы бар жоғары кернеулі электронды күшейткіш. Тұрақты ток күшейткішінің  барлық  қасиеті бар сызықты құрылғы.</w:t>
      </w:r>
    </w:p>
    <w:p w14:paraId="3F765E66"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БО</w:t>
      </w:r>
      <w:r>
        <w:rPr>
          <w:rFonts w:ascii="Times New Roman" w:eastAsia="Times New Roman" w:hAnsi="Times New Roman" w:cs="Times New Roman"/>
          <w:sz w:val="28"/>
          <w:szCs w:val="28"/>
        </w:rPr>
        <w:t xml:space="preserve"> – бағдарламалық орта.</w:t>
      </w:r>
    </w:p>
    <w:p w14:paraId="3B104F6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SMD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Surface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Mounted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Device</w:t>
      </w:r>
      <w:proofErr w:type="spellEnd"/>
      <w:r>
        <w:rPr>
          <w:rFonts w:ascii="Times New Roman" w:eastAsia="Times New Roman" w:hAnsi="Times New Roman" w:cs="Times New Roman"/>
          <w:sz w:val="28"/>
          <w:szCs w:val="28"/>
        </w:rPr>
        <w:t xml:space="preserve"> (плата бетіне орнатылатын құрылғы), электронды баспа платаларына орнату үшін қолданылатын </w:t>
      </w:r>
      <w:proofErr w:type="spellStart"/>
      <w:r>
        <w:rPr>
          <w:rFonts w:ascii="Times New Roman" w:eastAsia="Times New Roman" w:hAnsi="Times New Roman" w:cs="Times New Roman"/>
          <w:sz w:val="28"/>
          <w:szCs w:val="28"/>
        </w:rPr>
        <w:t>радиокомпонент</w:t>
      </w:r>
      <w:proofErr w:type="spellEnd"/>
      <w:r>
        <w:rPr>
          <w:rFonts w:ascii="Times New Roman" w:eastAsia="Times New Roman" w:hAnsi="Times New Roman" w:cs="Times New Roman"/>
          <w:sz w:val="28"/>
          <w:szCs w:val="28"/>
        </w:rPr>
        <w:t xml:space="preserve">. </w:t>
      </w:r>
    </w:p>
    <w:p w14:paraId="7BC35F9C"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1137D62A"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261FD1B7"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2DBD25C2"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4C5E59DE"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5AAA840C"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5A989780"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2AF8ECDB"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2AA361DB"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58EDCF4C"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36366E0D"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6128C196"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739781AA"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16563F5C"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05C975C8"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1CB82677"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5FA86E88"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5BA5464C" w14:textId="77777777" w:rsidR="00810211" w:rsidRDefault="00494D67">
      <w:pPr>
        <w:spacing w:after="0" w:line="240" w:lineRule="auto"/>
        <w:rPr>
          <w:rFonts w:ascii="Times New Roman" w:eastAsia="Times New Roman" w:hAnsi="Times New Roman" w:cs="Times New Roman"/>
          <w:b/>
          <w:sz w:val="28"/>
          <w:szCs w:val="28"/>
        </w:rPr>
      </w:pPr>
      <w:r>
        <w:br w:type="page"/>
      </w:r>
    </w:p>
    <w:p w14:paraId="6E86CB37"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КІРІСПЕ</w:t>
      </w:r>
    </w:p>
    <w:p w14:paraId="442EF59D"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589172F5"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Тақырыптың өзектілігі. </w:t>
      </w:r>
      <w:r>
        <w:rPr>
          <w:rFonts w:ascii="Times New Roman" w:eastAsia="Times New Roman" w:hAnsi="Times New Roman" w:cs="Times New Roman"/>
          <w:sz w:val="28"/>
          <w:szCs w:val="28"/>
        </w:rPr>
        <w:t xml:space="preserve">Радиотехника, электроника және телекоммуникацияның заманауи мәселелері, байланыс арналарының тиімділігін арттыру және басқа да тапсырмалар нейрондық жүйелердің қолданылуымен сәтті шешілуі мүмкін. Осыған байланысты нейрондық жүйелердің динамикасын зерттеу ғылым мен техникада маңызды орын алады. Біріншіден бұл жасанды нейрондық желілердің заманауи күнделікті </w:t>
      </w:r>
      <w:proofErr w:type="spellStart"/>
      <w:r>
        <w:rPr>
          <w:rFonts w:ascii="Times New Roman" w:eastAsia="Times New Roman" w:hAnsi="Times New Roman" w:cs="Times New Roman"/>
          <w:sz w:val="28"/>
          <w:szCs w:val="28"/>
        </w:rPr>
        <w:t>гаджеттерде</w:t>
      </w:r>
      <w:proofErr w:type="spellEnd"/>
      <w:r>
        <w:rPr>
          <w:rFonts w:ascii="Times New Roman" w:eastAsia="Times New Roman" w:hAnsi="Times New Roman" w:cs="Times New Roman"/>
          <w:sz w:val="28"/>
          <w:szCs w:val="28"/>
        </w:rPr>
        <w:t xml:space="preserve"> кеңінен қолданыс табуымен байланысты. </w:t>
      </w:r>
    </w:p>
    <w:p w14:paraId="5EF4028F"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Биофизикалық эксперименттерді қолдану арқылы нейрондық желілердің сипаттамаларын зерттеумен қатар, қазіргі уақытта көптеген өзара байланысқан нейрондардың жұмысын компьютерлік модельдеуге негізделген зерттеулер жүргізілуде. Нейрондық желілер модельдері негізінде векторларды жіктеу, сигналдарды болжау, функцияларды жуықтату және бейнелерді танып білу сияқты мәселелер салыстырмалы түрде оңай шешіледі. Тиімді нейрондық модельдерді дамытудың маңыздылығының екі негізгі себебі бар. Біріншіден, жақсы математикалық модель есте сақтау, шешім қабылдау және сенсорлық өңдеудің әртүрлі формалары үшін жауап беретін механизмдерді терең түсінуді қамтамасыз ете алады. Екіншіден, олар ақпаратты өңдеудің </w:t>
      </w:r>
      <w:proofErr w:type="spellStart"/>
      <w:r>
        <w:rPr>
          <w:rFonts w:ascii="Times New Roman" w:eastAsia="Times New Roman" w:hAnsi="Times New Roman" w:cs="Times New Roman"/>
          <w:sz w:val="28"/>
          <w:szCs w:val="28"/>
        </w:rPr>
        <w:t>нейроморфтық</w:t>
      </w:r>
      <w:proofErr w:type="spellEnd"/>
      <w:r>
        <w:rPr>
          <w:rFonts w:ascii="Times New Roman" w:eastAsia="Times New Roman" w:hAnsi="Times New Roman" w:cs="Times New Roman"/>
          <w:sz w:val="28"/>
          <w:szCs w:val="28"/>
        </w:rPr>
        <w:t xml:space="preserve"> принциптеріне негізделген шешім қабылдау және басқару алгоритмдерін қолданатын тиімді жасанды интеллект жүйелерін жасауға мүмкіндік береді.</w:t>
      </w:r>
    </w:p>
    <w:p w14:paraId="521314D2"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Осы саладағы ең соңғы жетістіктердің бірі 2005 жылы басталған және Генри </w:t>
      </w:r>
      <w:proofErr w:type="spellStart"/>
      <w:r>
        <w:rPr>
          <w:rFonts w:ascii="Times New Roman" w:eastAsia="Times New Roman" w:hAnsi="Times New Roman" w:cs="Times New Roman"/>
          <w:sz w:val="28"/>
          <w:szCs w:val="28"/>
        </w:rPr>
        <w:t>Маркром</w:t>
      </w:r>
      <w:proofErr w:type="spellEnd"/>
      <w:r>
        <w:rPr>
          <w:rFonts w:ascii="Times New Roman" w:eastAsia="Times New Roman" w:hAnsi="Times New Roman" w:cs="Times New Roman"/>
          <w:sz w:val="28"/>
          <w:szCs w:val="28"/>
        </w:rPr>
        <w:t xml:space="preserve"> [1] басқарған «</w:t>
      </w:r>
      <w:proofErr w:type="spellStart"/>
      <w:r>
        <w:rPr>
          <w:rFonts w:ascii="Times New Roman" w:eastAsia="Times New Roman" w:hAnsi="Times New Roman" w:cs="Times New Roman"/>
          <w:sz w:val="28"/>
          <w:szCs w:val="28"/>
        </w:rPr>
        <w:t>Blue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Brain</w:t>
      </w:r>
      <w:proofErr w:type="spellEnd"/>
      <w:r>
        <w:rPr>
          <w:rFonts w:ascii="Times New Roman" w:eastAsia="Times New Roman" w:hAnsi="Times New Roman" w:cs="Times New Roman"/>
          <w:sz w:val="28"/>
          <w:szCs w:val="28"/>
        </w:rPr>
        <w:t xml:space="preserve">» жобасы. Осы бастаманың аясында ғалымдар ми қыртысының бір бағанының [2, 3] әрекетін жаңғыртуға тырысуда, ол жүз немесе мыңдаған жасушалардан тұрады, олар максималды дәрежемен модельденеді. Байланысқан нейрондар </w:t>
      </w:r>
      <w:proofErr w:type="spellStart"/>
      <w:r>
        <w:rPr>
          <w:rFonts w:ascii="Times New Roman" w:eastAsia="Times New Roman" w:hAnsi="Times New Roman" w:cs="Times New Roman"/>
          <w:sz w:val="28"/>
          <w:szCs w:val="28"/>
        </w:rPr>
        <w:t>кластерінің</w:t>
      </w:r>
      <w:proofErr w:type="spellEnd"/>
      <w:r>
        <w:rPr>
          <w:rFonts w:ascii="Times New Roman" w:eastAsia="Times New Roman" w:hAnsi="Times New Roman" w:cs="Times New Roman"/>
          <w:sz w:val="28"/>
          <w:szCs w:val="28"/>
        </w:rPr>
        <w:t xml:space="preserve"> сипаттамаларын зерттеудегі тағы бір маңызды бағыт – дифференциалдық теңдеулер жүйесі негізіндегі әртүрлі математикалық модельдерді пайдалануға негізделген.</w:t>
      </w:r>
    </w:p>
    <w:p w14:paraId="41129335"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Қазіргі уақытта жеке нейронның сипаттамасының негізінде біршама әртүрлі модельдері құралған. Нейронның ең бірінші моделі Луи </w:t>
      </w:r>
      <w:proofErr w:type="spellStart"/>
      <w:r>
        <w:rPr>
          <w:rFonts w:ascii="Times New Roman" w:eastAsia="Times New Roman" w:hAnsi="Times New Roman" w:cs="Times New Roman"/>
          <w:sz w:val="28"/>
          <w:szCs w:val="28"/>
        </w:rPr>
        <w:t>Лапик</w:t>
      </w:r>
      <w:proofErr w:type="spellEnd"/>
      <w:r>
        <w:rPr>
          <w:rFonts w:ascii="Times New Roman" w:eastAsia="Times New Roman" w:hAnsi="Times New Roman" w:cs="Times New Roman"/>
          <w:sz w:val="28"/>
          <w:szCs w:val="28"/>
        </w:rPr>
        <w:t xml:space="preserve"> ұсынған «</w:t>
      </w:r>
      <w:proofErr w:type="spellStart"/>
      <w:r>
        <w:rPr>
          <w:rFonts w:ascii="Times New Roman" w:eastAsia="Times New Roman" w:hAnsi="Times New Roman" w:cs="Times New Roman"/>
          <w:sz w:val="28"/>
          <w:szCs w:val="28"/>
        </w:rPr>
        <w:t>integrate-and-fire</w:t>
      </w:r>
      <w:proofErr w:type="spellEnd"/>
      <w:r>
        <w:rPr>
          <w:rFonts w:ascii="Times New Roman" w:eastAsia="Times New Roman" w:hAnsi="Times New Roman" w:cs="Times New Roman"/>
          <w:sz w:val="28"/>
          <w:szCs w:val="28"/>
        </w:rPr>
        <w:t xml:space="preserve">» моделі [4]. Алайда, оның бір кемшілігі бар – импульс генерациясының биофизикалық механизмдерін есепке алмауы. Бұл кемшілікті </w:t>
      </w:r>
      <w:proofErr w:type="spellStart"/>
      <w:r>
        <w:rPr>
          <w:rFonts w:ascii="Times New Roman" w:eastAsia="Times New Roman" w:hAnsi="Times New Roman" w:cs="Times New Roman"/>
          <w:sz w:val="28"/>
          <w:szCs w:val="28"/>
        </w:rPr>
        <w:t>Ходжкин</w:t>
      </w:r>
      <w:proofErr w:type="spellEnd"/>
      <w:r>
        <w:rPr>
          <w:rFonts w:ascii="Times New Roman" w:eastAsia="Times New Roman" w:hAnsi="Times New Roman" w:cs="Times New Roman"/>
          <w:sz w:val="28"/>
          <w:szCs w:val="28"/>
        </w:rPr>
        <w:t xml:space="preserve"> мен </w:t>
      </w:r>
      <w:proofErr w:type="spellStart"/>
      <w:r>
        <w:rPr>
          <w:rFonts w:ascii="Times New Roman" w:eastAsia="Times New Roman" w:hAnsi="Times New Roman" w:cs="Times New Roman"/>
          <w:sz w:val="28"/>
          <w:szCs w:val="28"/>
        </w:rPr>
        <w:t>Хаксли</w:t>
      </w:r>
      <w:proofErr w:type="spellEnd"/>
      <w:r>
        <w:rPr>
          <w:rFonts w:ascii="Times New Roman" w:eastAsia="Times New Roman" w:hAnsi="Times New Roman" w:cs="Times New Roman"/>
          <w:sz w:val="28"/>
          <w:szCs w:val="28"/>
        </w:rPr>
        <w:t xml:space="preserve"> ұсынған математикалық моделі (</w:t>
      </w:r>
      <w:proofErr w:type="spellStart"/>
      <w:r>
        <w:rPr>
          <w:rFonts w:ascii="Times New Roman" w:eastAsia="Times New Roman" w:hAnsi="Times New Roman" w:cs="Times New Roman"/>
          <w:sz w:val="28"/>
          <w:szCs w:val="28"/>
        </w:rPr>
        <w:t>Hodgkin</w:t>
      </w:r>
      <w:proofErr w:type="spellEnd"/>
      <w:r>
        <w:rPr>
          <w:rFonts w:ascii="Times New Roman" w:eastAsia="Times New Roman" w:hAnsi="Times New Roman" w:cs="Times New Roman"/>
          <w:sz w:val="28"/>
          <w:szCs w:val="28"/>
        </w:rPr>
        <w:t xml:space="preserve"> A.L., </w:t>
      </w:r>
      <w:proofErr w:type="spellStart"/>
      <w:r>
        <w:rPr>
          <w:rFonts w:ascii="Times New Roman" w:eastAsia="Times New Roman" w:hAnsi="Times New Roman" w:cs="Times New Roman"/>
          <w:sz w:val="28"/>
          <w:szCs w:val="28"/>
        </w:rPr>
        <w:t>Huxley</w:t>
      </w:r>
      <w:proofErr w:type="spellEnd"/>
      <w:r>
        <w:rPr>
          <w:rFonts w:ascii="Times New Roman" w:eastAsia="Times New Roman" w:hAnsi="Times New Roman" w:cs="Times New Roman"/>
          <w:sz w:val="28"/>
          <w:szCs w:val="28"/>
        </w:rPr>
        <w:t xml:space="preserve"> A.F.) арқылы шешуге болады. Модельдің ерекшелігі – эксперименттік деректерді ескере отырып құрастырылған және нейрондағы </w:t>
      </w:r>
      <w:proofErr w:type="spellStart"/>
      <w:r>
        <w:rPr>
          <w:rFonts w:ascii="Times New Roman" w:eastAsia="Times New Roman" w:hAnsi="Times New Roman" w:cs="Times New Roman"/>
          <w:sz w:val="28"/>
          <w:szCs w:val="28"/>
        </w:rPr>
        <w:t>импульстардың</w:t>
      </w:r>
      <w:proofErr w:type="spellEnd"/>
      <w:r>
        <w:rPr>
          <w:rFonts w:ascii="Times New Roman" w:eastAsia="Times New Roman" w:hAnsi="Times New Roman" w:cs="Times New Roman"/>
          <w:sz w:val="28"/>
          <w:szCs w:val="28"/>
        </w:rPr>
        <w:t xml:space="preserve"> пайда болуын нақты сипаттауға мүмкіндік береді. Моррис-</w:t>
      </w:r>
      <w:proofErr w:type="spellStart"/>
      <w:r>
        <w:rPr>
          <w:rFonts w:ascii="Times New Roman" w:eastAsia="Times New Roman" w:hAnsi="Times New Roman" w:cs="Times New Roman"/>
          <w:sz w:val="28"/>
          <w:szCs w:val="28"/>
        </w:rPr>
        <w:t>Лекардың</w:t>
      </w:r>
      <w:proofErr w:type="spellEnd"/>
      <w:r>
        <w:rPr>
          <w:rFonts w:ascii="Times New Roman" w:eastAsia="Times New Roman" w:hAnsi="Times New Roman" w:cs="Times New Roman"/>
          <w:sz w:val="28"/>
          <w:szCs w:val="28"/>
        </w:rPr>
        <w:t xml:space="preserve"> нейрондық моделі [5] және </w:t>
      </w:r>
      <w:proofErr w:type="spellStart"/>
      <w:r>
        <w:rPr>
          <w:rFonts w:ascii="Times New Roman" w:eastAsia="Times New Roman" w:hAnsi="Times New Roman" w:cs="Times New Roman"/>
          <w:sz w:val="28"/>
          <w:szCs w:val="28"/>
        </w:rPr>
        <w:t>Хиндмарш</w:t>
      </w:r>
      <w:proofErr w:type="spellEnd"/>
      <w:r>
        <w:rPr>
          <w:rFonts w:ascii="Times New Roman" w:eastAsia="Times New Roman" w:hAnsi="Times New Roman" w:cs="Times New Roman"/>
          <w:sz w:val="28"/>
          <w:szCs w:val="28"/>
        </w:rPr>
        <w:t xml:space="preserve">-Роза модельдері де [6, 7] танымал болып саналады. Үлкен гетерогенді желілердегі нейрондардың күрделі өзара әрекеттесуін жақсы түсіну үшін зерттеулер нейронның қарапайым моделінен бастау алады. Осындай қарапайым модельдердің бірі – екі өлшемді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(FHN) моделі [8].</w:t>
      </w:r>
    </w:p>
    <w:p w14:paraId="00A626B5" w14:textId="77777777" w:rsidR="00810211" w:rsidRDefault="00494D6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Сондай-ақ қазіргі таңда динамикалық жүйелер теориясын және осы модельдерді электрондық схемаларда қайта құруды қолдану арқылы құрылған нейрондардың үлкен ансамблінің ұжымдық сипаттамасын зерттеу бойынша </w:t>
      </w:r>
      <w:r>
        <w:rPr>
          <w:rFonts w:ascii="Times New Roman" w:eastAsia="Times New Roman" w:hAnsi="Times New Roman" w:cs="Times New Roman"/>
          <w:sz w:val="28"/>
          <w:szCs w:val="28"/>
        </w:rPr>
        <w:lastRenderedPageBreak/>
        <w:t xml:space="preserve">көптеген зерттеу жұмыстары жүргізілуде [9, 10]. Бір қызығы, үздіксіз уақыттың ең жеңілдетілген нейрондық модельдің бірі FHN моделін аналогтық модельдеу кезінде сыртқы шуыл әсерінен жүйе қозған кезде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құбылыстарды көрсетуі мүмкін. Осыған байланысты, осы салада жүргізіліп жатқан зерттеулер өзекті мәселе болып табылады және көптеген практикалық қолданбаларға ие болуы мүмкін</w:t>
      </w:r>
      <w:r>
        <w:rPr>
          <w:rFonts w:ascii="Times New Roman" w:eastAsia="Times New Roman" w:hAnsi="Times New Roman" w:cs="Times New Roman"/>
          <w:sz w:val="24"/>
          <w:szCs w:val="24"/>
        </w:rPr>
        <w:t>.</w:t>
      </w:r>
    </w:p>
    <w:p w14:paraId="0127A80D"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Жұмыстың мақсаты: </w:t>
      </w:r>
      <w:r>
        <w:rPr>
          <w:rFonts w:ascii="Times New Roman" w:eastAsia="Times New Roman" w:hAnsi="Times New Roman" w:cs="Times New Roman"/>
          <w:sz w:val="28"/>
          <w:szCs w:val="28"/>
        </w:rPr>
        <w:t xml:space="preserve">Бір типті және әртүрлі типті нейрондардан құрастырылған жүйелерде орын алатын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құбылыстарды теориялық, сандық және эксперименталдық зерттеу.</w:t>
      </w:r>
    </w:p>
    <w:p w14:paraId="6966BA56"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Зерттеу міндеттері:</w:t>
      </w:r>
    </w:p>
    <w:p w14:paraId="250762C0"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Екі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нейронынан құрастырылған жүйеге сыртқы шуыл әсер ететін жағдайдың математикалық моделін құрастыру.</w:t>
      </w:r>
    </w:p>
    <w:p w14:paraId="2764216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Екі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нейронынан құрастырылған жүйеде сыртқы шуыл әсерінен байқалатын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құбылыстың статистикалық моделін құру және оны сандық тұрғыдан зерттеу.</w:t>
      </w:r>
    </w:p>
    <w:p w14:paraId="4761B14D"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Екі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нейронынан құрастырылған жүйеге сыртқы шуыл әсер ететін жағдайды сипаттайтын электронды схема моделін құрастыру.</w:t>
      </w:r>
    </w:p>
    <w:p w14:paraId="09DBA4C0"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Екі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нейронынан құрастырылған жүйеге сыртқы шуыл әсер ететін жағдайды сипаттайтын электронды схемасын жүзеге асыру және эксперименталдық зерттеулер жүргізу.</w:t>
      </w:r>
    </w:p>
    <w:p w14:paraId="4A4C220E"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Бір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құрастырылған жүйенің математикалық моделін құрастыру.</w:t>
      </w:r>
    </w:p>
    <w:p w14:paraId="65C357C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Бір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құрастырылған жүйенің динамикасын </w:t>
      </w:r>
      <w:proofErr w:type="spellStart"/>
      <w:r>
        <w:rPr>
          <w:rFonts w:ascii="Times New Roman" w:eastAsia="Times New Roman" w:hAnsi="Times New Roman" w:cs="Times New Roman"/>
          <w:sz w:val="28"/>
          <w:szCs w:val="28"/>
        </w:rPr>
        <w:t>теорялық</w:t>
      </w:r>
      <w:proofErr w:type="spellEnd"/>
      <w:r>
        <w:rPr>
          <w:rFonts w:ascii="Times New Roman" w:eastAsia="Times New Roman" w:hAnsi="Times New Roman" w:cs="Times New Roman"/>
          <w:sz w:val="28"/>
          <w:szCs w:val="28"/>
        </w:rPr>
        <w:t xml:space="preserve"> және сандық түрде зерттеу.</w:t>
      </w:r>
    </w:p>
    <w:p w14:paraId="120BBF05"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Бір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құрастырылған жүйеге сай келетін электронды схема моделін дайындау.</w:t>
      </w:r>
    </w:p>
    <w:p w14:paraId="67ABE61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Бір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құрастырылған жүйеге сай келетін электронды схемасын әзірлеу және эксперименталдық зерттеулер жүргізу.</w:t>
      </w:r>
    </w:p>
    <w:p w14:paraId="48A751A1"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Зерттеу нысаны: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құралған жүйедегі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құбылыстар.</w:t>
      </w:r>
    </w:p>
    <w:p w14:paraId="55F373B1"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Зерттеу пәні: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нейрондарының моделі.</w:t>
      </w:r>
    </w:p>
    <w:p w14:paraId="77AA1DD8"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Зерттеу әдістері. </w:t>
      </w:r>
      <w:r>
        <w:rPr>
          <w:rFonts w:ascii="Times New Roman" w:eastAsia="Times New Roman" w:hAnsi="Times New Roman" w:cs="Times New Roman"/>
          <w:sz w:val="28"/>
          <w:szCs w:val="28"/>
        </w:rPr>
        <w:t xml:space="preserve">Нейрондық жүйелердің математикалық модельдері теориялық тұрғыдан зерттелінді. Сандық эксперимент зерттеулері </w:t>
      </w:r>
      <w:proofErr w:type="spellStart"/>
      <w:r>
        <w:rPr>
          <w:rFonts w:ascii="Times New Roman" w:eastAsia="Times New Roman" w:hAnsi="Times New Roman" w:cs="Times New Roman"/>
          <w:sz w:val="28"/>
          <w:szCs w:val="28"/>
        </w:rPr>
        <w:t>Matlab</w:t>
      </w:r>
      <w:proofErr w:type="spellEnd"/>
      <w:r>
        <w:rPr>
          <w:rFonts w:ascii="Times New Roman" w:eastAsia="Times New Roman" w:hAnsi="Times New Roman" w:cs="Times New Roman"/>
          <w:sz w:val="28"/>
          <w:szCs w:val="28"/>
        </w:rPr>
        <w:t xml:space="preserve"> ортасында жүзеге асырылды. </w:t>
      </w:r>
      <w:proofErr w:type="spellStart"/>
      <w:r>
        <w:rPr>
          <w:rFonts w:ascii="Times New Roman" w:eastAsia="Times New Roman" w:hAnsi="Times New Roman" w:cs="Times New Roman"/>
          <w:sz w:val="28"/>
          <w:szCs w:val="28"/>
        </w:rPr>
        <w:t>Схемотехникалық</w:t>
      </w:r>
      <w:proofErr w:type="spellEnd"/>
      <w:r>
        <w:rPr>
          <w:rFonts w:ascii="Times New Roman" w:eastAsia="Times New Roman" w:hAnsi="Times New Roman" w:cs="Times New Roman"/>
          <w:sz w:val="28"/>
          <w:szCs w:val="28"/>
        </w:rPr>
        <w:t xml:space="preserve"> модельдер </w:t>
      </w:r>
      <w:proofErr w:type="spellStart"/>
      <w:r>
        <w:rPr>
          <w:rFonts w:ascii="Times New Roman" w:eastAsia="Times New Roman" w:hAnsi="Times New Roman" w:cs="Times New Roman"/>
          <w:sz w:val="28"/>
          <w:szCs w:val="28"/>
        </w:rPr>
        <w:t>Multisim</w:t>
      </w:r>
      <w:proofErr w:type="spellEnd"/>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sz w:val="28"/>
          <w:szCs w:val="28"/>
        </w:rPr>
        <w:t>LabVIEW</w:t>
      </w:r>
      <w:proofErr w:type="spellEnd"/>
      <w:r>
        <w:rPr>
          <w:rFonts w:ascii="Times New Roman" w:eastAsia="Times New Roman" w:hAnsi="Times New Roman" w:cs="Times New Roman"/>
          <w:sz w:val="28"/>
          <w:szCs w:val="28"/>
        </w:rPr>
        <w:t xml:space="preserve"> арнайы бағдарламалар ортасында зерттелінді. Физикалық эксперименталдық зерттеулер </w:t>
      </w:r>
      <w:proofErr w:type="spellStart"/>
      <w:r>
        <w:rPr>
          <w:rFonts w:ascii="Times New Roman" w:eastAsia="Times New Roman" w:hAnsi="Times New Roman" w:cs="Times New Roman"/>
          <w:sz w:val="28"/>
          <w:szCs w:val="28"/>
        </w:rPr>
        <w:t>схемотехникалық</w:t>
      </w:r>
      <w:proofErr w:type="spellEnd"/>
      <w:r>
        <w:rPr>
          <w:rFonts w:ascii="Times New Roman" w:eastAsia="Times New Roman" w:hAnsi="Times New Roman" w:cs="Times New Roman"/>
          <w:sz w:val="28"/>
          <w:szCs w:val="28"/>
        </w:rPr>
        <w:t xml:space="preserve"> моделдерге сай келетін аналогты электронды қондырғы көмегімен жүзеге асырылды.</w:t>
      </w:r>
    </w:p>
    <w:p w14:paraId="5447F1C9"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Зерттеу жаңалығы </w:t>
      </w:r>
      <w:r>
        <w:rPr>
          <w:rFonts w:ascii="Times New Roman" w:eastAsia="Times New Roman" w:hAnsi="Times New Roman" w:cs="Times New Roman"/>
          <w:sz w:val="28"/>
          <w:szCs w:val="28"/>
        </w:rPr>
        <w:t>- алғаш рет:</w:t>
      </w:r>
    </w:p>
    <w:p w14:paraId="671391D8"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нейронынан құрастырылған жүйеге сырттан шуыл әсер еткен кезде «</w:t>
      </w:r>
      <w:proofErr w:type="spellStart"/>
      <w:r>
        <w:rPr>
          <w:rFonts w:ascii="Times New Roman" w:eastAsia="Times New Roman" w:hAnsi="Times New Roman" w:cs="Times New Roman"/>
          <w:sz w:val="28"/>
          <w:szCs w:val="28"/>
        </w:rPr>
        <w:t>бэрстер</w:t>
      </w:r>
      <w:proofErr w:type="spellEnd"/>
      <w:r>
        <w:rPr>
          <w:rFonts w:ascii="Times New Roman" w:eastAsia="Times New Roman" w:hAnsi="Times New Roman" w:cs="Times New Roman"/>
          <w:sz w:val="28"/>
          <w:szCs w:val="28"/>
        </w:rPr>
        <w:t>» санының таралуы экспоненциалды заңдылыққа бағынатындығы анықталды.</w:t>
      </w:r>
    </w:p>
    <w:p w14:paraId="74CF05E6"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Бір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құрастырылған жүйеде нейрондардың бір мезгілде </w:t>
      </w:r>
      <w:proofErr w:type="spellStart"/>
      <w:r>
        <w:rPr>
          <w:rFonts w:ascii="Times New Roman" w:eastAsia="Times New Roman" w:hAnsi="Times New Roman" w:cs="Times New Roman"/>
          <w:sz w:val="28"/>
          <w:szCs w:val="28"/>
        </w:rPr>
        <w:t>қозбайтындығы</w:t>
      </w:r>
      <w:proofErr w:type="spellEnd"/>
      <w:r>
        <w:rPr>
          <w:rFonts w:ascii="Times New Roman" w:eastAsia="Times New Roman" w:hAnsi="Times New Roman" w:cs="Times New Roman"/>
          <w:sz w:val="28"/>
          <w:szCs w:val="28"/>
        </w:rPr>
        <w:t xml:space="preserve"> көрсетілді.</w:t>
      </w:r>
    </w:p>
    <w:p w14:paraId="4522411D"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Бір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құрастырылған жүйеде пайда болатын сигналдардың жи</w:t>
      </w:r>
      <w:r w:rsidR="0094198F">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ліктік сипаттамасы бастапқы шарттарға тәуелді болатындығы анықталды. </w:t>
      </w:r>
    </w:p>
    <w:p w14:paraId="4E28D96A"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Қорғауға шығарылатын негізгі ережелер:</w:t>
      </w:r>
    </w:p>
    <w:p w14:paraId="10299638"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нейронынан құрастырылған жүйеге сырттан шуыл әсер еткен кезде «жарылыстар» санының таралуы экспоненциалды заңдылыққа бағынады.</w:t>
      </w:r>
    </w:p>
    <w:p w14:paraId="2674AC99"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Бір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құрастырылған жүйеде нейрондар бір мезгілде қозбайды.</w:t>
      </w:r>
    </w:p>
    <w:p w14:paraId="650E43A5"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Бір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құрастырылған жүйеде пайда болатын сигналдардың жи</w:t>
      </w:r>
      <w:r w:rsidR="00A645AB">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ліктік сипаттамасы бастапқы шарттарға тәуелді. </w:t>
      </w:r>
    </w:p>
    <w:p w14:paraId="6F45F78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Жұмыстың теориялық және практикалық маңыздылығы. </w:t>
      </w:r>
      <w:r>
        <w:rPr>
          <w:rFonts w:ascii="Times New Roman" w:eastAsia="Times New Roman" w:hAnsi="Times New Roman" w:cs="Times New Roman"/>
          <w:sz w:val="28"/>
          <w:szCs w:val="28"/>
        </w:rPr>
        <w:t xml:space="preserve">Нейрон жүйесі арқылы сигналды өндеу режимдерін, сонымен қатар өзінің көрсеткіштеріне және сыртқы шуылдарға тәуелділігін зерттеу барлық жүйенің динамикасын басқару әдістерінің негізгі бағыттарын табуға мүмкіндік береді. Алынған нәтижелер нейрондық жүйелердің модельдеріндегі </w:t>
      </w:r>
      <w:proofErr w:type="spellStart"/>
      <w:r>
        <w:rPr>
          <w:rFonts w:ascii="Times New Roman" w:eastAsia="Times New Roman" w:hAnsi="Times New Roman" w:cs="Times New Roman"/>
          <w:sz w:val="28"/>
          <w:szCs w:val="28"/>
        </w:rPr>
        <w:t>автотербелмелі</w:t>
      </w:r>
      <w:proofErr w:type="spellEnd"/>
      <w:r>
        <w:rPr>
          <w:rFonts w:ascii="Times New Roman" w:eastAsia="Times New Roman" w:hAnsi="Times New Roman" w:cs="Times New Roman"/>
          <w:sz w:val="28"/>
          <w:szCs w:val="28"/>
        </w:rPr>
        <w:t xml:space="preserve"> процесстері мен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құбылыстарының сипаттамаларын зерттеу арқылы сигналдарды өңдеу және өндіру маңызды болып саналатын жаңа </w:t>
      </w:r>
      <w:proofErr w:type="spellStart"/>
      <w:r>
        <w:rPr>
          <w:rFonts w:ascii="Times New Roman" w:eastAsia="Times New Roman" w:hAnsi="Times New Roman" w:cs="Times New Roman"/>
          <w:sz w:val="28"/>
          <w:szCs w:val="28"/>
        </w:rPr>
        <w:t>радиоэлектронды</w:t>
      </w:r>
      <w:proofErr w:type="spellEnd"/>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sz w:val="28"/>
          <w:szCs w:val="28"/>
        </w:rPr>
        <w:t>телекоммуникационды</w:t>
      </w:r>
      <w:proofErr w:type="spellEnd"/>
      <w:r>
        <w:rPr>
          <w:rFonts w:ascii="Times New Roman" w:eastAsia="Times New Roman" w:hAnsi="Times New Roman" w:cs="Times New Roman"/>
          <w:sz w:val="28"/>
          <w:szCs w:val="28"/>
        </w:rPr>
        <w:t xml:space="preserve"> қондырғылар жасау үшін қолданылуы мүмкін.</w:t>
      </w:r>
    </w:p>
    <w:p w14:paraId="6A357657"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Зерттеудің дереккөздері</w:t>
      </w:r>
      <w:r>
        <w:rPr>
          <w:rFonts w:ascii="Times New Roman" w:eastAsia="Times New Roman" w:hAnsi="Times New Roman" w:cs="Times New Roman"/>
          <w:sz w:val="28"/>
          <w:szCs w:val="28"/>
        </w:rPr>
        <w:t xml:space="preserve"> қазіргі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физиканың негізгі теориялық ережелері, </w:t>
      </w:r>
      <w:proofErr w:type="spellStart"/>
      <w:r>
        <w:rPr>
          <w:rFonts w:ascii="Times New Roman" w:eastAsia="Times New Roman" w:hAnsi="Times New Roman" w:cs="Times New Roman"/>
          <w:sz w:val="28"/>
          <w:szCs w:val="28"/>
        </w:rPr>
        <w:t>наноэлектроника</w:t>
      </w:r>
      <w:proofErr w:type="spellEnd"/>
      <w:r>
        <w:rPr>
          <w:rFonts w:ascii="Times New Roman" w:eastAsia="Times New Roman" w:hAnsi="Times New Roman" w:cs="Times New Roman"/>
          <w:sz w:val="28"/>
          <w:szCs w:val="28"/>
        </w:rPr>
        <w:t xml:space="preserve"> мен интеллектуалды жүйелердің жетістіктері, пайдаланылған әдебиеттер тізімінде келтірілген ғылыми жұмыстардың нәтижелері.</w:t>
      </w:r>
    </w:p>
    <w:p w14:paraId="2009DD52"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Автордың жеке үлесі. </w:t>
      </w:r>
      <w:r>
        <w:rPr>
          <w:rFonts w:ascii="Times New Roman" w:eastAsia="Times New Roman" w:hAnsi="Times New Roman" w:cs="Times New Roman"/>
          <w:sz w:val="28"/>
          <w:szCs w:val="28"/>
        </w:rPr>
        <w:t>Теориялық, сандық зерттеулер мен физикалық эксперименттің барлық нәтижелерін автор жеке өзі алған. Міндеттерді қою және нәтижелерін талқылау ғылыми жетекшілермен бірлесіп жүргізілді.</w:t>
      </w:r>
    </w:p>
    <w:p w14:paraId="357C53F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Нәтижелердің сенімділігі. </w:t>
      </w:r>
      <w:r>
        <w:rPr>
          <w:rFonts w:ascii="Times New Roman" w:eastAsia="Times New Roman" w:hAnsi="Times New Roman" w:cs="Times New Roman"/>
          <w:sz w:val="28"/>
          <w:szCs w:val="28"/>
        </w:rPr>
        <w:t>Жұмыстың ғылыми тұжырымдарының сенімділігі табиғи эксперименттер нәтижелерінің қайталау мүмкіндігімен (</w:t>
      </w:r>
      <w:proofErr w:type="spellStart"/>
      <w:r>
        <w:rPr>
          <w:rFonts w:ascii="Times New Roman" w:eastAsia="Times New Roman" w:hAnsi="Times New Roman" w:cs="Times New Roman"/>
          <w:sz w:val="28"/>
          <w:szCs w:val="28"/>
        </w:rPr>
        <w:t>репродуктивтілігімен</w:t>
      </w:r>
      <w:proofErr w:type="spellEnd"/>
      <w:r>
        <w:rPr>
          <w:rFonts w:ascii="Times New Roman" w:eastAsia="Times New Roman" w:hAnsi="Times New Roman" w:cs="Times New Roman"/>
          <w:sz w:val="28"/>
          <w:szCs w:val="28"/>
        </w:rPr>
        <w:t xml:space="preserve">), эксперименттік мәліметтердің </w:t>
      </w:r>
      <w:proofErr w:type="spellStart"/>
      <w:r>
        <w:rPr>
          <w:rFonts w:ascii="Times New Roman" w:eastAsia="Times New Roman" w:hAnsi="Times New Roman" w:cs="Times New Roman"/>
          <w:sz w:val="28"/>
          <w:szCs w:val="28"/>
        </w:rPr>
        <w:t>схематехникалық</w:t>
      </w:r>
      <w:proofErr w:type="spellEnd"/>
      <w:r>
        <w:rPr>
          <w:rFonts w:ascii="Times New Roman" w:eastAsia="Times New Roman" w:hAnsi="Times New Roman" w:cs="Times New Roman"/>
          <w:sz w:val="28"/>
          <w:szCs w:val="28"/>
        </w:rPr>
        <w:t xml:space="preserve"> модельдеу нәтижелері мен теориялық нәтижелерімен сәйкестігімен, сондай-ақ сандық талдаудың тексерілген әдістерін қолдана отырып, параметрлердің сәйкес мәндері бар басқа авторлардың теориясымен, жұмыс тақырыбы бойынша рецензияланатын ғылыми журналдардағы жарияланымдар және зерттеу нәтижелерін конференцияларда </w:t>
      </w:r>
      <w:proofErr w:type="spellStart"/>
      <w:r>
        <w:rPr>
          <w:rFonts w:ascii="Times New Roman" w:eastAsia="Times New Roman" w:hAnsi="Times New Roman" w:cs="Times New Roman"/>
          <w:sz w:val="28"/>
          <w:szCs w:val="28"/>
        </w:rPr>
        <w:t>талқылаулармен</w:t>
      </w:r>
      <w:proofErr w:type="spellEnd"/>
      <w:r>
        <w:rPr>
          <w:rFonts w:ascii="Times New Roman" w:eastAsia="Times New Roman" w:hAnsi="Times New Roman" w:cs="Times New Roman"/>
          <w:sz w:val="28"/>
          <w:szCs w:val="28"/>
        </w:rPr>
        <w:t xml:space="preserve"> расталады.</w:t>
      </w:r>
    </w:p>
    <w:p w14:paraId="7DAE78B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Жұмыстың апробациясы. </w:t>
      </w:r>
      <w:r>
        <w:rPr>
          <w:rFonts w:ascii="Times New Roman" w:eastAsia="Times New Roman" w:hAnsi="Times New Roman" w:cs="Times New Roman"/>
          <w:sz w:val="28"/>
          <w:szCs w:val="28"/>
        </w:rPr>
        <w:t xml:space="preserve">Диссертациялық жұмыста алынған нәтижелер 15th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Applications</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Łódź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Poland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Materials</w:t>
      </w:r>
      <w:proofErr w:type="spellEnd"/>
      <w:r>
        <w:rPr>
          <w:rFonts w:ascii="Times New Roman" w:eastAsia="Times New Roman" w:hAnsi="Times New Roman" w:cs="Times New Roman"/>
          <w:sz w:val="28"/>
          <w:szCs w:val="28"/>
        </w:rPr>
        <w:t xml:space="preserve"> VIII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scientific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methodical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dedicated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90th </w:t>
      </w:r>
      <w:proofErr w:type="spellStart"/>
      <w:r>
        <w:rPr>
          <w:rFonts w:ascii="Times New Roman" w:eastAsia="Times New Roman" w:hAnsi="Times New Roman" w:cs="Times New Roman"/>
          <w:sz w:val="28"/>
          <w:szCs w:val="28"/>
        </w:rPr>
        <w:t>anniversary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Abai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Kazakh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Pedagogical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Труды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Сатпаевских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чтений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инновационные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решения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традиционных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проблем</w:t>
      </w:r>
      <w:proofErr w:type="spellEnd"/>
      <w:r>
        <w:rPr>
          <w:rFonts w:ascii="Times New Roman" w:eastAsia="Times New Roman" w:hAnsi="Times New Roman" w:cs="Times New Roman"/>
          <w:sz w:val="28"/>
          <w:szCs w:val="28"/>
        </w:rPr>
        <w:t xml:space="preserve">: инженерия и </w:t>
      </w:r>
      <w:proofErr w:type="spellStart"/>
      <w:r>
        <w:rPr>
          <w:rFonts w:ascii="Times New Roman" w:eastAsia="Times New Roman" w:hAnsi="Times New Roman" w:cs="Times New Roman"/>
          <w:sz w:val="28"/>
          <w:szCs w:val="28"/>
        </w:rPr>
        <w:t>технологии</w:t>
      </w:r>
      <w:proofErr w:type="spellEnd"/>
      <w:r>
        <w:rPr>
          <w:rFonts w:ascii="Times New Roman" w:eastAsia="Times New Roman" w:hAnsi="Times New Roman" w:cs="Times New Roman"/>
          <w:sz w:val="28"/>
          <w:szCs w:val="28"/>
        </w:rPr>
        <w:t xml:space="preserve"> конференцияларында баяндалып, талқыланды.</w:t>
      </w:r>
    </w:p>
    <w:p w14:paraId="29599E42"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Жарияланымдар.</w:t>
      </w:r>
      <w:r>
        <w:rPr>
          <w:rFonts w:ascii="Times New Roman" w:eastAsia="Times New Roman" w:hAnsi="Times New Roman" w:cs="Times New Roman"/>
          <w:sz w:val="28"/>
          <w:szCs w:val="28"/>
        </w:rPr>
        <w:t xml:space="preserve"> Диссертация тақырыбы бойынша 7 баспа жұмысы жарияланды, соның ішінде 2 – Қазақстан Республикасы Ғылым және жоғары </w:t>
      </w:r>
      <w:r>
        <w:rPr>
          <w:rFonts w:ascii="Times New Roman" w:eastAsia="Times New Roman" w:hAnsi="Times New Roman" w:cs="Times New Roman"/>
          <w:sz w:val="28"/>
          <w:szCs w:val="28"/>
        </w:rPr>
        <w:lastRenderedPageBreak/>
        <w:t xml:space="preserve">білім министрлігінің Ғылым және жоғары білім саласындағы сапаны қамтамасыз ету комитеті ұсынған басылымдарда, 2 – халықаралық </w:t>
      </w:r>
      <w:proofErr w:type="spellStart"/>
      <w:r>
        <w:rPr>
          <w:rFonts w:ascii="Times New Roman" w:eastAsia="Times New Roman" w:hAnsi="Times New Roman" w:cs="Times New Roman"/>
          <w:sz w:val="28"/>
          <w:szCs w:val="28"/>
        </w:rPr>
        <w:t>Scopus</w:t>
      </w:r>
      <w:proofErr w:type="spellEnd"/>
      <w:r>
        <w:rPr>
          <w:rFonts w:ascii="Times New Roman" w:eastAsia="Times New Roman" w:hAnsi="Times New Roman" w:cs="Times New Roman"/>
          <w:sz w:val="28"/>
          <w:szCs w:val="28"/>
        </w:rPr>
        <w:t xml:space="preserve"> деректер базасына енгізілген жоғары </w:t>
      </w:r>
      <w:proofErr w:type="spellStart"/>
      <w:r>
        <w:rPr>
          <w:rFonts w:ascii="Times New Roman" w:eastAsia="Times New Roman" w:hAnsi="Times New Roman" w:cs="Times New Roman"/>
          <w:sz w:val="28"/>
          <w:szCs w:val="28"/>
        </w:rPr>
        <w:t>импакт</w:t>
      </w:r>
      <w:proofErr w:type="spellEnd"/>
      <w:r>
        <w:rPr>
          <w:rFonts w:ascii="Times New Roman" w:eastAsia="Times New Roman" w:hAnsi="Times New Roman" w:cs="Times New Roman"/>
          <w:sz w:val="28"/>
          <w:szCs w:val="28"/>
        </w:rPr>
        <w:t>-факторлы рецензияланған журналдарда, 3 – халықаралық конференциялардың тезистер жинақтарындағы жарияланымдарда.</w:t>
      </w:r>
    </w:p>
    <w:p w14:paraId="6E191008"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Диссертация құрылымы мен көлемі. </w:t>
      </w:r>
      <w:r>
        <w:rPr>
          <w:rFonts w:ascii="Times New Roman" w:eastAsia="Times New Roman" w:hAnsi="Times New Roman" w:cs="Times New Roman"/>
          <w:sz w:val="28"/>
          <w:szCs w:val="28"/>
        </w:rPr>
        <w:t>Диссертациялық жұмыс кіріспеден, үш бөлімнен, қорытындыдан, 126 атаудан тұратын пайдаланылған әдебиеттер тізімінен және екі қосымшадан тұрады. Диссертацияның жалпы көлемі 86 бет, 48 сурет.</w:t>
      </w:r>
    </w:p>
    <w:p w14:paraId="5288FCBD"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6C54C5FC"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0B3C40E6"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21925DD8"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0726FA58"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7D5EB165"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34C86F12"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0859D74A"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79A4EBE0"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46F9E0D8"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7B338AAB"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035BB7EA"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70AB2DCC"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7208E83D"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5AC2532F"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6BFE28FC"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10772F81"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47662754"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34FF9596"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4C1A6DB0"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2CEEDCBE"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62973CC3"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5F02F994"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102D7C75"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3C0C583D"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40A1FDCB"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21922239"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7E37B780"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3A879EB0"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7FDFA312" w14:textId="77777777" w:rsidR="00810211" w:rsidRDefault="00494D67">
      <w:pPr>
        <w:spacing w:after="0" w:line="240" w:lineRule="auto"/>
        <w:rPr>
          <w:rFonts w:ascii="Times New Roman" w:eastAsia="Times New Roman" w:hAnsi="Times New Roman" w:cs="Times New Roman"/>
          <w:b/>
          <w:sz w:val="28"/>
          <w:szCs w:val="28"/>
        </w:rPr>
      </w:pPr>
      <w:r>
        <w:br w:type="page"/>
      </w:r>
    </w:p>
    <w:p w14:paraId="417FE146" w14:textId="77777777" w:rsidR="00810211" w:rsidRDefault="00494D6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НЕЙРОДИНАМИКА ҒЫЛЫМЫНЫҢ ҚАЗІРГІ ТАҢДАҒЫ КҮЙІ МЕН ЖЕТІСТІКТЕРІ </w:t>
      </w:r>
    </w:p>
    <w:p w14:paraId="61F21E75"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0875B27" w14:textId="77777777" w:rsidR="00810211" w:rsidRDefault="00494D6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Биологиялық нейрон динамикасының сипаттаушы математикалық модельдері</w:t>
      </w:r>
    </w:p>
    <w:p w14:paraId="03C0A92F"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Адам миымен ақпаратты өңдеу әдісі қазіргі компьютерлерде қолданылатын әдістерден түбегейлі ерекше болғандықтан нейрондық желілерді зерттеуге деген қызығушылық артуда. Ми – өте күрделі,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параллельді ақпаратты өңдеу жүйесі. Мидың нейрондық желілерінде байқалатын құбылыстарды зерттеу үшін жеке жасушалардың (нейрондардың) динамикалық принциптерін түсіну қажет. Нейрондар – биологиялық миды құрайтын негізгі элементтер.</w:t>
      </w:r>
    </w:p>
    <w:p w14:paraId="11272487"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Қазіргі уақытта нейрондық желілер теориясында мидың жұмыс істеуінің осцилляторлық аспектілерін зерттеу [11] бағыты белсенді дамуда. Нейрондардың динамикасын зерттеу мәселесі биологиялық құрылымдарға сәйкес келетін жеке нейрондардың жұмыс істеуінің математикалық модельдерін құру арқылы шешіледі. Ең танымал зерттеу тәсілдерінің бірі – күрделі кеңістік-топологиялық ұйымы бар желілерде </w:t>
      </w:r>
      <w:proofErr w:type="spellStart"/>
      <w:r>
        <w:rPr>
          <w:rFonts w:ascii="Times New Roman" w:eastAsia="Times New Roman" w:hAnsi="Times New Roman" w:cs="Times New Roman"/>
          <w:sz w:val="28"/>
          <w:szCs w:val="28"/>
        </w:rPr>
        <w:t>синаптикалық</w:t>
      </w:r>
      <w:proofErr w:type="spellEnd"/>
      <w:r>
        <w:rPr>
          <w:rFonts w:ascii="Times New Roman" w:eastAsia="Times New Roman" w:hAnsi="Times New Roman" w:cs="Times New Roman"/>
          <w:sz w:val="28"/>
          <w:szCs w:val="28"/>
        </w:rPr>
        <w:t xml:space="preserve"> байланыстармен байланысқан нейрондардан тұратын нейрондық желіні модельдеу. Нейрон биологиялық нысан ретінде жұмыс істеу механизмдеріне негізделген жүйке жасушасының сипаттамасын математикалық модельдеуде, жүйке жасушасының сипаттамасына сандық болжам жасауын қамтамасыз етеді.</w:t>
      </w:r>
    </w:p>
    <w:p w14:paraId="25B10837" w14:textId="77777777" w:rsidR="00810211" w:rsidRDefault="00494D67">
      <w:pPr>
        <w:spacing w:after="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Соңғы он жылдықта ғалымдар нейрондардың сипаттамаларын сипаттайтын көптеген модельдерді ойлап тапты [12]. Ми қыртысындағы нейрондардың өзара әрекеттесуін сипаттайтын бірқатар математикалық модельдері бар [13-18]. [19] жұмыста нейрондық желінің құрылымына байланысты биологиялық нейрондық желінің нейрондарының динамикасы, сондай-ақ А.Н. </w:t>
      </w:r>
      <w:proofErr w:type="spellStart"/>
      <w:r>
        <w:rPr>
          <w:rFonts w:ascii="Times New Roman" w:eastAsia="Times New Roman" w:hAnsi="Times New Roman" w:cs="Times New Roman"/>
          <w:sz w:val="28"/>
          <w:szCs w:val="28"/>
        </w:rPr>
        <w:t>Радченконың</w:t>
      </w:r>
      <w:proofErr w:type="spellEnd"/>
      <w:r>
        <w:rPr>
          <w:rFonts w:ascii="Times New Roman" w:eastAsia="Times New Roman" w:hAnsi="Times New Roman" w:cs="Times New Roman"/>
          <w:sz w:val="28"/>
          <w:szCs w:val="28"/>
        </w:rPr>
        <w:t xml:space="preserve"> [20] жұмысында көрсетілген жеке биологиялық нейрондар арасындағы байланыс ерекшеліктерін көрсететін биологиялық өзектілігі бар С.А. </w:t>
      </w:r>
      <w:proofErr w:type="spellStart"/>
      <w:r>
        <w:rPr>
          <w:rFonts w:ascii="Times New Roman" w:eastAsia="Times New Roman" w:hAnsi="Times New Roman" w:cs="Times New Roman"/>
          <w:sz w:val="28"/>
          <w:szCs w:val="28"/>
        </w:rPr>
        <w:t>Кащенко</w:t>
      </w:r>
      <w:proofErr w:type="spellEnd"/>
      <w:r>
        <w:rPr>
          <w:rFonts w:ascii="Times New Roman" w:eastAsia="Times New Roman" w:hAnsi="Times New Roman" w:cs="Times New Roman"/>
          <w:sz w:val="28"/>
          <w:szCs w:val="28"/>
        </w:rPr>
        <w:t xml:space="preserve"> – В.В. </w:t>
      </w:r>
      <w:proofErr w:type="spellStart"/>
      <w:r>
        <w:rPr>
          <w:rFonts w:ascii="Times New Roman" w:eastAsia="Times New Roman" w:hAnsi="Times New Roman" w:cs="Times New Roman"/>
          <w:sz w:val="28"/>
          <w:szCs w:val="28"/>
        </w:rPr>
        <w:t>Майоровтың</w:t>
      </w:r>
      <w:proofErr w:type="spellEnd"/>
      <w:r>
        <w:rPr>
          <w:rFonts w:ascii="Times New Roman" w:eastAsia="Times New Roman" w:hAnsi="Times New Roman" w:cs="Times New Roman"/>
          <w:sz w:val="28"/>
          <w:szCs w:val="28"/>
        </w:rPr>
        <w:t xml:space="preserve"> өзгертілген математикалық моделі негізінде құрылған нейрондар арасындағы байланыстар көрсетілген. А.Н. </w:t>
      </w:r>
      <w:proofErr w:type="spellStart"/>
      <w:r>
        <w:rPr>
          <w:rFonts w:ascii="Times New Roman" w:eastAsia="Times New Roman" w:hAnsi="Times New Roman" w:cs="Times New Roman"/>
          <w:sz w:val="28"/>
          <w:szCs w:val="28"/>
        </w:rPr>
        <w:t>Радченконың</w:t>
      </w:r>
      <w:proofErr w:type="spellEnd"/>
      <w:r>
        <w:rPr>
          <w:rFonts w:ascii="Times New Roman" w:eastAsia="Times New Roman" w:hAnsi="Times New Roman" w:cs="Times New Roman"/>
          <w:sz w:val="28"/>
          <w:szCs w:val="28"/>
        </w:rPr>
        <w:t xml:space="preserve"> зерттеулеріне сәйкес, әрбір биологиялық нейрон белгілі бір жағдайларда нейрондағы эндогендік процестерді бастауға қабілетті жасушалық </w:t>
      </w:r>
      <w:proofErr w:type="spellStart"/>
      <w:r>
        <w:rPr>
          <w:rFonts w:ascii="Times New Roman" w:eastAsia="Times New Roman" w:hAnsi="Times New Roman" w:cs="Times New Roman"/>
          <w:sz w:val="28"/>
          <w:szCs w:val="28"/>
        </w:rPr>
        <w:t>кластерлермен</w:t>
      </w:r>
      <w:proofErr w:type="spellEnd"/>
      <w:r>
        <w:rPr>
          <w:rFonts w:ascii="Times New Roman" w:eastAsia="Times New Roman" w:hAnsi="Times New Roman" w:cs="Times New Roman"/>
          <w:sz w:val="28"/>
          <w:szCs w:val="28"/>
        </w:rPr>
        <w:t xml:space="preserve"> қоршалған.</w:t>
      </w:r>
    </w:p>
    <w:p w14:paraId="1394F02A" w14:textId="77777777" w:rsidR="00810211" w:rsidRDefault="00494D67">
      <w:pP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Бұл модельдер биологиялық нейрон негізінің әртүрлі деңгейін қамтамасыз етеді. Математикалық модельдердің нейронның биологиялық сипаттамаларына тән модельдердің бірі – кальмар аксондарының әсер ету потенциалының генерациясын сапалы түрде сипаттайтын және Марковтың кинетикалық моделіне негізделген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 [16, р. 504-512]. Модельдің ерекшелігі: эксперименттік деректерді ескере отырып құралуы және нейрондағы </w:t>
      </w:r>
      <w:proofErr w:type="spellStart"/>
      <w:r>
        <w:rPr>
          <w:rFonts w:ascii="Times New Roman" w:eastAsia="Times New Roman" w:hAnsi="Times New Roman" w:cs="Times New Roman"/>
          <w:sz w:val="28"/>
          <w:szCs w:val="28"/>
        </w:rPr>
        <w:t>импульстардың</w:t>
      </w:r>
      <w:proofErr w:type="spellEnd"/>
      <w:r>
        <w:rPr>
          <w:rFonts w:ascii="Times New Roman" w:eastAsia="Times New Roman" w:hAnsi="Times New Roman" w:cs="Times New Roman"/>
          <w:sz w:val="28"/>
          <w:szCs w:val="28"/>
        </w:rPr>
        <w:t xml:space="preserve"> пайда болуын нақты сипаттауы.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 жасушаның ішкі және сыртқы </w:t>
      </w:r>
      <w:proofErr w:type="spellStart"/>
      <w:r>
        <w:rPr>
          <w:rFonts w:ascii="Times New Roman" w:eastAsia="Times New Roman" w:hAnsi="Times New Roman" w:cs="Times New Roman"/>
          <w:sz w:val="28"/>
          <w:szCs w:val="28"/>
        </w:rPr>
        <w:t>трансмембраналық</w:t>
      </w:r>
      <w:proofErr w:type="spellEnd"/>
      <w:r>
        <w:rPr>
          <w:rFonts w:ascii="Times New Roman" w:eastAsia="Times New Roman" w:hAnsi="Times New Roman" w:cs="Times New Roman"/>
          <w:sz w:val="28"/>
          <w:szCs w:val="28"/>
        </w:rPr>
        <w:t xml:space="preserve"> потенциалы арасындағы айырмашылықтарға байланысты иондарды мембрана арқылы </w:t>
      </w:r>
      <w:r>
        <w:rPr>
          <w:rFonts w:ascii="Times New Roman" w:eastAsia="Times New Roman" w:hAnsi="Times New Roman" w:cs="Times New Roman"/>
          <w:sz w:val="28"/>
          <w:szCs w:val="28"/>
        </w:rPr>
        <w:lastRenderedPageBreak/>
        <w:t>жіберу немесе өткізбеуді қамтамасыз ететін иондық каналдардың динамикасын ескереді.</w:t>
      </w:r>
    </w:p>
    <w:p w14:paraId="53CE27FD"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моделінің теңдеулері [16, р. 518-519]:</w:t>
      </w:r>
    </w:p>
    <w:p w14:paraId="26E0FF9C" w14:textId="77777777" w:rsidR="00810211" w:rsidRDefault="00810211">
      <w:pPr>
        <w:spacing w:after="0" w:line="240" w:lineRule="auto"/>
        <w:ind w:firstLine="709"/>
        <w:jc w:val="both"/>
        <w:rPr>
          <w:rFonts w:ascii="Times New Roman" w:eastAsia="Times New Roman" w:hAnsi="Times New Roman" w:cs="Times New Roman"/>
          <w:sz w:val="28"/>
          <w:szCs w:val="28"/>
          <w:highlight w:val="green"/>
        </w:rPr>
      </w:pPr>
    </w:p>
    <w:p w14:paraId="20BAD053" w14:textId="77777777" w:rsidR="00810211" w:rsidRDefault="00494D67">
      <w:pPr>
        <w:spacing w:after="0" w:line="240" w:lineRule="auto"/>
        <w:jc w:val="center"/>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vertAlign w:val="subscript"/>
        </w:rPr>
        <w:object w:dxaOrig="6480" w:dyaOrig="708" w14:anchorId="30D19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5.25pt" o:ole="">
            <v:imagedata r:id="rId8" o:title=""/>
          </v:shape>
          <o:OLEObject Type="Embed" ProgID="Equation.3" ShapeID="_x0000_i1025" DrawAspect="Content" ObjectID="_1746077519" r:id="rId9"/>
        </w:object>
      </w:r>
    </w:p>
    <w:p w14:paraId="39D6D306" w14:textId="77777777" w:rsidR="00810211" w:rsidRDefault="00810211">
      <w:pPr>
        <w:spacing w:after="0" w:line="240" w:lineRule="auto"/>
        <w:jc w:val="both"/>
        <w:rPr>
          <w:rFonts w:ascii="Times New Roman" w:eastAsia="Times New Roman" w:hAnsi="Times New Roman" w:cs="Times New Roman"/>
          <w:sz w:val="28"/>
          <w:szCs w:val="28"/>
        </w:rPr>
      </w:pPr>
    </w:p>
    <w:p w14:paraId="016A62FA"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3216" w:dyaOrig="720" w14:anchorId="740B2210">
          <v:shape id="_x0000_i1026" type="#_x0000_t75" style="width:160.5pt;height:36pt" o:ole="">
            <v:imagedata r:id="rId10" o:title=""/>
          </v:shape>
          <o:OLEObject Type="Embed" ProgID="Equation.3" ShapeID="_x0000_i1026" DrawAspect="Content" ObjectID="_1746077520" r:id="rId11"/>
        </w:object>
      </w:r>
    </w:p>
    <w:p w14:paraId="6963C378"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(1.1)</w:t>
      </w:r>
    </w:p>
    <w:p w14:paraId="334ECAB5"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3312" w:dyaOrig="708" w14:anchorId="6A26C183">
          <v:shape id="_x0000_i1027" type="#_x0000_t75" style="width:165.75pt;height:35.25pt" o:ole="">
            <v:imagedata r:id="rId12" o:title=""/>
          </v:shape>
          <o:OLEObject Type="Embed" ProgID="Equation.3" ShapeID="_x0000_i1027" DrawAspect="Content" ObjectID="_1746077521" r:id="rId13"/>
        </w:object>
      </w:r>
    </w:p>
    <w:p w14:paraId="70C34736" w14:textId="77777777" w:rsidR="00810211" w:rsidRDefault="00810211">
      <w:pPr>
        <w:spacing w:after="0" w:line="240" w:lineRule="auto"/>
        <w:jc w:val="center"/>
        <w:rPr>
          <w:rFonts w:ascii="Times New Roman" w:eastAsia="Times New Roman" w:hAnsi="Times New Roman" w:cs="Times New Roman"/>
          <w:sz w:val="28"/>
          <w:szCs w:val="28"/>
        </w:rPr>
      </w:pPr>
    </w:p>
    <w:p w14:paraId="0E8FCB12" w14:textId="77777777" w:rsidR="00810211" w:rsidRDefault="00494D67">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sz w:val="28"/>
          <w:szCs w:val="28"/>
          <w:vertAlign w:val="subscript"/>
        </w:rPr>
        <w:object w:dxaOrig="3072" w:dyaOrig="708" w14:anchorId="6BDAA89C">
          <v:shape id="_x0000_i1028" type="#_x0000_t75" style="width:153.75pt;height:35.25pt" o:ole="">
            <v:imagedata r:id="rId14" o:title=""/>
          </v:shape>
          <o:OLEObject Type="Embed" ProgID="Equation.3" ShapeID="_x0000_i1028" DrawAspect="Content" ObjectID="_1746077522" r:id="rId15"/>
        </w:object>
      </w:r>
    </w:p>
    <w:p w14:paraId="3D6E2D1C" w14:textId="77777777" w:rsidR="00810211" w:rsidRDefault="00810211">
      <w:pPr>
        <w:spacing w:after="0" w:line="240" w:lineRule="auto"/>
        <w:jc w:val="both"/>
        <w:rPr>
          <w:rFonts w:ascii="Times New Roman" w:eastAsia="Times New Roman" w:hAnsi="Times New Roman" w:cs="Times New Roman"/>
          <w:sz w:val="28"/>
          <w:szCs w:val="28"/>
        </w:rPr>
      </w:pPr>
    </w:p>
    <w:p w14:paraId="46C54E28"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 </w:t>
      </w:r>
    </w:p>
    <w:p w14:paraId="1A543D35" w14:textId="77777777" w:rsidR="00810211" w:rsidRDefault="00810211">
      <w:pPr>
        <w:spacing w:after="0" w:line="240" w:lineRule="auto"/>
        <w:jc w:val="both"/>
        <w:rPr>
          <w:rFonts w:ascii="Times New Roman" w:eastAsia="Times New Roman" w:hAnsi="Times New Roman" w:cs="Times New Roman"/>
          <w:sz w:val="28"/>
          <w:szCs w:val="28"/>
        </w:rPr>
      </w:pPr>
    </w:p>
    <w:p w14:paraId="2CBCEA94"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4812" w:dyaOrig="420" w14:anchorId="3E8369B3">
          <v:shape id="_x0000_i1029" type="#_x0000_t75" style="width:240.75pt;height:21pt" o:ole="">
            <v:imagedata r:id="rId16" o:title=""/>
          </v:shape>
          <o:OLEObject Type="Embed" ProgID="Equation.3" ShapeID="_x0000_i1029" DrawAspect="Content" ObjectID="_1746077523" r:id="rId17"/>
        </w:object>
      </w:r>
    </w:p>
    <w:p w14:paraId="667FFED0" w14:textId="77777777" w:rsidR="00810211" w:rsidRDefault="00810211">
      <w:pPr>
        <w:spacing w:after="0" w:line="240" w:lineRule="auto"/>
        <w:jc w:val="both"/>
        <w:rPr>
          <w:rFonts w:ascii="Times New Roman" w:eastAsia="Times New Roman" w:hAnsi="Times New Roman" w:cs="Times New Roman"/>
          <w:sz w:val="28"/>
          <w:szCs w:val="28"/>
        </w:rPr>
      </w:pPr>
    </w:p>
    <w:p w14:paraId="575F639A"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3072" w:dyaOrig="420" w14:anchorId="527AC9C6">
          <v:shape id="_x0000_i1030" type="#_x0000_t75" style="width:153.75pt;height:21pt" o:ole="">
            <v:imagedata r:id="rId18" o:title=""/>
          </v:shape>
          <o:OLEObject Type="Embed" ProgID="Equation.3" ShapeID="_x0000_i1030" DrawAspect="Content" ObjectID="_1746077524" r:id="rId19"/>
        </w:object>
      </w:r>
    </w:p>
    <w:p w14:paraId="017CF652" w14:textId="77777777" w:rsidR="00810211" w:rsidRDefault="00810211">
      <w:pPr>
        <w:spacing w:after="0" w:line="240" w:lineRule="auto"/>
        <w:jc w:val="both"/>
        <w:rPr>
          <w:rFonts w:ascii="Times New Roman" w:eastAsia="Times New Roman" w:hAnsi="Times New Roman" w:cs="Times New Roman"/>
          <w:sz w:val="28"/>
          <w:szCs w:val="28"/>
        </w:rPr>
      </w:pPr>
    </w:p>
    <w:p w14:paraId="3202666E"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3372" w:dyaOrig="420" w14:anchorId="4B9B9149">
          <v:shape id="_x0000_i1031" type="#_x0000_t75" style="width:168.75pt;height:21pt" o:ole="">
            <v:imagedata r:id="rId20" o:title=""/>
          </v:shape>
          <o:OLEObject Type="Embed" ProgID="Equation.3" ShapeID="_x0000_i1031" DrawAspect="Content" ObjectID="_1746077525" r:id="rId21"/>
        </w:object>
      </w:r>
    </w:p>
    <w:p w14:paraId="21205E1C"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w:t>
      </w:r>
    </w:p>
    <w:p w14:paraId="71C71679" w14:textId="77777777" w:rsidR="00810211" w:rsidRDefault="00494D67">
      <w:pPr>
        <w:spacing w:after="0" w:line="24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vertAlign w:val="subscript"/>
        </w:rPr>
        <w:object w:dxaOrig="3408" w:dyaOrig="408" w14:anchorId="2A218DFD">
          <v:shape id="_x0000_i1032" type="#_x0000_t75" style="width:170.25pt;height:20.25pt" o:ole="">
            <v:imagedata r:id="rId22" o:title=""/>
          </v:shape>
          <o:OLEObject Type="Embed" ProgID="Equation.3" ShapeID="_x0000_i1032" DrawAspect="Content" ObjectID="_1746077526" r:id="rId23"/>
        </w:object>
      </w:r>
    </w:p>
    <w:p w14:paraId="7DB60E49" w14:textId="77777777" w:rsidR="00810211" w:rsidRDefault="00810211">
      <w:pPr>
        <w:spacing w:after="0" w:line="240" w:lineRule="auto"/>
        <w:jc w:val="center"/>
        <w:rPr>
          <w:rFonts w:ascii="Times New Roman" w:eastAsia="Times New Roman" w:hAnsi="Times New Roman" w:cs="Times New Roman"/>
          <w:sz w:val="28"/>
          <w:szCs w:val="28"/>
        </w:rPr>
      </w:pPr>
    </w:p>
    <w:p w14:paraId="4C4F058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4740" w:dyaOrig="408" w14:anchorId="6450EF09">
          <v:shape id="_x0000_i1033" type="#_x0000_t75" style="width:237pt;height:20.25pt" o:ole="">
            <v:imagedata r:id="rId24" o:title=""/>
          </v:shape>
          <o:OLEObject Type="Embed" ProgID="Equation.3" ShapeID="_x0000_i1033" DrawAspect="Content" ObjectID="_1746077527" r:id="rId25"/>
        </w:object>
      </w:r>
    </w:p>
    <w:p w14:paraId="0E93BB07" w14:textId="77777777" w:rsidR="00810211" w:rsidRDefault="00810211">
      <w:pPr>
        <w:spacing w:after="0" w:line="240" w:lineRule="auto"/>
        <w:jc w:val="center"/>
        <w:rPr>
          <w:rFonts w:ascii="Times New Roman" w:eastAsia="Times New Roman" w:hAnsi="Times New Roman" w:cs="Times New Roman"/>
          <w:sz w:val="28"/>
          <w:szCs w:val="28"/>
        </w:rPr>
      </w:pPr>
    </w:p>
    <w:p w14:paraId="547AAABF"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3588" w:dyaOrig="420" w14:anchorId="0FEF1B17">
          <v:shape id="_x0000_i1034" type="#_x0000_t75" style="width:179.25pt;height:21pt" o:ole="">
            <v:imagedata r:id="rId26" o:title=""/>
          </v:shape>
          <o:OLEObject Type="Embed" ProgID="Equation.3" ShapeID="_x0000_i1034" DrawAspect="Content" ObjectID="_1746077528" r:id="rId27"/>
        </w:object>
      </w:r>
    </w:p>
    <w:p w14:paraId="00F54BDD" w14:textId="77777777" w:rsidR="00810211" w:rsidRDefault="00810211">
      <w:pPr>
        <w:spacing w:after="0" w:line="240" w:lineRule="auto"/>
        <w:jc w:val="both"/>
        <w:rPr>
          <w:rFonts w:ascii="Times New Roman" w:eastAsia="Times New Roman" w:hAnsi="Times New Roman" w:cs="Times New Roman"/>
          <w:i/>
          <w:sz w:val="28"/>
          <w:szCs w:val="28"/>
        </w:rPr>
      </w:pPr>
    </w:p>
    <w:p w14:paraId="5D6C1508"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моделінде </w:t>
      </w:r>
      <w:r>
        <w:rPr>
          <w:rFonts w:ascii="Times New Roman" w:eastAsia="Times New Roman" w:hAnsi="Times New Roman" w:cs="Times New Roman"/>
          <w:i/>
          <w:sz w:val="28"/>
          <w:szCs w:val="28"/>
        </w:rPr>
        <w:t xml:space="preserve">V, n, m </w:t>
      </w:r>
      <w:r>
        <w:rPr>
          <w:rFonts w:ascii="Times New Roman" w:eastAsia="Times New Roman" w:hAnsi="Times New Roman" w:cs="Times New Roman"/>
          <w:sz w:val="28"/>
          <w:szCs w:val="28"/>
        </w:rPr>
        <w:t xml:space="preserve">және </w:t>
      </w:r>
      <w:r>
        <w:rPr>
          <w:rFonts w:ascii="Times New Roman" w:eastAsia="Times New Roman" w:hAnsi="Times New Roman" w:cs="Times New Roman"/>
          <w:i/>
          <w:sz w:val="28"/>
          <w:szCs w:val="28"/>
        </w:rPr>
        <w:t>h</w:t>
      </w:r>
      <w:r>
        <w:rPr>
          <w:rFonts w:ascii="Times New Roman" w:eastAsia="Times New Roman" w:hAnsi="Times New Roman" w:cs="Times New Roman"/>
          <w:sz w:val="28"/>
          <w:szCs w:val="28"/>
        </w:rPr>
        <w:t xml:space="preserve"> мембраналық потенциал айнымалылар ретінде қарастырылады, натрий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sz w:val="28"/>
          <w:szCs w:val="28"/>
        </w:rPr>
        <w:t>) потенциалы, калий (</w:t>
      </w:r>
      <w:r>
        <w:rPr>
          <w:rFonts w:ascii="Times New Roman" w:eastAsia="Times New Roman" w:hAnsi="Times New Roman" w:cs="Times New Roman"/>
          <w:i/>
          <w:sz w:val="28"/>
          <w:szCs w:val="28"/>
        </w:rPr>
        <w:t>K</w:t>
      </w:r>
      <w:r>
        <w:rPr>
          <w:rFonts w:ascii="Times New Roman" w:eastAsia="Times New Roman" w:hAnsi="Times New Roman" w:cs="Times New Roman"/>
          <w:sz w:val="28"/>
          <w:szCs w:val="28"/>
        </w:rPr>
        <w:t xml:space="preserve">) потенциалы және тоқтың кему каналының потенциалы, ал </w:t>
      </w:r>
      <w:r>
        <w:rPr>
          <w:rFonts w:ascii="Times New Roman" w:eastAsia="Times New Roman" w:hAnsi="Times New Roman" w:cs="Times New Roman"/>
          <w:i/>
          <w:sz w:val="28"/>
          <w:szCs w:val="28"/>
        </w:rPr>
        <w:t>c</w:t>
      </w:r>
      <w:r>
        <w:rPr>
          <w:rFonts w:ascii="Times New Roman" w:eastAsia="Times New Roman" w:hAnsi="Times New Roman" w:cs="Times New Roman"/>
          <w:sz w:val="28"/>
          <w:szCs w:val="28"/>
        </w:rPr>
        <w:t xml:space="preserve"> = 1 </w:t>
      </w:r>
      <w:proofErr w:type="spellStart"/>
      <w:r>
        <w:rPr>
          <w:rFonts w:ascii="Times New Roman" w:eastAsia="Times New Roman" w:hAnsi="Times New Roman" w:cs="Times New Roman"/>
          <w:sz w:val="28"/>
          <w:szCs w:val="28"/>
        </w:rPr>
        <w:t>мкФ</w:t>
      </w:r>
      <w:proofErr w:type="spellEnd"/>
      <w:r>
        <w:rPr>
          <w:rFonts w:ascii="Times New Roman" w:eastAsia="Times New Roman" w:hAnsi="Times New Roman" w:cs="Times New Roman"/>
          <w:sz w:val="28"/>
          <w:szCs w:val="28"/>
        </w:rPr>
        <w:t>/см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 мембрана сыйымдылығына тең.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i/>
          <w:sz w:val="28"/>
          <w:szCs w:val="28"/>
        </w:rPr>
        <w:t>, V</w:t>
      </w:r>
      <w:r>
        <w:rPr>
          <w:rFonts w:ascii="Times New Roman" w:eastAsia="Times New Roman" w:hAnsi="Times New Roman" w:cs="Times New Roman"/>
          <w:i/>
          <w:sz w:val="28"/>
          <w:szCs w:val="28"/>
          <w:vertAlign w:val="subscript"/>
        </w:rPr>
        <w:t>K</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 xml:space="preserve">L </w:t>
      </w:r>
      <w:r>
        <w:rPr>
          <w:rFonts w:ascii="Times New Roman" w:eastAsia="Times New Roman" w:hAnsi="Times New Roman" w:cs="Times New Roman"/>
          <w:sz w:val="28"/>
          <w:szCs w:val="28"/>
        </w:rPr>
        <w:t>– натрийдің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sz w:val="28"/>
          <w:szCs w:val="28"/>
        </w:rPr>
        <w:t xml:space="preserve"> = 50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калийдің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K</w:t>
      </w:r>
      <w:r>
        <w:rPr>
          <w:rFonts w:ascii="Times New Roman" w:eastAsia="Times New Roman" w:hAnsi="Times New Roman" w:cs="Times New Roman"/>
          <w:sz w:val="28"/>
          <w:szCs w:val="28"/>
        </w:rPr>
        <w:t xml:space="preserve"> = –77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және кему арналарының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L</w:t>
      </w:r>
      <w:r>
        <w:rPr>
          <w:rFonts w:ascii="Times New Roman" w:eastAsia="Times New Roman" w:hAnsi="Times New Roman" w:cs="Times New Roman"/>
          <w:sz w:val="28"/>
          <w:szCs w:val="28"/>
        </w:rPr>
        <w:t xml:space="preserve"> = –54,4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потенциалдар мәні.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K</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және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L</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натрий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sz w:val="28"/>
          <w:szCs w:val="28"/>
        </w:rPr>
        <w:t xml:space="preserve">= 120 </w:t>
      </w:r>
      <w:proofErr w:type="spellStart"/>
      <w:r>
        <w:rPr>
          <w:rFonts w:ascii="Times New Roman" w:eastAsia="Times New Roman" w:hAnsi="Times New Roman" w:cs="Times New Roman"/>
          <w:sz w:val="28"/>
          <w:szCs w:val="28"/>
        </w:rPr>
        <w:t>мСм</w:t>
      </w:r>
      <w:proofErr w:type="spellEnd"/>
      <w:r>
        <w:rPr>
          <w:rFonts w:ascii="Times New Roman" w:eastAsia="Times New Roman" w:hAnsi="Times New Roman" w:cs="Times New Roman"/>
          <w:sz w:val="28"/>
          <w:szCs w:val="28"/>
        </w:rPr>
        <w:t>/см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калий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K</w:t>
      </w:r>
      <w:proofErr w:type="spellEnd"/>
      <w:r>
        <w:rPr>
          <w:rFonts w:ascii="Times New Roman" w:eastAsia="Times New Roman" w:hAnsi="Times New Roman" w:cs="Times New Roman"/>
          <w:sz w:val="28"/>
          <w:szCs w:val="28"/>
        </w:rPr>
        <w:t xml:space="preserve"> = 36 </w:t>
      </w:r>
      <w:proofErr w:type="spellStart"/>
      <w:r>
        <w:rPr>
          <w:rFonts w:ascii="Times New Roman" w:eastAsia="Times New Roman" w:hAnsi="Times New Roman" w:cs="Times New Roman"/>
          <w:sz w:val="28"/>
          <w:szCs w:val="28"/>
        </w:rPr>
        <w:t>мСм</w:t>
      </w:r>
      <w:proofErr w:type="spellEnd"/>
      <w:r>
        <w:rPr>
          <w:rFonts w:ascii="Times New Roman" w:eastAsia="Times New Roman" w:hAnsi="Times New Roman" w:cs="Times New Roman"/>
          <w:sz w:val="28"/>
          <w:szCs w:val="28"/>
        </w:rPr>
        <w:t>/см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және тоқтың кему арнасы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L</w:t>
      </w:r>
      <w:proofErr w:type="spellEnd"/>
      <w:r>
        <w:rPr>
          <w:rFonts w:ascii="Times New Roman" w:eastAsia="Times New Roman" w:hAnsi="Times New Roman" w:cs="Times New Roman"/>
          <w:sz w:val="28"/>
          <w:szCs w:val="28"/>
        </w:rPr>
        <w:t xml:space="preserve">=0,3 </w:t>
      </w:r>
      <w:proofErr w:type="spellStart"/>
      <w:r>
        <w:rPr>
          <w:rFonts w:ascii="Times New Roman" w:eastAsia="Times New Roman" w:hAnsi="Times New Roman" w:cs="Times New Roman"/>
          <w:sz w:val="28"/>
          <w:szCs w:val="28"/>
        </w:rPr>
        <w:t>мСм</w:t>
      </w:r>
      <w:proofErr w:type="spellEnd"/>
      <w:r>
        <w:rPr>
          <w:rFonts w:ascii="Times New Roman" w:eastAsia="Times New Roman" w:hAnsi="Times New Roman" w:cs="Times New Roman"/>
          <w:sz w:val="28"/>
          <w:szCs w:val="28"/>
        </w:rPr>
        <w:t>/см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үшін мембрананың максималды өткізгіштік параметрлері. </w:t>
      </w:r>
      <w:r>
        <w:rPr>
          <w:rFonts w:ascii="Times New Roman" w:eastAsia="Times New Roman" w:hAnsi="Times New Roman" w:cs="Times New Roman"/>
          <w:i/>
          <w:sz w:val="28"/>
          <w:szCs w:val="28"/>
        </w:rPr>
        <w:t>α</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i/>
          <w:sz w:val="28"/>
          <w:szCs w:val="28"/>
        </w:rPr>
        <w:t>, α</w:t>
      </w:r>
      <w:r>
        <w:rPr>
          <w:rFonts w:ascii="Times New Roman" w:eastAsia="Times New Roman" w:hAnsi="Times New Roman" w:cs="Times New Roman"/>
          <w:i/>
          <w:sz w:val="28"/>
          <w:szCs w:val="28"/>
          <w:vertAlign w:val="subscript"/>
        </w:rPr>
        <w:t>m</w:t>
      </w:r>
      <w:r>
        <w:rPr>
          <w:rFonts w:ascii="Times New Roman" w:eastAsia="Times New Roman" w:hAnsi="Times New Roman" w:cs="Times New Roman"/>
          <w:i/>
          <w:sz w:val="28"/>
          <w:szCs w:val="28"/>
        </w:rPr>
        <w:t>, α</w:t>
      </w:r>
      <w:r>
        <w:rPr>
          <w:rFonts w:ascii="Times New Roman" w:eastAsia="Times New Roman" w:hAnsi="Times New Roman" w:cs="Times New Roman"/>
          <w:i/>
          <w:sz w:val="28"/>
          <w:szCs w:val="28"/>
          <w:vertAlign w:val="subscript"/>
        </w:rPr>
        <w:t>h</w:t>
      </w:r>
      <w:r>
        <w:rPr>
          <w:rFonts w:ascii="Times New Roman" w:eastAsia="Times New Roman" w:hAnsi="Times New Roman" w:cs="Times New Roman"/>
          <w:i/>
          <w:sz w:val="28"/>
          <w:szCs w:val="28"/>
        </w:rPr>
        <w:t>, β</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i/>
          <w:sz w:val="28"/>
          <w:szCs w:val="28"/>
        </w:rPr>
        <w:t>, β</w:t>
      </w:r>
      <w:r>
        <w:rPr>
          <w:rFonts w:ascii="Times New Roman" w:eastAsia="Times New Roman" w:hAnsi="Times New Roman" w:cs="Times New Roman"/>
          <w:i/>
          <w:sz w:val="28"/>
          <w:szCs w:val="28"/>
          <w:vertAlign w:val="subscript"/>
        </w:rPr>
        <w:t xml:space="preserve">m </w:t>
      </w:r>
      <w:r>
        <w:rPr>
          <w:rFonts w:ascii="Times New Roman" w:eastAsia="Times New Roman" w:hAnsi="Times New Roman" w:cs="Times New Roman"/>
          <w:sz w:val="28"/>
          <w:szCs w:val="28"/>
        </w:rPr>
        <w:t xml:space="preserve">және </w:t>
      </w:r>
      <w:r>
        <w:rPr>
          <w:rFonts w:ascii="Times New Roman" w:eastAsia="Times New Roman" w:hAnsi="Times New Roman" w:cs="Times New Roman"/>
          <w:i/>
          <w:sz w:val="28"/>
          <w:szCs w:val="28"/>
        </w:rPr>
        <w:t>β</w:t>
      </w:r>
      <w:r>
        <w:rPr>
          <w:rFonts w:ascii="Times New Roman" w:eastAsia="Times New Roman" w:hAnsi="Times New Roman" w:cs="Times New Roman"/>
          <w:i/>
          <w:sz w:val="28"/>
          <w:szCs w:val="28"/>
          <w:vertAlign w:val="subscript"/>
        </w:rPr>
        <w:t xml:space="preserve">h </w:t>
      </w:r>
      <w:r>
        <w:rPr>
          <w:rFonts w:ascii="Times New Roman" w:eastAsia="Times New Roman" w:hAnsi="Times New Roman" w:cs="Times New Roman"/>
          <w:sz w:val="28"/>
          <w:szCs w:val="28"/>
        </w:rPr>
        <w:t xml:space="preserve">– константалары жылдамдықтың мәніне тең (жоғарыда келтірілген (1.2) теңдеуде қолданылады). 1.1-суретте автономсыз жүйе үшін алынған жүйке жасушасының </w:t>
      </w:r>
      <w:r>
        <w:rPr>
          <w:rFonts w:ascii="Times New Roman" w:eastAsia="Times New Roman" w:hAnsi="Times New Roman" w:cs="Times New Roman"/>
          <w:i/>
          <w:sz w:val="28"/>
          <w:szCs w:val="28"/>
        </w:rPr>
        <w:t xml:space="preserve">V </w:t>
      </w:r>
      <w:r>
        <w:rPr>
          <w:rFonts w:ascii="Times New Roman" w:eastAsia="Times New Roman" w:hAnsi="Times New Roman" w:cs="Times New Roman"/>
          <w:sz w:val="28"/>
          <w:szCs w:val="28"/>
        </w:rPr>
        <w:t xml:space="preserve">мембраналық потенциалының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eq</w:t>
      </w:r>
      <w:proofErr w:type="spellEnd"/>
      <w:r>
        <w:rPr>
          <w:rFonts w:ascii="Times New Roman" w:eastAsia="Times New Roman" w:hAnsi="Times New Roman" w:cs="Times New Roman"/>
          <w:sz w:val="28"/>
          <w:szCs w:val="28"/>
        </w:rPr>
        <w:t xml:space="preserve"> тепе-теңдік күйінен ауытқуын көрсететін </w:t>
      </w:r>
      <w:r>
        <w:rPr>
          <w:rFonts w:ascii="Times New Roman" w:eastAsia="Times New Roman" w:hAnsi="Times New Roman" w:cs="Times New Roman"/>
          <w:i/>
          <w:sz w:val="28"/>
          <w:szCs w:val="28"/>
        </w:rPr>
        <w:t>υ=V–</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eq</w:t>
      </w:r>
      <w:proofErr w:type="spellEnd"/>
      <w:r>
        <w:rPr>
          <w:rFonts w:ascii="Times New Roman" w:eastAsia="Times New Roman" w:hAnsi="Times New Roman" w:cs="Times New Roman"/>
          <w:sz w:val="28"/>
          <w:szCs w:val="28"/>
        </w:rPr>
        <w:t xml:space="preserve"> айнымалысының уақыт бойынша өзгеруі көрсетілген [21].</w:t>
      </w:r>
    </w:p>
    <w:p w14:paraId="166FB325"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6384C3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2EF0DA1" wp14:editId="07EAD63F">
            <wp:extent cx="5164017" cy="1326420"/>
            <wp:effectExtent l="0" t="0" r="0" b="0"/>
            <wp:docPr id="1884532078"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8"/>
                    <a:srcRect/>
                    <a:stretch>
                      <a:fillRect/>
                    </a:stretch>
                  </pic:blipFill>
                  <pic:spPr>
                    <a:xfrm>
                      <a:off x="0" y="0"/>
                      <a:ext cx="5164017" cy="1326420"/>
                    </a:xfrm>
                    <a:prstGeom prst="rect">
                      <a:avLst/>
                    </a:prstGeom>
                    <a:ln/>
                  </pic:spPr>
                </pic:pic>
              </a:graphicData>
            </a:graphic>
          </wp:inline>
        </w:drawing>
      </w:r>
    </w:p>
    <w:p w14:paraId="48D08F2E" w14:textId="77777777" w:rsidR="00810211" w:rsidRDefault="00810211">
      <w:pPr>
        <w:spacing w:after="0" w:line="240" w:lineRule="auto"/>
        <w:ind w:firstLine="709"/>
        <w:jc w:val="both"/>
        <w:rPr>
          <w:rFonts w:ascii="Times New Roman" w:eastAsia="Times New Roman" w:hAnsi="Times New Roman" w:cs="Times New Roman"/>
          <w:sz w:val="16"/>
          <w:szCs w:val="16"/>
        </w:rPr>
      </w:pPr>
    </w:p>
    <w:p w14:paraId="0411B035"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1.1 – </w:t>
      </w:r>
      <w:proofErr w:type="spellStart"/>
      <w:r>
        <w:rPr>
          <w:rFonts w:ascii="Times New Roman" w:eastAsia="Times New Roman" w:hAnsi="Times New Roman" w:cs="Times New Roman"/>
          <w:i/>
          <w:sz w:val="28"/>
          <w:szCs w:val="28"/>
        </w:rPr>
        <w:t>I</w:t>
      </w:r>
      <w:r>
        <w:rPr>
          <w:rFonts w:ascii="Times New Roman" w:eastAsia="Times New Roman" w:hAnsi="Times New Roman" w:cs="Times New Roman"/>
          <w:i/>
          <w:sz w:val="28"/>
          <w:szCs w:val="28"/>
          <w:vertAlign w:val="subscript"/>
        </w:rPr>
        <w:t>кірt</w:t>
      </w:r>
      <w:proofErr w:type="spellEnd"/>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sin</w:t>
      </w:r>
      <w:proofErr w:type="spellEnd"/>
      <w:r>
        <w:rPr>
          <w:rFonts w:ascii="Times New Roman" w:eastAsia="Times New Roman" w:hAnsi="Times New Roman" w:cs="Times New Roman"/>
          <w:sz w:val="28"/>
          <w:szCs w:val="28"/>
        </w:rPr>
        <w:t>(2</w:t>
      </w:r>
      <w:r>
        <w:rPr>
          <w:rFonts w:ascii="Times New Roman" w:eastAsia="Times New Roman" w:hAnsi="Times New Roman" w:cs="Times New Roman"/>
          <w:i/>
          <w:sz w:val="28"/>
          <w:szCs w:val="28"/>
        </w:rPr>
        <w:t>π</w:t>
      </w:r>
      <w:proofErr w:type="spellStart"/>
      <w:r>
        <w:rPr>
          <w:rFonts w:ascii="Times New Roman" w:eastAsia="Times New Roman" w:hAnsi="Times New Roman" w:cs="Times New Roman"/>
          <w:i/>
          <w:sz w:val="28"/>
          <w:szCs w:val="28"/>
        </w:rPr>
        <w:t>ft</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B </w:t>
      </w:r>
      <w:r>
        <w:rPr>
          <w:rFonts w:ascii="Times New Roman" w:eastAsia="Times New Roman" w:hAnsi="Times New Roman" w:cs="Times New Roman"/>
          <w:sz w:val="28"/>
          <w:szCs w:val="28"/>
        </w:rPr>
        <w:t xml:space="preserve">= 4 </w:t>
      </w:r>
      <w:proofErr w:type="spellStart"/>
      <w:r>
        <w:rPr>
          <w:rFonts w:ascii="Times New Roman" w:eastAsia="Times New Roman" w:hAnsi="Times New Roman" w:cs="Times New Roman"/>
          <w:sz w:val="28"/>
          <w:szCs w:val="28"/>
        </w:rPr>
        <w:t>мкA</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f </w:t>
      </w:r>
      <w:r>
        <w:rPr>
          <w:rFonts w:ascii="Times New Roman" w:eastAsia="Times New Roman" w:hAnsi="Times New Roman" w:cs="Times New Roman"/>
          <w:sz w:val="28"/>
          <w:szCs w:val="28"/>
        </w:rPr>
        <w:t>= 123</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5 </w:t>
      </w:r>
      <w:proofErr w:type="spellStart"/>
      <w:r>
        <w:rPr>
          <w:rFonts w:ascii="Times New Roman" w:eastAsia="Times New Roman" w:hAnsi="Times New Roman" w:cs="Times New Roman"/>
          <w:sz w:val="28"/>
          <w:szCs w:val="28"/>
        </w:rPr>
        <w:t>Гц</w:t>
      </w:r>
      <w:proofErr w:type="spellEnd"/>
      <w:r>
        <w:rPr>
          <w:rFonts w:ascii="Times New Roman" w:eastAsia="Times New Roman" w:hAnsi="Times New Roman" w:cs="Times New Roman"/>
          <w:sz w:val="28"/>
          <w:szCs w:val="28"/>
        </w:rPr>
        <w:t xml:space="preserve"> мәндеріндегі сигналдың әсерінен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теңдеуіндегі </w:t>
      </w:r>
      <w:r>
        <w:rPr>
          <w:rFonts w:ascii="Times New Roman" w:eastAsia="Times New Roman" w:hAnsi="Times New Roman" w:cs="Times New Roman"/>
          <w:i/>
          <w:sz w:val="28"/>
          <w:szCs w:val="28"/>
        </w:rPr>
        <w:t>υ</w:t>
      </w:r>
      <w:r>
        <w:rPr>
          <w:rFonts w:ascii="Times New Roman" w:eastAsia="Times New Roman" w:hAnsi="Times New Roman" w:cs="Times New Roman"/>
          <w:sz w:val="28"/>
          <w:szCs w:val="28"/>
        </w:rPr>
        <w:t xml:space="preserve"> тепе-теңдік күйінен ауытқуын анықтайтын айнымалысының уақыт бойынша өзгеруі </w:t>
      </w:r>
    </w:p>
    <w:p w14:paraId="35A18239" w14:textId="77777777" w:rsidR="00810211" w:rsidRDefault="00810211">
      <w:pPr>
        <w:spacing w:after="0" w:line="240" w:lineRule="auto"/>
        <w:jc w:val="center"/>
        <w:rPr>
          <w:rFonts w:ascii="Times New Roman" w:eastAsia="Times New Roman" w:hAnsi="Times New Roman" w:cs="Times New Roman"/>
          <w:sz w:val="16"/>
          <w:szCs w:val="16"/>
        </w:rPr>
      </w:pPr>
    </w:p>
    <w:p w14:paraId="100D9B8D"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 Әдебиет негізінде құралған [22]</w:t>
      </w:r>
    </w:p>
    <w:p w14:paraId="751537B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A06D92B" w14:textId="77777777" w:rsidR="00810211" w:rsidRDefault="00494D67">
      <w:pP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(1.1) және (1.2) теңдеулер жүйесінің биологиялық шамаларының сандық интегралы нейронның мембраналық потенциалының динамикасын қамтамасыз етеді. Теңдеулер жүйесінің негізгі қасиеті – әсер ету потенциалын қалыптастыру. Кальмар аксонының мембраналық потенциалының динамикасын және </w:t>
      </w:r>
      <w:proofErr w:type="spellStart"/>
      <w:r>
        <w:rPr>
          <w:rFonts w:ascii="Times New Roman" w:eastAsia="Times New Roman" w:hAnsi="Times New Roman" w:cs="Times New Roman"/>
          <w:sz w:val="28"/>
          <w:szCs w:val="28"/>
        </w:rPr>
        <w:t>Ходжкин</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Хаксли</w:t>
      </w:r>
      <w:proofErr w:type="spellEnd"/>
      <w:r>
        <w:rPr>
          <w:rFonts w:ascii="Times New Roman" w:eastAsia="Times New Roman" w:hAnsi="Times New Roman" w:cs="Times New Roman"/>
          <w:sz w:val="28"/>
          <w:szCs w:val="28"/>
        </w:rPr>
        <w:t xml:space="preserve"> моделін суреттейтін сызықтар 1.2-суретте көрсетілген.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моделінен алынған сызықтың импульс формасы эксперимент арқылы алынған сигнал формасына жақын екендігі және әсер ету потенциалы сыну кезеңімен бірге жүретіні байқалады. Модельдің динамикасы және нақты мембрананың сипаттамасының сандық ұқсастығы байқалады. </w:t>
      </w:r>
    </w:p>
    <w:p w14:paraId="03C62C4E"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49E4C1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5729F2EC" wp14:editId="7F591EDF">
            <wp:extent cx="3188138" cy="1227822"/>
            <wp:effectExtent l="0" t="0" r="0" b="0"/>
            <wp:docPr id="1884532079"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29"/>
                    <a:srcRect t="9617" b="6906"/>
                    <a:stretch>
                      <a:fillRect/>
                    </a:stretch>
                  </pic:blipFill>
                  <pic:spPr>
                    <a:xfrm>
                      <a:off x="0" y="0"/>
                      <a:ext cx="3188138" cy="1227822"/>
                    </a:xfrm>
                    <a:prstGeom prst="rect">
                      <a:avLst/>
                    </a:prstGeom>
                    <a:ln/>
                  </pic:spPr>
                </pic:pic>
              </a:graphicData>
            </a:graphic>
          </wp:inline>
        </w:drawing>
      </w:r>
    </w:p>
    <w:p w14:paraId="27DA8240" w14:textId="77777777" w:rsidR="00810211" w:rsidRDefault="00810211">
      <w:pPr>
        <w:spacing w:after="0" w:line="240" w:lineRule="auto"/>
        <w:jc w:val="both"/>
        <w:rPr>
          <w:rFonts w:ascii="Times New Roman" w:eastAsia="Times New Roman" w:hAnsi="Times New Roman" w:cs="Times New Roman"/>
          <w:sz w:val="16"/>
          <w:szCs w:val="16"/>
        </w:rPr>
      </w:pPr>
    </w:p>
    <w:p w14:paraId="04C38DF2"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1.2 – Кальмар </w:t>
      </w:r>
      <w:proofErr w:type="spellStart"/>
      <w:r>
        <w:rPr>
          <w:rFonts w:ascii="Times New Roman" w:eastAsia="Times New Roman" w:hAnsi="Times New Roman" w:cs="Times New Roman"/>
          <w:sz w:val="28"/>
          <w:szCs w:val="28"/>
        </w:rPr>
        <w:t>аксонындағы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эксперимен</w:t>
      </w:r>
      <w:proofErr w:type="spellEnd"/>
      <w:r>
        <w:rPr>
          <w:rFonts w:ascii="Times New Roman" w:eastAsia="Times New Roman" w:hAnsi="Times New Roman" w:cs="Times New Roman"/>
          <w:sz w:val="28"/>
          <w:szCs w:val="28"/>
        </w:rPr>
        <w:t xml:space="preserve"> көмегімен алынған әсер ету потенциалын және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моделінің сандық интегралының нәтижелерін салыстыру </w:t>
      </w:r>
    </w:p>
    <w:p w14:paraId="5D293555" w14:textId="77777777" w:rsidR="00810211" w:rsidRDefault="00810211">
      <w:pPr>
        <w:spacing w:after="0" w:line="240" w:lineRule="auto"/>
        <w:jc w:val="center"/>
        <w:rPr>
          <w:rFonts w:ascii="Times New Roman" w:eastAsia="Times New Roman" w:hAnsi="Times New Roman" w:cs="Times New Roman"/>
          <w:sz w:val="16"/>
          <w:szCs w:val="16"/>
        </w:rPr>
      </w:pPr>
    </w:p>
    <w:p w14:paraId="10EFF578"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 Әдебиет негізінде құралған [16, р. 529]</w:t>
      </w:r>
    </w:p>
    <w:p w14:paraId="60A8AC2C" w14:textId="77777777" w:rsidR="00810211" w:rsidRDefault="00810211">
      <w:pPr>
        <w:spacing w:after="0" w:line="240" w:lineRule="auto"/>
        <w:jc w:val="center"/>
        <w:rPr>
          <w:rFonts w:ascii="Times New Roman" w:eastAsia="Times New Roman" w:hAnsi="Times New Roman" w:cs="Times New Roman"/>
          <w:sz w:val="28"/>
          <w:szCs w:val="28"/>
        </w:rPr>
      </w:pPr>
    </w:p>
    <w:p w14:paraId="41E1FAF0"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модель толық модельдеу үшін қолайлы болғанымен, есептеу күрделілігіне байланысты көптеген жасанды нейрондардан тұратын нейрондық желілерде байқалатын күрделі желілік әсерлерді модельдеуде қолайсыз. Басқа көптеген авторлар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моделінің негізіндегі принциптерді осы типтегі модельдерді жасау үшін қолданған [23-25]. Аталған модельдердің ерекшелігі: жүйедегі иондық арналардың саны мен түрлерін ескеруі.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моделінің артықшылығы: иондық </w:t>
      </w:r>
      <w:proofErr w:type="spellStart"/>
      <w:r>
        <w:rPr>
          <w:rFonts w:ascii="Times New Roman" w:eastAsia="Times New Roman" w:hAnsi="Times New Roman" w:cs="Times New Roman"/>
          <w:sz w:val="28"/>
          <w:szCs w:val="28"/>
        </w:rPr>
        <w:t>арналардыңдың</w:t>
      </w:r>
      <w:proofErr w:type="spellEnd"/>
      <w:r>
        <w:rPr>
          <w:rFonts w:ascii="Times New Roman" w:eastAsia="Times New Roman" w:hAnsi="Times New Roman" w:cs="Times New Roman"/>
          <w:sz w:val="28"/>
          <w:szCs w:val="28"/>
        </w:rPr>
        <w:t xml:space="preserve"> динамикасын, биологиялық жеткіліктілігін, модельдік және физиологиялық параметрлердің сәйкестігін толықтай сипаттайды. Алайда, аналитикалық және сандық </w:t>
      </w:r>
      <w:r>
        <w:rPr>
          <w:rFonts w:ascii="Times New Roman" w:eastAsia="Times New Roman" w:hAnsi="Times New Roman" w:cs="Times New Roman"/>
          <w:sz w:val="28"/>
          <w:szCs w:val="28"/>
        </w:rPr>
        <w:lastRenderedPageBreak/>
        <w:t>зерттеулердің күрделілігі нейрондық белсенділіктің қарапайым модельдерін қолдануын қамтамасыз етеді.</w:t>
      </w:r>
    </w:p>
    <w:p w14:paraId="156492B2" w14:textId="77777777" w:rsidR="00810211" w:rsidRDefault="00494D67">
      <w:pPr>
        <w:spacing w:after="0" w:line="240" w:lineRule="auto"/>
        <w:ind w:firstLine="709"/>
        <w:jc w:val="both"/>
        <w:rPr>
          <w:rFonts w:ascii="Times New Roman" w:eastAsia="Times New Roman" w:hAnsi="Times New Roman" w:cs="Times New Roman"/>
          <w:color w:val="FF0000"/>
          <w:sz w:val="28"/>
          <w:szCs w:val="28"/>
        </w:rPr>
      </w:pP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формализміне</w:t>
      </w:r>
      <w:proofErr w:type="spellEnd"/>
      <w:r>
        <w:rPr>
          <w:rFonts w:ascii="Times New Roman" w:eastAsia="Times New Roman" w:hAnsi="Times New Roman" w:cs="Times New Roman"/>
          <w:sz w:val="28"/>
          <w:szCs w:val="28"/>
        </w:rPr>
        <w:t xml:space="preserve"> негізделген модельдердің бірін К. Моррис пен Г. </w:t>
      </w:r>
      <w:proofErr w:type="spellStart"/>
      <w:r>
        <w:rPr>
          <w:rFonts w:ascii="Times New Roman" w:eastAsia="Times New Roman" w:hAnsi="Times New Roman" w:cs="Times New Roman"/>
          <w:sz w:val="28"/>
          <w:szCs w:val="28"/>
        </w:rPr>
        <w:t>Лекар</w:t>
      </w:r>
      <w:proofErr w:type="spellEnd"/>
      <w:r>
        <w:rPr>
          <w:rFonts w:ascii="Times New Roman" w:eastAsia="Times New Roman" w:hAnsi="Times New Roman" w:cs="Times New Roman"/>
          <w:sz w:val="28"/>
          <w:szCs w:val="28"/>
        </w:rPr>
        <w:t xml:space="preserve"> [26] қатерлі ісіктің бұлшықет талшығымен жүргізілген тәжірибелерде байқалған осцилляторлық белсенділіктің әртүрлі режимдерін түсіндіру моделін ұсынған. Ұсынылған модель тірі нейронның генерациясы «</w:t>
      </w:r>
      <w:proofErr w:type="spellStart"/>
      <w:r>
        <w:rPr>
          <w:rFonts w:ascii="Times New Roman" w:eastAsia="Times New Roman" w:hAnsi="Times New Roman" w:cs="Times New Roman"/>
          <w:sz w:val="28"/>
          <w:szCs w:val="28"/>
        </w:rPr>
        <w:t>спайктар</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импульстар</w:t>
      </w:r>
      <w:proofErr w:type="spellEnd"/>
      <w:r>
        <w:rPr>
          <w:rFonts w:ascii="Times New Roman" w:eastAsia="Times New Roman" w:hAnsi="Times New Roman" w:cs="Times New Roman"/>
          <w:sz w:val="28"/>
          <w:szCs w:val="28"/>
        </w:rPr>
        <w:t xml:space="preserve"> тізбегі) және сыртқы әсерлерге қарсы режимі секілді қасиеттерін сипаттайды. [26, р. 201-202, p. 205-209] жұмыста теориялық модель жүзінде мүмкін режимдері талқыланған және оларды эксперименттік жолмен алынған мәліметтермен салыстыру ұсынылған. Бұлшықет талшығының потенциалының осцилляторлық сипаттамасына сәйкес келетін режимдерді зерттеу нәтижесінде кальций мен калий арналарының өткізгіш қасиеттері әр түрлі уақытта бәсеңдейтіндігі тұжырымдалған. Кальций арнасының өткізгіштік қасиеті стационарлық мәнге ие болған кезде теңдеудің екінші ретті қысқартылған түрін қамтамасыз ете алады.</w:t>
      </w:r>
    </w:p>
    <w:p w14:paraId="4E5C716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B778C34"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7212" w:dyaOrig="720" w14:anchorId="19025ABC">
          <v:shape id="_x0000_i1035" type="#_x0000_t75" style="width:360.75pt;height:36pt" o:ole="">
            <v:imagedata r:id="rId30" o:title=""/>
          </v:shape>
          <o:OLEObject Type="Embed" ProgID="Equation.3" ShapeID="_x0000_i1035" DrawAspect="Content" ObjectID="_1746077529" r:id="rId31"/>
        </w:object>
      </w:r>
    </w:p>
    <w:p w14:paraId="444A9689"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p w14:paraId="7C7DD1F8"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2016" w:dyaOrig="864" w14:anchorId="0A5F8C62">
          <v:shape id="_x0000_i1036" type="#_x0000_t75" style="width:100.5pt;height:43.5pt" o:ole="">
            <v:imagedata r:id="rId32" o:title=""/>
          </v:shape>
          <o:OLEObject Type="Embed" ProgID="Equation.3" ShapeID="_x0000_i1036" DrawAspect="Content" ObjectID="_1746077530" r:id="rId33"/>
        </w:object>
      </w:r>
    </w:p>
    <w:p w14:paraId="01ED0CE3" w14:textId="77777777" w:rsidR="00810211" w:rsidRDefault="00810211">
      <w:pPr>
        <w:spacing w:after="0" w:line="240" w:lineRule="auto"/>
        <w:jc w:val="both"/>
        <w:rPr>
          <w:rFonts w:ascii="Times New Roman" w:eastAsia="Times New Roman" w:hAnsi="Times New Roman" w:cs="Times New Roman"/>
          <w:i/>
          <w:sz w:val="28"/>
          <w:szCs w:val="28"/>
        </w:rPr>
      </w:pPr>
    </w:p>
    <w:p w14:paraId="7E140241" w14:textId="77777777" w:rsidR="00810211" w:rsidRDefault="00494D67">
      <w:pP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айнымалылары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теңдеулер жүйесіндегі мәндердің сипаттамаларына ие.</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(1.3) жүйесіндегі бірінші теңдеудің оң жағындағы қосылғыштар сыртқы токтың, токтың кемуіне, мембрана арқылы өтетін кальций мен калий токтарының мәніне тең. </w:t>
      </w:r>
      <w:r>
        <w:rPr>
          <w:rFonts w:ascii="Times New Roman" w:eastAsia="Times New Roman" w:hAnsi="Times New Roman" w:cs="Times New Roman"/>
          <w:i/>
          <w:sz w:val="28"/>
          <w:szCs w:val="28"/>
        </w:rPr>
        <w:t>M</w:t>
      </w:r>
      <w:sdt>
        <w:sdtPr>
          <w:tag w:val="goog_rdk_0"/>
          <w:id w:val="-1214585734"/>
        </w:sdtPr>
        <w:sdtContent>
          <w:r>
            <w:rPr>
              <w:rFonts w:ascii="Gungsuh" w:eastAsia="Gungsuh" w:hAnsi="Gungsuh" w:cs="Gungsuh"/>
              <w:i/>
              <w:sz w:val="28"/>
              <w:szCs w:val="28"/>
              <w:vertAlign w:val="subscript"/>
            </w:rPr>
            <w:t>∞</w:t>
          </w:r>
        </w:sdtContent>
      </w:sdt>
      <w:r>
        <w:rPr>
          <w:rFonts w:ascii="Times New Roman" w:eastAsia="Times New Roman" w:hAnsi="Times New Roman" w:cs="Times New Roman"/>
          <w:i/>
          <w:sz w:val="28"/>
          <w:szCs w:val="28"/>
        </w:rPr>
        <w:t>(V), n</w:t>
      </w:r>
      <w:sdt>
        <w:sdtPr>
          <w:tag w:val="goog_rdk_1"/>
          <w:id w:val="-1922633649"/>
        </w:sdtPr>
        <w:sdtContent>
          <w:r>
            <w:rPr>
              <w:rFonts w:ascii="Gungsuh" w:eastAsia="Gungsuh" w:hAnsi="Gungsuh" w:cs="Gungsuh"/>
              <w:i/>
              <w:sz w:val="28"/>
              <w:szCs w:val="28"/>
              <w:vertAlign w:val="subscript"/>
            </w:rPr>
            <w:t>∞</w:t>
          </w:r>
        </w:sdtContent>
      </w:sdt>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i/>
          <w:sz w:val="28"/>
          <w:szCs w:val="28"/>
        </w:rPr>
        <w:t>τ</w:t>
      </w:r>
      <w:r>
        <w:rPr>
          <w:rFonts w:ascii="Times New Roman" w:eastAsia="Times New Roman" w:hAnsi="Times New Roman" w:cs="Times New Roman"/>
          <w:i/>
          <w:sz w:val="28"/>
          <w:szCs w:val="28"/>
          <w:vertAlign w:val="subscript"/>
        </w:rPr>
        <w:t>n</w:t>
      </w:r>
      <w:proofErr w:type="spellEnd"/>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 xml:space="preserve"> функциялары:</w:t>
      </w:r>
    </w:p>
    <w:p w14:paraId="60A774B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3369AF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4080" w:dyaOrig="1032" w14:anchorId="0E9933EB">
          <v:shape id="_x0000_i1037" type="#_x0000_t75" style="width:204pt;height:51.75pt" o:ole="">
            <v:imagedata r:id="rId34" o:title=""/>
          </v:shape>
          <o:OLEObject Type="Embed" ProgID="Equation.3" ShapeID="_x0000_i1037" DrawAspect="Content" ObjectID="_1746077531" r:id="rId35"/>
        </w:object>
      </w:r>
    </w:p>
    <w:p w14:paraId="30E44FA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1CF68B1"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4080" w:dyaOrig="1056" w14:anchorId="26696735">
          <v:shape id="_x0000_i1038" type="#_x0000_t75" style="width:204pt;height:52.5pt" o:ole="">
            <v:imagedata r:id="rId36" o:title=""/>
          </v:shape>
          <o:OLEObject Type="Embed" ProgID="Equation.3" ShapeID="_x0000_i1038" DrawAspect="Content" ObjectID="_1746077532" r:id="rId37"/>
        </w:object>
      </w:r>
      <w:r>
        <w:rPr>
          <w:rFonts w:ascii="Times New Roman" w:eastAsia="Times New Roman" w:hAnsi="Times New Roman" w:cs="Times New Roman"/>
          <w:sz w:val="28"/>
          <w:szCs w:val="28"/>
        </w:rPr>
        <w:t xml:space="preserve">                                (1.4)</w:t>
      </w:r>
    </w:p>
    <w:p w14:paraId="4CF037A6" w14:textId="77777777" w:rsidR="00810211" w:rsidRDefault="00810211">
      <w:pPr>
        <w:spacing w:after="0" w:line="240" w:lineRule="auto"/>
        <w:ind w:firstLine="709"/>
        <w:jc w:val="right"/>
        <w:rPr>
          <w:rFonts w:ascii="Times New Roman" w:eastAsia="Times New Roman" w:hAnsi="Times New Roman" w:cs="Times New Roman"/>
          <w:sz w:val="28"/>
          <w:szCs w:val="28"/>
        </w:rPr>
      </w:pPr>
    </w:p>
    <w:p w14:paraId="3693C3F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3684" w:dyaOrig="1104" w14:anchorId="34A935DF">
          <v:shape id="_x0000_i1039" type="#_x0000_t75" style="width:184.5pt;height:55.5pt" o:ole="">
            <v:imagedata r:id="rId38" o:title=""/>
          </v:shape>
          <o:OLEObject Type="Embed" ProgID="Equation.3" ShapeID="_x0000_i1039" DrawAspect="Content" ObjectID="_1746077533" r:id="rId39"/>
        </w:object>
      </w:r>
    </w:p>
    <w:p w14:paraId="5DD24481" w14:textId="77777777" w:rsidR="00810211" w:rsidRDefault="00810211">
      <w:pPr>
        <w:spacing w:after="0" w:line="240" w:lineRule="auto"/>
        <w:jc w:val="both"/>
        <w:rPr>
          <w:rFonts w:ascii="Times New Roman" w:eastAsia="Times New Roman" w:hAnsi="Times New Roman" w:cs="Times New Roman"/>
          <w:i/>
          <w:sz w:val="28"/>
          <w:szCs w:val="28"/>
        </w:rPr>
      </w:pPr>
    </w:p>
    <w:p w14:paraId="669AFE46"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1.3а-суретте </w:t>
      </w:r>
      <w:proofErr w:type="spellStart"/>
      <w:r>
        <w:rPr>
          <w:rFonts w:ascii="Times New Roman" w:eastAsia="Times New Roman" w:hAnsi="Times New Roman" w:cs="Times New Roman"/>
          <w:i/>
          <w:sz w:val="28"/>
          <w:szCs w:val="28"/>
        </w:rPr>
        <w:t>C</w:t>
      </w:r>
      <w:r>
        <w:rPr>
          <w:rFonts w:ascii="Times New Roman" w:eastAsia="Times New Roman" w:hAnsi="Times New Roman" w:cs="Times New Roman"/>
          <w:i/>
          <w:sz w:val="28"/>
          <w:szCs w:val="28"/>
          <w:vertAlign w:val="subscript"/>
        </w:rPr>
        <w:t>m</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мкФ</w:t>
      </w:r>
      <w:proofErr w:type="spellEnd"/>
      <w:r>
        <w:rPr>
          <w:rFonts w:ascii="Times New Roman" w:eastAsia="Times New Roman" w:hAnsi="Times New Roman" w:cs="Times New Roman"/>
          <w:sz w:val="28"/>
          <w:szCs w:val="28"/>
        </w:rPr>
        <w:t>/см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Ca</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 1.2 </w:t>
      </w:r>
      <w:proofErr w:type="spellStart"/>
      <w:r>
        <w:rPr>
          <w:rFonts w:ascii="Times New Roman" w:eastAsia="Times New Roman" w:hAnsi="Times New Roman" w:cs="Times New Roman"/>
          <w:sz w:val="28"/>
          <w:szCs w:val="28"/>
        </w:rPr>
        <w:t>мСм</w:t>
      </w:r>
      <w:proofErr w:type="spellEnd"/>
      <w:r>
        <w:rPr>
          <w:rFonts w:ascii="Times New Roman" w:eastAsia="Times New Roman" w:hAnsi="Times New Roman" w:cs="Times New Roman"/>
          <w:sz w:val="28"/>
          <w:szCs w:val="28"/>
        </w:rPr>
        <w:t>/см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Ca</w:t>
      </w:r>
      <w:proofErr w:type="spellEnd"/>
      <w:r>
        <w:rPr>
          <w:rFonts w:ascii="Times New Roman" w:eastAsia="Times New Roman" w:hAnsi="Times New Roman" w:cs="Times New Roman"/>
          <w:sz w:val="28"/>
          <w:szCs w:val="28"/>
        </w:rPr>
        <w:t xml:space="preserve"> = 0.8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 xml:space="preserve">K  </w:t>
      </w:r>
      <w:r>
        <w:rPr>
          <w:rFonts w:ascii="Times New Roman" w:eastAsia="Times New Roman" w:hAnsi="Times New Roman" w:cs="Times New Roman"/>
          <w:sz w:val="28"/>
          <w:szCs w:val="28"/>
        </w:rPr>
        <w:t>= 2 </w:t>
      </w:r>
      <w:proofErr w:type="spellStart"/>
      <w:r>
        <w:rPr>
          <w:rFonts w:ascii="Times New Roman" w:eastAsia="Times New Roman" w:hAnsi="Times New Roman" w:cs="Times New Roman"/>
          <w:sz w:val="28"/>
          <w:szCs w:val="28"/>
        </w:rPr>
        <w:t>мСм</w:t>
      </w:r>
      <w:proofErr w:type="spellEnd"/>
      <w:r>
        <w:rPr>
          <w:rFonts w:ascii="Times New Roman" w:eastAsia="Times New Roman" w:hAnsi="Times New Roman" w:cs="Times New Roman"/>
          <w:sz w:val="28"/>
          <w:szCs w:val="28"/>
        </w:rPr>
        <w:t>/см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K</w:t>
      </w:r>
      <w:r>
        <w:rPr>
          <w:rFonts w:ascii="Times New Roman" w:eastAsia="Times New Roman" w:hAnsi="Times New Roman" w:cs="Times New Roman"/>
          <w:sz w:val="28"/>
          <w:szCs w:val="28"/>
        </w:rPr>
        <w:t xml:space="preserve"> = –1.1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L</w:t>
      </w:r>
      <w:r>
        <w:rPr>
          <w:rFonts w:ascii="Times New Roman" w:eastAsia="Times New Roman" w:hAnsi="Times New Roman" w:cs="Times New Roman"/>
          <w:sz w:val="28"/>
          <w:szCs w:val="28"/>
        </w:rPr>
        <w:t xml:space="preserve"> = 0.5 </w:t>
      </w:r>
      <w:proofErr w:type="spellStart"/>
      <w:r>
        <w:rPr>
          <w:rFonts w:ascii="Times New Roman" w:eastAsia="Times New Roman" w:hAnsi="Times New Roman" w:cs="Times New Roman"/>
          <w:sz w:val="28"/>
          <w:szCs w:val="28"/>
        </w:rPr>
        <w:t>мСм</w:t>
      </w:r>
      <w:proofErr w:type="spellEnd"/>
      <w:r>
        <w:rPr>
          <w:rFonts w:ascii="Times New Roman" w:eastAsia="Times New Roman" w:hAnsi="Times New Roman" w:cs="Times New Roman"/>
          <w:sz w:val="28"/>
          <w:szCs w:val="28"/>
        </w:rPr>
        <w:t>/см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 xml:space="preserve">L </w:t>
      </w:r>
      <w:r>
        <w:rPr>
          <w:rFonts w:ascii="Times New Roman" w:eastAsia="Times New Roman" w:hAnsi="Times New Roman" w:cs="Times New Roman"/>
          <w:sz w:val="28"/>
          <w:szCs w:val="28"/>
        </w:rPr>
        <w:t xml:space="preserve">= –0.5 </w:t>
      </w:r>
      <w:proofErr w:type="spellStart"/>
      <w:r>
        <w:rPr>
          <w:rFonts w:ascii="Times New Roman" w:eastAsia="Times New Roman" w:hAnsi="Times New Roman" w:cs="Times New Roman"/>
          <w:sz w:val="28"/>
          <w:szCs w:val="28"/>
        </w:rPr>
        <w:t>мВ,</w:t>
      </w:r>
      <w:r>
        <w:rPr>
          <w:rFonts w:ascii="Times New Roman" w:eastAsia="Times New Roman" w:hAnsi="Times New Roman" w:cs="Times New Roman"/>
          <w:i/>
          <w:sz w:val="28"/>
          <w:szCs w:val="28"/>
        </w:rPr>
        <w:t>ϕ</w:t>
      </w:r>
      <w:proofErr w:type="spellEnd"/>
      <w:r>
        <w:rPr>
          <w:rFonts w:ascii="Times New Roman" w:eastAsia="Times New Roman" w:hAnsi="Times New Roman" w:cs="Times New Roman"/>
          <w:sz w:val="28"/>
          <w:szCs w:val="28"/>
        </w:rPr>
        <w:t xml:space="preserve"> = 1,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 –0.01 мВ,</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lastRenderedPageBreak/>
        <w:t xml:space="preserve">0.15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 xml:space="preserve">3 </w:t>
      </w:r>
      <w:r>
        <w:rPr>
          <w:rFonts w:ascii="Times New Roman" w:eastAsia="Times New Roman" w:hAnsi="Times New Roman" w:cs="Times New Roman"/>
          <w:sz w:val="28"/>
          <w:szCs w:val="28"/>
        </w:rPr>
        <w:t xml:space="preserve">= 0.1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4</w:t>
      </w:r>
      <w:r>
        <w:rPr>
          <w:rFonts w:ascii="Times New Roman" w:eastAsia="Times New Roman" w:hAnsi="Times New Roman" w:cs="Times New Roman"/>
          <w:sz w:val="28"/>
          <w:szCs w:val="28"/>
        </w:rPr>
        <w:t xml:space="preserve"> = 0.05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μ</w:t>
      </w:r>
      <w:r>
        <w:rPr>
          <w:rFonts w:ascii="Times New Roman" w:eastAsia="Times New Roman" w:hAnsi="Times New Roman" w:cs="Times New Roman"/>
          <w:sz w:val="28"/>
          <w:szCs w:val="28"/>
        </w:rPr>
        <w:t xml:space="preserve"> = 0.005,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th</w:t>
      </w:r>
      <w:proofErr w:type="spellEnd"/>
      <w:r>
        <w:rPr>
          <w:rFonts w:ascii="Times New Roman" w:eastAsia="Times New Roman" w:hAnsi="Times New Roman" w:cs="Times New Roman"/>
          <w:sz w:val="28"/>
          <w:szCs w:val="28"/>
        </w:rPr>
        <w:t xml:space="preserve"> = 0.2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параметрлері үшін </w:t>
      </w:r>
      <w:r>
        <w:rPr>
          <w:rFonts w:ascii="Times New Roman" w:eastAsia="Times New Roman" w:hAnsi="Times New Roman" w:cs="Times New Roman"/>
          <w:i/>
          <w:sz w:val="28"/>
          <w:szCs w:val="28"/>
        </w:rPr>
        <w:t>V(t)</w:t>
      </w:r>
      <w:r>
        <w:rPr>
          <w:rFonts w:ascii="Times New Roman" w:eastAsia="Times New Roman" w:hAnsi="Times New Roman" w:cs="Times New Roman"/>
          <w:sz w:val="28"/>
          <w:szCs w:val="28"/>
        </w:rPr>
        <w:t xml:space="preserve"> айнымалысының уақыт бойынша өзгерісі көрсетілген.</w:t>
      </w:r>
    </w:p>
    <w:p w14:paraId="6319B57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C53A7F7"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5A8468C7" wp14:editId="24B4800C">
            <wp:extent cx="4486275" cy="1514475"/>
            <wp:effectExtent l="0" t="0" r="0" b="0"/>
            <wp:docPr id="1884532081"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40"/>
                    <a:srcRect l="1953" r="6054" b="50261"/>
                    <a:stretch>
                      <a:fillRect/>
                    </a:stretch>
                  </pic:blipFill>
                  <pic:spPr>
                    <a:xfrm>
                      <a:off x="0" y="0"/>
                      <a:ext cx="4486275" cy="1514475"/>
                    </a:xfrm>
                    <a:prstGeom prst="rect">
                      <a:avLst/>
                    </a:prstGeom>
                    <a:ln/>
                  </pic:spPr>
                </pic:pic>
              </a:graphicData>
            </a:graphic>
          </wp:inline>
        </w:drawing>
      </w:r>
    </w:p>
    <w:p w14:paraId="605F93BB" w14:textId="77777777" w:rsidR="00810211" w:rsidRDefault="00810211">
      <w:pPr>
        <w:spacing w:after="0" w:line="240" w:lineRule="auto"/>
        <w:ind w:firstLine="709"/>
        <w:jc w:val="both"/>
        <w:rPr>
          <w:rFonts w:ascii="Times New Roman" w:eastAsia="Times New Roman" w:hAnsi="Times New Roman" w:cs="Times New Roman"/>
          <w:sz w:val="16"/>
          <w:szCs w:val="16"/>
        </w:rPr>
      </w:pPr>
    </w:p>
    <w:p w14:paraId="4DB36771" w14:textId="77777777" w:rsidR="00810211" w:rsidRDefault="00494D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p w14:paraId="7694333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3BA11976" wp14:editId="2E5A9A30">
            <wp:extent cx="4581525" cy="1476375"/>
            <wp:effectExtent l="0" t="0" r="0" b="0"/>
            <wp:docPr id="1884532082"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40"/>
                    <a:srcRect t="48589" r="6054" b="2821"/>
                    <a:stretch>
                      <a:fillRect/>
                    </a:stretch>
                  </pic:blipFill>
                  <pic:spPr>
                    <a:xfrm>
                      <a:off x="0" y="0"/>
                      <a:ext cx="4581525" cy="1476375"/>
                    </a:xfrm>
                    <a:prstGeom prst="rect">
                      <a:avLst/>
                    </a:prstGeom>
                    <a:ln/>
                  </pic:spPr>
                </pic:pic>
              </a:graphicData>
            </a:graphic>
          </wp:inline>
        </w:drawing>
      </w:r>
    </w:p>
    <w:p w14:paraId="2E7DA4AA" w14:textId="77777777" w:rsidR="00810211" w:rsidRDefault="00810211">
      <w:pPr>
        <w:spacing w:after="0" w:line="240" w:lineRule="auto"/>
        <w:jc w:val="center"/>
        <w:rPr>
          <w:rFonts w:ascii="Times New Roman" w:eastAsia="Times New Roman" w:hAnsi="Times New Roman" w:cs="Times New Roman"/>
          <w:sz w:val="16"/>
          <w:szCs w:val="16"/>
        </w:rPr>
      </w:pPr>
    </w:p>
    <w:p w14:paraId="2522E5F3" w14:textId="77777777" w:rsidR="00810211" w:rsidRDefault="00494D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ә</w:t>
      </w:r>
    </w:p>
    <w:p w14:paraId="46DC6D19" w14:textId="77777777" w:rsidR="00810211" w:rsidRDefault="00810211">
      <w:pPr>
        <w:spacing w:after="0" w:line="240" w:lineRule="auto"/>
        <w:jc w:val="center"/>
        <w:rPr>
          <w:rFonts w:ascii="Times New Roman" w:eastAsia="Times New Roman" w:hAnsi="Times New Roman" w:cs="Times New Roman"/>
          <w:sz w:val="16"/>
          <w:szCs w:val="16"/>
        </w:rPr>
      </w:pPr>
    </w:p>
    <w:p w14:paraId="11523F69"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 </w:t>
      </w:r>
      <w:proofErr w:type="spellStart"/>
      <w:r>
        <w:rPr>
          <w:rFonts w:ascii="Times New Roman" w:eastAsia="Times New Roman" w:hAnsi="Times New Roman" w:cs="Times New Roman"/>
          <w:i/>
          <w:sz w:val="24"/>
          <w:szCs w:val="24"/>
        </w:rPr>
        <w:t>C</w:t>
      </w:r>
      <w:r>
        <w:rPr>
          <w:rFonts w:ascii="Times New Roman" w:eastAsia="Times New Roman" w:hAnsi="Times New Roman" w:cs="Times New Roman"/>
          <w:i/>
          <w:sz w:val="24"/>
          <w:szCs w:val="24"/>
          <w:vertAlign w:val="subscript"/>
        </w:rPr>
        <w:t>m</w:t>
      </w:r>
      <w:proofErr w:type="spellEnd"/>
      <w:r>
        <w:rPr>
          <w:rFonts w:ascii="Times New Roman" w:eastAsia="Times New Roman" w:hAnsi="Times New Roman" w:cs="Times New Roman"/>
          <w:i/>
          <w:sz w:val="24"/>
          <w:szCs w:val="24"/>
          <w:vertAlign w:val="subscript"/>
        </w:rPr>
        <w:t xml:space="preserve"> </w:t>
      </w:r>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мкФ</w:t>
      </w:r>
      <w:proofErr w:type="spellEnd"/>
      <w:r>
        <w:rPr>
          <w:rFonts w:ascii="Times New Roman" w:eastAsia="Times New Roman" w:hAnsi="Times New Roman" w:cs="Times New Roman"/>
          <w:sz w:val="24"/>
          <w:szCs w:val="24"/>
        </w:rPr>
        <w:t>/см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G</w:t>
      </w:r>
      <w:r>
        <w:rPr>
          <w:rFonts w:ascii="Times New Roman" w:eastAsia="Times New Roman" w:hAnsi="Times New Roman" w:cs="Times New Roman"/>
          <w:i/>
          <w:sz w:val="24"/>
          <w:szCs w:val="24"/>
          <w:vertAlign w:val="subscript"/>
        </w:rPr>
        <w:t>Ca</w:t>
      </w:r>
      <w:proofErr w:type="spellEnd"/>
      <w:r>
        <w:rPr>
          <w:rFonts w:ascii="Times New Roman" w:eastAsia="Times New Roman" w:hAnsi="Times New Roman" w:cs="Times New Roman"/>
          <w:i/>
          <w:sz w:val="24"/>
          <w:szCs w:val="24"/>
          <w:vertAlign w:val="subscript"/>
        </w:rPr>
        <w:t xml:space="preserve"> </w:t>
      </w:r>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мСм</w:t>
      </w:r>
      <w:proofErr w:type="spellEnd"/>
      <w:r>
        <w:rPr>
          <w:rFonts w:ascii="Times New Roman" w:eastAsia="Times New Roman" w:hAnsi="Times New Roman" w:cs="Times New Roman"/>
          <w:sz w:val="24"/>
          <w:szCs w:val="24"/>
        </w:rPr>
        <w:t>/см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Ca</w:t>
      </w:r>
      <w:proofErr w:type="spellEnd"/>
      <w:r>
        <w:rPr>
          <w:rFonts w:ascii="Times New Roman" w:eastAsia="Times New Roman" w:hAnsi="Times New Roman" w:cs="Times New Roman"/>
          <w:sz w:val="24"/>
          <w:szCs w:val="24"/>
        </w:rPr>
        <w:t xml:space="preserve"> = 0.8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w:t>
      </w:r>
      <w:r>
        <w:rPr>
          <w:rFonts w:ascii="Times New Roman" w:eastAsia="Times New Roman" w:hAnsi="Times New Roman" w:cs="Times New Roman"/>
          <w:i/>
          <w:sz w:val="24"/>
          <w:szCs w:val="24"/>
          <w:vertAlign w:val="subscript"/>
        </w:rPr>
        <w:t>K </w:t>
      </w:r>
      <w:r>
        <w:rPr>
          <w:rFonts w:ascii="Times New Roman" w:eastAsia="Times New Roman" w:hAnsi="Times New Roman" w:cs="Times New Roman"/>
          <w:sz w:val="24"/>
          <w:szCs w:val="24"/>
        </w:rPr>
        <w:t>= 2 </w:t>
      </w:r>
      <w:proofErr w:type="spellStart"/>
      <w:r>
        <w:rPr>
          <w:rFonts w:ascii="Times New Roman" w:eastAsia="Times New Roman" w:hAnsi="Times New Roman" w:cs="Times New Roman"/>
          <w:sz w:val="24"/>
          <w:szCs w:val="24"/>
        </w:rPr>
        <w:t>мСм</w:t>
      </w:r>
      <w:proofErr w:type="spellEnd"/>
      <w:r>
        <w:rPr>
          <w:rFonts w:ascii="Times New Roman" w:eastAsia="Times New Roman" w:hAnsi="Times New Roman" w:cs="Times New Roman"/>
          <w:sz w:val="24"/>
          <w:szCs w:val="24"/>
        </w:rPr>
        <w:t>/см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K</w:t>
      </w:r>
      <w:r>
        <w:rPr>
          <w:rFonts w:ascii="Times New Roman" w:eastAsia="Times New Roman" w:hAnsi="Times New Roman" w:cs="Times New Roman"/>
          <w:sz w:val="24"/>
          <w:szCs w:val="24"/>
        </w:rPr>
        <w:t xml:space="preserve"> = –1.1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w:t>
      </w:r>
      <w:r>
        <w:rPr>
          <w:rFonts w:ascii="Times New Roman" w:eastAsia="Times New Roman" w:hAnsi="Times New Roman" w:cs="Times New Roman"/>
          <w:i/>
          <w:sz w:val="24"/>
          <w:szCs w:val="24"/>
          <w:vertAlign w:val="subscript"/>
        </w:rPr>
        <w:t>L</w:t>
      </w:r>
      <w:r>
        <w:rPr>
          <w:rFonts w:ascii="Times New Roman" w:eastAsia="Times New Roman" w:hAnsi="Times New Roman" w:cs="Times New Roman"/>
          <w:sz w:val="24"/>
          <w:szCs w:val="24"/>
        </w:rPr>
        <w:t xml:space="preserve"> = 0.5 </w:t>
      </w:r>
      <w:proofErr w:type="spellStart"/>
      <w:r>
        <w:rPr>
          <w:rFonts w:ascii="Times New Roman" w:eastAsia="Times New Roman" w:hAnsi="Times New Roman" w:cs="Times New Roman"/>
          <w:sz w:val="24"/>
          <w:szCs w:val="24"/>
        </w:rPr>
        <w:t>мСм</w:t>
      </w:r>
      <w:proofErr w:type="spellEnd"/>
      <w:r>
        <w:rPr>
          <w:rFonts w:ascii="Times New Roman" w:eastAsia="Times New Roman" w:hAnsi="Times New Roman" w:cs="Times New Roman"/>
          <w:sz w:val="24"/>
          <w:szCs w:val="24"/>
        </w:rPr>
        <w:t>/см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 xml:space="preserve">L </w:t>
      </w:r>
      <w:r>
        <w:rPr>
          <w:rFonts w:ascii="Times New Roman" w:eastAsia="Times New Roman" w:hAnsi="Times New Roman" w:cs="Times New Roman"/>
          <w:sz w:val="24"/>
          <w:szCs w:val="24"/>
        </w:rPr>
        <w:t xml:space="preserve">= –0.5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ϕ</w:t>
      </w:r>
      <w:r>
        <w:rPr>
          <w:rFonts w:ascii="Times New Roman" w:eastAsia="Times New Roman" w:hAnsi="Times New Roman" w:cs="Times New Roman"/>
          <w:sz w:val="24"/>
          <w:szCs w:val="24"/>
        </w:rPr>
        <w:t xml:space="preserve"> = 1,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sz w:val="24"/>
          <w:szCs w:val="24"/>
        </w:rPr>
        <w:t xml:space="preserve"> = –0.01 мВ,</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sz w:val="24"/>
          <w:szCs w:val="24"/>
        </w:rPr>
        <w:t xml:space="preserve"> = 0.15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 xml:space="preserve">3 </w:t>
      </w:r>
      <w:r>
        <w:rPr>
          <w:rFonts w:ascii="Times New Roman" w:eastAsia="Times New Roman" w:hAnsi="Times New Roman" w:cs="Times New Roman"/>
          <w:sz w:val="24"/>
          <w:szCs w:val="24"/>
        </w:rPr>
        <w:t xml:space="preserve">= 0.1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4</w:t>
      </w:r>
      <w:r>
        <w:rPr>
          <w:rFonts w:ascii="Times New Roman" w:eastAsia="Times New Roman" w:hAnsi="Times New Roman" w:cs="Times New Roman"/>
          <w:sz w:val="24"/>
          <w:szCs w:val="24"/>
        </w:rPr>
        <w:t xml:space="preserve"> = 0.05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μ</w:t>
      </w:r>
      <w:r>
        <w:rPr>
          <w:rFonts w:ascii="Times New Roman" w:eastAsia="Times New Roman" w:hAnsi="Times New Roman" w:cs="Times New Roman"/>
          <w:sz w:val="24"/>
          <w:szCs w:val="24"/>
        </w:rPr>
        <w:t xml:space="preserve"> = 0.005, </w:t>
      </w:r>
      <w:proofErr w:type="spellStart"/>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th</w:t>
      </w:r>
      <w:proofErr w:type="spellEnd"/>
      <w:r>
        <w:rPr>
          <w:rFonts w:ascii="Times New Roman" w:eastAsia="Times New Roman" w:hAnsi="Times New Roman" w:cs="Times New Roman"/>
          <w:sz w:val="24"/>
          <w:szCs w:val="24"/>
        </w:rPr>
        <w:t xml:space="preserve"> = 0.2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параметрлері үшін </w:t>
      </w:r>
      <w:r>
        <w:rPr>
          <w:rFonts w:ascii="Times New Roman" w:eastAsia="Times New Roman" w:hAnsi="Times New Roman" w:cs="Times New Roman"/>
          <w:i/>
          <w:sz w:val="24"/>
          <w:szCs w:val="24"/>
        </w:rPr>
        <w:t>V(t)</w:t>
      </w:r>
      <w:r>
        <w:rPr>
          <w:rFonts w:ascii="Times New Roman" w:eastAsia="Times New Roman" w:hAnsi="Times New Roman" w:cs="Times New Roman"/>
          <w:sz w:val="24"/>
          <w:szCs w:val="24"/>
        </w:rPr>
        <w:t xml:space="preserve"> айнымалысының уақыт бойынша өзгерісі; ә – </w:t>
      </w:r>
      <w:proofErr w:type="spellStart"/>
      <w:r>
        <w:rPr>
          <w:rFonts w:ascii="Times New Roman" w:eastAsia="Times New Roman" w:hAnsi="Times New Roman" w:cs="Times New Roman"/>
          <w:i/>
          <w:sz w:val="24"/>
          <w:szCs w:val="24"/>
        </w:rPr>
        <w:t>C</w:t>
      </w:r>
      <w:r>
        <w:rPr>
          <w:rFonts w:ascii="Times New Roman" w:eastAsia="Times New Roman" w:hAnsi="Times New Roman" w:cs="Times New Roman"/>
          <w:i/>
          <w:sz w:val="24"/>
          <w:szCs w:val="24"/>
          <w:vertAlign w:val="subscript"/>
        </w:rPr>
        <w:t>m</w:t>
      </w:r>
      <w:proofErr w:type="spellEnd"/>
      <w:r>
        <w:rPr>
          <w:rFonts w:ascii="Times New Roman" w:eastAsia="Times New Roman" w:hAnsi="Times New Roman" w:cs="Times New Roman"/>
          <w:i/>
          <w:sz w:val="24"/>
          <w:szCs w:val="24"/>
          <w:vertAlign w:val="subscript"/>
        </w:rPr>
        <w:t xml:space="preserve"> </w:t>
      </w:r>
      <w:r>
        <w:rPr>
          <w:rFonts w:ascii="Times New Roman" w:eastAsia="Times New Roman" w:hAnsi="Times New Roman" w:cs="Times New Roman"/>
          <w:sz w:val="24"/>
          <w:szCs w:val="24"/>
        </w:rPr>
        <w:t xml:space="preserve">= 20 </w:t>
      </w:r>
      <w:proofErr w:type="spellStart"/>
      <w:r>
        <w:rPr>
          <w:rFonts w:ascii="Times New Roman" w:eastAsia="Times New Roman" w:hAnsi="Times New Roman" w:cs="Times New Roman"/>
          <w:sz w:val="24"/>
          <w:szCs w:val="24"/>
        </w:rPr>
        <w:t>мкФ</w:t>
      </w:r>
      <w:proofErr w:type="spellEnd"/>
      <w:r>
        <w:rPr>
          <w:rFonts w:ascii="Times New Roman" w:eastAsia="Times New Roman" w:hAnsi="Times New Roman" w:cs="Times New Roman"/>
          <w:sz w:val="24"/>
          <w:szCs w:val="24"/>
        </w:rPr>
        <w:t>/см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G</w:t>
      </w:r>
      <w:r>
        <w:rPr>
          <w:rFonts w:ascii="Times New Roman" w:eastAsia="Times New Roman" w:hAnsi="Times New Roman" w:cs="Times New Roman"/>
          <w:i/>
          <w:sz w:val="24"/>
          <w:szCs w:val="24"/>
          <w:vertAlign w:val="subscript"/>
        </w:rPr>
        <w:t>Ca</w:t>
      </w:r>
      <w:proofErr w:type="spellEnd"/>
      <w:r>
        <w:rPr>
          <w:rFonts w:ascii="Times New Roman" w:eastAsia="Times New Roman" w:hAnsi="Times New Roman" w:cs="Times New Roman"/>
          <w:i/>
          <w:sz w:val="24"/>
          <w:szCs w:val="24"/>
          <w:vertAlign w:val="subscript"/>
        </w:rPr>
        <w:t xml:space="preserve"> </w:t>
      </w:r>
      <w:r>
        <w:rPr>
          <w:rFonts w:ascii="Times New Roman" w:eastAsia="Times New Roman" w:hAnsi="Times New Roman" w:cs="Times New Roman"/>
          <w:sz w:val="24"/>
          <w:szCs w:val="24"/>
        </w:rPr>
        <w:t xml:space="preserve">= 4.4 </w:t>
      </w:r>
      <w:proofErr w:type="spellStart"/>
      <w:r>
        <w:rPr>
          <w:rFonts w:ascii="Times New Roman" w:eastAsia="Times New Roman" w:hAnsi="Times New Roman" w:cs="Times New Roman"/>
          <w:sz w:val="24"/>
          <w:szCs w:val="24"/>
        </w:rPr>
        <w:t>мСм</w:t>
      </w:r>
      <w:proofErr w:type="spellEnd"/>
      <w:r>
        <w:rPr>
          <w:rFonts w:ascii="Times New Roman" w:eastAsia="Times New Roman" w:hAnsi="Times New Roman" w:cs="Times New Roman"/>
          <w:sz w:val="24"/>
          <w:szCs w:val="24"/>
        </w:rPr>
        <w:t>/см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Ca</w:t>
      </w:r>
      <w:proofErr w:type="spellEnd"/>
      <w:r>
        <w:rPr>
          <w:rFonts w:ascii="Times New Roman" w:eastAsia="Times New Roman" w:hAnsi="Times New Roman" w:cs="Times New Roman"/>
          <w:sz w:val="24"/>
          <w:szCs w:val="24"/>
        </w:rPr>
        <w:t xml:space="preserve"> = 177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w:t>
      </w:r>
      <w:r>
        <w:rPr>
          <w:rFonts w:ascii="Times New Roman" w:eastAsia="Times New Roman" w:hAnsi="Times New Roman" w:cs="Times New Roman"/>
          <w:i/>
          <w:sz w:val="24"/>
          <w:szCs w:val="24"/>
          <w:vertAlign w:val="subscript"/>
        </w:rPr>
        <w:t>K </w:t>
      </w:r>
      <w:r>
        <w:rPr>
          <w:rFonts w:ascii="Times New Roman" w:eastAsia="Times New Roman" w:hAnsi="Times New Roman" w:cs="Times New Roman"/>
          <w:sz w:val="24"/>
          <w:szCs w:val="24"/>
        </w:rPr>
        <w:t>= 8 </w:t>
      </w:r>
      <w:proofErr w:type="spellStart"/>
      <w:r>
        <w:rPr>
          <w:rFonts w:ascii="Times New Roman" w:eastAsia="Times New Roman" w:hAnsi="Times New Roman" w:cs="Times New Roman"/>
          <w:sz w:val="24"/>
          <w:szCs w:val="24"/>
        </w:rPr>
        <w:t>мСм</w:t>
      </w:r>
      <w:proofErr w:type="spellEnd"/>
      <w:r>
        <w:rPr>
          <w:rFonts w:ascii="Times New Roman" w:eastAsia="Times New Roman" w:hAnsi="Times New Roman" w:cs="Times New Roman"/>
          <w:sz w:val="24"/>
          <w:szCs w:val="24"/>
        </w:rPr>
        <w:t>/см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K</w:t>
      </w:r>
      <w:r>
        <w:rPr>
          <w:rFonts w:ascii="Times New Roman" w:eastAsia="Times New Roman" w:hAnsi="Times New Roman" w:cs="Times New Roman"/>
          <w:sz w:val="24"/>
          <w:szCs w:val="24"/>
        </w:rPr>
        <w:t xml:space="preserve"> = –84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w:t>
      </w:r>
      <w:r>
        <w:rPr>
          <w:rFonts w:ascii="Times New Roman" w:eastAsia="Times New Roman" w:hAnsi="Times New Roman" w:cs="Times New Roman"/>
          <w:i/>
          <w:sz w:val="24"/>
          <w:szCs w:val="24"/>
          <w:vertAlign w:val="subscript"/>
        </w:rPr>
        <w:t>L</w:t>
      </w:r>
      <w:r>
        <w:rPr>
          <w:rFonts w:ascii="Times New Roman" w:eastAsia="Times New Roman" w:hAnsi="Times New Roman" w:cs="Times New Roman"/>
          <w:sz w:val="24"/>
          <w:szCs w:val="24"/>
        </w:rPr>
        <w:t xml:space="preserve"> = 2 </w:t>
      </w:r>
      <w:proofErr w:type="spellStart"/>
      <w:r>
        <w:rPr>
          <w:rFonts w:ascii="Times New Roman" w:eastAsia="Times New Roman" w:hAnsi="Times New Roman" w:cs="Times New Roman"/>
          <w:sz w:val="24"/>
          <w:szCs w:val="24"/>
        </w:rPr>
        <w:t>мСм</w:t>
      </w:r>
      <w:proofErr w:type="spellEnd"/>
      <w:r>
        <w:rPr>
          <w:rFonts w:ascii="Times New Roman" w:eastAsia="Times New Roman" w:hAnsi="Times New Roman" w:cs="Times New Roman"/>
          <w:sz w:val="24"/>
          <w:szCs w:val="24"/>
        </w:rPr>
        <w:t>/см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 xml:space="preserve">L </w:t>
      </w:r>
      <w:r>
        <w:rPr>
          <w:rFonts w:ascii="Times New Roman" w:eastAsia="Times New Roman" w:hAnsi="Times New Roman" w:cs="Times New Roman"/>
          <w:sz w:val="24"/>
          <w:szCs w:val="24"/>
        </w:rPr>
        <w:t xml:space="preserve">= –60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ϕ</w:t>
      </w:r>
      <w:r>
        <w:rPr>
          <w:rFonts w:ascii="Times New Roman" w:eastAsia="Times New Roman" w:hAnsi="Times New Roman" w:cs="Times New Roman"/>
          <w:sz w:val="24"/>
          <w:szCs w:val="24"/>
        </w:rPr>
        <w:t xml:space="preserve"> = 0.05,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sz w:val="24"/>
          <w:szCs w:val="24"/>
        </w:rPr>
        <w:t xml:space="preserve"> = –1.2 мВ,</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sz w:val="24"/>
          <w:szCs w:val="24"/>
        </w:rPr>
        <w:t xml:space="preserve"> = 18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 xml:space="preserve">3 </w:t>
      </w:r>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4</w:t>
      </w:r>
      <w:r>
        <w:rPr>
          <w:rFonts w:ascii="Times New Roman" w:eastAsia="Times New Roman" w:hAnsi="Times New Roman" w:cs="Times New Roman"/>
          <w:sz w:val="24"/>
          <w:szCs w:val="24"/>
        </w:rPr>
        <w:t xml:space="preserve"> = 30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μ</w:t>
      </w:r>
      <w:r>
        <w:rPr>
          <w:rFonts w:ascii="Times New Roman" w:eastAsia="Times New Roman" w:hAnsi="Times New Roman" w:cs="Times New Roman"/>
          <w:sz w:val="24"/>
          <w:szCs w:val="24"/>
        </w:rPr>
        <w:t xml:space="preserve"> = 0.0005, </w:t>
      </w:r>
      <w:proofErr w:type="spellStart"/>
      <w:r>
        <w:rPr>
          <w:rFonts w:ascii="Times New Roman" w:eastAsia="Times New Roman" w:hAnsi="Times New Roman" w:cs="Times New Roman"/>
          <w:i/>
          <w:sz w:val="24"/>
          <w:szCs w:val="24"/>
        </w:rPr>
        <w:t>V</w:t>
      </w:r>
      <w:r>
        <w:rPr>
          <w:rFonts w:ascii="Times New Roman" w:eastAsia="Times New Roman" w:hAnsi="Times New Roman" w:cs="Times New Roman"/>
          <w:i/>
          <w:sz w:val="24"/>
          <w:szCs w:val="24"/>
          <w:vertAlign w:val="subscript"/>
        </w:rPr>
        <w:t>th</w:t>
      </w:r>
      <w:proofErr w:type="spellEnd"/>
      <w:r>
        <w:rPr>
          <w:rFonts w:ascii="Times New Roman" w:eastAsia="Times New Roman" w:hAnsi="Times New Roman" w:cs="Times New Roman"/>
          <w:sz w:val="24"/>
          <w:szCs w:val="24"/>
        </w:rPr>
        <w:t xml:space="preserve"> = 24 </w:t>
      </w:r>
      <w:proofErr w:type="spellStart"/>
      <w:r>
        <w:rPr>
          <w:rFonts w:ascii="Times New Roman" w:eastAsia="Times New Roman" w:hAnsi="Times New Roman" w:cs="Times New Roman"/>
          <w:sz w:val="24"/>
          <w:szCs w:val="24"/>
        </w:rPr>
        <w:t>мВ</w:t>
      </w:r>
      <w:proofErr w:type="spellEnd"/>
      <w:r>
        <w:rPr>
          <w:rFonts w:ascii="Times New Roman" w:eastAsia="Times New Roman" w:hAnsi="Times New Roman" w:cs="Times New Roman"/>
          <w:sz w:val="24"/>
          <w:szCs w:val="24"/>
        </w:rPr>
        <w:t xml:space="preserve"> параметрлері негізінде</w:t>
      </w:r>
      <w:r>
        <w:t xml:space="preserve"> </w:t>
      </w:r>
      <w:proofErr w:type="spellStart"/>
      <w:r>
        <w:rPr>
          <w:rFonts w:ascii="Times New Roman" w:eastAsia="Times New Roman" w:hAnsi="Times New Roman" w:cs="Times New Roman"/>
          <w:sz w:val="24"/>
          <w:szCs w:val="24"/>
        </w:rPr>
        <w:t>импульстар</w:t>
      </w:r>
      <w:proofErr w:type="spellEnd"/>
      <w:r>
        <w:rPr>
          <w:rFonts w:ascii="Times New Roman" w:eastAsia="Times New Roman" w:hAnsi="Times New Roman" w:cs="Times New Roman"/>
          <w:sz w:val="24"/>
          <w:szCs w:val="24"/>
        </w:rPr>
        <w:t xml:space="preserve"> жиынтығы түрінде генерацияның жүзеге асырылуы</w:t>
      </w:r>
    </w:p>
    <w:p w14:paraId="1B576521" w14:textId="77777777" w:rsidR="00810211" w:rsidRDefault="00810211">
      <w:pPr>
        <w:spacing w:after="0" w:line="240" w:lineRule="auto"/>
        <w:jc w:val="center"/>
        <w:rPr>
          <w:rFonts w:ascii="Times New Roman" w:eastAsia="Times New Roman" w:hAnsi="Times New Roman" w:cs="Times New Roman"/>
          <w:sz w:val="16"/>
          <w:szCs w:val="16"/>
        </w:rPr>
      </w:pPr>
    </w:p>
    <w:p w14:paraId="02CF6F7E"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1.3 – Моррис-</w:t>
      </w:r>
      <w:proofErr w:type="spellStart"/>
      <w:r>
        <w:rPr>
          <w:rFonts w:ascii="Times New Roman" w:eastAsia="Times New Roman" w:hAnsi="Times New Roman" w:cs="Times New Roman"/>
          <w:sz w:val="28"/>
          <w:szCs w:val="28"/>
        </w:rPr>
        <w:t>Лекар</w:t>
      </w:r>
      <w:proofErr w:type="spellEnd"/>
      <w:r>
        <w:rPr>
          <w:rFonts w:ascii="Times New Roman" w:eastAsia="Times New Roman" w:hAnsi="Times New Roman" w:cs="Times New Roman"/>
          <w:sz w:val="28"/>
          <w:szCs w:val="28"/>
        </w:rPr>
        <w:t xml:space="preserve"> моделіндегі </w:t>
      </w:r>
      <w:r>
        <w:rPr>
          <w:rFonts w:ascii="Times New Roman" w:eastAsia="Times New Roman" w:hAnsi="Times New Roman" w:cs="Times New Roman"/>
          <w:i/>
          <w:sz w:val="28"/>
          <w:szCs w:val="28"/>
        </w:rPr>
        <w:t>υ</w:t>
      </w:r>
      <w:r>
        <w:rPr>
          <w:rFonts w:ascii="Times New Roman" w:eastAsia="Times New Roman" w:hAnsi="Times New Roman" w:cs="Times New Roman"/>
          <w:sz w:val="28"/>
          <w:szCs w:val="28"/>
        </w:rPr>
        <w:t xml:space="preserve"> айнымалысының уақыт бойынша өзгеруі</w:t>
      </w:r>
    </w:p>
    <w:p w14:paraId="6AF4F9B5"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31C72CA" w14:textId="77777777" w:rsidR="00810211" w:rsidRDefault="00494D67">
      <w:pP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Моррис-</w:t>
      </w:r>
      <w:proofErr w:type="spellStart"/>
      <w:r>
        <w:rPr>
          <w:rFonts w:ascii="Times New Roman" w:eastAsia="Times New Roman" w:hAnsi="Times New Roman" w:cs="Times New Roman"/>
          <w:sz w:val="28"/>
          <w:szCs w:val="28"/>
        </w:rPr>
        <w:t>Лекар</w:t>
      </w:r>
      <w:proofErr w:type="spellEnd"/>
      <w:r>
        <w:rPr>
          <w:rFonts w:ascii="Times New Roman" w:eastAsia="Times New Roman" w:hAnsi="Times New Roman" w:cs="Times New Roman"/>
          <w:sz w:val="28"/>
          <w:szCs w:val="28"/>
        </w:rPr>
        <w:t xml:space="preserve"> моделінде </w:t>
      </w:r>
      <w:proofErr w:type="spellStart"/>
      <w:r>
        <w:rPr>
          <w:rFonts w:ascii="Times New Roman" w:eastAsia="Times New Roman" w:hAnsi="Times New Roman" w:cs="Times New Roman"/>
          <w:sz w:val="28"/>
          <w:szCs w:val="28"/>
        </w:rPr>
        <w:t>эллиптикалық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elliptic</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бэрстер</w:t>
      </w:r>
      <w:proofErr w:type="spellEnd"/>
      <w:r>
        <w:rPr>
          <w:rFonts w:ascii="Times New Roman" w:eastAsia="Times New Roman" w:hAnsi="Times New Roman" w:cs="Times New Roman"/>
          <w:sz w:val="28"/>
          <w:szCs w:val="28"/>
        </w:rPr>
        <w:t xml:space="preserve">» негізінде </w:t>
      </w:r>
      <w:proofErr w:type="spellStart"/>
      <w:r>
        <w:rPr>
          <w:rFonts w:ascii="Times New Roman" w:eastAsia="Times New Roman" w:hAnsi="Times New Roman" w:cs="Times New Roman"/>
          <w:sz w:val="28"/>
          <w:szCs w:val="28"/>
        </w:rPr>
        <w:t>импульстар</w:t>
      </w:r>
      <w:proofErr w:type="spellEnd"/>
      <w:r>
        <w:rPr>
          <w:rFonts w:ascii="Times New Roman" w:eastAsia="Times New Roman" w:hAnsi="Times New Roman" w:cs="Times New Roman"/>
          <w:sz w:val="28"/>
          <w:szCs w:val="28"/>
        </w:rPr>
        <w:t xml:space="preserve"> жиынтығы түрінде генерация жүзеге асырылады [27], 1.3ә-сурет. Моррис-</w:t>
      </w:r>
      <w:proofErr w:type="spellStart"/>
      <w:r>
        <w:rPr>
          <w:rFonts w:ascii="Times New Roman" w:eastAsia="Times New Roman" w:hAnsi="Times New Roman" w:cs="Times New Roman"/>
          <w:sz w:val="28"/>
          <w:szCs w:val="28"/>
        </w:rPr>
        <w:t>Лекар</w:t>
      </w:r>
      <w:proofErr w:type="spellEnd"/>
      <w:r>
        <w:rPr>
          <w:rFonts w:ascii="Times New Roman" w:eastAsia="Times New Roman" w:hAnsi="Times New Roman" w:cs="Times New Roman"/>
          <w:sz w:val="28"/>
          <w:szCs w:val="28"/>
        </w:rPr>
        <w:t xml:space="preserve"> моделі тербелмелі белсенділігі жоғары, яғни жүйке жасушаларының моделін құруда пайдаланатын иондық тасымалдау теңдеулеріне негізделген танымал модельдердің бірі.</w:t>
      </w:r>
    </w:p>
    <w:p w14:paraId="056C9EA8"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1982 жылы ағылшын математигі </w:t>
      </w:r>
      <w:proofErr w:type="spellStart"/>
      <w:r>
        <w:rPr>
          <w:rFonts w:ascii="Times New Roman" w:eastAsia="Times New Roman" w:hAnsi="Times New Roman" w:cs="Times New Roman"/>
          <w:sz w:val="28"/>
          <w:szCs w:val="28"/>
        </w:rPr>
        <w:t>Дж.Л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Хиндмарш</w:t>
      </w:r>
      <w:proofErr w:type="spellEnd"/>
      <w:r>
        <w:rPr>
          <w:rFonts w:ascii="Times New Roman" w:eastAsia="Times New Roman" w:hAnsi="Times New Roman" w:cs="Times New Roman"/>
          <w:sz w:val="28"/>
          <w:szCs w:val="28"/>
        </w:rPr>
        <w:t xml:space="preserve"> және физиолог Р.М. </w:t>
      </w:r>
      <w:proofErr w:type="spellStart"/>
      <w:r>
        <w:rPr>
          <w:rFonts w:ascii="Times New Roman" w:eastAsia="Times New Roman" w:hAnsi="Times New Roman" w:cs="Times New Roman"/>
          <w:sz w:val="28"/>
          <w:szCs w:val="28"/>
        </w:rPr>
        <w:t>Роуз</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теңдеулерін талдау нәтижесінде </w:t>
      </w:r>
      <w:proofErr w:type="spellStart"/>
      <w:r>
        <w:rPr>
          <w:rFonts w:ascii="Times New Roman" w:eastAsia="Times New Roman" w:hAnsi="Times New Roman" w:cs="Times New Roman"/>
          <w:sz w:val="28"/>
          <w:szCs w:val="28"/>
        </w:rPr>
        <w:t>импульстар</w:t>
      </w:r>
      <w:proofErr w:type="spellEnd"/>
      <w:r>
        <w:rPr>
          <w:rFonts w:ascii="Times New Roman" w:eastAsia="Times New Roman" w:hAnsi="Times New Roman" w:cs="Times New Roman"/>
          <w:sz w:val="28"/>
          <w:szCs w:val="28"/>
        </w:rPr>
        <w:t xml:space="preserve"> арасындағы </w:t>
      </w:r>
      <w:proofErr w:type="spellStart"/>
      <w:r>
        <w:rPr>
          <w:rFonts w:ascii="Times New Roman" w:eastAsia="Times New Roman" w:hAnsi="Times New Roman" w:cs="Times New Roman"/>
          <w:sz w:val="28"/>
          <w:szCs w:val="28"/>
        </w:rPr>
        <w:t>узақтық</w:t>
      </w:r>
      <w:proofErr w:type="spellEnd"/>
      <w:r>
        <w:rPr>
          <w:rFonts w:ascii="Times New Roman" w:eastAsia="Times New Roman" w:hAnsi="Times New Roman" w:cs="Times New Roman"/>
          <w:sz w:val="28"/>
          <w:szCs w:val="28"/>
        </w:rPr>
        <w:t xml:space="preserve"> аралығын байқауға мүмкіндік беретін жүйке жасушасының екі өлшемді моделін тұрғызды. Кейінірек, 1984 жылы модельге тағы бір теңдеуді қосып, қазіргі уақытта нейронның сипаттамасын сипаттау үшін жиі қолданылатын </w:t>
      </w:r>
      <w:proofErr w:type="spellStart"/>
      <w:r>
        <w:rPr>
          <w:rFonts w:ascii="Times New Roman" w:eastAsia="Times New Roman" w:hAnsi="Times New Roman" w:cs="Times New Roman"/>
          <w:sz w:val="28"/>
          <w:szCs w:val="28"/>
        </w:rPr>
        <w:t>Хиндмарш-Роуз</w:t>
      </w:r>
      <w:proofErr w:type="spellEnd"/>
      <w:r>
        <w:rPr>
          <w:rFonts w:ascii="Times New Roman" w:eastAsia="Times New Roman" w:hAnsi="Times New Roman" w:cs="Times New Roman"/>
          <w:sz w:val="28"/>
          <w:szCs w:val="28"/>
        </w:rPr>
        <w:t xml:space="preserve"> моделін ұсынды [28]. </w:t>
      </w:r>
      <w:proofErr w:type="spellStart"/>
      <w:r>
        <w:rPr>
          <w:rFonts w:ascii="Times New Roman" w:eastAsia="Times New Roman" w:hAnsi="Times New Roman" w:cs="Times New Roman"/>
          <w:sz w:val="28"/>
          <w:szCs w:val="28"/>
        </w:rPr>
        <w:t>Хиндмарш-Роуз</w:t>
      </w:r>
      <w:proofErr w:type="spellEnd"/>
      <w:r>
        <w:rPr>
          <w:rFonts w:ascii="Times New Roman" w:eastAsia="Times New Roman" w:hAnsi="Times New Roman" w:cs="Times New Roman"/>
          <w:sz w:val="28"/>
          <w:szCs w:val="28"/>
        </w:rPr>
        <w:t xml:space="preserve"> моделінің теңдеулер жүйесі:</w:t>
      </w:r>
    </w:p>
    <w:p w14:paraId="330F3C65" w14:textId="77777777" w:rsidR="00810211" w:rsidRDefault="00494D67">
      <w:pPr>
        <w:spacing w:after="0" w:line="24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vertAlign w:val="subscript"/>
        </w:rPr>
        <w:object w:dxaOrig="3612" w:dyaOrig="828" w14:anchorId="64D9E081">
          <v:shape id="_x0000_i1040" type="#_x0000_t75" style="width:180.75pt;height:41.25pt" o:ole="">
            <v:imagedata r:id="rId41" o:title=""/>
          </v:shape>
          <o:OLEObject Type="Embed" ProgID="Equation.3" ShapeID="_x0000_i1040" DrawAspect="Content" ObjectID="_1746077534" r:id="rId42"/>
        </w:object>
      </w:r>
    </w:p>
    <w:p w14:paraId="6A8CAC5B"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2544" w:dyaOrig="840" w14:anchorId="15869021">
          <v:shape id="_x0000_i1041" type="#_x0000_t75" style="width:127.5pt;height:42pt" o:ole="">
            <v:imagedata r:id="rId43" o:title=""/>
          </v:shape>
          <o:OLEObject Type="Embed" ProgID="Equation.3" ShapeID="_x0000_i1041" DrawAspect="Content" ObjectID="_1746077535" r:id="rId44"/>
        </w:object>
      </w:r>
      <w:r>
        <w:rPr>
          <w:rFonts w:ascii="Times New Roman" w:eastAsia="Times New Roman" w:hAnsi="Times New Roman" w:cs="Times New Roman"/>
          <w:sz w:val="28"/>
          <w:szCs w:val="28"/>
        </w:rPr>
        <w:t xml:space="preserve">                                            (1.5)</w:t>
      </w:r>
    </w:p>
    <w:p w14:paraId="31BD0BB5" w14:textId="77777777" w:rsidR="00810211" w:rsidRDefault="00810211">
      <w:pPr>
        <w:spacing w:after="0" w:line="240" w:lineRule="auto"/>
        <w:jc w:val="center"/>
        <w:rPr>
          <w:rFonts w:ascii="Times New Roman" w:eastAsia="Times New Roman" w:hAnsi="Times New Roman" w:cs="Times New Roman"/>
          <w:sz w:val="28"/>
          <w:szCs w:val="28"/>
        </w:rPr>
      </w:pPr>
    </w:p>
    <w:p w14:paraId="3C76E0C4"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3048" w:dyaOrig="864" w14:anchorId="6653FE9A">
          <v:shape id="_x0000_i1042" type="#_x0000_t75" style="width:152.25pt;height:43.5pt" o:ole="">
            <v:imagedata r:id="rId45" o:title=""/>
          </v:shape>
          <o:OLEObject Type="Embed" ProgID="Equation.3" ShapeID="_x0000_i1042" DrawAspect="Content" ObjectID="_1746077536" r:id="rId46"/>
        </w:object>
      </w:r>
    </w:p>
    <w:p w14:paraId="37999A0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AB66AF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 </w:t>
      </w:r>
      <w:r>
        <w:rPr>
          <w:rFonts w:ascii="Times New Roman" w:eastAsia="Times New Roman" w:hAnsi="Times New Roman" w:cs="Times New Roman"/>
          <w:i/>
          <w:sz w:val="28"/>
          <w:szCs w:val="28"/>
        </w:rPr>
        <w:t>υ</w:t>
      </w:r>
      <w:r>
        <w:rPr>
          <w:rFonts w:ascii="Times New Roman" w:eastAsia="Times New Roman" w:hAnsi="Times New Roman" w:cs="Times New Roman"/>
          <w:sz w:val="28"/>
          <w:szCs w:val="28"/>
        </w:rPr>
        <w:t xml:space="preserve"> – жасуша мембранасының потенциалы;</w:t>
      </w:r>
    </w:p>
    <w:p w14:paraId="63333616" w14:textId="77777777" w:rsidR="00810211" w:rsidRDefault="00494D67">
      <w:pPr>
        <w:spacing w:after="0" w:line="240" w:lineRule="auto"/>
        <w:ind w:firstLine="812"/>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ω</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y</w:t>
      </w:r>
      <w:r>
        <w:rPr>
          <w:rFonts w:ascii="Times New Roman" w:eastAsia="Times New Roman" w:hAnsi="Times New Roman" w:cs="Times New Roman"/>
          <w:sz w:val="28"/>
          <w:szCs w:val="28"/>
        </w:rPr>
        <w:t xml:space="preserve"> – иондардың концентрациясы;</w:t>
      </w:r>
    </w:p>
    <w:p w14:paraId="3EAEE374" w14:textId="77777777" w:rsidR="00810211" w:rsidRDefault="00494D67">
      <w:pPr>
        <w:spacing w:after="0" w:line="240" w:lineRule="auto"/>
        <w:ind w:firstLine="812"/>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μ</w:t>
      </w:r>
      <w:r>
        <w:rPr>
          <w:rFonts w:ascii="Times New Roman" w:eastAsia="Times New Roman" w:hAnsi="Times New Roman" w:cs="Times New Roman"/>
          <w:sz w:val="28"/>
          <w:szCs w:val="28"/>
        </w:rPr>
        <w:t xml:space="preserve"> – кіші параметр. </w:t>
      </w:r>
    </w:p>
    <w:p w14:paraId="56589D79" w14:textId="77777777" w:rsidR="00810211" w:rsidRDefault="00494D67">
      <w:pPr>
        <w:spacing w:after="0" w:line="240" w:lineRule="auto"/>
        <w:ind w:firstLine="81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1.4-суретте </w:t>
      </w:r>
      <w:r>
        <w:rPr>
          <w:rFonts w:ascii="Times New Roman" w:eastAsia="Times New Roman" w:hAnsi="Times New Roman" w:cs="Times New Roman"/>
          <w:i/>
          <w:sz w:val="28"/>
          <w:szCs w:val="28"/>
        </w:rPr>
        <w:t>I</w:t>
      </w:r>
      <w:r>
        <w:rPr>
          <w:rFonts w:ascii="Times New Roman" w:eastAsia="Times New Roman" w:hAnsi="Times New Roman" w:cs="Times New Roman"/>
          <w:sz w:val="28"/>
          <w:szCs w:val="28"/>
        </w:rPr>
        <w:t xml:space="preserve"> = 3.26, </w:t>
      </w:r>
      <w:r>
        <w:rPr>
          <w:rFonts w:ascii="Times New Roman" w:eastAsia="Times New Roman" w:hAnsi="Times New Roman" w:cs="Times New Roman"/>
          <w:i/>
          <w:sz w:val="28"/>
          <w:szCs w:val="28"/>
        </w:rPr>
        <w:t>c</w:t>
      </w:r>
      <w:r>
        <w:rPr>
          <w:rFonts w:ascii="Times New Roman" w:eastAsia="Times New Roman" w:hAnsi="Times New Roman" w:cs="Times New Roman"/>
          <w:sz w:val="28"/>
          <w:szCs w:val="28"/>
        </w:rPr>
        <w:t xml:space="preserve"> = 1, </w:t>
      </w:r>
      <w:r>
        <w:rPr>
          <w:rFonts w:ascii="Times New Roman" w:eastAsia="Times New Roman" w:hAnsi="Times New Roman" w:cs="Times New Roman"/>
          <w:i/>
          <w:sz w:val="28"/>
          <w:szCs w:val="28"/>
        </w:rPr>
        <w:t>s</w:t>
      </w:r>
      <w:r>
        <w:rPr>
          <w:rFonts w:ascii="Times New Roman" w:eastAsia="Times New Roman" w:hAnsi="Times New Roman" w:cs="Times New Roman"/>
          <w:sz w:val="28"/>
          <w:szCs w:val="28"/>
        </w:rPr>
        <w:t xml:space="preserve"> = 4, </w:t>
      </w:r>
      <w:r>
        <w:rPr>
          <w:rFonts w:ascii="Times New Roman" w:eastAsia="Times New Roman" w:hAnsi="Times New Roman" w:cs="Times New Roman"/>
          <w:i/>
          <w:sz w:val="28"/>
          <w:szCs w:val="28"/>
        </w:rPr>
        <w:t>υ</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 = 1.6, </w:t>
      </w:r>
      <w:r>
        <w:rPr>
          <w:rFonts w:ascii="Times New Roman" w:eastAsia="Times New Roman" w:hAnsi="Times New Roman" w:cs="Times New Roman"/>
          <w:i/>
          <w:sz w:val="28"/>
          <w:szCs w:val="28"/>
        </w:rPr>
        <w:t>μ</w:t>
      </w:r>
      <w:r>
        <w:rPr>
          <w:rFonts w:ascii="Times New Roman" w:eastAsia="Times New Roman" w:hAnsi="Times New Roman" w:cs="Times New Roman"/>
          <w:sz w:val="28"/>
          <w:szCs w:val="28"/>
        </w:rPr>
        <w:t xml:space="preserve"> = 0.0021 параметрлері үшін </w:t>
      </w:r>
      <w:r>
        <w:rPr>
          <w:rFonts w:ascii="Times New Roman" w:eastAsia="Times New Roman" w:hAnsi="Times New Roman" w:cs="Times New Roman"/>
          <w:i/>
          <w:sz w:val="28"/>
          <w:szCs w:val="28"/>
        </w:rPr>
        <w:t xml:space="preserve">υ(t) </w:t>
      </w:r>
      <w:r>
        <w:rPr>
          <w:rFonts w:ascii="Times New Roman" w:eastAsia="Times New Roman" w:hAnsi="Times New Roman" w:cs="Times New Roman"/>
          <w:sz w:val="28"/>
          <w:szCs w:val="28"/>
        </w:rPr>
        <w:t xml:space="preserve">уақыт бойынша өзгерісі көрсетілген. </w:t>
      </w:r>
      <w:proofErr w:type="spellStart"/>
      <w:r>
        <w:rPr>
          <w:rFonts w:ascii="Times New Roman" w:eastAsia="Times New Roman" w:hAnsi="Times New Roman" w:cs="Times New Roman"/>
          <w:sz w:val="28"/>
          <w:szCs w:val="28"/>
        </w:rPr>
        <w:t>Хиндмарш-Роуз</w:t>
      </w:r>
      <w:proofErr w:type="spellEnd"/>
      <w:r>
        <w:rPr>
          <w:rFonts w:ascii="Times New Roman" w:eastAsia="Times New Roman" w:hAnsi="Times New Roman" w:cs="Times New Roman"/>
          <w:sz w:val="28"/>
          <w:szCs w:val="28"/>
        </w:rPr>
        <w:t xml:space="preserve"> моделінде байқалған </w:t>
      </w:r>
      <w:proofErr w:type="spellStart"/>
      <w:r>
        <w:rPr>
          <w:rFonts w:ascii="Times New Roman" w:eastAsia="Times New Roman" w:hAnsi="Times New Roman" w:cs="Times New Roman"/>
          <w:sz w:val="28"/>
          <w:szCs w:val="28"/>
        </w:rPr>
        <w:t>импульстар</w:t>
      </w:r>
      <w:proofErr w:type="spellEnd"/>
      <w:r>
        <w:rPr>
          <w:rFonts w:ascii="Times New Roman" w:eastAsia="Times New Roman" w:hAnsi="Times New Roman" w:cs="Times New Roman"/>
          <w:sz w:val="28"/>
          <w:szCs w:val="28"/>
        </w:rPr>
        <w:t xml:space="preserve"> пакеттері тікбұрышты (</w:t>
      </w:r>
      <w:proofErr w:type="spellStart"/>
      <w:r>
        <w:rPr>
          <w:rFonts w:ascii="Times New Roman" w:eastAsia="Times New Roman" w:hAnsi="Times New Roman" w:cs="Times New Roman"/>
          <w:sz w:val="28"/>
          <w:szCs w:val="28"/>
        </w:rPr>
        <w:t>square-wave</w:t>
      </w:r>
      <w:proofErr w:type="spellEnd"/>
      <w:r>
        <w:rPr>
          <w:rFonts w:ascii="Times New Roman" w:eastAsia="Times New Roman" w:hAnsi="Times New Roman" w:cs="Times New Roman"/>
          <w:sz w:val="28"/>
          <w:szCs w:val="28"/>
        </w:rPr>
        <w:t>) орналасу деп аталады.</w:t>
      </w:r>
    </w:p>
    <w:p w14:paraId="209E1DF9"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CF0AC53"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3F5B5820" wp14:editId="2E5098F8">
            <wp:extent cx="4697259" cy="1448242"/>
            <wp:effectExtent l="0" t="0" r="0" b="0"/>
            <wp:docPr id="1884532074"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47"/>
                    <a:srcRect/>
                    <a:stretch>
                      <a:fillRect/>
                    </a:stretch>
                  </pic:blipFill>
                  <pic:spPr>
                    <a:xfrm>
                      <a:off x="0" y="0"/>
                      <a:ext cx="4697259" cy="1448242"/>
                    </a:xfrm>
                    <a:prstGeom prst="rect">
                      <a:avLst/>
                    </a:prstGeom>
                    <a:ln/>
                  </pic:spPr>
                </pic:pic>
              </a:graphicData>
            </a:graphic>
          </wp:inline>
        </w:drawing>
      </w:r>
    </w:p>
    <w:p w14:paraId="680FE84E" w14:textId="77777777" w:rsidR="00810211" w:rsidRDefault="00810211">
      <w:pPr>
        <w:spacing w:after="0" w:line="240" w:lineRule="auto"/>
        <w:jc w:val="both"/>
        <w:rPr>
          <w:rFonts w:ascii="Times New Roman" w:eastAsia="Times New Roman" w:hAnsi="Times New Roman" w:cs="Times New Roman"/>
          <w:sz w:val="16"/>
          <w:szCs w:val="16"/>
        </w:rPr>
      </w:pPr>
    </w:p>
    <w:p w14:paraId="454FF7CA"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1.4 – </w:t>
      </w:r>
      <w:proofErr w:type="spellStart"/>
      <w:r>
        <w:rPr>
          <w:rFonts w:ascii="Times New Roman" w:eastAsia="Times New Roman" w:hAnsi="Times New Roman" w:cs="Times New Roman"/>
          <w:sz w:val="28"/>
          <w:szCs w:val="28"/>
        </w:rPr>
        <w:t>Хиндмарш-Роуз</w:t>
      </w:r>
      <w:proofErr w:type="spellEnd"/>
      <w:r>
        <w:rPr>
          <w:rFonts w:ascii="Times New Roman" w:eastAsia="Times New Roman" w:hAnsi="Times New Roman" w:cs="Times New Roman"/>
          <w:sz w:val="28"/>
          <w:szCs w:val="28"/>
        </w:rPr>
        <w:t xml:space="preserve"> моделіндегі </w:t>
      </w:r>
      <w:r>
        <w:rPr>
          <w:rFonts w:ascii="Times New Roman" w:eastAsia="Times New Roman" w:hAnsi="Times New Roman" w:cs="Times New Roman"/>
          <w:i/>
          <w:sz w:val="28"/>
          <w:szCs w:val="28"/>
        </w:rPr>
        <w:t>υ</w:t>
      </w:r>
      <w:r>
        <w:rPr>
          <w:rFonts w:ascii="Times New Roman" w:eastAsia="Times New Roman" w:hAnsi="Times New Roman" w:cs="Times New Roman"/>
          <w:sz w:val="28"/>
          <w:szCs w:val="28"/>
        </w:rPr>
        <w:t xml:space="preserve"> айнымалысының уақыт бойынша өзгеруі </w:t>
      </w:r>
    </w:p>
    <w:p w14:paraId="27E1D91A" w14:textId="77777777" w:rsidR="00810211" w:rsidRDefault="00810211">
      <w:pPr>
        <w:spacing w:after="0" w:line="240" w:lineRule="auto"/>
        <w:jc w:val="center"/>
        <w:rPr>
          <w:rFonts w:ascii="Times New Roman" w:eastAsia="Times New Roman" w:hAnsi="Times New Roman" w:cs="Times New Roman"/>
          <w:sz w:val="16"/>
          <w:szCs w:val="16"/>
        </w:rPr>
      </w:pPr>
    </w:p>
    <w:p w14:paraId="1E527052"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 Әдебиет негізінде құралған [22, с. 16]</w:t>
      </w:r>
    </w:p>
    <w:p w14:paraId="5BABC44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79553A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Заманауи математикалық модельдердің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моделінен айырмашылығы – олар ион түрлерінің санын ескереді. Нейрондық белсенділіктің заманауи модельдерінің алуан түрлері бар екендігіне қарамастан, жүйке импульсінің динамикасын сапалы зерттеу үшін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моделінің жеңілдетілген түрлері, яғни </w:t>
      </w:r>
      <w:proofErr w:type="spellStart"/>
      <w:r>
        <w:rPr>
          <w:rFonts w:ascii="Times New Roman" w:eastAsia="Times New Roman" w:hAnsi="Times New Roman" w:cs="Times New Roman"/>
          <w:sz w:val="28"/>
          <w:szCs w:val="28"/>
        </w:rPr>
        <w:t>феноменологиялық</w:t>
      </w:r>
      <w:proofErr w:type="spellEnd"/>
      <w:r>
        <w:rPr>
          <w:rFonts w:ascii="Times New Roman" w:eastAsia="Times New Roman" w:hAnsi="Times New Roman" w:cs="Times New Roman"/>
          <w:sz w:val="28"/>
          <w:szCs w:val="28"/>
        </w:rPr>
        <w:t xml:space="preserve"> модельдері қолданылады.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моделінің жеңілдетілген түрлерінің бірі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 [29].</w:t>
      </w:r>
    </w:p>
    <w:p w14:paraId="66B7C7B2" w14:textId="77777777" w:rsidR="00810211" w:rsidRDefault="00494D67">
      <w:pPr>
        <w:spacing w:after="0" w:line="24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 – жүйке жасушасының электр импульсінің генерациясын, қосу және өшіру динамикасын түсіндіретін екі өлшемді моделі. Бұл модель көбіне төрт өлшемді </w:t>
      </w:r>
      <w:proofErr w:type="spellStart"/>
      <w:r>
        <w:rPr>
          <w:rFonts w:ascii="Times New Roman" w:eastAsia="Times New Roman" w:hAnsi="Times New Roman" w:cs="Times New Roman"/>
          <w:sz w:val="28"/>
          <w:szCs w:val="28"/>
        </w:rPr>
        <w:t>Ходжкин-Хакслидің</w:t>
      </w:r>
      <w:proofErr w:type="spellEnd"/>
      <w:r>
        <w:rPr>
          <w:rFonts w:ascii="Times New Roman" w:eastAsia="Times New Roman" w:hAnsi="Times New Roman" w:cs="Times New Roman"/>
          <w:sz w:val="28"/>
          <w:szCs w:val="28"/>
        </w:rPr>
        <w:t xml:space="preserve"> динамикалық жүйесіне арналған теңдеуін екі өлшемді теңдеулер жүйесі ретінде қарастырады. Модельдің құраушылары: оң кері байланыс арқылы өзін-өзі қоздыруға мүмкіндік беретін дифференциалдық теңдеудің оң бөлігінде кубтық </w:t>
      </w:r>
      <w:proofErr w:type="spellStart"/>
      <w:r>
        <w:rPr>
          <w:rFonts w:ascii="Times New Roman" w:eastAsia="Times New Roman" w:hAnsi="Times New Roman" w:cs="Times New Roman"/>
          <w:sz w:val="28"/>
          <w:szCs w:val="28"/>
        </w:rPr>
        <w:t>бейсызықтығы</w:t>
      </w:r>
      <w:proofErr w:type="spellEnd"/>
      <w:r>
        <w:rPr>
          <w:rFonts w:ascii="Times New Roman" w:eastAsia="Times New Roman" w:hAnsi="Times New Roman" w:cs="Times New Roman"/>
          <w:sz w:val="28"/>
          <w:szCs w:val="28"/>
        </w:rPr>
        <w:t xml:space="preserve"> бар мембраналық потенциалдың айнымалысы және теріс кері байланысты қамтамасыз ететін сызықтық оң бөлігін қамтитын қалпына келтіру айнымалысы. Тихоновтың редукциясын қолдана отырып, </w:t>
      </w:r>
      <w:proofErr w:type="spellStart"/>
      <w:r>
        <w:rPr>
          <w:rFonts w:ascii="Times New Roman" w:eastAsia="Times New Roman" w:hAnsi="Times New Roman" w:cs="Times New Roman"/>
          <w:sz w:val="28"/>
          <w:szCs w:val="28"/>
        </w:rPr>
        <w:t>ФитцХью</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Ходжкин</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Хакслидің</w:t>
      </w:r>
      <w:proofErr w:type="spellEnd"/>
      <w:r>
        <w:rPr>
          <w:rFonts w:ascii="Times New Roman" w:eastAsia="Times New Roman" w:hAnsi="Times New Roman" w:cs="Times New Roman"/>
          <w:sz w:val="28"/>
          <w:szCs w:val="28"/>
        </w:rPr>
        <w:t xml:space="preserve"> бастапқы моделінен </w:t>
      </w:r>
      <w:r>
        <w:rPr>
          <w:rFonts w:ascii="Times New Roman" w:eastAsia="Times New Roman" w:hAnsi="Times New Roman" w:cs="Times New Roman"/>
          <w:i/>
          <w:sz w:val="28"/>
          <w:szCs w:val="28"/>
        </w:rPr>
        <w:t>h</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m</w:t>
      </w:r>
      <w:r>
        <w:rPr>
          <w:rFonts w:ascii="Times New Roman" w:eastAsia="Times New Roman" w:hAnsi="Times New Roman" w:cs="Times New Roman"/>
          <w:sz w:val="28"/>
          <w:szCs w:val="28"/>
        </w:rPr>
        <w:t xml:space="preserve"> айнымалыларын алып тастап, тек бір баяу айнымалыны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айнымалы динамикасына ұқсас динамикамен белгілейді </w:t>
      </w:r>
      <w:r>
        <w:rPr>
          <w:rFonts w:ascii="Times New Roman" w:eastAsia="Times New Roman" w:hAnsi="Times New Roman" w:cs="Times New Roman"/>
          <w:sz w:val="28"/>
          <w:szCs w:val="28"/>
        </w:rPr>
        <w:lastRenderedPageBreak/>
        <w:t xml:space="preserve">және бұл баяу айнымалының динамикасы екінші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теңдеуімен сипатталады.</w:t>
      </w:r>
    </w:p>
    <w:p w14:paraId="3374EC2E"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 келесі теңдеулермен сипатталады:</w:t>
      </w:r>
    </w:p>
    <w:p w14:paraId="2795657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963893D"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vertAlign w:val="subscript"/>
        </w:rPr>
        <w:object w:dxaOrig="2988" w:dyaOrig="720" w14:anchorId="650937A9">
          <v:shape id="_x0000_i1043" type="#_x0000_t75" style="width:149.25pt;height:36pt" o:ole="">
            <v:imagedata r:id="rId48" o:title=""/>
          </v:shape>
          <o:OLEObject Type="Embed" ProgID="Equation.3" ShapeID="_x0000_i1043" DrawAspect="Content" ObjectID="_1746077537" r:id="rId49"/>
        </w:object>
      </w:r>
    </w:p>
    <w:p w14:paraId="6A94A34D"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(1.6)</w:t>
      </w:r>
    </w:p>
    <w:p w14:paraId="6349BF60"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2616" w:dyaOrig="840" w14:anchorId="2DA938DE">
          <v:shape id="_x0000_i1044" type="#_x0000_t75" style="width:130.5pt;height:42pt" o:ole="">
            <v:imagedata r:id="rId50" o:title=""/>
          </v:shape>
          <o:OLEObject Type="Embed" ProgID="Equation.3" ShapeID="_x0000_i1044" DrawAspect="Content" ObjectID="_1746077538" r:id="rId51"/>
        </w:object>
      </w:r>
    </w:p>
    <w:p w14:paraId="1F3FB020" w14:textId="77777777" w:rsidR="00810211" w:rsidRDefault="00810211">
      <w:pPr>
        <w:spacing w:after="0" w:line="240" w:lineRule="auto"/>
        <w:jc w:val="both"/>
        <w:rPr>
          <w:rFonts w:ascii="Times New Roman" w:eastAsia="Times New Roman" w:hAnsi="Times New Roman" w:cs="Times New Roman"/>
          <w:sz w:val="28"/>
          <w:szCs w:val="28"/>
        </w:rPr>
      </w:pPr>
    </w:p>
    <w:p w14:paraId="695484D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 </w:t>
      </w:r>
      <w:r>
        <w:rPr>
          <w:rFonts w:ascii="Times New Roman" w:eastAsia="Times New Roman" w:hAnsi="Times New Roman" w:cs="Times New Roman"/>
          <w:i/>
          <w:sz w:val="28"/>
          <w:szCs w:val="28"/>
        </w:rPr>
        <w:t xml:space="preserve">V </w:t>
      </w:r>
      <w:r>
        <w:rPr>
          <w:rFonts w:ascii="Times New Roman" w:eastAsia="Times New Roman" w:hAnsi="Times New Roman" w:cs="Times New Roman"/>
          <w:sz w:val="28"/>
          <w:szCs w:val="28"/>
        </w:rPr>
        <w:t>– мембраналық потенциалдың динамикасын сипаттайтын айнымалы;</w:t>
      </w:r>
    </w:p>
    <w:p w14:paraId="6A78A49C" w14:textId="77777777" w:rsidR="00810211" w:rsidRDefault="00494D67">
      <w:pPr>
        <w:spacing w:after="0" w:line="240" w:lineRule="auto"/>
        <w:ind w:firstLine="812"/>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I </w:t>
      </w:r>
      <w:r>
        <w:rPr>
          <w:rFonts w:ascii="Times New Roman" w:eastAsia="Times New Roman" w:hAnsi="Times New Roman" w:cs="Times New Roman"/>
          <w:sz w:val="28"/>
          <w:szCs w:val="28"/>
        </w:rPr>
        <w:t>– кіріс тогы;</w:t>
      </w:r>
    </w:p>
    <w:p w14:paraId="314FEE95" w14:textId="77777777" w:rsidR="00810211" w:rsidRDefault="00494D67">
      <w:pPr>
        <w:spacing w:after="0" w:line="240" w:lineRule="auto"/>
        <w:ind w:firstLine="812"/>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ω </w:t>
      </w:r>
      <w:r>
        <w:rPr>
          <w:rFonts w:ascii="Times New Roman" w:eastAsia="Times New Roman" w:hAnsi="Times New Roman" w:cs="Times New Roman"/>
          <w:sz w:val="28"/>
          <w:szCs w:val="28"/>
        </w:rPr>
        <w:t>– қалпына келтіру айнымалысы және</w:t>
      </w:r>
    </w:p>
    <w:p w14:paraId="628091E9" w14:textId="77777777" w:rsidR="00810211" w:rsidRDefault="00494D67">
      <w:pPr>
        <w:spacing w:after="0" w:line="240" w:lineRule="auto"/>
        <w:ind w:firstLine="79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 xml:space="preserve"> эксперименттік параметрлері.</w:t>
      </w:r>
    </w:p>
    <w:p w14:paraId="796A71EE"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модель релаксация генераторының мысалы, егер </w:t>
      </w:r>
      <w:proofErr w:type="spellStart"/>
      <w:r>
        <w:rPr>
          <w:rFonts w:ascii="Times New Roman" w:eastAsia="Times New Roman" w:hAnsi="Times New Roman" w:cs="Times New Roman"/>
          <w:i/>
          <w:sz w:val="28"/>
          <w:szCs w:val="28"/>
        </w:rPr>
        <w:t>I</w:t>
      </w:r>
      <w:r>
        <w:rPr>
          <w:rFonts w:ascii="Times New Roman" w:eastAsia="Times New Roman" w:hAnsi="Times New Roman" w:cs="Times New Roman"/>
          <w:i/>
          <w:sz w:val="28"/>
          <w:szCs w:val="28"/>
          <w:vertAlign w:val="subscript"/>
        </w:rPr>
        <w:t>кірt</w:t>
      </w:r>
      <w:proofErr w:type="spellEnd"/>
      <w:r>
        <w:rPr>
          <w:rFonts w:ascii="Times New Roman" w:eastAsia="Times New Roman" w:hAnsi="Times New Roman" w:cs="Times New Roman"/>
          <w:sz w:val="28"/>
          <w:szCs w:val="28"/>
        </w:rPr>
        <w:t xml:space="preserve"> сыртқы қоздырғышы белгілі бір шекті мәннен асып кетсе, жүйе фазалық кеңістікте </w:t>
      </w:r>
      <w:r>
        <w:rPr>
          <w:rFonts w:ascii="Times New Roman" w:eastAsia="Times New Roman" w:hAnsi="Times New Roman" w:cs="Times New Roman"/>
          <w:i/>
          <w:sz w:val="28"/>
          <w:szCs w:val="28"/>
        </w:rPr>
        <w:t>υ</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ω</w:t>
      </w:r>
      <w:r>
        <w:rPr>
          <w:rFonts w:ascii="Times New Roman" w:eastAsia="Times New Roman" w:hAnsi="Times New Roman" w:cs="Times New Roman"/>
          <w:sz w:val="28"/>
          <w:szCs w:val="28"/>
        </w:rPr>
        <w:t xml:space="preserve"> айнымалылары алдыңғы күйге дейін «босаңсығанға» дейін өзіне тән кері қозғалысты қамтамасыз етеді. Бұл сипаттама сыртқы кіріс сигналымен қоздыру арқылы нейронда қоздырылған «</w:t>
      </w:r>
      <w:proofErr w:type="spellStart"/>
      <w:r>
        <w:rPr>
          <w:rFonts w:ascii="Times New Roman" w:eastAsia="Times New Roman" w:hAnsi="Times New Roman" w:cs="Times New Roman"/>
          <w:sz w:val="28"/>
          <w:szCs w:val="28"/>
        </w:rPr>
        <w:t>спайктарға</w:t>
      </w:r>
      <w:proofErr w:type="spellEnd"/>
      <w:r>
        <w:rPr>
          <w:rFonts w:ascii="Times New Roman" w:eastAsia="Times New Roman" w:hAnsi="Times New Roman" w:cs="Times New Roman"/>
          <w:sz w:val="28"/>
          <w:szCs w:val="28"/>
        </w:rPr>
        <w:t xml:space="preserve">» тән.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моделінің қарапайымдылығы биологиялық нейронның қатысуымен болатын, қозғыштықпен және «</w:t>
      </w:r>
      <w:proofErr w:type="spellStart"/>
      <w:r>
        <w:rPr>
          <w:rFonts w:ascii="Times New Roman" w:eastAsia="Times New Roman" w:hAnsi="Times New Roman" w:cs="Times New Roman"/>
          <w:sz w:val="28"/>
          <w:szCs w:val="28"/>
        </w:rPr>
        <w:t>спайктардың</w:t>
      </w:r>
      <w:proofErr w:type="spellEnd"/>
      <w:r>
        <w:rPr>
          <w:rFonts w:ascii="Times New Roman" w:eastAsia="Times New Roman" w:hAnsi="Times New Roman" w:cs="Times New Roman"/>
          <w:sz w:val="28"/>
          <w:szCs w:val="28"/>
        </w:rPr>
        <w:t>» пайда болу механизмімен байланысты процесс туралы түсінік алуға мүмкіндік береді.</w:t>
      </w:r>
    </w:p>
    <w:p w14:paraId="03A1B2F2"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6D5AAE9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1.2 Нейрондық жүйелердегі бифуркация және хаос</w:t>
      </w:r>
    </w:p>
    <w:p w14:paraId="4AE8343D" w14:textId="77777777" w:rsidR="00810211" w:rsidRDefault="00494D67">
      <w:pPr>
        <w:spacing w:after="0" w:line="240" w:lineRule="auto"/>
        <w:ind w:firstLine="709"/>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 xml:space="preserve">Соңғы үш онжылдықта нейрондық желілерді (CNN) зерттеу бүкіл әлемдегі ғалымдар мен зерттеушілердің назарын аудартты. Нейрондық желілер – күрделі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динамикалық жүйелер. CNN сигналдарды, кескіндерді өңдеуде, үлгіні тануда, комбинаторлық оңтайландыруда және т.б. қолданбалар негізінде кеңінен пайдаланылады [30-38]. Бұл практикалық қолданбалар нейрондық желілердің динамикасына негізделген. Мұндай динамиканы талдаудың маңызды қадамдарының бірі – жүйелерде орын алатын топологиялық әртүрлі сипаттама түрлерін тануы. Осыған байланысты, келесі құбылыстарға: топологиялық өзгерістер («бифуркация») және күрделі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динамика болуы мүмкін жүйелерге деген қызығушылық назар </w:t>
      </w:r>
      <w:proofErr w:type="spellStart"/>
      <w:r>
        <w:rPr>
          <w:rFonts w:ascii="Times New Roman" w:eastAsia="Times New Roman" w:hAnsi="Times New Roman" w:cs="Times New Roman"/>
          <w:sz w:val="28"/>
          <w:szCs w:val="28"/>
        </w:rPr>
        <w:t>аударатады</w:t>
      </w:r>
      <w:proofErr w:type="spellEnd"/>
      <w:r>
        <w:rPr>
          <w:rFonts w:ascii="Times New Roman" w:eastAsia="Times New Roman" w:hAnsi="Times New Roman" w:cs="Times New Roman"/>
          <w:sz w:val="28"/>
          <w:szCs w:val="28"/>
        </w:rPr>
        <w:t xml:space="preserve">. Сол себепті,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CNN динамикасын, оның ішінде тұрақтылықты, бифуркацияны, синхрондауды, тербелістерді және хаосты зерттеудің үлкен маңызы бар [39-45]. Атап айтқанда,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 зерттеу нәтижесінде үлестірілген </w:t>
      </w:r>
      <w:proofErr w:type="spellStart"/>
      <w:r>
        <w:rPr>
          <w:rFonts w:ascii="Times New Roman" w:eastAsia="Times New Roman" w:hAnsi="Times New Roman" w:cs="Times New Roman"/>
          <w:sz w:val="28"/>
          <w:szCs w:val="28"/>
        </w:rPr>
        <w:t>Хейл</w:t>
      </w:r>
      <w:proofErr w:type="spellEnd"/>
      <w:r>
        <w:rPr>
          <w:rFonts w:ascii="Times New Roman" w:eastAsia="Times New Roman" w:hAnsi="Times New Roman" w:cs="Times New Roman"/>
          <w:sz w:val="28"/>
          <w:szCs w:val="28"/>
        </w:rPr>
        <w:t xml:space="preserve"> кідірісі бар жүйелерде периодты шешімдердің қасиеттері пайда болуы үлкен қызығушылық тудырады [46-50].</w:t>
      </w:r>
    </w:p>
    <w:p w14:paraId="4928E54C"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Мысалы, [51] жұмыста дискретті және үлестірілген кідірістері бар нейрондық желінің тұрақтылығы мен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бифуркациясының мәселелері қарастырылған. Бифуркация параметрі ретінде дискретті кідірісті ала отырып, жергілікті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бифуркациясының болуы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 теориясының </w:t>
      </w:r>
      <w:r>
        <w:rPr>
          <w:rFonts w:ascii="Times New Roman" w:eastAsia="Times New Roman" w:hAnsi="Times New Roman" w:cs="Times New Roman"/>
          <w:sz w:val="28"/>
          <w:szCs w:val="28"/>
        </w:rPr>
        <w:lastRenderedPageBreak/>
        <w:t xml:space="preserve">көмегімен расталады. [52] жұмыста үш кідірісі бар екі нейрондық желіде байқалатын сызықтық тұрақтылық және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 қарастырылған.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бифуркациясының тұрақтылығы мен бағыты қалыпты форма теориясы мен центрлік </w:t>
      </w:r>
      <w:proofErr w:type="spellStart"/>
      <w:r>
        <w:rPr>
          <w:rFonts w:ascii="Times New Roman" w:eastAsia="Times New Roman" w:hAnsi="Times New Roman" w:cs="Times New Roman"/>
          <w:sz w:val="28"/>
          <w:szCs w:val="28"/>
        </w:rPr>
        <w:t>манифольд</w:t>
      </w:r>
      <w:proofErr w:type="spellEnd"/>
      <w:r>
        <w:rPr>
          <w:rFonts w:ascii="Times New Roman" w:eastAsia="Times New Roman" w:hAnsi="Times New Roman" w:cs="Times New Roman"/>
          <w:sz w:val="28"/>
          <w:szCs w:val="28"/>
        </w:rPr>
        <w:t xml:space="preserve"> теоремасы арқылы зерттелген. [53] мақалада </w:t>
      </w:r>
      <w:proofErr w:type="spellStart"/>
      <w:r>
        <w:rPr>
          <w:rFonts w:ascii="Times New Roman" w:eastAsia="Times New Roman" w:hAnsi="Times New Roman" w:cs="Times New Roman"/>
          <w:sz w:val="28"/>
          <w:szCs w:val="28"/>
        </w:rPr>
        <w:t>Маротто</w:t>
      </w:r>
      <w:proofErr w:type="spellEnd"/>
      <w:r>
        <w:rPr>
          <w:rFonts w:ascii="Times New Roman" w:eastAsia="Times New Roman" w:hAnsi="Times New Roman" w:cs="Times New Roman"/>
          <w:sz w:val="28"/>
          <w:szCs w:val="28"/>
        </w:rPr>
        <w:t xml:space="preserve"> теоремасын қолдана отырып, өтпелі-</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нейрондық желілердің де (TCNN), дискретті-уақыттық қайталанатын нейрондық желілердің де (DRNN)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құрылымы бар екендігі теориялық түрде дәлелденген. Тепе-теңдік нүктелерінің жергілікті тұрақтылығы, дискретті және үлестірілген кідірістер жиынтығы бар екі нейрондық желі моделінің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 [54] зерттелген. Жасушалық нейрондық желілердегі бифуркациялық құбылыстар мен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сипаттамасы, сонымен қатар бастапқы координата айналасындағы ағын, жүйенің тепе-теңдік нүктесі, асимптотикалық тұрақтыдан периодтыға дейін өзгеретін екі жасушалы автономды жүйеде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бифуркациясының қамтамасыз етілуі [55] қарастырылған. </w:t>
      </w:r>
    </w:p>
    <w:p w14:paraId="40F165F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Нормаланған жүйенің теңдеуімен сипатталған CNN [55, р. 166]:</w:t>
      </w:r>
    </w:p>
    <w:p w14:paraId="07E23211"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BA76E86"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4668" w:dyaOrig="768" w14:anchorId="4FF77AC2">
          <v:shape id="_x0000_i1045" type="#_x0000_t75" style="width:233.25pt;height:38.25pt" o:ole="">
            <v:imagedata r:id="rId52" o:title=""/>
          </v:shape>
          <o:OLEObject Type="Embed" ProgID="Equation.3" ShapeID="_x0000_i1045" DrawAspect="Content" ObjectID="_1746077539" r:id="rId53"/>
        </w:object>
      </w:r>
      <w:r>
        <w:rPr>
          <w:rFonts w:ascii="Times New Roman" w:eastAsia="Times New Roman" w:hAnsi="Times New Roman" w:cs="Times New Roman"/>
          <w:sz w:val="28"/>
          <w:szCs w:val="28"/>
        </w:rPr>
        <w:t xml:space="preserve">                          (1.7)</w:t>
      </w:r>
    </w:p>
    <w:p w14:paraId="3147D4E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BC0AEE4"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w:t>
      </w:r>
      <w:r>
        <w:rPr>
          <w:rFonts w:ascii="Times New Roman" w:eastAsia="Times New Roman" w:hAnsi="Times New Roman" w:cs="Times New Roman"/>
          <w:sz w:val="28"/>
          <w:szCs w:val="28"/>
        </w:rPr>
        <w:t xml:space="preserve"> ұяшық күйінің векторы жасуша күйлерінің әр жолын ретпен (лексикографиялық тәртіп) құру арқылы жүзеге асырылады. Вектордың өлшемі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 </w:t>
      </w:r>
      <w:r>
        <w:rPr>
          <w:rFonts w:ascii="Times New Roman" w:eastAsia="Times New Roman" w:hAnsi="Times New Roman" w:cs="Times New Roman"/>
          <w:i/>
          <w:sz w:val="28"/>
          <w:szCs w:val="28"/>
        </w:rPr>
        <w:t>M·N</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x ϵ </w:t>
      </w:r>
      <w:proofErr w:type="spellStart"/>
      <w:r>
        <w:rPr>
          <w:rFonts w:ascii="Times New Roman" w:eastAsia="Times New Roman" w:hAnsi="Times New Roman" w:cs="Times New Roman"/>
          <w:i/>
          <w:sz w:val="28"/>
          <w:szCs w:val="28"/>
        </w:rPr>
        <w:t>R</w:t>
      </w:r>
      <w:r>
        <w:rPr>
          <w:rFonts w:ascii="Times New Roman" w:eastAsia="Times New Roman" w:hAnsi="Times New Roman" w:cs="Times New Roman"/>
          <w:i/>
          <w:sz w:val="28"/>
          <w:szCs w:val="28"/>
          <w:vertAlign w:val="superscript"/>
        </w:rPr>
        <w:t>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k</w:t>
      </w:r>
      <w:r>
        <w:rPr>
          <w:rFonts w:ascii="Times New Roman" w:eastAsia="Times New Roman" w:hAnsi="Times New Roman" w:cs="Times New Roman"/>
          <w:sz w:val="28"/>
          <w:szCs w:val="28"/>
        </w:rPr>
        <w:t>-тің</w:t>
      </w:r>
      <w:r>
        <w:rPr>
          <w:rFonts w:ascii="Times New Roman" w:eastAsia="Times New Roman" w:hAnsi="Times New Roman" w:cs="Times New Roman"/>
          <w:i/>
          <w:sz w:val="28"/>
          <w:szCs w:val="28"/>
        </w:rPr>
        <w:t>u</w:t>
      </w:r>
      <w:r>
        <w:rPr>
          <w:rFonts w:ascii="Times New Roman" w:eastAsia="Times New Roman" w:hAnsi="Times New Roman" w:cs="Times New Roman"/>
          <w:i/>
          <w:sz w:val="28"/>
          <w:szCs w:val="28"/>
          <w:vertAlign w:val="subscript"/>
        </w:rPr>
        <w:t>xij</w:t>
      </w:r>
      <w:r>
        <w:rPr>
          <w:rFonts w:ascii="Times New Roman" w:eastAsia="Times New Roman" w:hAnsi="Times New Roman" w:cs="Times New Roman"/>
          <w:sz w:val="28"/>
          <w:szCs w:val="28"/>
        </w:rPr>
        <w:t>-ге</w:t>
      </w:r>
      <w:proofErr w:type="spellEnd"/>
      <w:r>
        <w:rPr>
          <w:rFonts w:ascii="Times New Roman" w:eastAsia="Times New Roman" w:hAnsi="Times New Roman" w:cs="Times New Roman"/>
          <w:sz w:val="28"/>
          <w:szCs w:val="28"/>
        </w:rPr>
        <w:t xml:space="preserve"> қатынасын келесідей анықтауға болады</w:t>
      </w:r>
    </w:p>
    <w:p w14:paraId="1A02210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EBA7005"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6336" w:dyaOrig="864" w14:anchorId="642D43B5">
          <v:shape id="_x0000_i1046" type="#_x0000_t75" style="width:316.5pt;height:43.5pt" o:ole="">
            <v:imagedata r:id="rId54" o:title=""/>
          </v:shape>
          <o:OLEObject Type="Embed" ProgID="Equation.3" ShapeID="_x0000_i1046" DrawAspect="Content" ObjectID="_1746077540" r:id="rId55"/>
        </w:object>
      </w:r>
      <w:r>
        <w:rPr>
          <w:rFonts w:ascii="Times New Roman" w:eastAsia="Times New Roman" w:hAnsi="Times New Roman" w:cs="Times New Roman"/>
          <w:sz w:val="28"/>
          <w:szCs w:val="28"/>
        </w:rPr>
        <w:t xml:space="preserve">                       (1.8)</w:t>
      </w:r>
    </w:p>
    <w:p w14:paraId="3168658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D0BD399"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sat</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тірек кернеуі (ұяшықтың қанықтыру кернеуі);</w:t>
      </w:r>
    </w:p>
    <w:p w14:paraId="19C1491C" w14:textId="77777777" w:rsidR="00810211" w:rsidRDefault="00494D67">
      <w:pPr>
        <w:spacing w:after="0" w:line="240" w:lineRule="auto"/>
        <w:ind w:firstLine="82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div </w:t>
      </w:r>
      <w:r>
        <w:rPr>
          <w:rFonts w:ascii="Times New Roman" w:eastAsia="Times New Roman" w:hAnsi="Times New Roman" w:cs="Times New Roman"/>
          <w:sz w:val="28"/>
          <w:szCs w:val="28"/>
        </w:rPr>
        <w:t xml:space="preserve">– бүтін санды бөлу; </w:t>
      </w:r>
    </w:p>
    <w:p w14:paraId="271E7750" w14:textId="77777777" w:rsidR="00810211" w:rsidRDefault="00494D67">
      <w:pPr>
        <w:spacing w:after="0" w:line="240" w:lineRule="auto"/>
        <w:ind w:firstLine="8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 </w:t>
      </w:r>
      <w:proofErr w:type="spellStart"/>
      <w:r>
        <w:rPr>
          <w:rFonts w:ascii="Times New Roman" w:eastAsia="Times New Roman" w:hAnsi="Times New Roman" w:cs="Times New Roman"/>
          <w:i/>
          <w:sz w:val="28"/>
          <w:szCs w:val="28"/>
        </w:rPr>
        <w:t>mod</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модульдік бөлу. </w:t>
      </w:r>
      <w:r>
        <w:rPr>
          <w:rFonts w:ascii="Times New Roman" w:eastAsia="Times New Roman" w:hAnsi="Times New Roman" w:cs="Times New Roman"/>
          <w:i/>
          <w:sz w:val="28"/>
          <w:szCs w:val="28"/>
        </w:rPr>
        <w:t>U</w:t>
      </w:r>
      <w:r>
        <w:rPr>
          <w:rFonts w:ascii="Times New Roman" w:eastAsia="Times New Roman" w:hAnsi="Times New Roman" w:cs="Times New Roman"/>
          <w:sz w:val="28"/>
          <w:szCs w:val="28"/>
        </w:rPr>
        <w:t xml:space="preserve"> векторы – желінің кірісі, ал </w:t>
      </w:r>
      <w:r>
        <w:rPr>
          <w:rFonts w:ascii="Times New Roman" w:eastAsia="Times New Roman" w:hAnsi="Times New Roman" w:cs="Times New Roman"/>
          <w:i/>
          <w:sz w:val="28"/>
          <w:szCs w:val="28"/>
        </w:rPr>
        <w:t xml:space="preserve">i </w:t>
      </w:r>
      <w:r>
        <w:rPr>
          <w:rFonts w:ascii="Times New Roman" w:eastAsia="Times New Roman" w:hAnsi="Times New Roman" w:cs="Times New Roman"/>
          <w:sz w:val="28"/>
          <w:szCs w:val="28"/>
        </w:rPr>
        <w:t xml:space="preserve">– ұяшықтардың ығысуы, олар тұрақты шама. </w:t>
      </w:r>
      <w:r>
        <w:rPr>
          <w:rFonts w:ascii="Times New Roman" w:eastAsia="Times New Roman" w:hAnsi="Times New Roman" w:cs="Times New Roman"/>
          <w:i/>
          <w:sz w:val="28"/>
          <w:szCs w:val="28"/>
        </w:rPr>
        <w:t>A</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 xml:space="preserve"> тиісті жерлерде шаблон коэффициенттері бар жолақты құрылымы бар сирек матрицалар.</w:t>
      </w:r>
    </w:p>
    <w:p w14:paraId="56D3FE1F"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y ϵ </w:t>
      </w:r>
      <w:proofErr w:type="spellStart"/>
      <w:r>
        <w:rPr>
          <w:rFonts w:ascii="Times New Roman" w:eastAsia="Times New Roman" w:hAnsi="Times New Roman" w:cs="Times New Roman"/>
          <w:i/>
          <w:sz w:val="28"/>
          <w:szCs w:val="28"/>
        </w:rPr>
        <w:t>R</w:t>
      </w:r>
      <w:r>
        <w:rPr>
          <w:rFonts w:ascii="Times New Roman" w:eastAsia="Times New Roman" w:hAnsi="Times New Roman" w:cs="Times New Roman"/>
          <w:i/>
          <w:sz w:val="28"/>
          <w:szCs w:val="28"/>
          <w:vertAlign w:val="superscript"/>
        </w:rPr>
        <w:t>n</w:t>
      </w:r>
      <w:proofErr w:type="spellEnd"/>
      <w:r>
        <w:rPr>
          <w:rFonts w:ascii="Times New Roman" w:eastAsia="Times New Roman" w:hAnsi="Times New Roman" w:cs="Times New Roman"/>
          <w:i/>
          <w:sz w:val="28"/>
          <w:szCs w:val="28"/>
          <w:vertAlign w:val="superscript"/>
        </w:rPr>
        <w:t xml:space="preserve"> </w:t>
      </w:r>
      <w:r>
        <w:rPr>
          <w:rFonts w:ascii="Times New Roman" w:eastAsia="Times New Roman" w:hAnsi="Times New Roman" w:cs="Times New Roman"/>
          <w:sz w:val="28"/>
          <w:szCs w:val="28"/>
        </w:rPr>
        <w:t>вектор-элементтері</w:t>
      </w:r>
    </w:p>
    <w:p w14:paraId="1DC8BEB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949F31C"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5880" w:dyaOrig="864" w14:anchorId="378B71C9">
          <v:shape id="_x0000_i1047" type="#_x0000_t75" style="width:294pt;height:43.5pt" o:ole="">
            <v:imagedata r:id="rId56" o:title=""/>
          </v:shape>
          <o:OLEObject Type="Embed" ProgID="Equation.3" ShapeID="_x0000_i1047" DrawAspect="Content" ObjectID="_1746077541" r:id="rId57"/>
        </w:object>
      </w:r>
      <w:r>
        <w:rPr>
          <w:rFonts w:ascii="Times New Roman" w:eastAsia="Times New Roman" w:hAnsi="Times New Roman" w:cs="Times New Roman"/>
          <w:sz w:val="28"/>
          <w:szCs w:val="28"/>
        </w:rPr>
        <w:t xml:space="preserve">                    (1.9)</w:t>
      </w:r>
    </w:p>
    <w:p w14:paraId="65005794"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592CC3DF"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қанағаттандыратын ұяшықтың шығысы. Бұл функциялардың </w:t>
      </w:r>
      <w:r>
        <w:rPr>
          <w:rFonts w:ascii="Times New Roman" w:eastAsia="Times New Roman" w:hAnsi="Times New Roman" w:cs="Times New Roman"/>
          <w:i/>
          <w:sz w:val="28"/>
          <w:szCs w:val="28"/>
        </w:rPr>
        <w:t xml:space="preserve">y = f(x) </w:t>
      </w:r>
      <w:r>
        <w:rPr>
          <w:rFonts w:ascii="Times New Roman" w:eastAsia="Times New Roman" w:hAnsi="Times New Roman" w:cs="Times New Roman"/>
          <w:sz w:val="28"/>
          <w:szCs w:val="28"/>
        </w:rPr>
        <w:t>векторлық формасы жиі қолданылады.</w:t>
      </w:r>
    </w:p>
    <w:p w14:paraId="25632C90"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CNN-ның </w:t>
      </w:r>
      <w:r>
        <w:rPr>
          <w:rFonts w:ascii="Times New Roman" w:eastAsia="Times New Roman" w:hAnsi="Times New Roman" w:cs="Times New Roman"/>
          <w:i/>
          <w:sz w:val="28"/>
          <w:szCs w:val="28"/>
        </w:rPr>
        <w:t xml:space="preserve">А </w:t>
      </w:r>
      <w:r>
        <w:rPr>
          <w:rFonts w:ascii="Times New Roman" w:eastAsia="Times New Roman" w:hAnsi="Times New Roman" w:cs="Times New Roman"/>
          <w:sz w:val="28"/>
          <w:szCs w:val="28"/>
        </w:rPr>
        <w:t xml:space="preserve">кері матрицасы симметриялы болса, яғни </w:t>
      </w:r>
      <w:r>
        <w:rPr>
          <w:rFonts w:ascii="Times New Roman" w:eastAsia="Times New Roman" w:hAnsi="Times New Roman" w:cs="Times New Roman"/>
          <w:i/>
          <w:sz w:val="28"/>
          <w:szCs w:val="28"/>
        </w:rPr>
        <w:t>A = A</w:t>
      </w:r>
      <w:r>
        <w:rPr>
          <w:rFonts w:ascii="Times New Roman" w:eastAsia="Times New Roman" w:hAnsi="Times New Roman" w:cs="Times New Roman"/>
          <w:i/>
          <w:sz w:val="28"/>
          <w:szCs w:val="28"/>
          <w:vertAlign w:val="superscript"/>
        </w:rPr>
        <w:t>T</w:t>
      </w:r>
      <w:r>
        <w:rPr>
          <w:rFonts w:ascii="Times New Roman" w:eastAsia="Times New Roman" w:hAnsi="Times New Roman" w:cs="Times New Roman"/>
          <w:sz w:val="28"/>
          <w:szCs w:val="28"/>
        </w:rPr>
        <w:t>, CNN симметриялы болып саналады.</w:t>
      </w:r>
    </w:p>
    <w:p w14:paraId="68B14F06"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Төменде кейбір шектеулер келтірілген:</w:t>
      </w:r>
    </w:p>
    <w:p w14:paraId="75319AA7"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B06F414"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3456" w:dyaOrig="468" w14:anchorId="7B990F99">
          <v:shape id="_x0000_i1048" type="#_x0000_t75" style="width:172.5pt;height:23.25pt" o:ole="">
            <v:imagedata r:id="rId58" o:title=""/>
          </v:shape>
          <o:OLEObject Type="Embed" ProgID="Equation.3" ShapeID="_x0000_i1048" DrawAspect="Content" ObjectID="_1746077542" r:id="rId59"/>
        </w:object>
      </w:r>
      <w:r>
        <w:rPr>
          <w:rFonts w:ascii="Times New Roman" w:eastAsia="Times New Roman" w:hAnsi="Times New Roman" w:cs="Times New Roman"/>
          <w:sz w:val="28"/>
          <w:szCs w:val="28"/>
        </w:rPr>
        <w:t xml:space="preserve">                                    (1.10)</w:t>
      </w:r>
    </w:p>
    <w:p w14:paraId="24CE5D0A"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BD3FDD6"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1908" w:dyaOrig="468" w14:anchorId="39F849C8">
          <v:shape id="_x0000_i1049" type="#_x0000_t75" style="width:95.25pt;height:23.25pt" o:ole="">
            <v:imagedata r:id="rId60" o:title=""/>
          </v:shape>
          <o:OLEObject Type="Embed" ProgID="Equation.3" ShapeID="_x0000_i1049" DrawAspect="Content" ObjectID="_1746077543" r:id="rId61"/>
        </w:object>
      </w:r>
      <w:r>
        <w:rPr>
          <w:rFonts w:ascii="Times New Roman" w:eastAsia="Times New Roman" w:hAnsi="Times New Roman" w:cs="Times New Roman"/>
          <w:sz w:val="28"/>
          <w:szCs w:val="28"/>
        </w:rPr>
        <w:t xml:space="preserve">                                            (1.11)</w:t>
      </w:r>
    </w:p>
    <w:p w14:paraId="2EBDACDF" w14:textId="77777777" w:rsidR="00810211" w:rsidRDefault="00810211">
      <w:pPr>
        <w:spacing w:after="0" w:line="240" w:lineRule="auto"/>
        <w:ind w:firstLine="709"/>
        <w:jc w:val="right"/>
        <w:rPr>
          <w:rFonts w:ascii="Times New Roman" w:eastAsia="Times New Roman" w:hAnsi="Times New Roman" w:cs="Times New Roman"/>
          <w:sz w:val="28"/>
          <w:szCs w:val="28"/>
        </w:rPr>
      </w:pPr>
    </w:p>
    <w:p w14:paraId="3D9DAE58"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тепе-теңдік шешімі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sz w:val="28"/>
          <w:szCs w:val="28"/>
        </w:rPr>
        <w:t xml:space="preserve"> нүктесі</w:t>
      </w:r>
    </w:p>
    <w:p w14:paraId="65363CC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CC7BF0B"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3516" w:dyaOrig="408" w14:anchorId="05335866">
          <v:shape id="_x0000_i1050" type="#_x0000_t75" style="width:175.5pt;height:20.25pt" o:ole="">
            <v:imagedata r:id="rId62" o:title=""/>
          </v:shape>
          <o:OLEObject Type="Embed" ProgID="Equation.3" ShapeID="_x0000_i1050" DrawAspect="Content" ObjectID="_1746077544" r:id="rId63"/>
        </w:object>
      </w:r>
      <w:r>
        <w:rPr>
          <w:rFonts w:ascii="Times New Roman" w:eastAsia="Times New Roman" w:hAnsi="Times New Roman" w:cs="Times New Roman"/>
          <w:sz w:val="28"/>
          <w:szCs w:val="28"/>
        </w:rPr>
        <w:t xml:space="preserve">                                 (1.12)</w:t>
      </w:r>
    </w:p>
    <w:p w14:paraId="45F8EDC6"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79C6AA9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Тепе-теңдік нүктесінің жеткілікті кіші төңірегіндегі байланысқан сызықтық жүйені </w:t>
      </w:r>
    </w:p>
    <w:p w14:paraId="558BE8CE"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36F0146"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1740" w:dyaOrig="804" w14:anchorId="1DD2F342">
          <v:shape id="_x0000_i1051" type="#_x0000_t75" style="width:87pt;height:40.5pt" o:ole="">
            <v:imagedata r:id="rId64" o:title=""/>
          </v:shape>
          <o:OLEObject Type="Embed" ProgID="Equation.3" ShapeID="_x0000_i1051" DrawAspect="Content" ObjectID="_1746077545" r:id="rId65"/>
        </w:object>
      </w:r>
      <w:r>
        <w:rPr>
          <w:rFonts w:ascii="Times New Roman" w:eastAsia="Times New Roman" w:hAnsi="Times New Roman" w:cs="Times New Roman"/>
          <w:sz w:val="28"/>
          <w:szCs w:val="28"/>
        </w:rPr>
        <w:t xml:space="preserve">                                                   (1.13)</w:t>
      </w:r>
    </w:p>
    <w:p w14:paraId="0490BD7D"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3FC21CF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түрінде анықтауға болады, мұндағы </w:t>
      </w:r>
      <w:r>
        <w:rPr>
          <w:rFonts w:ascii="Times New Roman" w:eastAsia="Times New Roman" w:hAnsi="Times New Roman" w:cs="Times New Roman"/>
          <w:i/>
          <w:sz w:val="28"/>
          <w:szCs w:val="28"/>
        </w:rPr>
        <w:t xml:space="preserve">x = x –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sz w:val="28"/>
          <w:szCs w:val="28"/>
        </w:rPr>
        <w:t xml:space="preserve">, ал </w:t>
      </w:r>
      <w:r>
        <w:rPr>
          <w:rFonts w:ascii="Times New Roman" w:eastAsia="Times New Roman" w:hAnsi="Times New Roman" w:cs="Times New Roman"/>
          <w:i/>
          <w:sz w:val="28"/>
          <w:szCs w:val="28"/>
        </w:rPr>
        <w:t>DF(</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i/>
          <w:sz w:val="28"/>
          <w:szCs w:val="28"/>
        </w:rPr>
        <w:t>) = J</w:t>
      </w:r>
      <w:r>
        <w:rPr>
          <w:rFonts w:ascii="Times New Roman" w:eastAsia="Times New Roman" w:hAnsi="Times New Roman" w:cs="Times New Roman"/>
          <w:sz w:val="28"/>
          <w:szCs w:val="28"/>
        </w:rPr>
        <w:t xml:space="preserve"> тепе-теңдік нүктесінің </w:t>
      </w:r>
      <w:proofErr w:type="spellStart"/>
      <w:r>
        <w:rPr>
          <w:rFonts w:ascii="Times New Roman" w:eastAsia="Times New Roman" w:hAnsi="Times New Roman" w:cs="Times New Roman"/>
          <w:sz w:val="28"/>
          <w:szCs w:val="28"/>
        </w:rPr>
        <w:t>Якоби</w:t>
      </w:r>
      <w:proofErr w:type="spellEnd"/>
      <w:r>
        <w:rPr>
          <w:rFonts w:ascii="Times New Roman" w:eastAsia="Times New Roman" w:hAnsi="Times New Roman" w:cs="Times New Roman"/>
          <w:sz w:val="28"/>
          <w:szCs w:val="28"/>
        </w:rPr>
        <w:t xml:space="preserve"> матрицасы </w:t>
      </w:r>
    </w:p>
    <w:p w14:paraId="14DEA85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CED05AB"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1200" w:dyaOrig="900" w14:anchorId="40CAF947">
          <v:shape id="_x0000_i1052" type="#_x0000_t75" style="width:60pt;height:45pt" o:ole="">
            <v:imagedata r:id="rId66" o:title=""/>
          </v:shape>
          <o:OLEObject Type="Embed" ProgID="Equation.3" ShapeID="_x0000_i1052" DrawAspect="Content" ObjectID="_1746077546" r:id="rId67"/>
        </w:object>
      </w:r>
      <w:r>
        <w:rPr>
          <w:rFonts w:ascii="Times New Roman" w:eastAsia="Times New Roman" w:hAnsi="Times New Roman" w:cs="Times New Roman"/>
          <w:sz w:val="28"/>
          <w:szCs w:val="28"/>
        </w:rPr>
        <w:t xml:space="preserve">                                                       (1.14)</w:t>
      </w:r>
    </w:p>
    <w:p w14:paraId="6BFF58D2"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3DFF591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w:t>
      </w:r>
      <w:r>
        <w:rPr>
          <w:rFonts w:ascii="Times New Roman" w:eastAsia="Times New Roman" w:hAnsi="Times New Roman" w:cs="Times New Roman"/>
          <w:i/>
          <w:sz w:val="28"/>
          <w:szCs w:val="28"/>
        </w:rPr>
        <w:t xml:space="preserve">J </w:t>
      </w:r>
      <w:r>
        <w:rPr>
          <w:rFonts w:ascii="Times New Roman" w:eastAsia="Times New Roman" w:hAnsi="Times New Roman" w:cs="Times New Roman"/>
          <w:sz w:val="28"/>
          <w:szCs w:val="28"/>
        </w:rPr>
        <w:t xml:space="preserve">барлық мәндерінің теріс нақты бөліктері болса, онда </w:t>
      </w:r>
      <w:r>
        <w:rPr>
          <w:rFonts w:ascii="Times New Roman" w:eastAsia="Times New Roman" w:hAnsi="Times New Roman" w:cs="Times New Roman"/>
          <w:i/>
          <w:sz w:val="28"/>
          <w:szCs w:val="28"/>
        </w:rPr>
        <w:t xml:space="preserve">х =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тепе-теңдік нүктесі асимптотикалық тұрақты болады. Керісінше, егер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 меншікті мәндерінің бірінде оң нақты бөлігі болса, онда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sz w:val="28"/>
          <w:szCs w:val="28"/>
        </w:rPr>
        <w:t xml:space="preserve"> тепе-теңдік нүктесі тұрақсыз. Жалпы жағдайда, егер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тің</w:t>
      </w:r>
      <w:proofErr w:type="spellEnd"/>
      <w:r>
        <w:rPr>
          <w:rFonts w:ascii="Times New Roman" w:eastAsia="Times New Roman" w:hAnsi="Times New Roman" w:cs="Times New Roman"/>
          <w:sz w:val="28"/>
          <w:szCs w:val="28"/>
        </w:rPr>
        <w:t xml:space="preserve"> ешқандай мәні нөлдік нақты бөлікке тең болмаса, онда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sz w:val="28"/>
          <w:szCs w:val="28"/>
        </w:rPr>
        <w:t xml:space="preserve"> тепе-теңдік нүктесі гиперболалық болады.</w:t>
      </w:r>
    </w:p>
    <w:p w14:paraId="080A8BE0"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CNN әрбір ұяшығындағы біркелкі </w:t>
      </w:r>
      <w:proofErr w:type="spellStart"/>
      <w:r>
        <w:rPr>
          <w:rFonts w:ascii="Times New Roman" w:eastAsia="Times New Roman" w:hAnsi="Times New Roman" w:cs="Times New Roman"/>
          <w:sz w:val="28"/>
          <w:szCs w:val="28"/>
        </w:rPr>
        <w:t>бөліктік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болғандықтан,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-өлшемді </w:t>
      </w:r>
      <w:proofErr w:type="spellStart"/>
      <w:r>
        <w:rPr>
          <w:rFonts w:ascii="Times New Roman" w:eastAsia="Times New Roman" w:hAnsi="Times New Roman" w:cs="Times New Roman"/>
          <w:sz w:val="28"/>
          <w:szCs w:val="28"/>
        </w:rPr>
        <w:t>Евклидтік</w:t>
      </w:r>
      <w:proofErr w:type="spellEnd"/>
      <w:r>
        <w:rPr>
          <w:rFonts w:ascii="Times New Roman" w:eastAsia="Times New Roman" w:hAnsi="Times New Roman" w:cs="Times New Roman"/>
          <w:sz w:val="28"/>
          <w:szCs w:val="28"/>
        </w:rPr>
        <w:t xml:space="preserve"> кеңістікті ұяшықтардың барлық күйлері қанықпаған,  толығымен қаныққан, кейбіреулері қаныққан немесе қаныққан ішкі кеңістіктердің түрлеріне бөлуге болады. Осы ішкі кеңістіктердің әрқайсысында жүйені қарапайым сызықтық дифференциалдық теңдеулер арқылы сипаттауға болады.</w:t>
      </w:r>
    </w:p>
    <w:p w14:paraId="17A4B7CA" w14:textId="77777777" w:rsidR="00810211" w:rsidRDefault="00494D6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i/>
          <w:sz w:val="28"/>
          <w:szCs w:val="28"/>
        </w:rPr>
        <w:t xml:space="preserve"> сызықтық аймағы</w:t>
      </w:r>
    </w:p>
    <w:p w14:paraId="252B88B1"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CNN күйінің айнымалыларының барлығы қанықпаған болса, (1.7) және (1.9) анықталған  CNN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 сызықтық аймағында қамтамасыз етіледі.</w:t>
      </w:r>
    </w:p>
    <w:p w14:paraId="1227ACA5" w14:textId="77777777" w:rsidR="00810211" w:rsidRDefault="00810211">
      <w:pPr>
        <w:spacing w:after="0" w:line="240" w:lineRule="auto"/>
        <w:ind w:firstLine="709"/>
        <w:jc w:val="both"/>
        <w:rPr>
          <w:rFonts w:ascii="Times New Roman" w:eastAsia="Times New Roman" w:hAnsi="Times New Roman" w:cs="Times New Roman"/>
          <w:i/>
          <w:sz w:val="28"/>
          <w:szCs w:val="28"/>
        </w:rPr>
      </w:pPr>
    </w:p>
    <w:p w14:paraId="1716EE37"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4056" w:dyaOrig="492" w14:anchorId="45C9EB84">
          <v:shape id="_x0000_i1053" type="#_x0000_t75" style="width:202.5pt;height:24.75pt" o:ole="">
            <v:imagedata r:id="rId68" o:title=""/>
          </v:shape>
          <o:OLEObject Type="Embed" ProgID="Equation.3" ShapeID="_x0000_i1053" DrawAspect="Content" ObjectID="_1746077547" r:id="rId69"/>
        </w:object>
      </w:r>
      <w:r>
        <w:rPr>
          <w:rFonts w:ascii="Times New Roman" w:eastAsia="Times New Roman" w:hAnsi="Times New Roman" w:cs="Times New Roman"/>
          <w:sz w:val="28"/>
          <w:szCs w:val="28"/>
        </w:rPr>
        <w:t xml:space="preserve">                                      (1.15)</w:t>
      </w:r>
    </w:p>
    <w:p w14:paraId="65BD7744"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Сызықтық аймақ – </w:t>
      </w:r>
      <w:proofErr w:type="spellStart"/>
      <w:r>
        <w:rPr>
          <w:rFonts w:ascii="Times New Roman" w:eastAsia="Times New Roman" w:hAnsi="Times New Roman" w:cs="Times New Roman"/>
          <w:sz w:val="28"/>
          <w:szCs w:val="28"/>
        </w:rPr>
        <w:t>гиперкуб</w:t>
      </w:r>
      <w:proofErr w:type="spellEnd"/>
      <w:r>
        <w:rPr>
          <w:rFonts w:ascii="Times New Roman" w:eastAsia="Times New Roman" w:hAnsi="Times New Roman" w:cs="Times New Roman"/>
          <w:sz w:val="28"/>
          <w:szCs w:val="28"/>
        </w:rPr>
        <w:t xml:space="preserve">. </w:t>
      </w:r>
    </w:p>
    <w:p w14:paraId="309549E4" w14:textId="77777777" w:rsidR="00810211" w:rsidRDefault="00494D67">
      <w:pPr>
        <w:spacing w:after="0" w:line="240" w:lineRule="auto"/>
        <w:ind w:firstLine="709"/>
        <w:jc w:val="both"/>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i/>
          <w:sz w:val="28"/>
          <w:szCs w:val="28"/>
        </w:rPr>
        <w:t xml:space="preserve"> қанықтыру аймағы</w:t>
      </w:r>
    </w:p>
    <w:p w14:paraId="6A406FAA"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Егер CNN барлық күй айнымалылары қаныққан болса және осы аймақтағы әрбір күй айнымалысы бірдей таңбаға ие болса, (1.7) және (1.9) анықталған CNN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sz w:val="28"/>
          <w:szCs w:val="28"/>
        </w:rPr>
        <w:t xml:space="preserve"> қанықтыру аймағында қамтамасыз етіледі.</w:t>
      </w:r>
    </w:p>
    <w:p w14:paraId="4508C3A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C475B12"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3936" w:dyaOrig="468" w14:anchorId="6E5CEECF">
          <v:shape id="_x0000_i1054" type="#_x0000_t75" style="width:196.5pt;height:23.25pt" o:ole="">
            <v:imagedata r:id="rId70" o:title=""/>
          </v:shape>
          <o:OLEObject Type="Embed" ProgID="Equation.3" ShapeID="_x0000_i1054" DrawAspect="Content" ObjectID="_1746077548" r:id="rId71"/>
        </w:object>
      </w:r>
      <w:r>
        <w:rPr>
          <w:rFonts w:ascii="Times New Roman" w:eastAsia="Times New Roman" w:hAnsi="Times New Roman" w:cs="Times New Roman"/>
          <w:sz w:val="28"/>
          <w:szCs w:val="28"/>
        </w:rPr>
        <w:t xml:space="preserve">                                   (1.16)</w:t>
      </w:r>
    </w:p>
    <w:p w14:paraId="587DCD94" w14:textId="77777777" w:rsidR="00810211" w:rsidRDefault="00810211">
      <w:pPr>
        <w:spacing w:after="0" w:line="240" w:lineRule="auto"/>
        <w:jc w:val="both"/>
        <w:rPr>
          <w:rFonts w:ascii="Times New Roman" w:eastAsia="Times New Roman" w:hAnsi="Times New Roman" w:cs="Times New Roman"/>
          <w:sz w:val="28"/>
          <w:szCs w:val="28"/>
        </w:rPr>
      </w:pPr>
    </w:p>
    <w:p w14:paraId="6D449356"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ϵ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ϵ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sz w:val="28"/>
          <w:szCs w:val="28"/>
        </w:rPr>
        <w:t xml:space="preserve">, онда </w:t>
      </w:r>
      <w:r>
        <w:rPr>
          <w:rFonts w:ascii="Times New Roman" w:eastAsia="Times New Roman" w:hAnsi="Times New Roman" w:cs="Times New Roman"/>
          <w:i/>
          <w:sz w:val="28"/>
          <w:szCs w:val="28"/>
        </w:rPr>
        <w:t>f(x</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 f(x</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 0.</w:t>
      </w:r>
    </w:p>
    <w:p w14:paraId="7AD52BA5"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Әрбір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i</w:t>
      </w:r>
      <w:r>
        <w:rPr>
          <w:rFonts w:ascii="Times New Roman" w:eastAsia="Times New Roman" w:hAnsi="Times New Roman" w:cs="Times New Roman"/>
          <w:sz w:val="28"/>
          <w:szCs w:val="28"/>
        </w:rPr>
        <w:t xml:space="preserve"> теріс қаныққан немесе оң қаныққан болуы мүмкін болғандықтан, </w:t>
      </w:r>
      <w:r>
        <w:rPr>
          <w:rFonts w:ascii="Times New Roman" w:eastAsia="Times New Roman" w:hAnsi="Times New Roman" w:cs="Times New Roman"/>
          <w:i/>
          <w:sz w:val="28"/>
          <w:szCs w:val="28"/>
        </w:rPr>
        <w:t>2</w:t>
      </w:r>
      <w:r>
        <w:rPr>
          <w:rFonts w:ascii="Times New Roman" w:eastAsia="Times New Roman" w:hAnsi="Times New Roman" w:cs="Times New Roman"/>
          <w:i/>
          <w:sz w:val="28"/>
          <w:szCs w:val="28"/>
          <w:vertAlign w:val="superscript"/>
        </w:rPr>
        <w:t>n</w:t>
      </w:r>
      <w:r>
        <w:rPr>
          <w:rFonts w:ascii="Times New Roman" w:eastAsia="Times New Roman" w:hAnsi="Times New Roman" w:cs="Times New Roman"/>
          <w:sz w:val="28"/>
          <w:szCs w:val="28"/>
        </w:rPr>
        <w:t xml:space="preserve"> қанықтыру аймағы қамтамасыз етіледі.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sz w:val="28"/>
          <w:szCs w:val="28"/>
        </w:rPr>
        <w:t xml:space="preserve"> қанықтыру кезінде (1.7) теңдеу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тәуелсіз сызықтық дифференциалдық теңдеулерге бөлінеді.</w:t>
      </w:r>
    </w:p>
    <w:p w14:paraId="5EF85E3D" w14:textId="77777777" w:rsidR="00810211" w:rsidRDefault="00494D67">
      <w:pPr>
        <w:spacing w:after="0" w:line="240" w:lineRule="auto"/>
        <w:ind w:firstLine="709"/>
        <w:jc w:val="both"/>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i/>
          <w:sz w:val="28"/>
          <w:szCs w:val="28"/>
        </w:rPr>
        <w:t>ішінара қанықтыру аймағы</w:t>
      </w:r>
    </w:p>
    <w:p w14:paraId="79442964"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CNN кейбір күй айнымалылары қаныққан және қанықпаған болса, (1.7) және (1.9) анықталған CNN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sz w:val="28"/>
          <w:szCs w:val="28"/>
        </w:rPr>
        <w:t xml:space="preserve"> ішінара қанықтыру аймағында қамтамасыз етіледі. Бұл аймақта қаныққан күй айнымалылары бірдей таңбаға ие болуы керек. </w:t>
      </w:r>
      <w:r>
        <w:rPr>
          <w:rFonts w:ascii="Times New Roman" w:eastAsia="Times New Roman" w:hAnsi="Times New Roman" w:cs="Times New Roman"/>
          <w:i/>
          <w:sz w:val="28"/>
          <w:szCs w:val="28"/>
        </w:rPr>
        <w:t xml:space="preserve">N = { 1, 2, . . . , n}, P </w:t>
      </w:r>
      <m:oMath>
        <m:r>
          <w:rPr>
            <w:rFonts w:ascii="Cambria Math" w:hAnsi="Cambria Math"/>
          </w:rPr>
          <m:t>⊂</m:t>
        </m:r>
      </m:oMath>
      <w:r>
        <w:rPr>
          <w:rFonts w:ascii="Times New Roman" w:eastAsia="Times New Roman" w:hAnsi="Times New Roman" w:cs="Times New Roman"/>
          <w:i/>
          <w:sz w:val="28"/>
          <w:szCs w:val="28"/>
        </w:rPr>
        <w:t xml:space="preserve"> N</w:t>
      </w:r>
      <w:r>
        <w:rPr>
          <w:rFonts w:ascii="Times New Roman" w:eastAsia="Times New Roman" w:hAnsi="Times New Roman" w:cs="Times New Roman"/>
          <w:sz w:val="28"/>
          <w:szCs w:val="28"/>
        </w:rPr>
        <w:t xml:space="preserve">, </w:t>
      </w:r>
      <w:sdt>
        <w:sdtPr>
          <w:tag w:val="goog_rdk_2"/>
          <w:id w:val="-328130488"/>
        </w:sdtPr>
        <w:sdtContent>
          <w:r>
            <w:rPr>
              <w:rFonts w:ascii="Gungsuh" w:eastAsia="Gungsuh" w:hAnsi="Gungsuh" w:cs="Gungsuh"/>
              <w:i/>
              <w:sz w:val="28"/>
              <w:szCs w:val="28"/>
            </w:rPr>
            <w:t>Q = NWP, P ≠ 4</w:t>
          </w:r>
        </w:sdtContent>
      </w:sdt>
      <w:r>
        <w:rPr>
          <w:rFonts w:ascii="Times New Roman" w:eastAsia="Times New Roman" w:hAnsi="Times New Roman" w:cs="Times New Roman"/>
        </w:rPr>
        <w:t xml:space="preserve"> </w:t>
      </w:r>
      <w:r>
        <w:rPr>
          <w:rFonts w:ascii="Times New Roman" w:eastAsia="Times New Roman" w:hAnsi="Times New Roman" w:cs="Times New Roman"/>
          <w:sz w:val="28"/>
          <w:szCs w:val="28"/>
        </w:rPr>
        <w:t xml:space="preserve">және </w:t>
      </w:r>
      <w:sdt>
        <w:sdtPr>
          <w:tag w:val="goog_rdk_3"/>
          <w:id w:val="-1087690640"/>
        </w:sdtPr>
        <w:sdtContent>
          <w:r>
            <w:rPr>
              <w:rFonts w:ascii="Gungsuh" w:eastAsia="Gungsuh" w:hAnsi="Gungsuh" w:cs="Gungsuh"/>
              <w:i/>
              <w:sz w:val="28"/>
              <w:szCs w:val="28"/>
            </w:rPr>
            <w:t>Q ≠ r</w:t>
          </w:r>
        </w:sdtContent>
      </w:sdt>
      <w:r>
        <w:rPr>
          <w:rFonts w:ascii="Times New Roman" w:eastAsia="Times New Roman" w:hAnsi="Times New Roman" w:cs="Times New Roman"/>
          <w:sz w:val="28"/>
          <w:szCs w:val="28"/>
        </w:rPr>
        <w:t>.</w:t>
      </w:r>
    </w:p>
    <w:p w14:paraId="46F4DC5C" w14:textId="77777777" w:rsidR="00810211" w:rsidRDefault="00810211">
      <w:pPr>
        <w:spacing w:after="0" w:line="240" w:lineRule="auto"/>
        <w:ind w:firstLine="709"/>
        <w:jc w:val="both"/>
        <w:rPr>
          <w:rFonts w:ascii="Times New Roman" w:eastAsia="Times New Roman" w:hAnsi="Times New Roman" w:cs="Times New Roman"/>
          <w:i/>
          <w:sz w:val="28"/>
          <w:szCs w:val="28"/>
        </w:rPr>
      </w:pPr>
    </w:p>
    <w:p w14:paraId="3AB69927"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5340" w:dyaOrig="492" w14:anchorId="7E425C74">
          <v:shape id="_x0000_i1055" type="#_x0000_t75" style="width:267pt;height:24.75pt" o:ole="">
            <v:imagedata r:id="rId72" o:title=""/>
          </v:shape>
          <o:OLEObject Type="Embed" ProgID="Equation.3" ShapeID="_x0000_i1055" DrawAspect="Content" ObjectID="_1746077549" r:id="rId73"/>
        </w:object>
      </w:r>
      <w:r>
        <w:rPr>
          <w:rFonts w:ascii="Times New Roman" w:eastAsia="Times New Roman" w:hAnsi="Times New Roman" w:cs="Times New Roman"/>
          <w:sz w:val="28"/>
          <w:szCs w:val="28"/>
        </w:rPr>
        <w:t xml:space="preserve">                           (1.17)</w:t>
      </w:r>
    </w:p>
    <w:p w14:paraId="0A1E3DF2" w14:textId="77777777" w:rsidR="00810211" w:rsidRDefault="00810211">
      <w:pPr>
        <w:spacing w:after="0" w:line="240" w:lineRule="auto"/>
        <w:ind w:firstLine="709"/>
        <w:jc w:val="both"/>
        <w:rPr>
          <w:rFonts w:ascii="Times New Roman" w:eastAsia="Times New Roman" w:hAnsi="Times New Roman" w:cs="Times New Roman"/>
          <w:i/>
          <w:sz w:val="28"/>
          <w:szCs w:val="28"/>
        </w:rPr>
      </w:pPr>
    </w:p>
    <w:p w14:paraId="453B190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ϵ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ϵ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i ϵ P</w:t>
      </w:r>
      <w:r>
        <w:rPr>
          <w:rFonts w:ascii="Times New Roman" w:eastAsia="Times New Roman" w:hAnsi="Times New Roman" w:cs="Times New Roman"/>
          <w:sz w:val="28"/>
          <w:szCs w:val="28"/>
        </w:rPr>
        <w:t xml:space="preserve">, онда </w:t>
      </w:r>
      <w:r>
        <w:rPr>
          <w:rFonts w:ascii="Times New Roman" w:eastAsia="Times New Roman" w:hAnsi="Times New Roman" w:cs="Times New Roman"/>
          <w:i/>
          <w:sz w:val="28"/>
          <w:szCs w:val="28"/>
        </w:rPr>
        <w:t>f(x</w:t>
      </w:r>
      <w:r>
        <w:rPr>
          <w:rFonts w:ascii="Times New Roman" w:eastAsia="Times New Roman" w:hAnsi="Times New Roman" w:cs="Times New Roman"/>
          <w:i/>
          <w:sz w:val="28"/>
          <w:szCs w:val="28"/>
          <w:vertAlign w:val="subscript"/>
        </w:rPr>
        <w:t>1i</w:t>
      </w:r>
      <w:r>
        <w:rPr>
          <w:rFonts w:ascii="Times New Roman" w:eastAsia="Times New Roman" w:hAnsi="Times New Roman" w:cs="Times New Roman"/>
          <w:i/>
          <w:sz w:val="28"/>
          <w:szCs w:val="28"/>
        </w:rPr>
        <w:t>) – f(x</w:t>
      </w:r>
      <w:r>
        <w:rPr>
          <w:rFonts w:ascii="Times New Roman" w:eastAsia="Times New Roman" w:hAnsi="Times New Roman" w:cs="Times New Roman"/>
          <w:i/>
          <w:sz w:val="28"/>
          <w:szCs w:val="28"/>
          <w:vertAlign w:val="subscript"/>
        </w:rPr>
        <w:t>2i</w:t>
      </w:r>
      <w:r>
        <w:rPr>
          <w:rFonts w:ascii="Times New Roman" w:eastAsia="Times New Roman" w:hAnsi="Times New Roman" w:cs="Times New Roman"/>
          <w:i/>
          <w:sz w:val="28"/>
          <w:szCs w:val="28"/>
        </w:rPr>
        <w:t>) = 0</w:t>
      </w:r>
      <w:r>
        <w:rPr>
          <w:rFonts w:ascii="Times New Roman" w:eastAsia="Times New Roman" w:hAnsi="Times New Roman" w:cs="Times New Roman"/>
          <w:sz w:val="28"/>
          <w:szCs w:val="28"/>
        </w:rPr>
        <w:t>.</w:t>
      </w:r>
    </w:p>
    <w:p w14:paraId="073CBAA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Әрбір кеңістік күйі шығыс функциясымен үш бөлікке бөлінгендіктен тек </w:t>
      </w:r>
      <w:r>
        <w:rPr>
          <w:rFonts w:ascii="Times New Roman" w:eastAsia="Times New Roman" w:hAnsi="Times New Roman" w:cs="Times New Roman"/>
          <w:i/>
          <w:sz w:val="28"/>
          <w:szCs w:val="28"/>
        </w:rPr>
        <w:t>3</w:t>
      </w:r>
      <w:r>
        <w:rPr>
          <w:rFonts w:ascii="Times New Roman" w:eastAsia="Times New Roman" w:hAnsi="Times New Roman" w:cs="Times New Roman"/>
          <w:i/>
          <w:sz w:val="28"/>
          <w:szCs w:val="28"/>
          <w:vertAlign w:val="superscript"/>
        </w:rPr>
        <w:t>n</w:t>
      </w:r>
      <w:r>
        <w:rPr>
          <w:rFonts w:ascii="Times New Roman" w:eastAsia="Times New Roman" w:hAnsi="Times New Roman" w:cs="Times New Roman"/>
          <w:sz w:val="28"/>
          <w:szCs w:val="28"/>
        </w:rPr>
        <w:t xml:space="preserve"> ішкі кеңістігі бар. Осылайша, ішінара қанықтыру аймақтарының жалпы санын </w:t>
      </w:r>
      <w:r>
        <w:rPr>
          <w:rFonts w:ascii="Times New Roman" w:eastAsia="Times New Roman" w:hAnsi="Times New Roman" w:cs="Times New Roman"/>
          <w:i/>
          <w:sz w:val="28"/>
          <w:szCs w:val="28"/>
        </w:rPr>
        <w:t>3</w:t>
      </w:r>
      <w:r>
        <w:rPr>
          <w:rFonts w:ascii="Times New Roman" w:eastAsia="Times New Roman" w:hAnsi="Times New Roman" w:cs="Times New Roman"/>
          <w:i/>
          <w:sz w:val="28"/>
          <w:szCs w:val="28"/>
          <w:vertAlign w:val="superscript"/>
        </w:rPr>
        <w:t>n</w:t>
      </w:r>
      <w:r>
        <w:rPr>
          <w:rFonts w:ascii="Times New Roman" w:eastAsia="Times New Roman" w:hAnsi="Times New Roman" w:cs="Times New Roman"/>
          <w:sz w:val="28"/>
          <w:szCs w:val="28"/>
        </w:rPr>
        <w:t xml:space="preserve"> – 2</w:t>
      </w:r>
      <w:r>
        <w:rPr>
          <w:rFonts w:ascii="Times New Roman" w:eastAsia="Times New Roman" w:hAnsi="Times New Roman" w:cs="Times New Roman"/>
          <w:i/>
          <w:sz w:val="28"/>
          <w:szCs w:val="28"/>
          <w:vertAlign w:val="superscript"/>
        </w:rPr>
        <w:t>n</w:t>
      </w:r>
      <w:r>
        <w:rPr>
          <w:rFonts w:ascii="Times New Roman" w:eastAsia="Times New Roman" w:hAnsi="Times New Roman" w:cs="Times New Roman"/>
          <w:sz w:val="28"/>
          <w:szCs w:val="28"/>
        </w:rPr>
        <w:t xml:space="preserve"> – 1 есептеуге болады.</w:t>
      </w:r>
    </w:p>
    <w:p w14:paraId="3FD2461B"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00D849B0"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52E1C5A7" wp14:editId="3A6866B8">
            <wp:extent cx="4686300" cy="3095625"/>
            <wp:effectExtent l="0" t="0" r="0" b="0"/>
            <wp:docPr id="1884532040"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74"/>
                    <a:srcRect/>
                    <a:stretch>
                      <a:fillRect/>
                    </a:stretch>
                  </pic:blipFill>
                  <pic:spPr>
                    <a:xfrm>
                      <a:off x="0" y="0"/>
                      <a:ext cx="4686300" cy="3095625"/>
                    </a:xfrm>
                    <a:prstGeom prst="rect">
                      <a:avLst/>
                    </a:prstGeom>
                    <a:ln/>
                  </pic:spPr>
                </pic:pic>
              </a:graphicData>
            </a:graphic>
          </wp:inline>
        </w:drawing>
      </w:r>
    </w:p>
    <w:p w14:paraId="048F8A2E" w14:textId="77777777" w:rsidR="00810211" w:rsidRDefault="00810211">
      <w:pPr>
        <w:spacing w:after="0" w:line="240" w:lineRule="auto"/>
        <w:ind w:firstLine="709"/>
        <w:jc w:val="center"/>
        <w:rPr>
          <w:rFonts w:ascii="Times New Roman" w:eastAsia="Times New Roman" w:hAnsi="Times New Roman" w:cs="Times New Roman"/>
          <w:sz w:val="16"/>
          <w:szCs w:val="16"/>
        </w:rPr>
      </w:pPr>
    </w:p>
    <w:p w14:paraId="11B4C4C2"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1.5 – Екі жасушалы CNN мысалындағы ішкі кеңістіктері </w:t>
      </w:r>
    </w:p>
    <w:p w14:paraId="5EECEE5F" w14:textId="77777777" w:rsidR="00810211" w:rsidRDefault="00810211">
      <w:pPr>
        <w:spacing w:after="0" w:line="240" w:lineRule="auto"/>
        <w:jc w:val="center"/>
        <w:rPr>
          <w:rFonts w:ascii="Times New Roman" w:eastAsia="Times New Roman" w:hAnsi="Times New Roman" w:cs="Times New Roman"/>
          <w:sz w:val="16"/>
          <w:szCs w:val="16"/>
        </w:rPr>
      </w:pPr>
    </w:p>
    <w:p w14:paraId="42818D4E"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 Әдебиет негізінде құралған [55, р. 167]</w:t>
      </w:r>
    </w:p>
    <w:p w14:paraId="7F16D0BC"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1.5-суретте мысал ретінде екі өлшемді жүйенің әртүрлі аймақтары графикалық түрде көрсетілген. 1.5-суреттен барлық қанықтыру аймақтары бір-</w:t>
      </w:r>
      <w:r>
        <w:rPr>
          <w:rFonts w:ascii="Times New Roman" w:eastAsia="Times New Roman" w:hAnsi="Times New Roman" w:cs="Times New Roman"/>
          <w:sz w:val="28"/>
          <w:szCs w:val="28"/>
        </w:rPr>
        <w:lastRenderedPageBreak/>
        <w:t xml:space="preserve">бірінен бөлек орналасқандығын байқауға болады. Бұл жүйенің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өлшемді жағдайда да орын алатындығы келесі теоремалармен дәлелденеді.</w:t>
      </w:r>
    </w:p>
    <w:p w14:paraId="2952AF9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1 теорема: 2</w:t>
      </w:r>
      <w:r>
        <w:rPr>
          <w:rFonts w:ascii="Times New Roman" w:eastAsia="Times New Roman" w:hAnsi="Times New Roman" w:cs="Times New Roman"/>
          <w:i/>
          <w:sz w:val="28"/>
          <w:szCs w:val="28"/>
          <w:vertAlign w:val="superscript"/>
        </w:rPr>
        <w:t>n</w:t>
      </w:r>
      <w:r>
        <w:rPr>
          <w:rFonts w:ascii="Times New Roman" w:eastAsia="Times New Roman" w:hAnsi="Times New Roman" w:cs="Times New Roman"/>
          <w:sz w:val="28"/>
          <w:szCs w:val="28"/>
        </w:rPr>
        <w:t xml:space="preserve"> қанықтыру аймақтары қиылыспайды, яғни басқа қанықтыру аймағымен қабаттасатын қанықтыру аймағы жоқ.</w:t>
      </w:r>
    </w:p>
    <w:p w14:paraId="6427E27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 түрлі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s1</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s2</w:t>
      </w:r>
      <w:r>
        <w:rPr>
          <w:rFonts w:ascii="Times New Roman" w:eastAsia="Times New Roman" w:hAnsi="Times New Roman" w:cs="Times New Roman"/>
          <w:sz w:val="28"/>
          <w:szCs w:val="28"/>
        </w:rPr>
        <w:t xml:space="preserve"> қанықтыру аймақтары қабаттасады, сонда </w:t>
      </w:r>
      <w:r>
        <w:rPr>
          <w:rFonts w:ascii="Times New Roman" w:eastAsia="Times New Roman" w:hAnsi="Times New Roman" w:cs="Times New Roman"/>
          <w:i/>
          <w:sz w:val="28"/>
          <w:szCs w:val="28"/>
        </w:rPr>
        <w:t>x</w:t>
      </w:r>
    </w:p>
    <w:p w14:paraId="6928C80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C8F711D"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1776" w:dyaOrig="420" w14:anchorId="52396C85">
          <v:shape id="_x0000_i1056" type="#_x0000_t75" style="width:88.5pt;height:21pt" o:ole="">
            <v:imagedata r:id="rId75" o:title=""/>
          </v:shape>
          <o:OLEObject Type="Embed" ProgID="Equation.3" ShapeID="_x0000_i1056" DrawAspect="Content" ObjectID="_1746077550" r:id="rId76"/>
        </w:object>
      </w:r>
      <w:r>
        <w:rPr>
          <w:rFonts w:ascii="Times New Roman" w:eastAsia="Times New Roman" w:hAnsi="Times New Roman" w:cs="Times New Roman"/>
          <w:sz w:val="28"/>
          <w:szCs w:val="28"/>
        </w:rPr>
        <w:t xml:space="preserve">                                                  (1.18)</w:t>
      </w:r>
    </w:p>
    <w:p w14:paraId="05F34FF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24E5AF7"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s1</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s2</w:t>
      </w:r>
      <w:r>
        <w:rPr>
          <w:rFonts w:ascii="Times New Roman" w:eastAsia="Times New Roman" w:hAnsi="Times New Roman" w:cs="Times New Roman"/>
          <w:sz w:val="28"/>
          <w:szCs w:val="28"/>
        </w:rPr>
        <w:t xml:space="preserve"> қиылыспаса, онда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s1</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s2</w:t>
      </w:r>
      <w:r>
        <w:rPr>
          <w:rFonts w:ascii="Times New Roman" w:eastAsia="Times New Roman" w:hAnsi="Times New Roman" w:cs="Times New Roman"/>
          <w:sz w:val="28"/>
          <w:szCs w:val="28"/>
        </w:rPr>
        <w:t xml:space="preserve">-де әр түрлі таңбасы бар кем дегенде бір </w:t>
      </w:r>
      <w:proofErr w:type="spellStart"/>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k</w:t>
      </w:r>
      <w:proofErr w:type="spellEnd"/>
      <w:r>
        <w:rPr>
          <w:rFonts w:ascii="Times New Roman" w:eastAsia="Times New Roman" w:hAnsi="Times New Roman" w:cs="Times New Roman"/>
          <w:sz w:val="28"/>
          <w:szCs w:val="28"/>
        </w:rPr>
        <w:t xml:space="preserve"> бар. (1.16) кез-келген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sk</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i/>
          <w:sz w:val="28"/>
          <w:szCs w:val="28"/>
        </w:rPr>
        <w:t xml:space="preserve">n </w:t>
      </w:r>
      <w:r>
        <w:rPr>
          <w:rFonts w:ascii="Times New Roman" w:eastAsia="Times New Roman" w:hAnsi="Times New Roman" w:cs="Times New Roman"/>
          <w:sz w:val="28"/>
          <w:szCs w:val="28"/>
        </w:rPr>
        <w:t xml:space="preserve">«+» немесе «–» таңбаларының </w:t>
      </w:r>
      <w:proofErr w:type="spellStart"/>
      <w:r>
        <w:rPr>
          <w:rFonts w:ascii="Times New Roman" w:eastAsia="Times New Roman" w:hAnsi="Times New Roman" w:cs="Times New Roman"/>
          <w:sz w:val="28"/>
          <w:szCs w:val="28"/>
        </w:rPr>
        <w:t>тіркесімімен</w:t>
      </w:r>
      <w:proofErr w:type="spellEnd"/>
      <w:r>
        <w:rPr>
          <w:rFonts w:ascii="Times New Roman" w:eastAsia="Times New Roman" w:hAnsi="Times New Roman" w:cs="Times New Roman"/>
          <w:sz w:val="28"/>
          <w:szCs w:val="28"/>
        </w:rPr>
        <w:t xml:space="preserve"> сипатталуы мүмкін, кейбір </w:t>
      </w:r>
      <w:r>
        <w:rPr>
          <w:rFonts w:ascii="Times New Roman" w:eastAsia="Times New Roman" w:hAnsi="Times New Roman" w:cs="Times New Roman"/>
          <w:i/>
          <w:sz w:val="28"/>
          <w:szCs w:val="28"/>
        </w:rPr>
        <w:t>i</w:t>
      </w:r>
      <w:r>
        <w:rPr>
          <w:rFonts w:ascii="Times New Roman" w:eastAsia="Times New Roman" w:hAnsi="Times New Roman" w:cs="Times New Roman"/>
          <w:sz w:val="28"/>
          <w:szCs w:val="28"/>
        </w:rPr>
        <w:t xml:space="preserve"> үшін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i</w:t>
      </w:r>
      <w:sdt>
        <w:sdtPr>
          <w:tag w:val="goog_rdk_4"/>
          <w:id w:val="519664476"/>
        </w:sdtPr>
        <w:sdtContent>
          <w:r>
            <w:rPr>
              <w:rFonts w:ascii="Gungsuh" w:eastAsia="Gungsuh" w:hAnsi="Gungsuh" w:cs="Gungsuh"/>
              <w:i/>
              <w:sz w:val="28"/>
              <w:szCs w:val="28"/>
            </w:rPr>
            <w:t xml:space="preserve"> ≤ </w:t>
          </w:r>
        </w:sdtContent>
      </w:sdt>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1 </w:t>
      </w:r>
      <w:r>
        <w:rPr>
          <w:rFonts w:ascii="Times New Roman" w:eastAsia="Times New Roman" w:hAnsi="Times New Roman" w:cs="Times New Roman"/>
          <w:sz w:val="28"/>
          <w:szCs w:val="28"/>
        </w:rPr>
        <w:t xml:space="preserve">және </w:t>
      </w:r>
      <w:sdt>
        <w:sdtPr>
          <w:tag w:val="goog_rdk_5"/>
          <w:id w:val="-514462751"/>
        </w:sdtPr>
        <w:sdtContent>
          <w:r>
            <w:rPr>
              <w:rFonts w:ascii="Gungsuh" w:eastAsia="Gungsuh" w:hAnsi="Gungsuh" w:cs="Gungsuh"/>
              <w:i/>
              <w:sz w:val="28"/>
              <w:szCs w:val="28"/>
            </w:rPr>
            <w:t>j ≠ i</w:t>
          </w:r>
        </w:sdtContent>
      </w:sdt>
      <w:r>
        <w:rPr>
          <w:rFonts w:ascii="Times New Roman" w:eastAsia="Times New Roman" w:hAnsi="Times New Roman" w:cs="Times New Roman"/>
          <w:sz w:val="28"/>
          <w:szCs w:val="28"/>
        </w:rPr>
        <w:t xml:space="preserve"> үшін </w:t>
      </w:r>
      <w:proofErr w:type="spellStart"/>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j</w:t>
      </w:r>
      <w:proofErr w:type="spellEnd"/>
      <w:r>
        <w:rPr>
          <w:rFonts w:ascii="Times New Roman" w:eastAsia="Times New Roman" w:hAnsi="Times New Roman" w:cs="Times New Roman"/>
          <w:i/>
          <w:sz w:val="28"/>
          <w:szCs w:val="28"/>
          <w:vertAlign w:val="subscript"/>
        </w:rPr>
        <w:t xml:space="preserve"> </w:t>
      </w:r>
      <w:sdt>
        <w:sdtPr>
          <w:tag w:val="goog_rdk_6"/>
          <w:id w:val="-1863581531"/>
        </w:sdtPr>
        <w:sdtContent>
          <w:r>
            <w:rPr>
              <w:rFonts w:ascii="Gungsuh" w:eastAsia="Gungsuh" w:hAnsi="Gungsuh" w:cs="Gungsuh"/>
              <w:i/>
              <w:sz w:val="28"/>
              <w:szCs w:val="28"/>
            </w:rPr>
            <w:t>≥ 1</w:t>
          </w:r>
        </w:sdtContent>
      </w:sdt>
      <w:r>
        <w:rPr>
          <w:rFonts w:ascii="Times New Roman" w:eastAsia="Times New Roman" w:hAnsi="Times New Roman" w:cs="Times New Roman"/>
          <w:sz w:val="28"/>
          <w:szCs w:val="28"/>
        </w:rPr>
        <w:t xml:space="preserve">. Бірақ (1.18)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i</w:t>
      </w:r>
      <w:r>
        <w:rPr>
          <w:rFonts w:ascii="Times New Roman" w:eastAsia="Times New Roman" w:hAnsi="Times New Roman" w:cs="Times New Roman"/>
        </w:rPr>
        <w:t xml:space="preserve"> </w:t>
      </w:r>
      <w:sdt>
        <w:sdtPr>
          <w:tag w:val="goog_rdk_7"/>
          <w:id w:val="91355129"/>
        </w:sdtPr>
        <w:sdtContent>
          <w:r>
            <w:rPr>
              <w:rFonts w:ascii="Gungsuh" w:eastAsia="Gungsuh" w:hAnsi="Gungsuh" w:cs="Gungsuh"/>
              <w:i/>
              <w:sz w:val="28"/>
              <w:szCs w:val="28"/>
            </w:rPr>
            <w:t xml:space="preserve">≤ </w:t>
          </w:r>
        </w:sdtContent>
      </w:sdt>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1 </w:t>
      </w:r>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j</w:t>
      </w:r>
      <w:proofErr w:type="spellEnd"/>
      <w:r>
        <w:rPr>
          <w:rFonts w:ascii="Times New Roman" w:eastAsia="Times New Roman" w:hAnsi="Times New Roman" w:cs="Times New Roman"/>
        </w:rPr>
        <w:t xml:space="preserve"> </w:t>
      </w:r>
      <w:sdt>
        <w:sdtPr>
          <w:tag w:val="goog_rdk_8"/>
          <w:id w:val="1995368866"/>
        </w:sdtPr>
        <w:sdtContent>
          <w:r>
            <w:rPr>
              <w:rFonts w:ascii="Gungsuh" w:eastAsia="Gungsuh" w:hAnsi="Gungsuh" w:cs="Gungsuh"/>
              <w:i/>
              <w:sz w:val="28"/>
              <w:szCs w:val="28"/>
            </w:rPr>
            <w:t>≥ ±1</w:t>
          </w:r>
        </w:sdtContent>
      </w:sdt>
      <w:r>
        <w:rPr>
          <w:rFonts w:ascii="Times New Roman" w:eastAsia="Times New Roman" w:hAnsi="Times New Roman" w:cs="Times New Roman"/>
          <w:sz w:val="28"/>
          <w:szCs w:val="28"/>
        </w:rPr>
        <w:t xml:space="preserve"> болатын бұл комбинация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 xml:space="preserve">s1 </w:t>
      </w:r>
      <w:r>
        <w:rPr>
          <w:rFonts w:ascii="Times New Roman" w:eastAsia="Times New Roman" w:hAnsi="Times New Roman" w:cs="Times New Roman"/>
          <w:sz w:val="28"/>
          <w:szCs w:val="28"/>
        </w:rPr>
        <w:t xml:space="preserve">және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 xml:space="preserve">s2 </w:t>
      </w:r>
      <w:r>
        <w:rPr>
          <w:rFonts w:ascii="Times New Roman" w:eastAsia="Times New Roman" w:hAnsi="Times New Roman" w:cs="Times New Roman"/>
          <w:sz w:val="28"/>
          <w:szCs w:val="28"/>
        </w:rPr>
        <w:t xml:space="preserve">үшін тең болуы керек екенін сипаттайды, сондықтан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s1</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D</w:t>
      </w:r>
      <w:r>
        <w:rPr>
          <w:rFonts w:ascii="Times New Roman" w:eastAsia="Times New Roman" w:hAnsi="Times New Roman" w:cs="Times New Roman"/>
          <w:i/>
          <w:sz w:val="28"/>
          <w:szCs w:val="28"/>
          <w:vertAlign w:val="subscript"/>
        </w:rPr>
        <w:t>s2</w:t>
      </w:r>
      <w:r>
        <w:rPr>
          <w:rFonts w:ascii="Times New Roman" w:eastAsia="Times New Roman" w:hAnsi="Times New Roman" w:cs="Times New Roman"/>
          <w:sz w:val="28"/>
          <w:szCs w:val="28"/>
        </w:rPr>
        <w:t>. Бұл болжамға қайшы келу себептен бір-біріне сәйкес келетін қанықтыру аймақтары жоқ деген тұжырым жасалады. 1-теореманы қолдана отырып, CNN-дің қанықтыру аймағында маңызды динамикалық әрекетін, яғни жергілікті асимптотикалық конвергенцияны сипаттауға болады.</w:t>
      </w:r>
    </w:p>
    <w:p w14:paraId="73049915"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2 теорема:</w:t>
      </w:r>
      <w:r>
        <w:rPr>
          <w:rFonts w:ascii="Times New Roman" w:eastAsia="Times New Roman" w:hAnsi="Times New Roman" w:cs="Times New Roman"/>
          <w:sz w:val="28"/>
          <w:szCs w:val="28"/>
        </w:rPr>
        <w:t xml:space="preserve"> Бір қанықтыру аймағында бір тепе-теңдік нүктесі болады.</w:t>
      </w:r>
    </w:p>
    <w:p w14:paraId="1271B54A"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Қанықтыру аймағындағы (1.12) тепе-теңдік теңдеуі,</w:t>
      </w:r>
    </w:p>
    <w:p w14:paraId="2F4498B2"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5A2C312"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2016" w:dyaOrig="420" w14:anchorId="000515B1">
          <v:shape id="_x0000_i1057" type="#_x0000_t75" style="width:100.5pt;height:21pt" o:ole="">
            <v:imagedata r:id="rId77" o:title=""/>
          </v:shape>
          <o:OLEObject Type="Embed" ProgID="Equation.3" ShapeID="_x0000_i1057" DrawAspect="Content" ObjectID="_1746077551" r:id="rId78"/>
        </w:object>
      </w:r>
      <w:r>
        <w:rPr>
          <w:rFonts w:ascii="Times New Roman" w:eastAsia="Times New Roman" w:hAnsi="Times New Roman" w:cs="Times New Roman"/>
          <w:sz w:val="28"/>
          <w:szCs w:val="28"/>
        </w:rPr>
        <w:t xml:space="preserve">                                                   (1.19)</w:t>
      </w:r>
    </w:p>
    <w:p w14:paraId="002284A7"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7479890"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теорема бойынша </w:t>
      </w:r>
      <w:r>
        <w:rPr>
          <w:rFonts w:ascii="Times New Roman" w:eastAsia="Times New Roman" w:hAnsi="Times New Roman" w:cs="Times New Roman"/>
          <w:i/>
          <w:sz w:val="28"/>
          <w:szCs w:val="28"/>
        </w:rPr>
        <w:t>y</w:t>
      </w:r>
      <w:r>
        <w:rPr>
          <w:rFonts w:ascii="Times New Roman" w:eastAsia="Times New Roman" w:hAnsi="Times New Roman" w:cs="Times New Roman"/>
          <w:sz w:val="28"/>
          <w:szCs w:val="28"/>
        </w:rPr>
        <w:t xml:space="preserve"> шығысы қанықтыру аймағында тұрақты, </w:t>
      </w:r>
      <w:r>
        <w:rPr>
          <w:rFonts w:ascii="Times New Roman" w:eastAsia="Times New Roman" w:hAnsi="Times New Roman" w:cs="Times New Roman"/>
          <w:i/>
          <w:sz w:val="28"/>
          <w:szCs w:val="28"/>
        </w:rPr>
        <w:t xml:space="preserve">u </w:t>
      </w:r>
      <w:r>
        <w:rPr>
          <w:rFonts w:ascii="Times New Roman" w:eastAsia="Times New Roman" w:hAnsi="Times New Roman" w:cs="Times New Roman"/>
          <w:sz w:val="28"/>
          <w:szCs w:val="28"/>
        </w:rPr>
        <w:t xml:space="preserve">және </w:t>
      </w:r>
      <w:r>
        <w:rPr>
          <w:rFonts w:ascii="Times New Roman" w:eastAsia="Times New Roman" w:hAnsi="Times New Roman" w:cs="Times New Roman"/>
          <w:i/>
          <w:sz w:val="28"/>
          <w:szCs w:val="28"/>
        </w:rPr>
        <w:t>i</w:t>
      </w:r>
      <w:r>
        <w:rPr>
          <w:rFonts w:ascii="Times New Roman" w:eastAsia="Times New Roman" w:hAnsi="Times New Roman" w:cs="Times New Roman"/>
          <w:sz w:val="28"/>
          <w:szCs w:val="28"/>
        </w:rPr>
        <w:t xml:space="preserve"> де кез-келген жағдайда тұрақты, егер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sz w:val="28"/>
          <w:szCs w:val="28"/>
        </w:rPr>
        <w:t xml:space="preserve"> осы қанықтыру аймағында болса, ол ерекше (бірегей) болады.</w:t>
      </w:r>
    </w:p>
    <w:p w14:paraId="20B4B85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3 теорема:</w:t>
      </w:r>
      <w:r>
        <w:rPr>
          <w:rFonts w:ascii="Times New Roman" w:eastAsia="Times New Roman" w:hAnsi="Times New Roman" w:cs="Times New Roman"/>
          <w:sz w:val="28"/>
          <w:szCs w:val="28"/>
        </w:rPr>
        <w:t xml:space="preserve"> Егер қанықтыру аймағында тепе-теңдік нүктесі бар болса, онда барлық қанықтыру аймағы тепе-теңдік нүктесінің тартылыс аймағына жатады. Осы қанықтыру аймағындағы кез-келген траектория асимптотикалық түрде сәйкес келетін тепе-теңдік нүктесіне жақындайды.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sz w:val="28"/>
          <w:szCs w:val="28"/>
        </w:rPr>
        <w:t xml:space="preserve">-де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sz w:val="28"/>
          <w:szCs w:val="28"/>
        </w:rPr>
        <w:t xml:space="preserve">-де </w:t>
      </w:r>
      <w:r>
        <w:rPr>
          <w:rFonts w:ascii="Times New Roman" w:eastAsia="Times New Roman" w:hAnsi="Times New Roman" w:cs="Times New Roman"/>
          <w:i/>
          <w:sz w:val="28"/>
          <w:szCs w:val="28"/>
        </w:rPr>
        <w:t xml:space="preserve">y </w:t>
      </w:r>
      <w:r>
        <w:rPr>
          <w:rFonts w:ascii="Times New Roman" w:eastAsia="Times New Roman" w:hAnsi="Times New Roman" w:cs="Times New Roman"/>
          <w:sz w:val="28"/>
          <w:szCs w:val="28"/>
        </w:rPr>
        <w:t xml:space="preserve">тұрақты. </w:t>
      </w:r>
    </w:p>
    <w:p w14:paraId="501186CD"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Ляпунов</w:t>
      </w:r>
      <w:proofErr w:type="spellEnd"/>
      <w:r>
        <w:rPr>
          <w:rFonts w:ascii="Times New Roman" w:eastAsia="Times New Roman" w:hAnsi="Times New Roman" w:cs="Times New Roman"/>
          <w:sz w:val="28"/>
          <w:szCs w:val="28"/>
        </w:rPr>
        <w:t xml:space="preserve"> функциясы</w:t>
      </w:r>
    </w:p>
    <w:p w14:paraId="4B6D371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7E77EA4"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4584" w:dyaOrig="804" w14:anchorId="5E1DE5F0">
          <v:shape id="_x0000_i1058" type="#_x0000_t75" style="width:229.5pt;height:40.5pt" o:ole="">
            <v:imagedata r:id="rId79" o:title=""/>
          </v:shape>
          <o:OLEObject Type="Embed" ProgID="Equation.3" ShapeID="_x0000_i1058" DrawAspect="Content" ObjectID="_1746077552" r:id="rId80"/>
        </w:object>
      </w:r>
      <w:r>
        <w:rPr>
          <w:rFonts w:ascii="Times New Roman" w:eastAsia="Times New Roman" w:hAnsi="Times New Roman" w:cs="Times New Roman"/>
          <w:sz w:val="28"/>
          <w:szCs w:val="28"/>
        </w:rPr>
        <w:t xml:space="preserve">                               (1.20)</w:t>
      </w:r>
    </w:p>
    <w:p w14:paraId="46F23B22"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55D37439"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және оның қанықтыру аймағындағы уақыт бойынша туындысы (</w:t>
      </w:r>
      <w:r>
        <w:rPr>
          <w:rFonts w:ascii="Times New Roman" w:eastAsia="Times New Roman" w:hAnsi="Times New Roman" w:cs="Times New Roman"/>
          <w:i/>
          <w:sz w:val="28"/>
          <w:szCs w:val="28"/>
        </w:rPr>
        <w:t xml:space="preserve">x ϵ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sz w:val="28"/>
          <w:szCs w:val="28"/>
        </w:rPr>
        <w:t>)</w:t>
      </w:r>
    </w:p>
    <w:p w14:paraId="2C1E85A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9F91994"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7992" w:dyaOrig="468" w14:anchorId="3C0B22B2">
          <v:shape id="_x0000_i1059" type="#_x0000_t75" style="width:399.75pt;height:23.25pt" o:ole="">
            <v:imagedata r:id="rId81" o:title=""/>
          </v:shape>
          <o:OLEObject Type="Embed" ProgID="Equation.3" ShapeID="_x0000_i1059" DrawAspect="Content" ObjectID="_1746077553" r:id="rId82"/>
        </w:object>
      </w:r>
      <w:r>
        <w:rPr>
          <w:rFonts w:ascii="Times New Roman" w:eastAsia="Times New Roman" w:hAnsi="Times New Roman" w:cs="Times New Roman"/>
          <w:sz w:val="28"/>
          <w:szCs w:val="28"/>
        </w:rPr>
        <w:t>(1.21)</w:t>
      </w:r>
    </w:p>
    <w:p w14:paraId="5456FD0F" w14:textId="77777777" w:rsidR="00810211" w:rsidRDefault="00494D67">
      <w:pPr>
        <w:spacing w:after="0" w:line="24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vertAlign w:val="subscript"/>
        </w:rPr>
        <w:object w:dxaOrig="4320" w:dyaOrig="804" w14:anchorId="123EEDB2">
          <v:shape id="_x0000_i1060" type="#_x0000_t75" style="width:3in;height:40.5pt" o:ole="">
            <v:imagedata r:id="rId83" o:title=""/>
          </v:shape>
          <o:OLEObject Type="Embed" ProgID="Equation.3" ShapeID="_x0000_i1060" DrawAspect="Content" ObjectID="_1746077554" r:id="rId84"/>
        </w:object>
      </w:r>
    </w:p>
    <w:p w14:paraId="28370E6E" w14:textId="77777777" w:rsidR="00810211" w:rsidRDefault="00810211">
      <w:pPr>
        <w:spacing w:after="0" w:line="240" w:lineRule="auto"/>
        <w:jc w:val="center"/>
        <w:rPr>
          <w:rFonts w:ascii="Times New Roman" w:eastAsia="Times New Roman" w:hAnsi="Times New Roman" w:cs="Times New Roman"/>
          <w:sz w:val="28"/>
          <w:szCs w:val="28"/>
        </w:rPr>
      </w:pPr>
    </w:p>
    <w:p w14:paraId="63314D9A"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(1.21) теңдік тек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rPr>
        <w:t xml:space="preserve"> =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sz w:val="28"/>
          <w:szCs w:val="28"/>
        </w:rPr>
        <w:t xml:space="preserve"> жағдайнда ғана қолданылады. Ляпуновтың тұрақтылық теоремасына сәйкес кез-келген </w:t>
      </w:r>
      <w:r>
        <w:rPr>
          <w:rFonts w:ascii="Times New Roman" w:eastAsia="Times New Roman" w:hAnsi="Times New Roman" w:cs="Times New Roman"/>
          <w:i/>
          <w:sz w:val="28"/>
          <w:szCs w:val="28"/>
        </w:rPr>
        <w:t xml:space="preserve">x ϵ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sz w:val="28"/>
          <w:szCs w:val="28"/>
        </w:rPr>
        <w:t xml:space="preserve"> асимптотикалық түрде осы ішкі кеңістіктегі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sz w:val="28"/>
          <w:szCs w:val="28"/>
        </w:rPr>
        <w:t xml:space="preserve"> тепе-теңдігінің жалғыз нүктесіне жақындайды.</w:t>
      </w:r>
    </w:p>
    <w:p w14:paraId="757AFD4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жағдайда тепе-теңдік нүктесінің барлық тартылыс аралығы қанықтыру аймағынан үлкен. Егер қанықтыру аймағында тепе-теңдік нүктесі болмаса, кез-келген траектория осы аймақтан шығады, себебі</w:t>
      </w:r>
    </w:p>
    <w:p w14:paraId="0A52D7E6"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7313D0A"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8304" w:dyaOrig="636" w14:anchorId="13316FC7">
          <v:shape id="_x0000_i1061" type="#_x0000_t75" style="width:415.5pt;height:31.5pt" o:ole="">
            <v:imagedata r:id="rId85" o:title=""/>
          </v:shape>
          <o:OLEObject Type="Embed" ProgID="Equation.3" ShapeID="_x0000_i1061" DrawAspect="Content" ObjectID="_1746077555" r:id="rId86"/>
        </w:object>
      </w:r>
      <w:r>
        <w:rPr>
          <w:rFonts w:ascii="Times New Roman" w:eastAsia="Times New Roman" w:hAnsi="Times New Roman" w:cs="Times New Roman"/>
          <w:sz w:val="28"/>
          <w:szCs w:val="28"/>
        </w:rPr>
        <w:t xml:space="preserve">   (1.22)</w:t>
      </w:r>
    </w:p>
    <w:p w14:paraId="26FF8219"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332ECE47"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қарапайым динамика қанықтыру аймағындағы тербелістерге немесе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сипатаманның</w:t>
      </w:r>
      <w:proofErr w:type="spellEnd"/>
      <w:r>
        <w:rPr>
          <w:rFonts w:ascii="Times New Roman" w:eastAsia="Times New Roman" w:hAnsi="Times New Roman" w:cs="Times New Roman"/>
          <w:sz w:val="28"/>
          <w:szCs w:val="28"/>
        </w:rPr>
        <w:t xml:space="preserve"> болуын алдын алады.</w:t>
      </w:r>
    </w:p>
    <w:p w14:paraId="25AC416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4 теорема:</w:t>
      </w:r>
      <w:r>
        <w:rPr>
          <w:rFonts w:ascii="Times New Roman" w:eastAsia="Times New Roman" w:hAnsi="Times New Roman" w:cs="Times New Roman"/>
          <w:sz w:val="28"/>
          <w:szCs w:val="28"/>
        </w:rPr>
        <w:t xml:space="preserve"> Егер (1.11) шарт орындалатын болса (яғни </w:t>
      </w:r>
      <w:proofErr w:type="spellStart"/>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ij</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i/>
          <w:sz w:val="28"/>
          <w:szCs w:val="28"/>
        </w:rPr>
        <w:t>&gt; l</w:t>
      </w:r>
      <w:r>
        <w:rPr>
          <w:rFonts w:ascii="Times New Roman" w:eastAsia="Times New Roman" w:hAnsi="Times New Roman" w:cs="Times New Roman"/>
          <w:sz w:val="28"/>
          <w:szCs w:val="28"/>
        </w:rPr>
        <w:t xml:space="preserve">), онда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sz w:val="28"/>
          <w:szCs w:val="28"/>
        </w:rPr>
        <w:t xml:space="preserve"> жартылай қанықтыру аймағында және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 xml:space="preserve">0 </w:t>
      </w:r>
      <w:r>
        <w:rPr>
          <w:rFonts w:ascii="Times New Roman" w:eastAsia="Times New Roman" w:hAnsi="Times New Roman" w:cs="Times New Roman"/>
          <w:sz w:val="28"/>
          <w:szCs w:val="28"/>
        </w:rPr>
        <w:t xml:space="preserve">сызықтық аймақта кез-келген тепе-теңдік нүктесі тұрақсыз.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sz w:val="28"/>
          <w:szCs w:val="28"/>
        </w:rPr>
        <w:t xml:space="preserve"> немесе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-дегі кез-келген тепе-теңдік нүктесінің кем дегенде бір меншікті мәні бар </w:t>
      </w:r>
      <w:proofErr w:type="spellStart"/>
      <w:r>
        <w:rPr>
          <w:rFonts w:ascii="Times New Roman" w:eastAsia="Times New Roman" w:hAnsi="Times New Roman" w:cs="Times New Roman"/>
          <w:sz w:val="28"/>
          <w:szCs w:val="28"/>
        </w:rPr>
        <w:t>екеніндігін</w:t>
      </w:r>
      <w:proofErr w:type="spellEnd"/>
      <w:r>
        <w:rPr>
          <w:rFonts w:ascii="Times New Roman" w:eastAsia="Times New Roman" w:hAnsi="Times New Roman" w:cs="Times New Roman"/>
          <w:sz w:val="28"/>
          <w:szCs w:val="28"/>
        </w:rPr>
        <w:t xml:space="preserve"> дәлелдеу қажеттілігі туындайды.</w:t>
      </w:r>
    </w:p>
    <w:p w14:paraId="5C56BEF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Алдымен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-дегі 3 тепе-теңдік нүктесін қарастырайық, оның </w:t>
      </w:r>
      <w:proofErr w:type="spellStart"/>
      <w:r>
        <w:rPr>
          <w:rFonts w:ascii="Times New Roman" w:eastAsia="Times New Roman" w:hAnsi="Times New Roman" w:cs="Times New Roman"/>
          <w:sz w:val="28"/>
          <w:szCs w:val="28"/>
        </w:rPr>
        <w:t>Якобиы</w:t>
      </w:r>
      <w:proofErr w:type="spellEnd"/>
    </w:p>
    <w:p w14:paraId="06E84DA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8F74C7F"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1296" w:dyaOrig="348" w14:anchorId="6A99DBEA">
          <v:shape id="_x0000_i1062" type="#_x0000_t75" style="width:64.5pt;height:17.25pt" o:ole="">
            <v:imagedata r:id="rId87" o:title=""/>
          </v:shape>
          <o:OLEObject Type="Embed" ProgID="Equation.3" ShapeID="_x0000_i1062" DrawAspect="Content" ObjectID="_1746077556" r:id="rId88"/>
        </w:object>
      </w:r>
      <w:r>
        <w:rPr>
          <w:rFonts w:ascii="Times New Roman" w:eastAsia="Times New Roman" w:hAnsi="Times New Roman" w:cs="Times New Roman"/>
          <w:sz w:val="28"/>
          <w:szCs w:val="28"/>
        </w:rPr>
        <w:t xml:space="preserve">                                                   (1.23)</w:t>
      </w:r>
    </w:p>
    <w:p w14:paraId="623E554A"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0C5AD7B8"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 мәндерінің қосындысы </w:t>
      </w:r>
      <w:r>
        <w:rPr>
          <w:rFonts w:ascii="Times New Roman" w:eastAsia="Times New Roman" w:hAnsi="Times New Roman" w:cs="Times New Roman"/>
          <w:i/>
          <w:sz w:val="28"/>
          <w:szCs w:val="28"/>
        </w:rPr>
        <w:t>A – I</w:t>
      </w:r>
      <w:r>
        <w:rPr>
          <w:rFonts w:ascii="Times New Roman" w:eastAsia="Times New Roman" w:hAnsi="Times New Roman" w:cs="Times New Roman"/>
          <w:sz w:val="28"/>
          <w:szCs w:val="28"/>
        </w:rPr>
        <w:t>:</w:t>
      </w:r>
    </w:p>
    <w:p w14:paraId="14126D89"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200E362"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4284" w:dyaOrig="804" w14:anchorId="2B9689CF">
          <v:shape id="_x0000_i1063" type="#_x0000_t75" style="width:214.5pt;height:40.5pt" o:ole="">
            <v:imagedata r:id="rId89" o:title=""/>
          </v:shape>
          <o:OLEObject Type="Embed" ProgID="Equation.3" ShapeID="_x0000_i1063" DrawAspect="Content" ObjectID="_1746077557" r:id="rId90"/>
        </w:object>
      </w:r>
      <w:r>
        <w:rPr>
          <w:rFonts w:ascii="Times New Roman" w:eastAsia="Times New Roman" w:hAnsi="Times New Roman" w:cs="Times New Roman"/>
          <w:sz w:val="28"/>
          <w:szCs w:val="28"/>
        </w:rPr>
        <w:t xml:space="preserve">                         (1.24)</w:t>
      </w:r>
    </w:p>
    <w:p w14:paraId="171FEC7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EBE4341"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Демек, </w:t>
      </w:r>
      <w:r>
        <w:rPr>
          <w:rFonts w:ascii="Times New Roman" w:eastAsia="Times New Roman" w:hAnsi="Times New Roman" w:cs="Times New Roman"/>
          <w:i/>
          <w:sz w:val="28"/>
          <w:szCs w:val="28"/>
        </w:rPr>
        <w:t>J</w:t>
      </w:r>
      <w:r>
        <w:rPr>
          <w:rFonts w:ascii="Times New Roman" w:eastAsia="Times New Roman" w:hAnsi="Times New Roman" w:cs="Times New Roman"/>
          <w:sz w:val="28"/>
          <w:szCs w:val="28"/>
        </w:rPr>
        <w:t xml:space="preserve">-дің кем дегенде бір меншікті </w:t>
      </w:r>
      <w:proofErr w:type="spellStart"/>
      <w:r>
        <w:rPr>
          <w:rFonts w:ascii="Times New Roman" w:eastAsia="Times New Roman" w:hAnsi="Times New Roman" w:cs="Times New Roman"/>
          <w:i/>
          <w:sz w:val="28"/>
          <w:szCs w:val="28"/>
        </w:rPr>
        <w:t>λ</w:t>
      </w:r>
      <w:r>
        <w:rPr>
          <w:rFonts w:ascii="Times New Roman" w:eastAsia="Times New Roman" w:hAnsi="Times New Roman" w:cs="Times New Roman"/>
          <w:i/>
          <w:sz w:val="28"/>
          <w:szCs w:val="28"/>
          <w:vertAlign w:val="subscript"/>
        </w:rPr>
        <w:t>k</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мәні бар</w:t>
      </w:r>
    </w:p>
    <w:p w14:paraId="2426E1C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2B0DFAC"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1404" w:dyaOrig="492" w14:anchorId="49318FF5">
          <v:shape id="_x0000_i1064" type="#_x0000_t75" style="width:70.5pt;height:24.75pt" o:ole="">
            <v:imagedata r:id="rId91" o:title=""/>
          </v:shape>
          <o:OLEObject Type="Embed" ProgID="Equation.3" ShapeID="_x0000_i1064" DrawAspect="Content" ObjectID="_1746077558" r:id="rId92"/>
        </w:object>
      </w:r>
      <w:r>
        <w:rPr>
          <w:rFonts w:ascii="Times New Roman" w:eastAsia="Times New Roman" w:hAnsi="Times New Roman" w:cs="Times New Roman"/>
          <w:sz w:val="28"/>
          <w:szCs w:val="28"/>
        </w:rPr>
        <w:t xml:space="preserve">                                                  (1.25)</w:t>
      </w:r>
    </w:p>
    <w:p w14:paraId="5681826E"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175919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 </w:t>
      </w:r>
      <w:r>
        <w:rPr>
          <w:rFonts w:ascii="Times New Roman" w:eastAsia="Times New Roman" w:hAnsi="Times New Roman" w:cs="Times New Roman"/>
          <w:i/>
          <w:sz w:val="28"/>
          <w:szCs w:val="28"/>
        </w:rPr>
        <w:t>R{</w:t>
      </w:r>
      <w:proofErr w:type="spellStart"/>
      <w:r>
        <w:rPr>
          <w:rFonts w:ascii="Times New Roman" w:eastAsia="Times New Roman" w:hAnsi="Times New Roman" w:cs="Times New Roman"/>
          <w:i/>
          <w:sz w:val="28"/>
          <w:szCs w:val="28"/>
        </w:rPr>
        <w:t>λ</w:t>
      </w:r>
      <w:r>
        <w:rPr>
          <w:rFonts w:ascii="Times New Roman" w:eastAsia="Times New Roman" w:hAnsi="Times New Roman" w:cs="Times New Roman"/>
          <w:i/>
          <w:sz w:val="28"/>
          <w:szCs w:val="28"/>
          <w:vertAlign w:val="subscript"/>
        </w:rPr>
        <w:t>k</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λ</w:t>
      </w:r>
      <w:r>
        <w:rPr>
          <w:rFonts w:ascii="Times New Roman" w:eastAsia="Times New Roman" w:hAnsi="Times New Roman" w:cs="Times New Roman"/>
          <w:i/>
          <w:sz w:val="28"/>
          <w:szCs w:val="28"/>
          <w:vertAlign w:val="subscript"/>
        </w:rPr>
        <w:t>k</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нақты бөлігін білдіреді. </w:t>
      </w:r>
    </w:p>
    <w:p w14:paraId="565F910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ішінара қанықтыру аймағында тепе-теңдік нүктесі болса, онда тек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i</w:t>
      </w:r>
      <w:r>
        <w:rPr>
          <w:rFonts w:ascii="Times New Roman" w:eastAsia="Times New Roman" w:hAnsi="Times New Roman" w:cs="Times New Roman"/>
          <w:sz w:val="28"/>
          <w:szCs w:val="28"/>
        </w:rPr>
        <w:t xml:space="preserve"> қаныққан ортақтықты жоғалтпай, </w:t>
      </w:r>
      <m:oMath>
        <m:bar>
          <m:barPr>
            <m:ctrlPr>
              <w:rPr>
                <w:rFonts w:ascii="Cambria Math" w:eastAsia="Cambria Math" w:hAnsi="Cambria Math" w:cs="Cambria Math"/>
                <w:sz w:val="28"/>
                <w:szCs w:val="28"/>
              </w:rPr>
            </m:ctrlPr>
          </m:barPr>
          <m:e>
            <m:r>
              <w:rPr>
                <w:rFonts w:ascii="Cambria Math" w:eastAsia="Cambria Math" w:hAnsi="Cambria Math" w:cs="Cambria Math"/>
                <w:sz w:val="28"/>
                <w:szCs w:val="28"/>
              </w:rPr>
              <m:t>x</m:t>
            </m:r>
          </m:e>
        </m:bar>
      </m:oMath>
      <w:r>
        <w:rPr>
          <w:rFonts w:ascii="Times New Roman" w:eastAsia="Times New Roman" w:hAnsi="Times New Roman" w:cs="Times New Roman"/>
          <w:sz w:val="28"/>
          <w:szCs w:val="28"/>
        </w:rPr>
        <w:t xml:space="preserve">-тегі Якобиды (1.23) өрнектеуге болады және тек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-дағы </w:t>
      </w:r>
      <w:r>
        <w:rPr>
          <w:rFonts w:ascii="Times New Roman" w:eastAsia="Times New Roman" w:hAnsi="Times New Roman" w:cs="Times New Roman"/>
          <w:i/>
          <w:sz w:val="28"/>
          <w:szCs w:val="28"/>
        </w:rPr>
        <w:t>і</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ші</w:t>
      </w:r>
      <w:proofErr w:type="spellEnd"/>
      <w:r>
        <w:rPr>
          <w:rFonts w:ascii="Times New Roman" w:eastAsia="Times New Roman" w:hAnsi="Times New Roman" w:cs="Times New Roman"/>
          <w:sz w:val="28"/>
          <w:szCs w:val="28"/>
        </w:rPr>
        <w:t xml:space="preserve"> бағанның элементтері нөлге тең болады. Бұл жағдайда </w:t>
      </w:r>
      <w:proofErr w:type="spellStart"/>
      <w:r>
        <w:rPr>
          <w:rFonts w:ascii="Times New Roman" w:eastAsia="Times New Roman" w:hAnsi="Times New Roman" w:cs="Times New Roman"/>
          <w:i/>
          <w:sz w:val="28"/>
          <w:szCs w:val="28"/>
        </w:rPr>
        <w:t>λ</w:t>
      </w:r>
      <w:r>
        <w:rPr>
          <w:rFonts w:ascii="Times New Roman" w:eastAsia="Times New Roman" w:hAnsi="Times New Roman" w:cs="Times New Roman"/>
          <w:i/>
          <w:sz w:val="28"/>
          <w:szCs w:val="28"/>
          <w:vertAlign w:val="subscript"/>
        </w:rPr>
        <w:t>k</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мәні –1 тең.</w:t>
      </w:r>
    </w:p>
    <w:p w14:paraId="2B4C3381" w14:textId="77777777" w:rsidR="00810211" w:rsidRDefault="00494D6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Меншікті мәндердің қосындысы </w:t>
      </w:r>
    </w:p>
    <w:p w14:paraId="2560B3E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9E28F2B"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vertAlign w:val="subscript"/>
        </w:rPr>
        <w:object w:dxaOrig="6900" w:dyaOrig="1140" w14:anchorId="0D6C87F8">
          <v:shape id="_x0000_i1065" type="#_x0000_t75" style="width:345pt;height:57pt" o:ole="">
            <v:imagedata r:id="rId93" o:title=""/>
          </v:shape>
          <o:OLEObject Type="Embed" ProgID="Equation.3" ShapeID="_x0000_i1065" DrawAspect="Content" ObjectID="_1746077559" r:id="rId94"/>
        </w:object>
      </w:r>
      <w:r>
        <w:rPr>
          <w:rFonts w:ascii="Times New Roman" w:eastAsia="Times New Roman" w:hAnsi="Times New Roman" w:cs="Times New Roman"/>
          <w:sz w:val="28"/>
          <w:szCs w:val="28"/>
        </w:rPr>
        <w:t xml:space="preserve">          (1.26)</w:t>
      </w:r>
    </w:p>
    <w:p w14:paraId="539B2DD3"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0339E34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1560" w:dyaOrig="864" w14:anchorId="17A8E008">
          <v:shape id="_x0000_i1066" type="#_x0000_t75" style="width:78pt;height:43.5pt" o:ole="">
            <v:imagedata r:id="rId95" o:title=""/>
          </v:shape>
          <o:OLEObject Type="Embed" ProgID="Equation.3" ShapeID="_x0000_i1066" DrawAspect="Content" ObjectID="_1746077560" r:id="rId96"/>
        </w:object>
      </w:r>
      <w:r>
        <w:rPr>
          <w:rFonts w:ascii="Times New Roman" w:eastAsia="Times New Roman" w:hAnsi="Times New Roman" w:cs="Times New Roman"/>
          <w:sz w:val="28"/>
          <w:szCs w:val="28"/>
        </w:rPr>
        <w:t>әрқашан 0-ден үлкен болғандықтан (1.26) теңдеуді төмендегідей өрнектеуге болады</w:t>
      </w:r>
    </w:p>
    <w:p w14:paraId="5ECFE1C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81616E4"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1236" w:dyaOrig="1104" w14:anchorId="44A74974">
          <v:shape id="_x0000_i1067" type="#_x0000_t75" style="width:61.5pt;height:55.5pt" o:ole="">
            <v:imagedata r:id="rId97" o:title=""/>
          </v:shape>
          <o:OLEObject Type="Embed" ProgID="Equation.3" ShapeID="_x0000_i1067" DrawAspect="Content" ObjectID="_1746077561" r:id="rId98"/>
        </w:object>
      </w:r>
      <w:r>
        <w:rPr>
          <w:rFonts w:ascii="Times New Roman" w:eastAsia="Times New Roman" w:hAnsi="Times New Roman" w:cs="Times New Roman"/>
          <w:sz w:val="28"/>
          <w:szCs w:val="28"/>
        </w:rPr>
        <w:t xml:space="preserve">                                                   (1.27)</w:t>
      </w:r>
    </w:p>
    <w:p w14:paraId="32791A1F"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6AEBE350" w14:textId="77777777" w:rsidR="00810211" w:rsidRDefault="00494D67">
      <w:pPr>
        <w:spacing w:after="0" w:line="240" w:lineRule="auto"/>
        <w:ind w:firstLine="709"/>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Осы теоремаға сүйене отырып CNN тек қанықтыру аймағындағы тепе-теңдік нүктесіне ауыса алады деп қорытынды жасауға болады. Егер желі тұрақты күйге жетсе, оның шығысы тек +1 немесе –1 болады. Бұл екілік шығыс қасиеті деп аталады [56].</w:t>
      </w:r>
    </w:p>
    <w:p w14:paraId="767C5BE9" w14:textId="77777777" w:rsidR="00810211" w:rsidRDefault="00494D67">
      <w:pPr>
        <w:spacing w:after="0" w:line="240" w:lineRule="auto"/>
        <w:ind w:firstLine="709"/>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 xml:space="preserve">Жоғарыда аталып өткендей,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бифуркациясының нәтижесінде пайда болатын периодты шешімдердің қасиеттері үлкен қызығушылық тудырады. Осылайша, автономды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жүйелердегі периодтық шешімдерді зерттеу әдістерінің бірі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теоремасы негізіндегі теория.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тепе-теңдік нүктесіне жақын тербелістерді сызықты теңдеулердің меншікті мәндеріне қарап түсінуге болатындығын көрсетті [57]. Содан бері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 кеңінен зерттеліп, көптеген қолданбаларда үлкен жетістіктерге жетті [58, 59]. [60] жұмыста жалпақ векторлық өрістің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 теоремасы зерттелген. </w:t>
      </w:r>
    </w:p>
    <w:p w14:paraId="1BDEF08F"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Зерттеу мәліметтеріне сүйене отырып, келесі 5 теореманы тұжырымдауға болады: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теориясының теоремасы. [61] жұмыста автономды дифференциалдық теңдеуімен ұсынылған энергия жүйесінің динамикалық моделі зерттелінген</w:t>
      </w:r>
    </w:p>
    <w:p w14:paraId="52BF5B9D"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122A82AF"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1584" w:dyaOrig="420" w14:anchorId="60B9C9F8">
          <v:shape id="_x0000_i1068" type="#_x0000_t75" style="width:79.5pt;height:21pt" o:ole="">
            <v:imagedata r:id="rId99" o:title=""/>
          </v:shape>
          <o:OLEObject Type="Embed" ProgID="Equation.3" ShapeID="_x0000_i1068" DrawAspect="Content" ObjectID="_1746077562" r:id="rId100"/>
        </w:object>
      </w:r>
      <w:r>
        <w:rPr>
          <w:rFonts w:ascii="Times New Roman" w:eastAsia="Times New Roman" w:hAnsi="Times New Roman" w:cs="Times New Roman"/>
          <w:sz w:val="28"/>
          <w:szCs w:val="28"/>
        </w:rPr>
        <w:t xml:space="preserve">                                                 (1.28)</w:t>
      </w:r>
    </w:p>
    <w:p w14:paraId="03E43597"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64E8964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rPr>
        <w:t xml:space="preserve"> –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-өлшемді күй векторы;</w:t>
      </w:r>
    </w:p>
    <w:p w14:paraId="49DB0DDF" w14:textId="77777777" w:rsidR="00810211" w:rsidRDefault="00494D67">
      <w:pPr>
        <w:spacing w:after="0" w:line="240" w:lineRule="auto"/>
        <w:ind w:firstLine="75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p </w:t>
      </w:r>
      <w:r>
        <w:rPr>
          <w:rFonts w:ascii="Times New Roman" w:eastAsia="Times New Roman" w:hAnsi="Times New Roman" w:cs="Times New Roman"/>
          <w:sz w:val="28"/>
          <w:szCs w:val="28"/>
        </w:rPr>
        <w:t xml:space="preserve">– параметр. Егер параметр өзгерсе, тиісті күй векторы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rPr>
        <w:t xml:space="preserve"> және осы жолда есептелген </w:t>
      </w:r>
      <w:r>
        <w:rPr>
          <w:rFonts w:ascii="Times New Roman" w:eastAsia="Times New Roman" w:hAnsi="Times New Roman" w:cs="Times New Roman"/>
          <w:sz w:val="46"/>
          <w:szCs w:val="46"/>
          <w:vertAlign w:val="subscript"/>
        </w:rPr>
        <w:object w:dxaOrig="1020" w:dyaOrig="408" w14:anchorId="52861F56">
          <v:shape id="_x0000_i1069" type="#_x0000_t75" style="width:51pt;height:20.25pt" o:ole="">
            <v:imagedata r:id="rId101" o:title=""/>
          </v:shape>
          <o:OLEObject Type="Embed" ProgID="Equation.3" ShapeID="_x0000_i1069" DrawAspect="Content" ObjectID="_1746077563" r:id="rId102"/>
        </w:object>
      </w:r>
      <w:r>
        <w:rPr>
          <w:rFonts w:ascii="Times New Roman" w:eastAsia="Times New Roman" w:hAnsi="Times New Roman" w:cs="Times New Roman"/>
          <w:sz w:val="46"/>
          <w:szCs w:val="46"/>
          <w:vertAlign w:val="subscript"/>
        </w:rPr>
        <w:t xml:space="preserve"> </w:t>
      </w:r>
      <w:proofErr w:type="spellStart"/>
      <w:r>
        <w:rPr>
          <w:rFonts w:ascii="Times New Roman" w:eastAsia="Times New Roman" w:hAnsi="Times New Roman" w:cs="Times New Roman"/>
          <w:sz w:val="28"/>
          <w:szCs w:val="28"/>
        </w:rPr>
        <w:t>Якоби</w:t>
      </w:r>
      <w:proofErr w:type="spellEnd"/>
      <w:r>
        <w:rPr>
          <w:rFonts w:ascii="Times New Roman" w:eastAsia="Times New Roman" w:hAnsi="Times New Roman" w:cs="Times New Roman"/>
          <w:sz w:val="28"/>
          <w:szCs w:val="28"/>
        </w:rPr>
        <w:t xml:space="preserve"> мәндері сәйкесінше өзгереді. Тепе-теңдік нүктесіне жақын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rPr>
        <w:t xml:space="preserve"> нөлге тең:</w:t>
      </w:r>
    </w:p>
    <w:p w14:paraId="73AFEE3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F51A0E6"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1476" w:dyaOrig="408" w14:anchorId="7E6D03D3">
          <v:shape id="_x0000_i1070" type="#_x0000_t75" style="width:73.5pt;height:20.25pt" o:ole="">
            <v:imagedata r:id="rId103" o:title=""/>
          </v:shape>
          <o:OLEObject Type="Embed" ProgID="Equation.3" ShapeID="_x0000_i1070" DrawAspect="Content" ObjectID="_1746077564" r:id="rId104"/>
        </w:object>
      </w:r>
      <w:r>
        <w:rPr>
          <w:rFonts w:ascii="Times New Roman" w:eastAsia="Times New Roman" w:hAnsi="Times New Roman" w:cs="Times New Roman"/>
          <w:sz w:val="28"/>
          <w:szCs w:val="28"/>
        </w:rPr>
        <w:t xml:space="preserve">                                                 (1.29)</w:t>
      </w:r>
    </w:p>
    <w:p w14:paraId="39965BF7" w14:textId="77777777" w:rsidR="00810211" w:rsidRDefault="00810211">
      <w:pPr>
        <w:spacing w:after="0" w:line="240" w:lineRule="auto"/>
        <w:jc w:val="right"/>
        <w:rPr>
          <w:rFonts w:ascii="Times New Roman" w:eastAsia="Times New Roman" w:hAnsi="Times New Roman" w:cs="Times New Roman"/>
          <w:sz w:val="28"/>
          <w:szCs w:val="28"/>
        </w:rPr>
      </w:pPr>
    </w:p>
    <w:p w14:paraId="5852E659"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(1.29) теңдеу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rPr>
        <w:t xml:space="preserve">-тың </w:t>
      </w:r>
      <w:r>
        <w:rPr>
          <w:rFonts w:ascii="Times New Roman" w:eastAsia="Times New Roman" w:hAnsi="Times New Roman" w:cs="Times New Roman"/>
          <w:i/>
          <w:sz w:val="28"/>
          <w:szCs w:val="28"/>
        </w:rPr>
        <w:t>р</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ге</w:t>
      </w:r>
      <w:proofErr w:type="spellEnd"/>
      <w:r>
        <w:rPr>
          <w:rFonts w:ascii="Times New Roman" w:eastAsia="Times New Roman" w:hAnsi="Times New Roman" w:cs="Times New Roman"/>
          <w:sz w:val="28"/>
          <w:szCs w:val="28"/>
        </w:rPr>
        <w:t xml:space="preserve"> қатынасы арқылы тепе-теңдік нүктесінің орнын анықтайды. (1.29) анықталған энергия жүйесінің күйі </w:t>
      </w:r>
      <w:proofErr w:type="spellStart"/>
      <w:r>
        <w:rPr>
          <w:rFonts w:ascii="Times New Roman" w:eastAsia="Times New Roman" w:hAnsi="Times New Roman" w:cs="Times New Roman"/>
          <w:sz w:val="28"/>
          <w:szCs w:val="28"/>
        </w:rPr>
        <w:t>Якобидың</w:t>
      </w:r>
      <w:proofErr w:type="spellEnd"/>
      <w:r>
        <w:rPr>
          <w:rFonts w:ascii="Times New Roman" w:eastAsia="Times New Roman" w:hAnsi="Times New Roman" w:cs="Times New Roman"/>
          <w:sz w:val="28"/>
          <w:szCs w:val="28"/>
        </w:rPr>
        <w:t xml:space="preserve"> меншікті мәндері теріс нақты бөліктерге ие болған жағдайда асимптотикалық тұрғыдан тұрақты. Жүйенің </w:t>
      </w:r>
      <w:proofErr w:type="spellStart"/>
      <w:r>
        <w:rPr>
          <w:rFonts w:ascii="Times New Roman" w:eastAsia="Times New Roman" w:hAnsi="Times New Roman" w:cs="Times New Roman"/>
          <w:sz w:val="28"/>
          <w:szCs w:val="28"/>
        </w:rPr>
        <w:t>критикалық</w:t>
      </w:r>
      <w:proofErr w:type="spellEnd"/>
      <w:r>
        <w:rPr>
          <w:rFonts w:ascii="Times New Roman" w:eastAsia="Times New Roman" w:hAnsi="Times New Roman" w:cs="Times New Roman"/>
          <w:sz w:val="28"/>
          <w:szCs w:val="28"/>
        </w:rPr>
        <w:t xml:space="preserve"> болуының бір жолы – нақты меншікті мән нөлге айналуы немесе күрделі </w:t>
      </w:r>
      <w:proofErr w:type="spellStart"/>
      <w:r>
        <w:rPr>
          <w:rFonts w:ascii="Times New Roman" w:eastAsia="Times New Roman" w:hAnsi="Times New Roman" w:cs="Times New Roman"/>
          <w:sz w:val="28"/>
          <w:szCs w:val="28"/>
        </w:rPr>
        <w:t>конъюгаттық</w:t>
      </w:r>
      <w:proofErr w:type="spellEnd"/>
      <w:r>
        <w:rPr>
          <w:rFonts w:ascii="Times New Roman" w:eastAsia="Times New Roman" w:hAnsi="Times New Roman" w:cs="Times New Roman"/>
          <w:sz w:val="28"/>
          <w:szCs w:val="28"/>
        </w:rPr>
        <w:t xml:space="preserve"> меншікті мәндер жұбы сәйкес </w:t>
      </w:r>
      <w:proofErr w:type="spellStart"/>
      <w:r>
        <w:rPr>
          <w:rFonts w:ascii="Times New Roman" w:eastAsia="Times New Roman" w:hAnsi="Times New Roman" w:cs="Times New Roman"/>
          <w:sz w:val="28"/>
          <w:szCs w:val="28"/>
        </w:rPr>
        <w:t>осіпен</w:t>
      </w:r>
      <w:proofErr w:type="spellEnd"/>
      <w:r>
        <w:rPr>
          <w:rFonts w:ascii="Times New Roman" w:eastAsia="Times New Roman" w:hAnsi="Times New Roman" w:cs="Times New Roman"/>
          <w:sz w:val="28"/>
          <w:szCs w:val="28"/>
        </w:rPr>
        <w:t xml:space="preserve"> қиылысуы.</w:t>
      </w:r>
    </w:p>
    <w:p w14:paraId="7F5BD971"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Меншікті мәндердің күрделі </w:t>
      </w:r>
      <w:proofErr w:type="spellStart"/>
      <w:r>
        <w:rPr>
          <w:rFonts w:ascii="Times New Roman" w:eastAsia="Times New Roman" w:hAnsi="Times New Roman" w:cs="Times New Roman"/>
          <w:sz w:val="28"/>
          <w:szCs w:val="28"/>
        </w:rPr>
        <w:t>конъюгаттық</w:t>
      </w:r>
      <w:proofErr w:type="spellEnd"/>
      <w:r>
        <w:rPr>
          <w:rFonts w:ascii="Times New Roman" w:eastAsia="Times New Roman" w:hAnsi="Times New Roman" w:cs="Times New Roman"/>
          <w:sz w:val="28"/>
          <w:szCs w:val="28"/>
        </w:rPr>
        <w:t xml:space="preserve"> жұбы сәйкес осьті кесіп өтіп, оң жақ жарты жазықтыққа ауысқанда, жүйе шағын амплитудамен тербеле бастайды. Бұл тербелмелі құбылыстың басталуы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 теориясымен сипатталады [62]:</w:t>
      </w:r>
    </w:p>
    <w:p w14:paraId="01B1C096"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i/>
          <w:sz w:val="28"/>
          <w:szCs w:val="28"/>
        </w:rPr>
        <w:t>F(</w:t>
      </w:r>
      <w:proofErr w:type="spellStart"/>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с</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c</w:t>
      </w:r>
      <w:proofErr w:type="spellEnd"/>
      <w:r>
        <w:rPr>
          <w:rFonts w:ascii="Times New Roman" w:eastAsia="Times New Roman" w:hAnsi="Times New Roman" w:cs="Times New Roman"/>
          <w:i/>
          <w:sz w:val="28"/>
          <w:szCs w:val="28"/>
        </w:rPr>
        <w:t>) = 0</w:t>
      </w:r>
    </w:p>
    <w:p w14:paraId="1B35E9C6" w14:textId="77777777" w:rsidR="00810211" w:rsidRDefault="00494D6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sz w:val="46"/>
          <w:szCs w:val="46"/>
          <w:vertAlign w:val="subscript"/>
        </w:rPr>
        <w:object w:dxaOrig="1020" w:dyaOrig="408" w14:anchorId="3738B0D6">
          <v:shape id="_x0000_i1071" type="#_x0000_t75" style="width:51pt;height:20.25pt" o:ole="">
            <v:imagedata r:id="rId101" o:title=""/>
          </v:shape>
          <o:OLEObject Type="Embed" ProgID="Equation.3" ShapeID="_x0000_i1071" DrawAspect="Content" ObjectID="_1746077565" r:id="rId105"/>
        </w:object>
      </w:r>
      <w:proofErr w:type="spellStart"/>
      <w:r>
        <w:rPr>
          <w:rFonts w:ascii="Times New Roman" w:eastAsia="Times New Roman" w:hAnsi="Times New Roman" w:cs="Times New Roman"/>
          <w:sz w:val="28"/>
          <w:szCs w:val="28"/>
        </w:rPr>
        <w:t>Якоби</w:t>
      </w:r>
      <w:proofErr w:type="spellEnd"/>
      <w:r>
        <w:rPr>
          <w:rFonts w:ascii="Times New Roman" w:eastAsia="Times New Roman" w:hAnsi="Times New Roman" w:cs="Times New Roman"/>
          <w:sz w:val="28"/>
          <w:szCs w:val="28"/>
        </w:rPr>
        <w:t xml:space="preserve"> матрицасында </w:t>
      </w:r>
      <w:r>
        <w:rPr>
          <w:rFonts w:ascii="Times New Roman" w:eastAsia="Times New Roman" w:hAnsi="Times New Roman" w:cs="Times New Roman"/>
          <w:i/>
          <w:sz w:val="28"/>
          <w:szCs w:val="28"/>
        </w:rPr>
        <w:t>μ(</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c</w:t>
      </w:r>
      <w:proofErr w:type="spellEnd"/>
      <w:r>
        <w:rPr>
          <w:rFonts w:ascii="Times New Roman" w:eastAsia="Times New Roman" w:hAnsi="Times New Roman" w:cs="Times New Roman"/>
          <w:i/>
          <w:sz w:val="28"/>
          <w:szCs w:val="28"/>
        </w:rPr>
        <w:t>) = ±iω</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 таза меншікті мәндердің қарапайым жұбы бар</w:t>
      </w:r>
    </w:p>
    <w:p w14:paraId="7E561C02" w14:textId="77777777" w:rsidR="00810211" w:rsidRDefault="00494D6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i/>
          <w:sz w:val="28"/>
          <w:szCs w:val="28"/>
        </w:rPr>
        <w:t>d(</w:t>
      </w:r>
      <w:proofErr w:type="spellStart"/>
      <w:r>
        <w:rPr>
          <w:rFonts w:ascii="Times New Roman" w:eastAsia="Times New Roman" w:hAnsi="Times New Roman" w:cs="Times New Roman"/>
          <w:i/>
          <w:sz w:val="28"/>
          <w:szCs w:val="28"/>
        </w:rPr>
        <w:t>Re</w:t>
      </w:r>
      <w:proofErr w:type="spellEnd"/>
      <w:r>
        <w:rPr>
          <w:rFonts w:ascii="Times New Roman" w:eastAsia="Times New Roman" w:hAnsi="Times New Roman" w:cs="Times New Roman"/>
          <w:i/>
          <w:sz w:val="28"/>
          <w:szCs w:val="28"/>
        </w:rPr>
        <w:t>(μ(</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c</w:t>
      </w:r>
      <w:proofErr w:type="spellEnd"/>
      <w:sdt>
        <w:sdtPr>
          <w:tag w:val="goog_rdk_9"/>
          <w:id w:val="-351337549"/>
        </w:sdtPr>
        <w:sdtContent>
          <w:r>
            <w:rPr>
              <w:rFonts w:ascii="Gungsuh" w:eastAsia="Gungsuh" w:hAnsi="Gungsuh" w:cs="Gungsuh"/>
              <w:i/>
              <w:sz w:val="28"/>
              <w:szCs w:val="28"/>
            </w:rPr>
            <w:t>))) ≠ 0.</w:t>
          </w:r>
        </w:sdtContent>
      </w:sdt>
    </w:p>
    <w:p w14:paraId="487D69B8"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Содан кейін 3-тегі туынды белгісіне байланысты </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с</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c</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шекті циклдердің тууы немесе жойылуы қамтамасыз етіледі.</w:t>
      </w:r>
    </w:p>
    <w:p w14:paraId="0E4D8E64"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p</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бифуркациясының мәні. 3-болжам күрделі </w:t>
      </w:r>
      <w:proofErr w:type="spellStart"/>
      <w:r>
        <w:rPr>
          <w:rFonts w:ascii="Times New Roman" w:eastAsia="Times New Roman" w:hAnsi="Times New Roman" w:cs="Times New Roman"/>
          <w:sz w:val="28"/>
          <w:szCs w:val="28"/>
        </w:rPr>
        <w:t>конъюгаттық</w:t>
      </w:r>
      <w:proofErr w:type="spellEnd"/>
      <w:r>
        <w:rPr>
          <w:rFonts w:ascii="Times New Roman" w:eastAsia="Times New Roman" w:hAnsi="Times New Roman" w:cs="Times New Roman"/>
          <w:sz w:val="28"/>
          <w:szCs w:val="28"/>
        </w:rPr>
        <w:t xml:space="preserve"> меншікті мәндердің жұбымен сәйкес осьтің көлденең қиылысуының бар екендігіне кепілдік береді.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 (1.28) </w:t>
      </w:r>
      <w:r>
        <w:rPr>
          <w:rFonts w:ascii="Times New Roman" w:eastAsia="Times New Roman" w:hAnsi="Times New Roman" w:cs="Times New Roman"/>
          <w:i/>
          <w:sz w:val="28"/>
          <w:szCs w:val="28"/>
        </w:rPr>
        <w:t>x(t, ϵ)</w:t>
      </w:r>
      <w:r>
        <w:rPr>
          <w:rFonts w:ascii="Times New Roman" w:eastAsia="Times New Roman" w:hAnsi="Times New Roman" w:cs="Times New Roman"/>
          <w:sz w:val="28"/>
          <w:szCs w:val="28"/>
        </w:rPr>
        <w:t xml:space="preserve"> периодтық шешімдердің бір параметрлі тобы әрқашан </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с</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c</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маңайда бар екендігі туралы нақты қорытынды жасаған. Меншікті мәндердің </w:t>
      </w:r>
      <w:proofErr w:type="spellStart"/>
      <w:r>
        <w:rPr>
          <w:rFonts w:ascii="Times New Roman" w:eastAsia="Times New Roman" w:hAnsi="Times New Roman" w:cs="Times New Roman"/>
          <w:sz w:val="28"/>
          <w:szCs w:val="28"/>
        </w:rPr>
        <w:t>конъюгаттық</w:t>
      </w:r>
      <w:proofErr w:type="spellEnd"/>
      <w:r>
        <w:rPr>
          <w:rFonts w:ascii="Times New Roman" w:eastAsia="Times New Roman" w:hAnsi="Times New Roman" w:cs="Times New Roman"/>
          <w:sz w:val="28"/>
          <w:szCs w:val="28"/>
        </w:rPr>
        <w:t xml:space="preserve"> жұбы оң жарты жазықтыққа жылжитындай 3-тегі туынды оң болады деп есептесек, </w:t>
      </w:r>
      <w:r>
        <w:rPr>
          <w:rFonts w:ascii="Times New Roman" w:eastAsia="Times New Roman" w:hAnsi="Times New Roman" w:cs="Times New Roman"/>
          <w:i/>
          <w:sz w:val="28"/>
          <w:szCs w:val="28"/>
        </w:rPr>
        <w:t xml:space="preserve">ϵ </w:t>
      </w:r>
      <w:proofErr w:type="spellStart"/>
      <w:r>
        <w:rPr>
          <w:rFonts w:ascii="Times New Roman" w:eastAsia="Times New Roman" w:hAnsi="Times New Roman" w:cs="Times New Roman"/>
          <w:sz w:val="28"/>
          <w:szCs w:val="28"/>
        </w:rPr>
        <w:t>параметірін</w:t>
      </w:r>
      <w:proofErr w:type="spellEnd"/>
      <w:r>
        <w:rPr>
          <w:rFonts w:ascii="Times New Roman" w:eastAsia="Times New Roman" w:hAnsi="Times New Roman" w:cs="Times New Roman"/>
          <w:sz w:val="28"/>
          <w:szCs w:val="28"/>
        </w:rPr>
        <w:t xml:space="preserve"> келесідей таңдауға болады.</w:t>
      </w:r>
    </w:p>
    <w:p w14:paraId="505C3DF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DC0EF15"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i/>
          <w:sz w:val="28"/>
          <w:szCs w:val="28"/>
          <w:vertAlign w:val="subscript"/>
        </w:rPr>
        <w:object w:dxaOrig="2376" w:dyaOrig="492" w14:anchorId="14E4CCE6">
          <v:shape id="_x0000_i1072" type="#_x0000_t75" style="width:118.5pt;height:24.75pt" o:ole="">
            <v:imagedata r:id="rId106" o:title=""/>
          </v:shape>
          <o:OLEObject Type="Embed" ProgID="Equation.3" ShapeID="_x0000_i1072" DrawAspect="Content" ObjectID="_1746077566" r:id="rId107"/>
        </w:object>
      </w:r>
      <w:r>
        <w:rPr>
          <w:rFonts w:ascii="Times New Roman" w:eastAsia="Times New Roman" w:hAnsi="Times New Roman" w:cs="Times New Roman"/>
          <w:sz w:val="28"/>
          <w:szCs w:val="28"/>
        </w:rPr>
        <w:t xml:space="preserve">                                         (1.30)</w:t>
      </w:r>
    </w:p>
    <w:p w14:paraId="6DA10318" w14:textId="77777777" w:rsidR="00810211" w:rsidRDefault="00810211">
      <w:pPr>
        <w:spacing w:after="0" w:line="240" w:lineRule="auto"/>
        <w:ind w:firstLine="709"/>
        <w:jc w:val="right"/>
        <w:rPr>
          <w:rFonts w:ascii="Times New Roman" w:eastAsia="Times New Roman" w:hAnsi="Times New Roman" w:cs="Times New Roman"/>
          <w:sz w:val="28"/>
          <w:szCs w:val="28"/>
        </w:rPr>
      </w:pPr>
    </w:p>
    <w:p w14:paraId="5500A355"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2148" w:dyaOrig="456" w14:anchorId="28954E26">
          <v:shape id="_x0000_i1073" type="#_x0000_t75" style="width:107.25pt;height:22.5pt" o:ole="">
            <v:imagedata r:id="rId108" o:title=""/>
          </v:shape>
          <o:OLEObject Type="Embed" ProgID="Equation.3" ShapeID="_x0000_i1073" DrawAspect="Content" ObjectID="_1746077567" r:id="rId109"/>
        </w:object>
      </w:r>
      <w:r>
        <w:rPr>
          <w:rFonts w:ascii="Times New Roman" w:eastAsia="Times New Roman" w:hAnsi="Times New Roman" w:cs="Times New Roman"/>
          <w:sz w:val="28"/>
          <w:szCs w:val="28"/>
        </w:rPr>
        <w:t xml:space="preserve">                                            (1.31)</w:t>
      </w:r>
    </w:p>
    <w:p w14:paraId="1486D836" w14:textId="77777777" w:rsidR="00810211" w:rsidRDefault="00810211">
      <w:pPr>
        <w:spacing w:after="0" w:line="240" w:lineRule="auto"/>
        <w:ind w:firstLine="709"/>
        <w:jc w:val="right"/>
        <w:rPr>
          <w:rFonts w:ascii="Times New Roman" w:eastAsia="Times New Roman" w:hAnsi="Times New Roman" w:cs="Times New Roman"/>
          <w:sz w:val="28"/>
          <w:szCs w:val="28"/>
        </w:rPr>
      </w:pPr>
    </w:p>
    <w:p w14:paraId="14214B6A"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2544" w:dyaOrig="420" w14:anchorId="02E3E34C">
          <v:shape id="_x0000_i1074" type="#_x0000_t75" style="width:127.5pt;height:21pt" o:ole="">
            <v:imagedata r:id="rId110" o:title=""/>
          </v:shape>
          <o:OLEObject Type="Embed" ProgID="Equation.3" ShapeID="_x0000_i1074" DrawAspect="Content" ObjectID="_1746077568" r:id="rId111"/>
        </w:object>
      </w:r>
      <w:r>
        <w:rPr>
          <w:rFonts w:ascii="Times New Roman" w:eastAsia="Times New Roman" w:hAnsi="Times New Roman" w:cs="Times New Roman"/>
          <w:sz w:val="28"/>
          <w:szCs w:val="28"/>
        </w:rPr>
        <w:t xml:space="preserve">                                        (1.32)</w:t>
      </w:r>
    </w:p>
    <w:p w14:paraId="5C56D309" w14:textId="77777777" w:rsidR="00810211" w:rsidRDefault="00810211">
      <w:pPr>
        <w:spacing w:after="0" w:line="240" w:lineRule="auto"/>
        <w:jc w:val="both"/>
        <w:rPr>
          <w:rFonts w:ascii="Times New Roman" w:eastAsia="Times New Roman" w:hAnsi="Times New Roman" w:cs="Times New Roman"/>
          <w:sz w:val="28"/>
          <w:szCs w:val="28"/>
        </w:rPr>
      </w:pPr>
    </w:p>
    <w:p w14:paraId="09EADC96"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 </w:t>
      </w:r>
      <w:r>
        <w:rPr>
          <w:rFonts w:ascii="Times New Roman" w:eastAsia="Times New Roman" w:hAnsi="Times New Roman" w:cs="Times New Roman"/>
          <w:i/>
          <w:sz w:val="28"/>
          <w:szCs w:val="28"/>
        </w:rPr>
        <w:t>T = T(ϵ) – x(t, ϵ)</w:t>
      </w:r>
      <w:r>
        <w:rPr>
          <w:rFonts w:ascii="Times New Roman" w:eastAsia="Times New Roman" w:hAnsi="Times New Roman" w:cs="Times New Roman"/>
          <w:sz w:val="28"/>
          <w:szCs w:val="28"/>
        </w:rPr>
        <w:t xml:space="preserve">. Осылайша, </w:t>
      </w:r>
      <w:sdt>
        <w:sdtPr>
          <w:tag w:val="goog_rdk_10"/>
          <w:id w:val="824791886"/>
        </w:sdtPr>
        <w:sdtContent>
          <w:r>
            <w:rPr>
              <w:rFonts w:ascii="Cardo" w:eastAsia="Cardo" w:hAnsi="Cardo" w:cs="Cardo"/>
              <w:i/>
              <w:sz w:val="28"/>
              <w:szCs w:val="28"/>
            </w:rPr>
            <w:t>(t, ϵ) → x</w:t>
          </w:r>
        </w:sdtContent>
      </w:sdt>
      <w:r>
        <w:rPr>
          <w:rFonts w:ascii="Times New Roman" w:eastAsia="Times New Roman" w:hAnsi="Times New Roman" w:cs="Times New Roman"/>
          <w:i/>
          <w:sz w:val="28"/>
          <w:szCs w:val="28"/>
          <w:vertAlign w:val="subscript"/>
        </w:rPr>
        <w:t>0</w:t>
      </w:r>
      <w:sdt>
        <w:sdtPr>
          <w:tag w:val="goog_rdk_11"/>
          <w:id w:val="891074037"/>
        </w:sdtPr>
        <w:sdtContent>
          <w:r>
            <w:rPr>
              <w:rFonts w:ascii="Cardo" w:eastAsia="Cardo" w:hAnsi="Cardo" w:cs="Cardo"/>
              <w:i/>
              <w:sz w:val="28"/>
              <w:szCs w:val="28"/>
            </w:rPr>
            <w:t>, p(ϵ) → p</w:t>
          </w:r>
        </w:sdtContent>
      </w:sdt>
      <w:r>
        <w:rPr>
          <w:rFonts w:ascii="Times New Roman" w:eastAsia="Times New Roman" w:hAnsi="Times New Roman" w:cs="Times New Roman"/>
          <w:i/>
          <w:sz w:val="28"/>
          <w:szCs w:val="28"/>
          <w:vertAlign w:val="subscript"/>
        </w:rPr>
        <w:t>0</w:t>
      </w:r>
      <w:sdt>
        <w:sdtPr>
          <w:tag w:val="goog_rdk_12"/>
          <w:id w:val="-282188030"/>
        </w:sdtPr>
        <w:sdtContent>
          <w:r>
            <w:rPr>
              <w:rFonts w:ascii="Cardo" w:eastAsia="Cardo" w:hAnsi="Cardo" w:cs="Cardo"/>
              <w:i/>
              <w:sz w:val="28"/>
              <w:szCs w:val="28"/>
            </w:rPr>
            <w:t>, T(ϵ) → 2</w:t>
          </w:r>
        </w:sdtContent>
      </w:sdt>
      <w:r>
        <w:rPr>
          <w:rFonts w:ascii="Cambria Math" w:eastAsia="Cambria Math" w:hAnsi="Cambria Math" w:cs="Cambria Math"/>
          <w:i/>
          <w:sz w:val="28"/>
          <w:szCs w:val="28"/>
        </w:rPr>
        <w:t>𝜋</w:t>
      </w:r>
      <w:r>
        <w:rPr>
          <w:rFonts w:ascii="Times New Roman" w:eastAsia="Times New Roman" w:hAnsi="Times New Roman" w:cs="Times New Roman"/>
          <w:i/>
          <w:sz w:val="28"/>
          <w:szCs w:val="28"/>
        </w:rPr>
        <w:t>/</w:t>
      </w:r>
      <w:r>
        <w:rPr>
          <w:rFonts w:ascii="Cambria Math" w:eastAsia="Cambria Math" w:hAnsi="Cambria Math" w:cs="Cambria Math"/>
          <w:i/>
          <w:sz w:val="28"/>
          <w:szCs w:val="28"/>
        </w:rPr>
        <w:t>𝜔</w:t>
      </w:r>
      <w:r>
        <w:rPr>
          <w:rFonts w:ascii="Times New Roman" w:eastAsia="Times New Roman" w:hAnsi="Times New Roman" w:cs="Times New Roman"/>
          <w:i/>
          <w:sz w:val="28"/>
          <w:szCs w:val="28"/>
          <w:vertAlign w:val="subscript"/>
        </w:rPr>
        <w:t>0</w:t>
      </w:r>
      <w:sdt>
        <w:sdtPr>
          <w:tag w:val="goog_rdk_13"/>
          <w:id w:val="-705179541"/>
        </w:sdtPr>
        <w:sdtContent>
          <w:r>
            <w:rPr>
              <w:rFonts w:ascii="Cardo" w:eastAsia="Cardo" w:hAnsi="Cardo" w:cs="Cardo"/>
              <w:i/>
              <w:sz w:val="28"/>
              <w:szCs w:val="28"/>
            </w:rPr>
            <w:t>, ϵ → 0</w:t>
          </w:r>
        </w:sdtContent>
      </w:sdt>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Сонымен қатар </w:t>
      </w:r>
      <w:r>
        <w:rPr>
          <w:rFonts w:ascii="Times New Roman" w:eastAsia="Times New Roman" w:hAnsi="Times New Roman" w:cs="Times New Roman"/>
          <w:i/>
          <w:sz w:val="28"/>
          <w:szCs w:val="28"/>
        </w:rPr>
        <w:t xml:space="preserve">x(t, ϵ) </w:t>
      </w:r>
      <w:r>
        <w:rPr>
          <w:rFonts w:ascii="Times New Roman" w:eastAsia="Times New Roman" w:hAnsi="Times New Roman" w:cs="Times New Roman"/>
          <w:sz w:val="28"/>
          <w:szCs w:val="28"/>
        </w:rPr>
        <w:t xml:space="preserve">периодтық шешімнің тұрақтылығын анықтауға болады. </w:t>
      </w:r>
    </w:p>
    <w:p w14:paraId="121D1194"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Жоғарыда келтірілген жағдайда периодтық шешімдер </w:t>
      </w:r>
      <w:r>
        <w:rPr>
          <w:rFonts w:ascii="Times New Roman" w:eastAsia="Times New Roman" w:hAnsi="Times New Roman" w:cs="Times New Roman"/>
          <w:i/>
          <w:sz w:val="28"/>
          <w:szCs w:val="28"/>
        </w:rPr>
        <w:t>β(ϵ) = β</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ϵ</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rPr>
        <w:t xml:space="preserve"> + … </w:t>
      </w:r>
      <w:proofErr w:type="spellStart"/>
      <w:r>
        <w:rPr>
          <w:rFonts w:ascii="Times New Roman" w:eastAsia="Times New Roman" w:hAnsi="Times New Roman" w:cs="Times New Roman"/>
          <w:sz w:val="28"/>
          <w:szCs w:val="28"/>
        </w:rPr>
        <w:t>Флок</w:t>
      </w:r>
      <w:proofErr w:type="spellEnd"/>
      <w:r>
        <w:rPr>
          <w:rFonts w:ascii="Times New Roman" w:eastAsia="Times New Roman" w:hAnsi="Times New Roman" w:cs="Times New Roman"/>
          <w:sz w:val="28"/>
          <w:szCs w:val="28"/>
        </w:rPr>
        <w:t xml:space="preserve"> көрсеткішіне ие, мұндағы </w:t>
      </w:r>
      <w:r>
        <w:rPr>
          <w:rFonts w:ascii="Times New Roman" w:eastAsia="Times New Roman" w:hAnsi="Times New Roman" w:cs="Times New Roman"/>
          <w:i/>
          <w:sz w:val="28"/>
          <w:szCs w:val="28"/>
        </w:rPr>
        <w:t>β</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 –2p</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dRe(μ(</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c</w:t>
      </w:r>
      <w:proofErr w:type="spellEnd"/>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dp</w:t>
      </w:r>
      <w:r>
        <w:rPr>
          <w:rFonts w:ascii="Times New Roman" w:eastAsia="Times New Roman" w:hAnsi="Times New Roman" w:cs="Times New Roman"/>
          <w:i/>
          <w:sz w:val="28"/>
          <w:szCs w:val="28"/>
          <w:vertAlign w:val="subscript"/>
        </w:rPr>
        <w:t>c</w:t>
      </w:r>
      <w:proofErr w:type="spellEnd"/>
      <w:r>
        <w:rPr>
          <w:rFonts w:ascii="Times New Roman" w:eastAsia="Times New Roman" w:hAnsi="Times New Roman" w:cs="Times New Roman"/>
          <w:sz w:val="28"/>
          <w:szCs w:val="28"/>
        </w:rPr>
        <w:t xml:space="preserve"> [63, 64]. Тұрақты тармақтан шығатын мерзімді тармақтың тұрақтылығы 2-ші болжаммен анықталады. Мерзімді шешімдер </w:t>
      </w:r>
      <w:proofErr w:type="spellStart"/>
      <w:r>
        <w:rPr>
          <w:rFonts w:ascii="Times New Roman" w:eastAsia="Times New Roman" w:hAnsi="Times New Roman" w:cs="Times New Roman"/>
          <w:sz w:val="28"/>
          <w:szCs w:val="28"/>
        </w:rPr>
        <w:t>суперкритикалық</w:t>
      </w:r>
      <w:proofErr w:type="spellEnd"/>
      <w:r>
        <w:rPr>
          <w:rFonts w:ascii="Times New Roman" w:eastAsia="Times New Roman" w:hAnsi="Times New Roman" w:cs="Times New Roman"/>
          <w:sz w:val="28"/>
          <w:szCs w:val="28"/>
        </w:rPr>
        <w:t xml:space="preserve"> немесе </w:t>
      </w:r>
      <w:proofErr w:type="spellStart"/>
      <w:r>
        <w:rPr>
          <w:rFonts w:ascii="Times New Roman" w:eastAsia="Times New Roman" w:hAnsi="Times New Roman" w:cs="Times New Roman"/>
          <w:sz w:val="28"/>
          <w:szCs w:val="28"/>
        </w:rPr>
        <w:t>субкритикалық</w:t>
      </w:r>
      <w:proofErr w:type="spellEnd"/>
      <w:r>
        <w:rPr>
          <w:rFonts w:ascii="Times New Roman" w:eastAsia="Times New Roman" w:hAnsi="Times New Roman" w:cs="Times New Roman"/>
          <w:sz w:val="28"/>
          <w:szCs w:val="28"/>
        </w:rPr>
        <w:t xml:space="preserve">, сәйкесінше </w:t>
      </w:r>
      <w:r>
        <w:rPr>
          <w:rFonts w:ascii="Times New Roman" w:eastAsia="Times New Roman" w:hAnsi="Times New Roman" w:cs="Times New Roman"/>
          <w:i/>
          <w:sz w:val="28"/>
          <w:szCs w:val="28"/>
        </w:rPr>
        <w:t>β</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теріс немесе оң болады. </w:t>
      </w:r>
    </w:p>
    <w:p w14:paraId="00381F41"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Бифуркация </w:t>
      </w:r>
      <w:proofErr w:type="spellStart"/>
      <w:r>
        <w:rPr>
          <w:rFonts w:ascii="Times New Roman" w:eastAsia="Times New Roman" w:hAnsi="Times New Roman" w:cs="Times New Roman"/>
          <w:sz w:val="28"/>
          <w:szCs w:val="28"/>
        </w:rPr>
        <w:t>суперкритикалық</w:t>
      </w:r>
      <w:proofErr w:type="spellEnd"/>
      <w:r>
        <w:rPr>
          <w:rFonts w:ascii="Times New Roman" w:eastAsia="Times New Roman" w:hAnsi="Times New Roman" w:cs="Times New Roman"/>
          <w:sz w:val="28"/>
          <w:szCs w:val="28"/>
        </w:rPr>
        <w:t xml:space="preserve"> болған кезде периодтық тармақ бастапқыда тұрақты, ал </w:t>
      </w:r>
      <w:proofErr w:type="spellStart"/>
      <w:r>
        <w:rPr>
          <w:rFonts w:ascii="Times New Roman" w:eastAsia="Times New Roman" w:hAnsi="Times New Roman" w:cs="Times New Roman"/>
          <w:sz w:val="28"/>
          <w:szCs w:val="28"/>
        </w:rPr>
        <w:t>субкритикалық</w:t>
      </w:r>
      <w:proofErr w:type="spellEnd"/>
      <w:r>
        <w:rPr>
          <w:rFonts w:ascii="Times New Roman" w:eastAsia="Times New Roman" w:hAnsi="Times New Roman" w:cs="Times New Roman"/>
          <w:sz w:val="28"/>
          <w:szCs w:val="28"/>
        </w:rPr>
        <w:t xml:space="preserve"> – тұрақсыз [65].</w:t>
      </w:r>
    </w:p>
    <w:p w14:paraId="0413B4D8"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6 теорема:</w:t>
      </w:r>
      <w:r>
        <w:rPr>
          <w:rFonts w:ascii="Times New Roman" w:eastAsia="Times New Roman" w:hAnsi="Times New Roman" w:cs="Times New Roman"/>
          <w:sz w:val="28"/>
          <w:szCs w:val="28"/>
        </w:rPr>
        <w:t xml:space="preserve"> Екі ұяшықты жүйе үшін өздігінен тасымалдау коэффициенттері әрқашан +1-ден жоғары болу шарты анықталмаған:</w:t>
      </w:r>
    </w:p>
    <w:p w14:paraId="030D66BD"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42B1F3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5784" w:dyaOrig="408" w14:anchorId="7B9385C4">
          <v:shape id="_x0000_i1075" type="#_x0000_t75" style="width:289.5pt;height:20.25pt" o:ole="">
            <v:imagedata r:id="rId112" o:title=""/>
          </v:shape>
          <o:OLEObject Type="Embed" ProgID="Equation.3" ShapeID="_x0000_i1075" DrawAspect="Content" ObjectID="_1746077569" r:id="rId113"/>
        </w:object>
      </w:r>
    </w:p>
    <w:p w14:paraId="75593745"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p w14:paraId="7AAA4E4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6024" w:dyaOrig="420" w14:anchorId="657FA205">
          <v:shape id="_x0000_i1076" type="#_x0000_t75" style="width:301.5pt;height:21pt" o:ole="">
            <v:imagedata r:id="rId114" o:title=""/>
          </v:shape>
          <o:OLEObject Type="Embed" ProgID="Equation.3" ShapeID="_x0000_i1076" DrawAspect="Content" ObjectID="_1746077570" r:id="rId115"/>
        </w:object>
      </w:r>
    </w:p>
    <w:p w14:paraId="728A99BD"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A38E9A9"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мұндағы </w:t>
      </w:r>
      <w:sdt>
        <w:sdtPr>
          <w:tag w:val="goog_rdk_14"/>
          <w:id w:val="-1543278682"/>
        </w:sdtPr>
        <w:sdtContent>
          <w:r>
            <w:rPr>
              <w:rFonts w:ascii="Cardo" w:eastAsia="Cardo" w:hAnsi="Cardo" w:cs="Cardo"/>
              <w:i/>
              <w:sz w:val="28"/>
              <w:szCs w:val="28"/>
            </w:rPr>
            <w:t>p – 1 = μ ϵ (–∆, ∆), ∆ &gt; 0</w:t>
          </w:r>
        </w:sdtContent>
      </w:sdt>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s &gt; 0</w:t>
      </w:r>
      <w:r>
        <w:rPr>
          <w:rFonts w:ascii="Times New Roman" w:eastAsia="Times New Roman" w:hAnsi="Times New Roman" w:cs="Times New Roman"/>
          <w:sz w:val="28"/>
          <w:szCs w:val="28"/>
        </w:rPr>
        <w:t>.</w:t>
      </w:r>
    </w:p>
    <w:p w14:paraId="0468D7EF"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Келесі шарттарды қарастырайық:</w:t>
      </w:r>
    </w:p>
    <w:p w14:paraId="45308FA4"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i/>
          <w:sz w:val="28"/>
          <w:szCs w:val="28"/>
        </w:rPr>
        <w:t>μ = μ* = 0</w:t>
      </w:r>
      <w:r>
        <w:rPr>
          <w:rFonts w:ascii="Times New Roman" w:eastAsia="Times New Roman" w:hAnsi="Times New Roman" w:cs="Times New Roman"/>
          <w:sz w:val="28"/>
          <w:szCs w:val="28"/>
        </w:rPr>
        <w:t xml:space="preserve"> – жүйенің бифуркация нүктесі. Бұл жүйенің жалғыз тепе-теңдігінің жергілікті бифуркациясы;</w:t>
      </w:r>
    </w:p>
    <w:p w14:paraId="730359AC"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i/>
          <w:sz w:val="28"/>
          <w:szCs w:val="28"/>
        </w:rPr>
        <w:t>μ ϵ (μ</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μ*)</w:t>
      </w:r>
      <w:r>
        <w:rPr>
          <w:rFonts w:ascii="Times New Roman" w:eastAsia="Times New Roman" w:hAnsi="Times New Roman" w:cs="Times New Roman"/>
          <w:sz w:val="28"/>
          <w:szCs w:val="28"/>
        </w:rPr>
        <w:t xml:space="preserve"> белгілі бір </w:t>
      </w:r>
      <w:r>
        <w:rPr>
          <w:rFonts w:ascii="Times New Roman" w:eastAsia="Times New Roman" w:hAnsi="Times New Roman" w:cs="Times New Roman"/>
          <w:i/>
          <w:sz w:val="28"/>
          <w:szCs w:val="28"/>
        </w:rPr>
        <w:t>μ</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&lt; μ*</w:t>
      </w:r>
      <w:r>
        <w:rPr>
          <w:rFonts w:ascii="Times New Roman" w:eastAsia="Times New Roman" w:hAnsi="Times New Roman" w:cs="Times New Roman"/>
          <w:sz w:val="28"/>
          <w:szCs w:val="28"/>
        </w:rPr>
        <w:t xml:space="preserve"> бастапқы </w:t>
      </w:r>
      <w:proofErr w:type="spellStart"/>
      <w:r>
        <w:rPr>
          <w:rFonts w:ascii="Times New Roman" w:eastAsia="Times New Roman" w:hAnsi="Times New Roman" w:cs="Times New Roman"/>
          <w:sz w:val="28"/>
          <w:szCs w:val="28"/>
        </w:rPr>
        <w:t>коорданаттарының</w:t>
      </w:r>
      <w:proofErr w:type="spellEnd"/>
      <w:r>
        <w:rPr>
          <w:rFonts w:ascii="Times New Roman" w:eastAsia="Times New Roman" w:hAnsi="Times New Roman" w:cs="Times New Roman"/>
          <w:sz w:val="28"/>
          <w:szCs w:val="28"/>
        </w:rPr>
        <w:t xml:space="preserve"> тұрақты фокусы;</w:t>
      </w:r>
    </w:p>
    <w:p w14:paraId="6294062E"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i/>
          <w:sz w:val="28"/>
          <w:szCs w:val="28"/>
        </w:rPr>
        <w:t>μ ϵ (μ*, μ</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белгілі бір </w:t>
      </w:r>
      <w:r>
        <w:rPr>
          <w:rFonts w:ascii="Times New Roman" w:eastAsia="Times New Roman" w:hAnsi="Times New Roman" w:cs="Times New Roman"/>
          <w:i/>
          <w:sz w:val="28"/>
          <w:szCs w:val="28"/>
        </w:rPr>
        <w:t>μ* &lt; μ</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&lt; s </w:t>
      </w:r>
      <w:r>
        <w:rPr>
          <w:rFonts w:ascii="Times New Roman" w:eastAsia="Times New Roman" w:hAnsi="Times New Roman" w:cs="Times New Roman"/>
          <w:sz w:val="28"/>
          <w:szCs w:val="28"/>
        </w:rPr>
        <w:t>шығу тегі тұрақты шекті циклмен қоршалған тұрақсыз фокусы.</w:t>
      </w:r>
    </w:p>
    <w:p w14:paraId="63BE05B9"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Дәлел ретінде бастапқыда жүйенің меншікті мәні бар (және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-де барлық жерде) </w:t>
      </w:r>
      <w:r>
        <w:rPr>
          <w:rFonts w:ascii="Times New Roman" w:eastAsia="Times New Roman" w:hAnsi="Times New Roman" w:cs="Times New Roman"/>
          <w:i/>
          <w:sz w:val="28"/>
          <w:szCs w:val="28"/>
        </w:rPr>
        <w:t>λ</w:t>
      </w:r>
      <w:r>
        <w:rPr>
          <w:rFonts w:ascii="Times New Roman" w:eastAsia="Times New Roman" w:hAnsi="Times New Roman" w:cs="Times New Roman"/>
          <w:i/>
          <w:sz w:val="28"/>
          <w:szCs w:val="28"/>
          <w:vertAlign w:val="subscript"/>
        </w:rPr>
        <w:t>1,2</w:t>
      </w:r>
      <w:r>
        <w:rPr>
          <w:rFonts w:ascii="Times New Roman" w:eastAsia="Times New Roman" w:hAnsi="Times New Roman" w:cs="Times New Roman"/>
          <w:i/>
          <w:sz w:val="28"/>
          <w:szCs w:val="28"/>
        </w:rPr>
        <w:t xml:space="preserve"> = μ ± </w:t>
      </w:r>
      <w:proofErr w:type="spellStart"/>
      <w:r>
        <w:rPr>
          <w:rFonts w:ascii="Times New Roman" w:eastAsia="Times New Roman" w:hAnsi="Times New Roman" w:cs="Times New Roman"/>
          <w:i/>
          <w:sz w:val="28"/>
          <w:szCs w:val="28"/>
        </w:rPr>
        <w:t>js</w:t>
      </w:r>
      <w:proofErr w:type="spellEnd"/>
      <w:r>
        <w:rPr>
          <w:rFonts w:ascii="Times New Roman" w:eastAsia="Times New Roman" w:hAnsi="Times New Roman" w:cs="Times New Roman"/>
          <w:sz w:val="28"/>
          <w:szCs w:val="28"/>
        </w:rPr>
        <w:t xml:space="preserve">, сондықтан егер </w:t>
      </w:r>
      <w:r>
        <w:rPr>
          <w:rFonts w:ascii="Times New Roman" w:eastAsia="Times New Roman" w:hAnsi="Times New Roman" w:cs="Times New Roman"/>
          <w:i/>
          <w:sz w:val="28"/>
          <w:szCs w:val="28"/>
        </w:rPr>
        <w:t>μ</w:t>
      </w:r>
      <w:r>
        <w:rPr>
          <w:rFonts w:ascii="Times New Roman" w:eastAsia="Times New Roman" w:hAnsi="Times New Roman" w:cs="Times New Roman"/>
          <w:sz w:val="28"/>
          <w:szCs w:val="28"/>
        </w:rPr>
        <w:t xml:space="preserve"> &lt; 0 болса, шығу тегі тұрақты фокус (</w:t>
      </w:r>
      <w:proofErr w:type="spellStart"/>
      <w:r>
        <w:rPr>
          <w:rFonts w:ascii="Times New Roman" w:eastAsia="Times New Roman" w:hAnsi="Times New Roman" w:cs="Times New Roman"/>
          <w:sz w:val="28"/>
          <w:szCs w:val="28"/>
        </w:rPr>
        <w:t>спиральды</w:t>
      </w:r>
      <w:proofErr w:type="spellEnd"/>
      <w:r>
        <w:rPr>
          <w:rFonts w:ascii="Times New Roman" w:eastAsia="Times New Roman" w:hAnsi="Times New Roman" w:cs="Times New Roman"/>
          <w:sz w:val="28"/>
          <w:szCs w:val="28"/>
        </w:rPr>
        <w:t xml:space="preserve"> ағын) және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-ден басталатын әр траектория асимптотикалық түрде координатаның басына ауысады.</w:t>
      </w:r>
    </w:p>
    <w:p w14:paraId="0BEE837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w:t>
      </w:r>
      <w:r>
        <w:rPr>
          <w:rFonts w:ascii="Times New Roman" w:eastAsia="Times New Roman" w:hAnsi="Times New Roman" w:cs="Times New Roman"/>
          <w:i/>
          <w:sz w:val="28"/>
          <w:szCs w:val="28"/>
        </w:rPr>
        <w:t>μ &gt; 0</w:t>
      </w:r>
      <w:r>
        <w:rPr>
          <w:rFonts w:ascii="Times New Roman" w:eastAsia="Times New Roman" w:hAnsi="Times New Roman" w:cs="Times New Roman"/>
          <w:sz w:val="28"/>
          <w:szCs w:val="28"/>
        </w:rPr>
        <w:t xml:space="preserve">, бастапқы координата тұрақсыз фокусқа айналады (спираль көзі). Егер </w:t>
      </w:r>
      <w:r>
        <w:rPr>
          <w:rFonts w:ascii="Times New Roman" w:eastAsia="Times New Roman" w:hAnsi="Times New Roman" w:cs="Times New Roman"/>
          <w:i/>
          <w:sz w:val="28"/>
          <w:szCs w:val="28"/>
        </w:rPr>
        <w:t>μ &lt; s</w:t>
      </w:r>
      <w:r>
        <w:rPr>
          <w:rFonts w:ascii="Times New Roman" w:eastAsia="Times New Roman" w:hAnsi="Times New Roman" w:cs="Times New Roman"/>
          <w:sz w:val="28"/>
          <w:szCs w:val="28"/>
        </w:rPr>
        <w:t xml:space="preserve">, онда </w:t>
      </w:r>
      <w:r>
        <w:rPr>
          <w:rFonts w:ascii="Times New Roman" w:eastAsia="Times New Roman" w:hAnsi="Times New Roman" w:cs="Times New Roman"/>
          <w:i/>
          <w:sz w:val="28"/>
          <w:szCs w:val="28"/>
        </w:rPr>
        <w:t>s &gt; p – 1</w:t>
      </w:r>
      <w:r>
        <w:rPr>
          <w:rFonts w:ascii="Times New Roman" w:eastAsia="Times New Roman" w:hAnsi="Times New Roman" w:cs="Times New Roman"/>
          <w:sz w:val="28"/>
          <w:szCs w:val="28"/>
        </w:rPr>
        <w:t xml:space="preserve">, [66] жүйенің тұрақты тепе-теңдік нүктесі жоқ. Төрт жартылай қанықтыру аймағын тексергеннен кейін, олардың тепе-теңдік нүктесі жоқ екендігі анықталады, сондықтан </w:t>
      </w:r>
      <w:proofErr w:type="spellStart"/>
      <w:r>
        <w:rPr>
          <w:rFonts w:ascii="Times New Roman" w:eastAsia="Times New Roman" w:hAnsi="Times New Roman" w:cs="Times New Roman"/>
          <w:sz w:val="28"/>
          <w:szCs w:val="28"/>
        </w:rPr>
        <w:t>баспатқы</w:t>
      </w:r>
      <w:proofErr w:type="spellEnd"/>
      <w:r>
        <w:rPr>
          <w:rFonts w:ascii="Times New Roman" w:eastAsia="Times New Roman" w:hAnsi="Times New Roman" w:cs="Times New Roman"/>
          <w:sz w:val="28"/>
          <w:szCs w:val="28"/>
        </w:rPr>
        <w:t xml:space="preserve"> координат іс жүзінде жүйенің жалғыз тепе-теңдік нүктесі екендігі белгілі болады. </w:t>
      </w:r>
      <w:proofErr w:type="spellStart"/>
      <w:r>
        <w:rPr>
          <w:rFonts w:ascii="Times New Roman" w:eastAsia="Times New Roman" w:hAnsi="Times New Roman" w:cs="Times New Roman"/>
          <w:sz w:val="28"/>
          <w:szCs w:val="28"/>
        </w:rPr>
        <w:t>Пойнт-Бендиксон</w:t>
      </w:r>
      <w:proofErr w:type="spellEnd"/>
      <w:r>
        <w:rPr>
          <w:rFonts w:ascii="Times New Roman" w:eastAsia="Times New Roman" w:hAnsi="Times New Roman" w:cs="Times New Roman"/>
          <w:sz w:val="28"/>
          <w:szCs w:val="28"/>
        </w:rPr>
        <w:t xml:space="preserve"> теоремасына [67] сәйкес кем дегенде бір тұрақты </w:t>
      </w:r>
      <w:r>
        <w:rPr>
          <w:rFonts w:ascii="Times New Roman" w:eastAsia="Times New Roman" w:hAnsi="Times New Roman" w:cs="Times New Roman"/>
          <w:i/>
          <w:sz w:val="28"/>
          <w:szCs w:val="28"/>
        </w:rPr>
        <w:t>I'</w:t>
      </w:r>
      <w:r>
        <w:rPr>
          <w:rFonts w:ascii="Times New Roman" w:eastAsia="Times New Roman" w:hAnsi="Times New Roman" w:cs="Times New Roman"/>
          <w:sz w:val="28"/>
          <w:szCs w:val="28"/>
        </w:rPr>
        <w:t xml:space="preserve"> шекті цикл және </w:t>
      </w:r>
      <w:r>
        <w:rPr>
          <w:rFonts w:ascii="Times New Roman" w:eastAsia="Times New Roman" w:hAnsi="Times New Roman" w:cs="Times New Roman"/>
          <w:i/>
          <w:sz w:val="28"/>
          <w:szCs w:val="28"/>
        </w:rPr>
        <w:t>I'</w:t>
      </w:r>
      <w:r>
        <w:rPr>
          <w:rFonts w:ascii="Times New Roman" w:eastAsia="Times New Roman" w:hAnsi="Times New Roman" w:cs="Times New Roman"/>
          <w:sz w:val="28"/>
          <w:szCs w:val="28"/>
        </w:rPr>
        <w:t>-мен шектелген аймақта кем дегенде бір тепе-теңдік нүктесі болуы керек. Осылайша 1 шарт дәлелденді.</w:t>
      </w:r>
    </w:p>
    <w:p w14:paraId="58355BD8"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және 3 </w:t>
      </w:r>
      <w:proofErr w:type="spellStart"/>
      <w:r>
        <w:rPr>
          <w:rFonts w:ascii="Times New Roman" w:eastAsia="Times New Roman" w:hAnsi="Times New Roman" w:cs="Times New Roman"/>
          <w:sz w:val="28"/>
          <w:szCs w:val="28"/>
        </w:rPr>
        <w:t>щарттар</w:t>
      </w:r>
      <w:proofErr w:type="spellEnd"/>
      <w:r>
        <w:rPr>
          <w:rFonts w:ascii="Times New Roman" w:eastAsia="Times New Roman" w:hAnsi="Times New Roman" w:cs="Times New Roman"/>
          <w:sz w:val="28"/>
          <w:szCs w:val="28"/>
        </w:rPr>
        <w:t xml:space="preserve"> дәлелденгеннен кейін, 1 сәйкесінше </w:t>
      </w:r>
      <w:r>
        <w:rPr>
          <w:rFonts w:ascii="Times New Roman" w:eastAsia="Times New Roman" w:hAnsi="Times New Roman" w:cs="Times New Roman"/>
          <w:i/>
          <w:sz w:val="28"/>
          <w:szCs w:val="28"/>
        </w:rPr>
        <w:t>μ = μ* = 0</w:t>
      </w:r>
      <w:r>
        <w:rPr>
          <w:rFonts w:ascii="Times New Roman" w:eastAsia="Times New Roman" w:hAnsi="Times New Roman" w:cs="Times New Roman"/>
          <w:sz w:val="28"/>
          <w:szCs w:val="28"/>
        </w:rPr>
        <w:t xml:space="preserve"> кезінде фазалық портретте айтарлықтай өзгеріс болатыны анық. Егер </w:t>
      </w:r>
      <w:r>
        <w:rPr>
          <w:rFonts w:ascii="Times New Roman" w:eastAsia="Times New Roman" w:hAnsi="Times New Roman" w:cs="Times New Roman"/>
          <w:i/>
          <w:sz w:val="28"/>
          <w:szCs w:val="28"/>
        </w:rPr>
        <w:t>μ &lt; 0</w:t>
      </w:r>
      <w:r>
        <w:rPr>
          <w:rFonts w:ascii="Times New Roman" w:eastAsia="Times New Roman" w:hAnsi="Times New Roman" w:cs="Times New Roman"/>
          <w:sz w:val="28"/>
          <w:szCs w:val="28"/>
        </w:rPr>
        <w:t xml:space="preserve"> болса, жүйе конвергентті болады және жүйеде ешқандай шекті цикл анықталмайды. Мұның рас екенін көрсету үшін </w:t>
      </w:r>
      <w:proofErr w:type="spellStart"/>
      <w:r>
        <w:rPr>
          <w:rFonts w:ascii="Times New Roman" w:eastAsia="Times New Roman" w:hAnsi="Times New Roman" w:cs="Times New Roman"/>
          <w:sz w:val="28"/>
          <w:szCs w:val="28"/>
        </w:rPr>
        <w:t>Бендиксонның</w:t>
      </w:r>
      <w:proofErr w:type="spellEnd"/>
      <w:r>
        <w:rPr>
          <w:rFonts w:ascii="Times New Roman" w:eastAsia="Times New Roman" w:hAnsi="Times New Roman" w:cs="Times New Roman"/>
          <w:sz w:val="28"/>
          <w:szCs w:val="28"/>
        </w:rPr>
        <w:t xml:space="preserve"> теріс </w:t>
      </w:r>
      <w:proofErr w:type="spellStart"/>
      <w:r>
        <w:rPr>
          <w:rFonts w:ascii="Times New Roman" w:eastAsia="Times New Roman" w:hAnsi="Times New Roman" w:cs="Times New Roman"/>
          <w:sz w:val="28"/>
          <w:szCs w:val="28"/>
        </w:rPr>
        <w:t>критериін</w:t>
      </w:r>
      <w:proofErr w:type="spellEnd"/>
      <w:r>
        <w:rPr>
          <w:rFonts w:ascii="Times New Roman" w:eastAsia="Times New Roman" w:hAnsi="Times New Roman" w:cs="Times New Roman"/>
          <w:sz w:val="28"/>
          <w:szCs w:val="28"/>
        </w:rPr>
        <w:t xml:space="preserve"> тұжырымдауға болады.</w:t>
      </w:r>
    </w:p>
    <w:p w14:paraId="1211467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7 теорема (</w:t>
      </w:r>
      <w:proofErr w:type="spellStart"/>
      <w:r>
        <w:rPr>
          <w:rFonts w:ascii="Times New Roman" w:eastAsia="Times New Roman" w:hAnsi="Times New Roman" w:cs="Times New Roman"/>
          <w:i/>
          <w:sz w:val="28"/>
          <w:szCs w:val="28"/>
        </w:rPr>
        <w:t>Бендиксонның</w:t>
      </w:r>
      <w:proofErr w:type="spellEnd"/>
      <w:r>
        <w:rPr>
          <w:rFonts w:ascii="Times New Roman" w:eastAsia="Times New Roman" w:hAnsi="Times New Roman" w:cs="Times New Roman"/>
          <w:i/>
          <w:sz w:val="28"/>
          <w:szCs w:val="28"/>
        </w:rPr>
        <w:t xml:space="preserve"> теріс </w:t>
      </w:r>
      <w:proofErr w:type="spellStart"/>
      <w:r>
        <w:rPr>
          <w:rFonts w:ascii="Times New Roman" w:eastAsia="Times New Roman" w:hAnsi="Times New Roman" w:cs="Times New Roman"/>
          <w:i/>
          <w:sz w:val="28"/>
          <w:szCs w:val="28"/>
        </w:rPr>
        <w:t>критериі</w:t>
      </w:r>
      <w:proofErr w:type="spellEnd"/>
      <w:r>
        <w:rPr>
          <w:rFonts w:ascii="Times New Roman" w:eastAsia="Times New Roman" w:hAnsi="Times New Roman" w:cs="Times New Roman"/>
          <w:i/>
          <w:sz w:val="28"/>
          <w:szCs w:val="28"/>
        </w:rPr>
        <w:t>):</w:t>
      </w:r>
      <w:r>
        <w:rPr>
          <w:rFonts w:ascii="Times New Roman" w:eastAsia="Times New Roman" w:hAnsi="Times New Roman" w:cs="Times New Roman"/>
          <w:i/>
          <w:sz w:val="46"/>
          <w:szCs w:val="46"/>
          <w:vertAlign w:val="subscript"/>
        </w:rPr>
        <w:object w:dxaOrig="2820" w:dyaOrig="384" w14:anchorId="6C778749">
          <v:shape id="_x0000_i1077" type="#_x0000_t75" style="width:141pt;height:19.5pt" o:ole="">
            <v:imagedata r:id="rId116" o:title=""/>
          </v:shape>
          <o:OLEObject Type="Embed" ProgID="Equation.3" ShapeID="_x0000_i1077" DrawAspect="Content" ObjectID="_1746077571" r:id="rId117"/>
        </w:object>
      </w:r>
      <w:r>
        <w:rPr>
          <w:rFonts w:ascii="Times New Roman" w:eastAsia="Times New Roman" w:hAnsi="Times New Roman" w:cs="Times New Roman"/>
          <w:sz w:val="28"/>
          <w:szCs w:val="28"/>
        </w:rPr>
        <w:t xml:space="preserve">векторлық өрістің (1.33) дивергенциясы </w:t>
      </w:r>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тің</w:t>
      </w:r>
      <w:proofErr w:type="spellEnd"/>
      <w:r>
        <w:rPr>
          <w:rFonts w:ascii="Times New Roman" w:eastAsia="Times New Roman" w:hAnsi="Times New Roman" w:cs="Times New Roman"/>
          <w:sz w:val="28"/>
          <w:szCs w:val="28"/>
        </w:rPr>
        <w:t xml:space="preserve"> бір байланыстырылған аймағында бекітілген белгіге ие және (1.33) </w:t>
      </w:r>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 xml:space="preserve">-де дәл болатын шекті цикл анықталмаған. </w:t>
      </w:r>
    </w:p>
    <w:p w14:paraId="3BC9D4C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Тоғыз аймақтың әрқайсысында </w:t>
      </w:r>
      <w:r>
        <w:rPr>
          <w:rFonts w:ascii="Times New Roman" w:eastAsia="Times New Roman" w:hAnsi="Times New Roman" w:cs="Times New Roman"/>
          <w:i/>
          <w:sz w:val="46"/>
          <w:szCs w:val="46"/>
          <w:vertAlign w:val="subscript"/>
        </w:rPr>
        <w:object w:dxaOrig="2820" w:dyaOrig="384" w14:anchorId="408DE3D2">
          <v:shape id="_x0000_i1078" type="#_x0000_t75" style="width:141pt;height:19.5pt" o:ole="">
            <v:imagedata r:id="rId118" o:title=""/>
          </v:shape>
          <o:OLEObject Type="Embed" ProgID="Equation.3" ShapeID="_x0000_i1078" DrawAspect="Content" ObjectID="_1746077572" r:id="rId119"/>
        </w:object>
      </w:r>
      <w:r>
        <w:rPr>
          <w:rFonts w:ascii="Times New Roman" w:eastAsia="Times New Roman" w:hAnsi="Times New Roman" w:cs="Times New Roman"/>
          <w:sz w:val="28"/>
          <w:szCs w:val="28"/>
        </w:rPr>
        <w:t xml:space="preserve">есептей аламыз.    </w:t>
      </w:r>
      <w:r>
        <w:rPr>
          <w:rFonts w:ascii="Times New Roman" w:eastAsia="Times New Roman" w:hAnsi="Times New Roman" w:cs="Times New Roman"/>
          <w:i/>
          <w:sz w:val="28"/>
          <w:szCs w:val="28"/>
        </w:rPr>
        <w:t xml:space="preserve">μ &lt; 0 </w:t>
      </w:r>
      <w:r>
        <w:rPr>
          <w:rFonts w:ascii="Times New Roman" w:eastAsia="Times New Roman" w:hAnsi="Times New Roman" w:cs="Times New Roman"/>
          <w:sz w:val="28"/>
          <w:szCs w:val="28"/>
        </w:rPr>
        <w:t xml:space="preserve">үшін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divF</w:t>
      </w:r>
      <w:proofErr w:type="spellEnd"/>
      <w:r>
        <w:rPr>
          <w:rFonts w:ascii="Times New Roman" w:eastAsia="Times New Roman" w:hAnsi="Times New Roman" w:cs="Times New Roman"/>
          <w:i/>
          <w:sz w:val="28"/>
          <w:szCs w:val="28"/>
        </w:rPr>
        <w:t xml:space="preserve"> = 2μ &lt; 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sz w:val="28"/>
          <w:szCs w:val="28"/>
        </w:rPr>
        <w:t xml:space="preserve"> – де: </w:t>
      </w:r>
      <w:proofErr w:type="spellStart"/>
      <w:r>
        <w:rPr>
          <w:rFonts w:ascii="Times New Roman" w:eastAsia="Times New Roman" w:hAnsi="Times New Roman" w:cs="Times New Roman"/>
          <w:i/>
          <w:sz w:val="28"/>
          <w:szCs w:val="28"/>
        </w:rPr>
        <w:t>divF</w:t>
      </w:r>
      <w:proofErr w:type="spellEnd"/>
      <w:r>
        <w:rPr>
          <w:rFonts w:ascii="Times New Roman" w:eastAsia="Times New Roman" w:hAnsi="Times New Roman" w:cs="Times New Roman"/>
          <w:i/>
          <w:sz w:val="28"/>
          <w:szCs w:val="28"/>
        </w:rPr>
        <w:t xml:space="preserve"> = –2 &lt; 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sz w:val="28"/>
          <w:szCs w:val="28"/>
        </w:rPr>
        <w:t xml:space="preserve"> -де: </w:t>
      </w:r>
      <w:proofErr w:type="spellStart"/>
      <w:r>
        <w:rPr>
          <w:rFonts w:ascii="Times New Roman" w:eastAsia="Times New Roman" w:hAnsi="Times New Roman" w:cs="Times New Roman"/>
          <w:i/>
          <w:sz w:val="28"/>
          <w:szCs w:val="28"/>
        </w:rPr>
        <w:t>divF</w:t>
      </w:r>
      <w:proofErr w:type="spellEnd"/>
      <w:r>
        <w:rPr>
          <w:rFonts w:ascii="Times New Roman" w:eastAsia="Times New Roman" w:hAnsi="Times New Roman" w:cs="Times New Roman"/>
          <w:i/>
          <w:sz w:val="28"/>
          <w:szCs w:val="28"/>
        </w:rPr>
        <w:t xml:space="preserve"> = μ – 1 &lt; 0</w:t>
      </w:r>
      <w:r>
        <w:rPr>
          <w:rFonts w:ascii="Times New Roman" w:eastAsia="Times New Roman" w:hAnsi="Times New Roman" w:cs="Times New Roman"/>
          <w:sz w:val="28"/>
          <w:szCs w:val="28"/>
        </w:rPr>
        <w:t>. R</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жалпы аймағында дивергенция әрқашан теріс. Нәтижесінде, шекті цикл мүмкін емес.</w:t>
      </w:r>
    </w:p>
    <w:p w14:paraId="48F5501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 жасушалы CNN бифуркациясының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бифуркациясына ұқсас көптеген ерекшеліктері бар. Бұл бифуркацияның </w:t>
      </w:r>
      <w:proofErr w:type="spellStart"/>
      <w:r>
        <w:rPr>
          <w:rFonts w:ascii="Times New Roman" w:eastAsia="Times New Roman" w:hAnsi="Times New Roman" w:cs="Times New Roman"/>
          <w:sz w:val="28"/>
          <w:szCs w:val="28"/>
        </w:rPr>
        <w:t>Хопфтың</w:t>
      </w:r>
      <w:proofErr w:type="spellEnd"/>
      <w:r>
        <w:rPr>
          <w:rFonts w:ascii="Times New Roman" w:eastAsia="Times New Roman" w:hAnsi="Times New Roman" w:cs="Times New Roman"/>
          <w:sz w:val="28"/>
          <w:szCs w:val="28"/>
        </w:rPr>
        <w:t xml:space="preserve"> нақты бифуркациясынан айырмашылығы – шекті цикл мөлшері кіші амплитудадан емес, 1 радиустан тәуелді.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 теориясы тұрғысынан шекті цикл амплитудасы пропорционалды түрде өседі </w:t>
      </w:r>
      <w:r>
        <w:rPr>
          <w:rFonts w:ascii="Times New Roman" w:eastAsia="Times New Roman" w:hAnsi="Times New Roman" w:cs="Times New Roman"/>
          <w:i/>
          <w:sz w:val="28"/>
          <w:szCs w:val="28"/>
        </w:rPr>
        <w:t>|μ – μ*|</w:t>
      </w:r>
      <w:r>
        <w:rPr>
          <w:rFonts w:ascii="Times New Roman" w:eastAsia="Times New Roman" w:hAnsi="Times New Roman" w:cs="Times New Roman"/>
          <w:i/>
          <w:sz w:val="28"/>
          <w:szCs w:val="28"/>
          <w:vertAlign w:val="superscript"/>
        </w:rPr>
        <w:t>1/2</w:t>
      </w:r>
      <w:sdt>
        <w:sdtPr>
          <w:tag w:val="goog_rdk_15"/>
          <w:id w:val="-2108568279"/>
        </w:sdtPr>
        <w:sdtContent>
          <w:r>
            <w:rPr>
              <w:rFonts w:ascii="Gungsuh" w:eastAsia="Gungsuh" w:hAnsi="Gungsuh" w:cs="Gungsuh"/>
              <w:i/>
              <w:sz w:val="28"/>
              <w:szCs w:val="28"/>
            </w:rPr>
            <w:t>(r ≈ |1 + μ – μ*|</w:t>
          </w:r>
        </w:sdtContent>
      </w:sdt>
      <w:r>
        <w:rPr>
          <w:rFonts w:ascii="Times New Roman" w:eastAsia="Times New Roman" w:hAnsi="Times New Roman" w:cs="Times New Roman"/>
          <w:i/>
          <w:sz w:val="28"/>
          <w:szCs w:val="28"/>
          <w:vertAlign w:val="superscript"/>
        </w:rPr>
        <w:t>1/2</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және CNN бөліктері шектеулі. </w:t>
      </w:r>
    </w:p>
    <w:p w14:paraId="060EE5E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8 теорема:</w:t>
      </w:r>
      <w:r>
        <w:rPr>
          <w:rFonts w:ascii="Times New Roman" w:eastAsia="Times New Roman" w:hAnsi="Times New Roman" w:cs="Times New Roman"/>
          <w:sz w:val="28"/>
          <w:szCs w:val="28"/>
        </w:rPr>
        <w:t xml:space="preserve"> (1.33) анықталған жүйе үшін</w:t>
      </w:r>
    </w:p>
    <w:p w14:paraId="04970E24"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i/>
          <w:sz w:val="28"/>
          <w:szCs w:val="28"/>
        </w:rPr>
        <w:t>μ = μ* = s</w:t>
      </w:r>
      <w:r>
        <w:rPr>
          <w:rFonts w:ascii="Times New Roman" w:eastAsia="Times New Roman" w:hAnsi="Times New Roman" w:cs="Times New Roman"/>
          <w:sz w:val="28"/>
          <w:szCs w:val="28"/>
        </w:rPr>
        <w:t xml:space="preserve"> – жаңа тепе-теңдік құрылатын жүйенің бифуркациясының жаһандық нүктесі;</w:t>
      </w:r>
    </w:p>
    <w:p w14:paraId="32061D2C"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i/>
          <w:sz w:val="28"/>
          <w:szCs w:val="28"/>
        </w:rPr>
        <w:t>μ ϵ (μ</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μ*)</w:t>
      </w:r>
      <w:r>
        <w:rPr>
          <w:rFonts w:ascii="Times New Roman" w:eastAsia="Times New Roman" w:hAnsi="Times New Roman" w:cs="Times New Roman"/>
          <w:sz w:val="28"/>
          <w:szCs w:val="28"/>
        </w:rPr>
        <w:t xml:space="preserve"> белгілі бір 0 &lt;</w:t>
      </w:r>
      <w:r>
        <w:rPr>
          <w:rFonts w:ascii="Times New Roman" w:eastAsia="Times New Roman" w:hAnsi="Times New Roman" w:cs="Times New Roman"/>
          <w:i/>
          <w:sz w:val="28"/>
          <w:szCs w:val="28"/>
        </w:rPr>
        <w:t>μ</w:t>
      </w:r>
      <w:r>
        <w:rPr>
          <w:rFonts w:ascii="Times New Roman" w:eastAsia="Times New Roman" w:hAnsi="Times New Roman" w:cs="Times New Roman"/>
          <w:i/>
          <w:sz w:val="28"/>
          <w:szCs w:val="28"/>
          <w:vertAlign w:val="subscript"/>
        </w:rPr>
        <w:t xml:space="preserve">2 </w:t>
      </w:r>
      <w:r>
        <w:rPr>
          <w:rFonts w:ascii="Times New Roman" w:eastAsia="Times New Roman" w:hAnsi="Times New Roman" w:cs="Times New Roman"/>
          <w:i/>
          <w:sz w:val="28"/>
          <w:szCs w:val="28"/>
        </w:rPr>
        <w:t>&lt;</w:t>
      </w:r>
      <w:r>
        <w:rPr>
          <w:rFonts w:ascii="Times New Roman" w:eastAsia="Times New Roman" w:hAnsi="Times New Roman" w:cs="Times New Roman"/>
          <w:i/>
          <w:sz w:val="46"/>
          <w:szCs w:val="46"/>
          <w:vertAlign w:val="subscript"/>
        </w:rPr>
        <w:object w:dxaOrig="384" w:dyaOrig="456" w14:anchorId="1E69C323">
          <v:shape id="_x0000_i1079" type="#_x0000_t75" style="width:19.5pt;height:22.5pt" o:ole="">
            <v:imagedata r:id="rId120" o:title=""/>
          </v:shape>
          <o:OLEObject Type="Embed" ProgID="Equation.3" ShapeID="_x0000_i1079" DrawAspect="Content" ObjectID="_1746077573" r:id="rId121"/>
        </w:object>
      </w:r>
      <w:r>
        <w:rPr>
          <w:rFonts w:ascii="Times New Roman" w:eastAsia="Times New Roman" w:hAnsi="Times New Roman" w:cs="Times New Roman"/>
          <w:sz w:val="28"/>
          <w:szCs w:val="28"/>
        </w:rPr>
        <w:t xml:space="preserve"> координатаның қоршаған тұрақты шекті циклі;</w:t>
      </w:r>
    </w:p>
    <w:p w14:paraId="2F99ED4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r>
        <w:rPr>
          <w:rFonts w:ascii="Times New Roman" w:eastAsia="Times New Roman" w:hAnsi="Times New Roman" w:cs="Times New Roman"/>
          <w:i/>
          <w:sz w:val="28"/>
          <w:szCs w:val="28"/>
        </w:rPr>
        <w:t>μ ϵ (</w:t>
      </w:r>
      <w:r>
        <w:rPr>
          <w:rFonts w:ascii="Times New Roman" w:eastAsia="Times New Roman" w:hAnsi="Times New Roman" w:cs="Times New Roman"/>
          <w:i/>
          <w:sz w:val="46"/>
          <w:szCs w:val="46"/>
          <w:vertAlign w:val="subscript"/>
        </w:rPr>
        <w:object w:dxaOrig="384" w:dyaOrig="456" w14:anchorId="5A6FD301">
          <v:shape id="_x0000_i1080" type="#_x0000_t75" style="width:19.5pt;height:22.5pt" o:ole="">
            <v:imagedata r:id="rId120" o:title=""/>
          </v:shape>
          <o:OLEObject Type="Embed" ProgID="Equation.3" ShapeID="_x0000_i1080" DrawAspect="Content" ObjectID="_1746077574" r:id="rId122"/>
        </w:object>
      </w:r>
      <w:r>
        <w:rPr>
          <w:rFonts w:ascii="Times New Roman" w:eastAsia="Times New Roman" w:hAnsi="Times New Roman" w:cs="Times New Roman"/>
          <w:i/>
          <w:sz w:val="28"/>
          <w:szCs w:val="28"/>
        </w:rPr>
        <w:t>, μ</w:t>
      </w:r>
      <w:r>
        <w:rPr>
          <w:rFonts w:ascii="Times New Roman" w:eastAsia="Times New Roman" w:hAnsi="Times New Roman" w:cs="Times New Roman"/>
          <w:i/>
          <w:sz w:val="28"/>
          <w:szCs w:val="28"/>
          <w:vertAlign w:val="subscript"/>
        </w:rPr>
        <w:t>3</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белгілі бір </w:t>
      </w:r>
      <w:r>
        <w:rPr>
          <w:rFonts w:ascii="Times New Roman" w:eastAsia="Times New Roman" w:hAnsi="Times New Roman" w:cs="Times New Roman"/>
          <w:i/>
          <w:sz w:val="28"/>
          <w:szCs w:val="28"/>
        </w:rPr>
        <w:t>μ</w:t>
      </w:r>
      <w:r>
        <w:rPr>
          <w:rFonts w:ascii="Times New Roman" w:eastAsia="Times New Roman" w:hAnsi="Times New Roman" w:cs="Times New Roman"/>
          <w:i/>
          <w:sz w:val="28"/>
          <w:szCs w:val="28"/>
          <w:vertAlign w:val="subscript"/>
        </w:rPr>
        <w:t xml:space="preserve">3  </w:t>
      </w:r>
      <w:r>
        <w:rPr>
          <w:rFonts w:ascii="Times New Roman" w:eastAsia="Times New Roman" w:hAnsi="Times New Roman" w:cs="Times New Roman"/>
          <w:sz w:val="28"/>
          <w:szCs w:val="28"/>
        </w:rPr>
        <w:t>&gt;</w:t>
      </w:r>
      <w:r>
        <w:rPr>
          <w:rFonts w:ascii="Times New Roman" w:eastAsia="Times New Roman" w:hAnsi="Times New Roman" w:cs="Times New Roman"/>
          <w:i/>
          <w:sz w:val="46"/>
          <w:szCs w:val="46"/>
          <w:vertAlign w:val="subscript"/>
        </w:rPr>
        <w:object w:dxaOrig="384" w:dyaOrig="456" w14:anchorId="0EFEBD89">
          <v:shape id="_x0000_i1081" type="#_x0000_t75" style="width:19.5pt;height:22.5pt" o:ole="">
            <v:imagedata r:id="rId120" o:title=""/>
          </v:shape>
          <o:OLEObject Type="Embed" ProgID="Equation.3" ShapeID="_x0000_i1081" DrawAspect="Content" ObjectID="_1746077575" r:id="rId123"/>
        </w:object>
      </w:r>
      <w:r>
        <w:rPr>
          <w:rFonts w:ascii="Times New Roman" w:eastAsia="Times New Roman" w:hAnsi="Times New Roman" w:cs="Times New Roman"/>
          <w:sz w:val="28"/>
          <w:szCs w:val="28"/>
        </w:rPr>
        <w:t xml:space="preserve"> бастапқы координата тұрақсыз фокус болса да, желі толығымен тұрақты, барлық шешімдер осы бифуркацияда құрылған тұрақты тепе-теңдіктің біріне бағытталған.</w:t>
      </w:r>
    </w:p>
    <w:p w14:paraId="3F2FF9BC"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μ &gt; s</w:t>
      </w:r>
      <w:r>
        <w:rPr>
          <w:rFonts w:ascii="Times New Roman" w:eastAsia="Times New Roman" w:hAnsi="Times New Roman" w:cs="Times New Roman"/>
          <w:sz w:val="28"/>
          <w:szCs w:val="28"/>
        </w:rPr>
        <w:t xml:space="preserve"> жағдайында тоғыз ішкі кеңістіктің әрқайсысында бір тепе-теңдік қарастырылған. 1.6-суретте фазалық жазықтықтағы күйдің мысалы көрсетілген.</w:t>
      </w:r>
    </w:p>
    <w:p w14:paraId="2E8C6555"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Дәлірек айтқанда, тоғыз тепе-теңдікті келесідей анықтауға болады: </w:t>
      </w:r>
    </w:p>
    <w:p w14:paraId="5B184505"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-де: бастапқы координатасы (0, 0); </w:t>
      </w:r>
    </w:p>
    <w:p w14:paraId="4D1CB42C"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төрт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proofErr w:type="spellEnd"/>
      <w:r>
        <w:rPr>
          <w:rFonts w:ascii="Times New Roman" w:eastAsia="Times New Roman" w:hAnsi="Times New Roman" w:cs="Times New Roman"/>
          <w:sz w:val="28"/>
          <w:szCs w:val="28"/>
        </w:rPr>
        <w:t>-де:</w:t>
      </w:r>
    </w:p>
    <w:p w14:paraId="6138D047"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B9B1AE5"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9180" w:dyaOrig="384" w14:anchorId="5DB9E106">
          <v:shape id="_x0000_i1082" type="#_x0000_t75" style="width:459pt;height:19.5pt" o:ole="">
            <v:imagedata r:id="rId124" o:title=""/>
          </v:shape>
          <o:OLEObject Type="Embed" ProgID="Equation.3" ShapeID="_x0000_i1082" DrawAspect="Content" ObjectID="_1746077576" r:id="rId125"/>
        </w:object>
      </w:r>
    </w:p>
    <w:p w14:paraId="68639AA1"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03011B7"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төрт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р</w:t>
      </w:r>
      <w:proofErr w:type="spellEnd"/>
      <w:r>
        <w:rPr>
          <w:rFonts w:ascii="Times New Roman" w:eastAsia="Times New Roman" w:hAnsi="Times New Roman" w:cs="Times New Roman"/>
          <w:sz w:val="28"/>
          <w:szCs w:val="28"/>
        </w:rPr>
        <w:t xml:space="preserve">-де: </w:t>
      </w:r>
    </w:p>
    <w:p w14:paraId="5F2483A7"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6DB8645"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7584" w:dyaOrig="984" w14:anchorId="3EFA7C1F">
          <v:shape id="_x0000_i1083" type="#_x0000_t75" style="width:379.5pt;height:49.5pt" o:ole="">
            <v:imagedata r:id="rId126" o:title=""/>
          </v:shape>
          <o:OLEObject Type="Embed" ProgID="Equation.3" ShapeID="_x0000_i1083" DrawAspect="Content" ObjectID="_1746077577" r:id="rId127"/>
        </w:object>
      </w:r>
    </w:p>
    <w:p w14:paraId="7EBACE6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F8DD86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sz w:val="28"/>
          <w:szCs w:val="28"/>
        </w:rPr>
        <w:t xml:space="preserve">-тегі тепе-теңдіктің әрқайсысында бір тұрақты меншікті кеңістік және бір тұрақсыз меншікті кеңістігі бар. Мысалы, </w:t>
      </w:r>
      <w:r>
        <w:rPr>
          <w:rFonts w:ascii="Times New Roman" w:eastAsia="Times New Roman" w:hAnsi="Times New Roman" w:cs="Times New Roman"/>
          <w:sz w:val="46"/>
          <w:szCs w:val="46"/>
          <w:vertAlign w:val="subscript"/>
        </w:rPr>
        <w:object w:dxaOrig="3744" w:dyaOrig="408" w14:anchorId="2A787C0B">
          <v:shape id="_x0000_i1084" type="#_x0000_t75" style="width:187.5pt;height:20.25pt" o:ole="">
            <v:imagedata r:id="rId128" o:title=""/>
          </v:shape>
          <o:OLEObject Type="Embed" ProgID="Equation.3" ShapeID="_x0000_i1084" DrawAspect="Content" ObjectID="_1746077578" r:id="rId129"/>
        </w:object>
      </w:r>
      <w:r>
        <w:rPr>
          <w:rFonts w:ascii="Times New Roman" w:eastAsia="Times New Roman" w:hAnsi="Times New Roman" w:cs="Times New Roman"/>
          <w:sz w:val="46"/>
          <w:szCs w:val="46"/>
          <w:vertAlign w:val="subscript"/>
        </w:rPr>
        <w:t xml:space="preserve">    </w:t>
      </w:r>
      <w:r>
        <w:rPr>
          <w:rFonts w:ascii="Times New Roman" w:eastAsia="Times New Roman" w:hAnsi="Times New Roman" w:cs="Times New Roman"/>
          <w:sz w:val="28"/>
          <w:szCs w:val="28"/>
        </w:rPr>
        <w:t xml:space="preserve">тепе-теңдіктің </w:t>
      </w:r>
      <w:r>
        <w:rPr>
          <w:rFonts w:ascii="Times New Roman" w:eastAsia="Times New Roman" w:hAnsi="Times New Roman" w:cs="Times New Roman"/>
          <w:sz w:val="46"/>
          <w:szCs w:val="46"/>
          <w:vertAlign w:val="subscript"/>
        </w:rPr>
        <w:object w:dxaOrig="1392" w:dyaOrig="456" w14:anchorId="6B3B701C">
          <v:shape id="_x0000_i1085" type="#_x0000_t75" style="width:69.75pt;height:22.5pt" o:ole="">
            <v:imagedata r:id="rId130" o:title=""/>
          </v:shape>
          <o:OLEObject Type="Embed" ProgID="Equation.3" ShapeID="_x0000_i1085" DrawAspect="Content" ObjectID="_1746077579" r:id="rId131"/>
        </w:object>
      </w:r>
      <w:r>
        <w:rPr>
          <w:rFonts w:ascii="Times New Roman" w:eastAsia="Times New Roman" w:hAnsi="Times New Roman" w:cs="Times New Roman"/>
          <w:sz w:val="28"/>
          <w:szCs w:val="28"/>
        </w:rPr>
        <w:t xml:space="preserve"> тұрақты меншікті кеңістігі және </w:t>
      </w:r>
      <w:r>
        <w:rPr>
          <w:rFonts w:ascii="Times New Roman" w:eastAsia="Times New Roman" w:hAnsi="Times New Roman" w:cs="Times New Roman"/>
          <w:sz w:val="46"/>
          <w:szCs w:val="46"/>
          <w:vertAlign w:val="subscript"/>
        </w:rPr>
        <w:object w:dxaOrig="3312" w:dyaOrig="384" w14:anchorId="6248D243">
          <v:shape id="_x0000_i1086" type="#_x0000_t75" style="width:165.75pt;height:19.5pt" o:ole="">
            <v:imagedata r:id="rId132" o:title=""/>
          </v:shape>
          <o:OLEObject Type="Embed" ProgID="Equation.3" ShapeID="_x0000_i1086" DrawAspect="Content" ObjectID="_1746077580" r:id="rId133"/>
        </w:object>
      </w:r>
      <w:r>
        <w:rPr>
          <w:rFonts w:ascii="Times New Roman" w:eastAsia="Times New Roman" w:hAnsi="Times New Roman" w:cs="Times New Roman"/>
          <w:sz w:val="28"/>
          <w:szCs w:val="28"/>
        </w:rPr>
        <w:t xml:space="preserve"> тұрақсыз меншікті кеңістігі қамтамасыз етілген. Екі жасушалы жүйенің мысалының сәйкес векторлық өрісі 1.6-суретте көрсетілген. </w:t>
      </w:r>
    </w:p>
    <w:p w14:paraId="5FB3D93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1A1A944"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1EB74A5B" wp14:editId="78AC3BC1">
            <wp:extent cx="2490962" cy="1932104"/>
            <wp:effectExtent l="0" t="0" r="0" b="0"/>
            <wp:docPr id="1884532048"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34"/>
                    <a:srcRect t="6341" r="8552" b="8291"/>
                    <a:stretch>
                      <a:fillRect/>
                    </a:stretch>
                  </pic:blipFill>
                  <pic:spPr>
                    <a:xfrm>
                      <a:off x="0" y="0"/>
                      <a:ext cx="2490962" cy="1932104"/>
                    </a:xfrm>
                    <a:prstGeom prst="rect">
                      <a:avLst/>
                    </a:prstGeom>
                    <a:ln/>
                  </pic:spPr>
                </pic:pic>
              </a:graphicData>
            </a:graphic>
          </wp:inline>
        </w:drawing>
      </w:r>
    </w:p>
    <w:p w14:paraId="01E760B6" w14:textId="77777777" w:rsidR="00810211" w:rsidRDefault="00810211">
      <w:pPr>
        <w:spacing w:after="0" w:line="240" w:lineRule="auto"/>
        <w:jc w:val="center"/>
        <w:rPr>
          <w:rFonts w:ascii="Times New Roman" w:eastAsia="Times New Roman" w:hAnsi="Times New Roman" w:cs="Times New Roman"/>
          <w:sz w:val="16"/>
          <w:szCs w:val="16"/>
        </w:rPr>
      </w:pPr>
    </w:p>
    <w:p w14:paraId="2475D2C7" w14:textId="77777777" w:rsidR="00810211" w:rsidRDefault="00494D67">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Сурет 1.6 – Екі элементті автономды жүйенің тепе-теңдігі және векторлық өрісі   </w:t>
      </w:r>
      <w:r>
        <w:rPr>
          <w:rFonts w:ascii="Times New Roman" w:eastAsia="Times New Roman" w:hAnsi="Times New Roman" w:cs="Times New Roman"/>
          <w:i/>
          <w:sz w:val="28"/>
          <w:szCs w:val="28"/>
        </w:rPr>
        <w:t>μ &gt; s</w:t>
      </w:r>
    </w:p>
    <w:p w14:paraId="5723D9A9" w14:textId="77777777" w:rsidR="00810211" w:rsidRDefault="00810211">
      <w:pPr>
        <w:spacing w:after="0" w:line="240" w:lineRule="auto"/>
        <w:ind w:firstLine="709"/>
        <w:jc w:val="both"/>
        <w:rPr>
          <w:rFonts w:ascii="Times New Roman" w:eastAsia="Times New Roman" w:hAnsi="Times New Roman" w:cs="Times New Roman"/>
          <w:sz w:val="16"/>
          <w:szCs w:val="16"/>
        </w:rPr>
      </w:pPr>
    </w:p>
    <w:p w14:paraId="1562102C" w14:textId="77777777" w:rsidR="00810211" w:rsidRDefault="00494D67">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Ескерту</w:t>
      </w:r>
      <w:r>
        <w:rPr>
          <w:rFonts w:ascii="Times New Roman" w:eastAsia="Times New Roman" w:hAnsi="Times New Roman" w:cs="Times New Roman"/>
          <w:i/>
          <w:sz w:val="24"/>
          <w:szCs w:val="24"/>
        </w:rPr>
        <w:t xml:space="preserve"> – </w:t>
      </w:r>
      <w:r>
        <w:rPr>
          <w:rFonts w:ascii="Times New Roman" w:eastAsia="Times New Roman" w:hAnsi="Times New Roman" w:cs="Times New Roman"/>
          <w:sz w:val="24"/>
          <w:szCs w:val="24"/>
        </w:rPr>
        <w:t xml:space="preserve">мұндағы </w:t>
      </w:r>
      <w:r>
        <w:rPr>
          <w:rFonts w:ascii="Times New Roman" w:eastAsia="Times New Roman" w:hAnsi="Times New Roman" w:cs="Times New Roman"/>
          <w:i/>
          <w:sz w:val="24"/>
          <w:szCs w:val="24"/>
        </w:rPr>
        <w:t>p = 1.5, s = 0.4</w:t>
      </w:r>
    </w:p>
    <w:p w14:paraId="6E133169" w14:textId="77777777" w:rsidR="00810211" w:rsidRDefault="00810211">
      <w:pPr>
        <w:spacing w:after="0" w:line="240" w:lineRule="auto"/>
        <w:ind w:firstLine="709"/>
        <w:jc w:val="center"/>
        <w:rPr>
          <w:rFonts w:ascii="Times New Roman" w:eastAsia="Times New Roman" w:hAnsi="Times New Roman" w:cs="Times New Roman"/>
          <w:i/>
          <w:sz w:val="28"/>
          <w:szCs w:val="28"/>
        </w:rPr>
      </w:pPr>
    </w:p>
    <w:p w14:paraId="715B89A5"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шарттың дәлелдемесі [66, р. 676] дәлелдемесі негізінде орындалады. Біріншіден,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-дегі әрбір траектория тиісті аймақтан шығады және ешқашан оралмайды. Екіншіден, кез-келген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p</w:t>
      </w:r>
      <w:r>
        <w:rPr>
          <w:rFonts w:ascii="Times New Roman" w:eastAsia="Times New Roman" w:hAnsi="Times New Roman" w:cs="Times New Roman"/>
          <w:sz w:val="28"/>
          <w:szCs w:val="28"/>
        </w:rPr>
        <w:t>-дегі</w:t>
      </w:r>
      <w:proofErr w:type="spellEnd"/>
      <w:r>
        <w:rPr>
          <w:rFonts w:ascii="Times New Roman" w:eastAsia="Times New Roman" w:hAnsi="Times New Roman" w:cs="Times New Roman"/>
          <w:sz w:val="28"/>
          <w:szCs w:val="28"/>
        </w:rPr>
        <w:t xml:space="preserve"> әрбір траектория аймақтан шығып, келесі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r>
        <w:rPr>
          <w:rFonts w:ascii="Times New Roman" w:eastAsia="Times New Roman" w:hAnsi="Times New Roman" w:cs="Times New Roman"/>
          <w:sz w:val="28"/>
          <w:szCs w:val="28"/>
        </w:rPr>
        <w:t>-ге</w:t>
      </w:r>
      <w:proofErr w:type="spellEnd"/>
      <w:r>
        <w:rPr>
          <w:rFonts w:ascii="Times New Roman" w:eastAsia="Times New Roman" w:hAnsi="Times New Roman" w:cs="Times New Roman"/>
          <w:sz w:val="28"/>
          <w:szCs w:val="28"/>
        </w:rPr>
        <w:t xml:space="preserve"> өтеді, себебі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r>
        <w:rPr>
          <w:rFonts w:ascii="Times New Roman" w:eastAsia="Times New Roman" w:hAnsi="Times New Roman" w:cs="Times New Roman"/>
          <w:sz w:val="28"/>
          <w:szCs w:val="28"/>
        </w:rPr>
        <w:t>-тің</w:t>
      </w:r>
      <w:proofErr w:type="spellEnd"/>
      <w:r>
        <w:rPr>
          <w:rFonts w:ascii="Times New Roman" w:eastAsia="Times New Roman" w:hAnsi="Times New Roman" w:cs="Times New Roman"/>
          <w:sz w:val="28"/>
          <w:szCs w:val="28"/>
        </w:rPr>
        <w:t xml:space="preserve"> әрқайсысында тепе-теңдік нүктесі бар, 3 </w:t>
      </w:r>
      <w:r>
        <w:rPr>
          <w:rFonts w:ascii="Times New Roman" w:eastAsia="Times New Roman" w:hAnsi="Times New Roman" w:cs="Times New Roman"/>
          <w:sz w:val="28"/>
          <w:szCs w:val="28"/>
        </w:rPr>
        <w:lastRenderedPageBreak/>
        <w:t xml:space="preserve">теоремаға сәйкес </w:t>
      </w:r>
      <w:proofErr w:type="spellStart"/>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s</w:t>
      </w:r>
      <w:r>
        <w:rPr>
          <w:rFonts w:ascii="Times New Roman" w:eastAsia="Times New Roman" w:hAnsi="Times New Roman" w:cs="Times New Roman"/>
          <w:sz w:val="28"/>
          <w:szCs w:val="28"/>
        </w:rPr>
        <w:t>-ге</w:t>
      </w:r>
      <w:proofErr w:type="spellEnd"/>
      <w:r>
        <w:rPr>
          <w:rFonts w:ascii="Times New Roman" w:eastAsia="Times New Roman" w:hAnsi="Times New Roman" w:cs="Times New Roman"/>
          <w:sz w:val="28"/>
          <w:szCs w:val="28"/>
        </w:rPr>
        <w:t xml:space="preserve"> қатысты әрбір траектория тиісті тепе-теңдік нүктесіне тартылады. Сондықтан кез-келген жерден басталатын барлық траекториялар, нөлдік өлшеу нүктелерінен басқа, төрт тұрақты тепе-теңдіктің біріне, желінің тұрақты күйіне ауысады.</w:t>
      </w:r>
    </w:p>
    <w:p w14:paraId="5FBC6C8F"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6-теорема жергілікті бифуркацияға қатысты болса, 8-теорема жаһандық бифуркация мәселесін қарастырады. Егер </w:t>
      </w:r>
      <w:r>
        <w:rPr>
          <w:rFonts w:ascii="Times New Roman" w:eastAsia="Times New Roman" w:hAnsi="Times New Roman" w:cs="Times New Roman"/>
          <w:i/>
          <w:sz w:val="28"/>
          <w:szCs w:val="28"/>
        </w:rPr>
        <w:t>μ=s</w:t>
      </w:r>
      <w:r>
        <w:rPr>
          <w:rFonts w:ascii="Times New Roman" w:eastAsia="Times New Roman" w:hAnsi="Times New Roman" w:cs="Times New Roman"/>
          <w:sz w:val="28"/>
          <w:szCs w:val="28"/>
        </w:rPr>
        <w:t xml:space="preserve"> болса, онда бес тепе-теңдік бар. Олардың бірі ақпарат көзі, ал қалған төртеуі  </w:t>
      </w:r>
      <w:r>
        <w:rPr>
          <w:rFonts w:ascii="Times New Roman" w:eastAsia="Times New Roman" w:hAnsi="Times New Roman" w:cs="Times New Roman"/>
          <w:i/>
          <w:sz w:val="28"/>
          <w:szCs w:val="28"/>
        </w:rPr>
        <w:t xml:space="preserve">(1, 1 + 2s), (1 + 2s, –1), (–1, –1 – 2s), (–1 – 2s, 1) </w:t>
      </w:r>
      <w:r>
        <w:rPr>
          <w:rFonts w:ascii="Times New Roman" w:eastAsia="Times New Roman" w:hAnsi="Times New Roman" w:cs="Times New Roman"/>
          <w:sz w:val="28"/>
          <w:szCs w:val="28"/>
        </w:rPr>
        <w:t xml:space="preserve">қанықтыру және жартылай қанықтыру аймақтарының шекарасында орналасқан. Осы төрт тұрақсыз арқылы тепе-теңдікті байланыстыратын </w:t>
      </w:r>
      <w:proofErr w:type="spellStart"/>
      <w:r>
        <w:rPr>
          <w:rFonts w:ascii="Times New Roman" w:eastAsia="Times New Roman" w:hAnsi="Times New Roman" w:cs="Times New Roman"/>
          <w:sz w:val="28"/>
          <w:szCs w:val="28"/>
        </w:rPr>
        <w:t>гетероклиникалық</w:t>
      </w:r>
      <w:proofErr w:type="spellEnd"/>
      <w:r>
        <w:rPr>
          <w:rFonts w:ascii="Times New Roman" w:eastAsia="Times New Roman" w:hAnsi="Times New Roman" w:cs="Times New Roman"/>
          <w:sz w:val="28"/>
          <w:szCs w:val="28"/>
        </w:rPr>
        <w:t xml:space="preserve"> орбиталарын байқауға болады.</w:t>
      </w:r>
    </w:p>
    <w:p w14:paraId="5A9DA04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шығыс функциясы үздіксіз сараланған </w:t>
      </w:r>
      <w:proofErr w:type="spellStart"/>
      <w:r>
        <w:rPr>
          <w:rFonts w:ascii="Times New Roman" w:eastAsia="Times New Roman" w:hAnsi="Times New Roman" w:cs="Times New Roman"/>
          <w:sz w:val="28"/>
          <w:szCs w:val="28"/>
        </w:rPr>
        <w:t>сигмоидты</w:t>
      </w:r>
      <w:proofErr w:type="spellEnd"/>
      <w:r>
        <w:rPr>
          <w:rFonts w:ascii="Times New Roman" w:eastAsia="Times New Roman" w:hAnsi="Times New Roman" w:cs="Times New Roman"/>
          <w:sz w:val="28"/>
          <w:szCs w:val="28"/>
        </w:rPr>
        <w:t xml:space="preserve"> функциямен жуықталса, жүйеде нақты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 пайда болады.</w:t>
      </w:r>
    </w:p>
    <w:p w14:paraId="6C19FCE9"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[68] жұмыста екі жасушалы автономсыз CNN-де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аттрактор</w:t>
      </w:r>
      <w:proofErr w:type="spellEnd"/>
      <w:r>
        <w:rPr>
          <w:rFonts w:ascii="Times New Roman" w:eastAsia="Times New Roman" w:hAnsi="Times New Roman" w:cs="Times New Roman"/>
          <w:sz w:val="28"/>
          <w:szCs w:val="28"/>
        </w:rPr>
        <w:t xml:space="preserve"> зерттелген. Автономды CNN күрделі динамикалық сипаттаманы қалыптастыру үшін үш жасушаны қажет етеді. </w:t>
      </w:r>
    </w:p>
    <w:p w14:paraId="3C0856EE"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6FBABAC"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027D4BE2" wp14:editId="1BD4DED1">
            <wp:extent cx="4457700" cy="1790700"/>
            <wp:effectExtent l="0" t="0" r="0" b="0"/>
            <wp:docPr id="1884532049" name="image141.png" descr="C:\Users\Madina\Downloads\13.png"/>
            <wp:cNvGraphicFramePr/>
            <a:graphic xmlns:a="http://schemas.openxmlformats.org/drawingml/2006/main">
              <a:graphicData uri="http://schemas.openxmlformats.org/drawingml/2006/picture">
                <pic:pic xmlns:pic="http://schemas.openxmlformats.org/drawingml/2006/picture">
                  <pic:nvPicPr>
                    <pic:cNvPr id="0" name="image141.png" descr="C:\Users\Madina\Downloads\13.png"/>
                    <pic:cNvPicPr preferRelativeResize="0"/>
                  </pic:nvPicPr>
                  <pic:blipFill>
                    <a:blip r:embed="rId135"/>
                    <a:srcRect/>
                    <a:stretch>
                      <a:fillRect/>
                    </a:stretch>
                  </pic:blipFill>
                  <pic:spPr>
                    <a:xfrm>
                      <a:off x="0" y="0"/>
                      <a:ext cx="4457700" cy="1790700"/>
                    </a:xfrm>
                    <a:prstGeom prst="rect">
                      <a:avLst/>
                    </a:prstGeom>
                    <a:ln/>
                  </pic:spPr>
                </pic:pic>
              </a:graphicData>
            </a:graphic>
          </wp:inline>
        </w:drawing>
      </w:r>
    </w:p>
    <w:p w14:paraId="1FF5BCB4" w14:textId="77777777" w:rsidR="00810211" w:rsidRDefault="00810211">
      <w:pPr>
        <w:spacing w:after="0" w:line="240" w:lineRule="auto"/>
        <w:jc w:val="center"/>
        <w:rPr>
          <w:rFonts w:ascii="Times New Roman" w:eastAsia="Times New Roman" w:hAnsi="Times New Roman" w:cs="Times New Roman"/>
          <w:sz w:val="16"/>
          <w:szCs w:val="16"/>
        </w:rPr>
      </w:pPr>
    </w:p>
    <w:p w14:paraId="3155095A"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1.7 – Үш жасушалы автономды CNN</w:t>
      </w:r>
    </w:p>
    <w:p w14:paraId="265491DF"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156CD921"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1.7-суретте көрсетілген үш элементті CNN қарастыра отырып, жүйенің динамикасын қарапайым дифференциалдық теңдеулер жиынтығымен сипаттауға болады:</w:t>
      </w:r>
    </w:p>
    <w:p w14:paraId="0BD2748C"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23CDE31F"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46"/>
          <w:szCs w:val="46"/>
          <w:vertAlign w:val="subscript"/>
        </w:rPr>
        <w:object w:dxaOrig="4572" w:dyaOrig="492" w14:anchorId="5074B6DE">
          <v:shape id="_x0000_i1087" type="#_x0000_t75" style="width:228.75pt;height:24.75pt" o:ole="">
            <v:imagedata r:id="rId136" o:title=""/>
          </v:shape>
          <o:OLEObject Type="Embed" ProgID="Equation.3" ShapeID="_x0000_i1087" DrawAspect="Content" ObjectID="_1746077581" r:id="rId137"/>
        </w:object>
      </w:r>
    </w:p>
    <w:p w14:paraId="2C8EE1F2" w14:textId="77777777" w:rsidR="00810211" w:rsidRDefault="00810211">
      <w:pPr>
        <w:spacing w:after="0" w:line="240" w:lineRule="auto"/>
        <w:jc w:val="center"/>
        <w:rPr>
          <w:rFonts w:ascii="Times New Roman" w:eastAsia="Times New Roman" w:hAnsi="Times New Roman" w:cs="Times New Roman"/>
          <w:b/>
          <w:sz w:val="28"/>
          <w:szCs w:val="28"/>
        </w:rPr>
      </w:pPr>
    </w:p>
    <w:p w14:paraId="007ED7E9"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b/>
          <w:color w:val="000000"/>
          <w:sz w:val="46"/>
          <w:szCs w:val="46"/>
          <w:vertAlign w:val="subscript"/>
        </w:rPr>
        <w:object w:dxaOrig="4512" w:dyaOrig="468" w14:anchorId="2898434F">
          <v:shape id="_x0000_i1088" type="#_x0000_t75" style="width:225.75pt;height:23.25pt" o:ole="">
            <v:imagedata r:id="rId138" o:title=""/>
          </v:shape>
          <o:OLEObject Type="Embed" ProgID="Equation.3" ShapeID="_x0000_i1088" DrawAspect="Content" ObjectID="_1746077582" r:id="rId139"/>
        </w:object>
      </w:r>
      <w:r>
        <w:rPr>
          <w:rFonts w:ascii="Times New Roman" w:eastAsia="Times New Roman" w:hAnsi="Times New Roman" w:cs="Times New Roman"/>
          <w:b/>
          <w:color w:val="000000"/>
          <w:sz w:val="46"/>
          <w:szCs w:val="46"/>
          <w:vertAlign w:val="subscript"/>
        </w:rPr>
        <w:t xml:space="preserve">                         </w:t>
      </w:r>
      <w:r>
        <w:rPr>
          <w:rFonts w:ascii="Times New Roman" w:eastAsia="Times New Roman" w:hAnsi="Times New Roman" w:cs="Times New Roman"/>
          <w:sz w:val="28"/>
          <w:szCs w:val="28"/>
        </w:rPr>
        <w:t>(1.34)</w:t>
      </w:r>
    </w:p>
    <w:p w14:paraId="1D2DB4B4" w14:textId="77777777" w:rsidR="00810211" w:rsidRDefault="00810211">
      <w:pPr>
        <w:spacing w:after="0" w:line="240" w:lineRule="auto"/>
        <w:jc w:val="center"/>
        <w:rPr>
          <w:rFonts w:ascii="Times New Roman" w:eastAsia="Times New Roman" w:hAnsi="Times New Roman" w:cs="Times New Roman"/>
          <w:color w:val="000000"/>
          <w:sz w:val="46"/>
          <w:szCs w:val="46"/>
          <w:vertAlign w:val="subscript"/>
        </w:rPr>
      </w:pPr>
    </w:p>
    <w:p w14:paraId="7D7A1390"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4656" w:dyaOrig="492" w14:anchorId="745AED4F">
          <v:shape id="_x0000_i1089" type="#_x0000_t75" style="width:232.5pt;height:24.75pt" o:ole="">
            <v:imagedata r:id="rId140" o:title=""/>
          </v:shape>
          <o:OLEObject Type="Embed" ProgID="Equation.3" ShapeID="_x0000_i1089" DrawAspect="Content" ObjectID="_1746077583" r:id="rId141"/>
        </w:object>
      </w:r>
    </w:p>
    <w:p w14:paraId="4F4D6D2A" w14:textId="77777777" w:rsidR="00810211" w:rsidRDefault="00810211">
      <w:pPr>
        <w:spacing w:after="0" w:line="240" w:lineRule="auto"/>
        <w:jc w:val="both"/>
        <w:rPr>
          <w:rFonts w:ascii="Times New Roman" w:eastAsia="Times New Roman" w:hAnsi="Times New Roman" w:cs="Times New Roman"/>
          <w:sz w:val="28"/>
          <w:szCs w:val="28"/>
        </w:rPr>
      </w:pPr>
    </w:p>
    <w:p w14:paraId="6861D16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l</w:t>
      </w:r>
      <w:proofErr w:type="spellEnd"/>
      <w:r>
        <w:rPr>
          <w:rFonts w:ascii="Times New Roman" w:eastAsia="Times New Roman" w:hAnsi="Times New Roman" w:cs="Times New Roman"/>
          <w:i/>
          <w:sz w:val="28"/>
          <w:szCs w:val="28"/>
        </w:rPr>
        <w:t>&gt; 1, p</w:t>
      </w:r>
      <w:r>
        <w:rPr>
          <w:rFonts w:ascii="Times New Roman" w:eastAsia="Times New Roman" w:hAnsi="Times New Roman" w:cs="Times New Roman"/>
          <w:i/>
          <w:sz w:val="28"/>
          <w:szCs w:val="28"/>
          <w:vertAlign w:val="subscript"/>
        </w:rPr>
        <w:t xml:space="preserve">2 </w:t>
      </w:r>
      <w:r>
        <w:rPr>
          <w:rFonts w:ascii="Times New Roman" w:eastAsia="Times New Roman" w:hAnsi="Times New Roman" w:cs="Times New Roman"/>
          <w:i/>
          <w:sz w:val="28"/>
          <w:szCs w:val="28"/>
        </w:rPr>
        <w:t>&gt; 1, p</w:t>
      </w:r>
      <w:r>
        <w:rPr>
          <w:rFonts w:ascii="Times New Roman" w:eastAsia="Times New Roman" w:hAnsi="Times New Roman" w:cs="Times New Roman"/>
          <w:i/>
          <w:sz w:val="28"/>
          <w:szCs w:val="28"/>
          <w:vertAlign w:val="subscript"/>
        </w:rPr>
        <w:t xml:space="preserve">3 </w:t>
      </w:r>
      <w:sdt>
        <w:sdtPr>
          <w:tag w:val="goog_rdk_16"/>
          <w:id w:val="35407106"/>
        </w:sdtPr>
        <w:sdtContent>
          <w:r>
            <w:rPr>
              <w:rFonts w:ascii="Gungsuh" w:eastAsia="Gungsuh" w:hAnsi="Gungsuh" w:cs="Gungsuh"/>
              <w:i/>
              <w:sz w:val="28"/>
              <w:szCs w:val="28"/>
            </w:rPr>
            <w:t>≥ 1, r &gt; 0, s &gt; 0.</w:t>
          </w:r>
        </w:sdtContent>
      </w:sdt>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u</w:t>
      </w:r>
      <w:r>
        <w:rPr>
          <w:rFonts w:ascii="Times New Roman" w:eastAsia="Times New Roman" w:hAnsi="Times New Roman" w:cs="Times New Roman"/>
          <w:sz w:val="28"/>
          <w:szCs w:val="28"/>
        </w:rPr>
        <w:t xml:space="preserve"> кіріс сигналы мен </w:t>
      </w:r>
      <w:r>
        <w:rPr>
          <w:rFonts w:ascii="Times New Roman" w:eastAsia="Times New Roman" w:hAnsi="Times New Roman" w:cs="Times New Roman"/>
          <w:i/>
          <w:sz w:val="28"/>
          <w:szCs w:val="28"/>
        </w:rPr>
        <w:t>i</w:t>
      </w:r>
      <w:r>
        <w:rPr>
          <w:rFonts w:ascii="Times New Roman" w:eastAsia="Times New Roman" w:hAnsi="Times New Roman" w:cs="Times New Roman"/>
          <w:sz w:val="28"/>
          <w:szCs w:val="28"/>
        </w:rPr>
        <w:t xml:space="preserve"> ығысу тогы нөлге тең.</w:t>
      </w:r>
    </w:p>
    <w:p w14:paraId="0BAC356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888FB4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(1.34) бастапқы координаталарға қатысты нүктелік симметрияға ие екенін байқауға болады, себебі </w:t>
      </w:r>
      <w:r>
        <w:rPr>
          <w:rFonts w:ascii="Times New Roman" w:eastAsia="Times New Roman" w:hAnsi="Times New Roman" w:cs="Times New Roman"/>
          <w:i/>
          <w:sz w:val="28"/>
          <w:szCs w:val="28"/>
        </w:rPr>
        <w:t>f(.)</w:t>
      </w:r>
      <w:r>
        <w:rPr>
          <w:rFonts w:ascii="Times New Roman" w:eastAsia="Times New Roman" w:hAnsi="Times New Roman" w:cs="Times New Roman"/>
          <w:sz w:val="28"/>
          <w:szCs w:val="28"/>
        </w:rPr>
        <w:t xml:space="preserve"> тақ функция және (1.34) шешімі </w:t>
      </w:r>
      <w:r>
        <w:rPr>
          <w:rFonts w:ascii="Times New Roman" w:eastAsia="Times New Roman" w:hAnsi="Times New Roman" w:cs="Times New Roman"/>
          <w:i/>
          <w:sz w:val="28"/>
          <w:szCs w:val="28"/>
        </w:rPr>
        <w:t>x(t)</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 xml:space="preserve">–x(t) </w:t>
      </w:r>
      <w:r>
        <w:rPr>
          <w:rFonts w:ascii="Times New Roman" w:eastAsia="Times New Roman" w:hAnsi="Times New Roman" w:cs="Times New Roman"/>
          <w:sz w:val="28"/>
          <w:szCs w:val="28"/>
        </w:rPr>
        <w:t>болады.</w:t>
      </w:r>
    </w:p>
    <w:p w14:paraId="6A1D4E66"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 келесі параметрлер жиынтығымен шешу арқылы</w:t>
      </w:r>
    </w:p>
    <w:p w14:paraId="01559D5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C80BC03"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4956" w:dyaOrig="468" w14:anchorId="5F4EF811">
          <v:shape id="_x0000_i1090" type="#_x0000_t75" style="width:247.5pt;height:23.25pt" o:ole="">
            <v:imagedata r:id="rId142" o:title=""/>
          </v:shape>
          <o:OLEObject Type="Embed" ProgID="Equation.3" ShapeID="_x0000_i1090" DrawAspect="Content" ObjectID="_1746077584" r:id="rId143"/>
        </w:object>
      </w:r>
      <w:r>
        <w:rPr>
          <w:rFonts w:ascii="Times New Roman" w:eastAsia="Times New Roman" w:hAnsi="Times New Roman" w:cs="Times New Roman"/>
          <w:color w:val="000000"/>
          <w:sz w:val="46"/>
          <w:szCs w:val="46"/>
          <w:vertAlign w:val="subscript"/>
        </w:rPr>
        <w:t xml:space="preserve">               </w:t>
      </w:r>
      <w:r>
        <w:rPr>
          <w:rFonts w:ascii="Times New Roman" w:eastAsia="Times New Roman" w:hAnsi="Times New Roman" w:cs="Times New Roman"/>
          <w:sz w:val="28"/>
          <w:szCs w:val="28"/>
        </w:rPr>
        <w:t>(1.35)</w:t>
      </w:r>
    </w:p>
    <w:p w14:paraId="01B9908B"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46EACE15"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және </w:t>
      </w:r>
      <w:r>
        <w:rPr>
          <w:rFonts w:ascii="Times New Roman" w:eastAsia="Times New Roman" w:hAnsi="Times New Roman" w:cs="Times New Roman"/>
          <w:i/>
          <w:sz w:val="28"/>
          <w:szCs w:val="28"/>
        </w:rPr>
        <w:t xml:space="preserve">x(0) = (0.1, 0.1, 0.l) </w:t>
      </w:r>
      <w:r>
        <w:rPr>
          <w:rFonts w:ascii="Times New Roman" w:eastAsia="Times New Roman" w:hAnsi="Times New Roman" w:cs="Times New Roman"/>
          <w:sz w:val="28"/>
          <w:szCs w:val="28"/>
        </w:rPr>
        <w:t xml:space="preserve">бастапқы шарт бойынша, мағынасы жоқ </w:t>
      </w:r>
      <w:proofErr w:type="spellStart"/>
      <w:r>
        <w:rPr>
          <w:rFonts w:ascii="Times New Roman" w:eastAsia="Times New Roman" w:hAnsi="Times New Roman" w:cs="Times New Roman"/>
          <w:sz w:val="28"/>
          <w:szCs w:val="28"/>
        </w:rPr>
        <w:t>аттракторды</w:t>
      </w:r>
      <w:proofErr w:type="spellEnd"/>
      <w:r>
        <w:rPr>
          <w:rFonts w:ascii="Times New Roman" w:eastAsia="Times New Roman" w:hAnsi="Times New Roman" w:cs="Times New Roman"/>
          <w:sz w:val="28"/>
          <w:szCs w:val="28"/>
        </w:rPr>
        <w:t xml:space="preserve"> байқауға болады (1.8-сурет), мұнда </w:t>
      </w:r>
      <m:oMath>
        <m:r>
          <w:rPr>
            <w:rFonts w:ascii="Cambria Math" w:eastAsia="Cambria Math" w:hAnsi="Cambria Math" w:cs="Cambria Math"/>
            <w:sz w:val="28"/>
            <w:szCs w:val="28"/>
          </w:rPr>
          <m:t>∆t</m:t>
        </m:r>
      </m:oMath>
      <w:r>
        <w:rPr>
          <w:rFonts w:ascii="Times New Roman" w:eastAsia="Times New Roman" w:hAnsi="Times New Roman" w:cs="Times New Roman"/>
          <w:sz w:val="28"/>
          <w:szCs w:val="28"/>
        </w:rPr>
        <w:t xml:space="preserve"> = 0.005 қадамының бекітілген өлшемімен төртінші Рунге-Кутта сандық біріктіру әдісі қолданылады.</w:t>
      </w:r>
    </w:p>
    <w:p w14:paraId="38F0CE3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92371D1"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738F947E" wp14:editId="66408A53">
            <wp:extent cx="4908527" cy="1619242"/>
            <wp:effectExtent l="0" t="0" r="0" b="0"/>
            <wp:docPr id="1884532061"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44"/>
                    <a:srcRect t="1797" b="70425"/>
                    <a:stretch>
                      <a:fillRect/>
                    </a:stretch>
                  </pic:blipFill>
                  <pic:spPr>
                    <a:xfrm>
                      <a:off x="0" y="0"/>
                      <a:ext cx="4908527" cy="1619242"/>
                    </a:xfrm>
                    <a:prstGeom prst="rect">
                      <a:avLst/>
                    </a:prstGeom>
                    <a:ln/>
                  </pic:spPr>
                </pic:pic>
              </a:graphicData>
            </a:graphic>
          </wp:inline>
        </w:drawing>
      </w:r>
    </w:p>
    <w:p w14:paraId="2FD218FF" w14:textId="77777777" w:rsidR="00810211" w:rsidRDefault="00494D67">
      <w:pPr>
        <w:spacing w:after="0" w:line="240" w:lineRule="auto"/>
        <w:ind w:firstLine="2835"/>
        <w:rPr>
          <w:rFonts w:ascii="Times New Roman" w:eastAsia="Times New Roman" w:hAnsi="Times New Roman" w:cs="Times New Roman"/>
          <w:sz w:val="24"/>
          <w:szCs w:val="24"/>
        </w:rPr>
      </w:pPr>
      <w:r>
        <w:rPr>
          <w:rFonts w:ascii="Times New Roman" w:eastAsia="Times New Roman" w:hAnsi="Times New Roman" w:cs="Times New Roman"/>
          <w:sz w:val="24"/>
          <w:szCs w:val="24"/>
        </w:rPr>
        <w:t>а                                                                ә</w:t>
      </w:r>
    </w:p>
    <w:p w14:paraId="2A15BFB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5507895D" wp14:editId="1D2D8E41">
            <wp:extent cx="4952818" cy="1696924"/>
            <wp:effectExtent l="0" t="0" r="0" b="0"/>
            <wp:docPr id="1884532063"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44"/>
                    <a:srcRect t="33880" b="37086"/>
                    <a:stretch>
                      <a:fillRect/>
                    </a:stretch>
                  </pic:blipFill>
                  <pic:spPr>
                    <a:xfrm>
                      <a:off x="0" y="0"/>
                      <a:ext cx="4952818" cy="1696924"/>
                    </a:xfrm>
                    <a:prstGeom prst="rect">
                      <a:avLst/>
                    </a:prstGeom>
                    <a:ln/>
                  </pic:spPr>
                </pic:pic>
              </a:graphicData>
            </a:graphic>
          </wp:inline>
        </w:drawing>
      </w:r>
    </w:p>
    <w:p w14:paraId="1F687120" w14:textId="77777777" w:rsidR="00810211" w:rsidRDefault="00494D67">
      <w:pPr>
        <w:spacing w:after="0" w:line="240" w:lineRule="auto"/>
        <w:ind w:firstLine="2835"/>
        <w:rPr>
          <w:rFonts w:ascii="Times New Roman" w:eastAsia="Times New Roman" w:hAnsi="Times New Roman" w:cs="Times New Roman"/>
          <w:sz w:val="24"/>
          <w:szCs w:val="24"/>
        </w:rPr>
      </w:pPr>
      <w:r>
        <w:rPr>
          <w:rFonts w:ascii="Times New Roman" w:eastAsia="Times New Roman" w:hAnsi="Times New Roman" w:cs="Times New Roman"/>
          <w:sz w:val="24"/>
          <w:szCs w:val="24"/>
        </w:rPr>
        <w:t>б                                                             в</w:t>
      </w:r>
    </w:p>
    <w:p w14:paraId="04C8A176" w14:textId="77777777" w:rsidR="00810211" w:rsidRDefault="00810211">
      <w:pPr>
        <w:spacing w:after="0" w:line="240" w:lineRule="auto"/>
        <w:jc w:val="center"/>
        <w:rPr>
          <w:rFonts w:ascii="Times New Roman" w:eastAsia="Times New Roman" w:hAnsi="Times New Roman" w:cs="Times New Roman"/>
          <w:sz w:val="16"/>
          <w:szCs w:val="16"/>
        </w:rPr>
      </w:pPr>
    </w:p>
    <w:p w14:paraId="1FE6CE43" w14:textId="77777777" w:rsidR="00810211" w:rsidRDefault="00494D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lang w:val="ru-RU"/>
        </w:rPr>
        <w:drawing>
          <wp:inline distT="0" distB="0" distL="0" distR="0" wp14:anchorId="77B70271" wp14:editId="42E5970C">
            <wp:extent cx="5079976" cy="1739892"/>
            <wp:effectExtent l="0" t="0" r="0" b="0"/>
            <wp:docPr id="1884532064"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44"/>
                    <a:srcRect t="66373" b="5542"/>
                    <a:stretch>
                      <a:fillRect/>
                    </a:stretch>
                  </pic:blipFill>
                  <pic:spPr>
                    <a:xfrm>
                      <a:off x="0" y="0"/>
                      <a:ext cx="5079976" cy="1739892"/>
                    </a:xfrm>
                    <a:prstGeom prst="rect">
                      <a:avLst/>
                    </a:prstGeom>
                    <a:ln/>
                  </pic:spPr>
                </pic:pic>
              </a:graphicData>
            </a:graphic>
          </wp:inline>
        </w:drawing>
      </w:r>
    </w:p>
    <w:p w14:paraId="7483A220" w14:textId="77777777" w:rsidR="00810211" w:rsidRDefault="00494D67">
      <w:pPr>
        <w:spacing w:after="0" w:line="240" w:lineRule="auto"/>
        <w:ind w:firstLine="28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w:t>
      </w:r>
    </w:p>
    <w:p w14:paraId="78EF91E5" w14:textId="77777777" w:rsidR="00810211" w:rsidRDefault="00810211">
      <w:pPr>
        <w:spacing w:after="0" w:line="240" w:lineRule="auto"/>
        <w:ind w:firstLine="709"/>
        <w:jc w:val="both"/>
        <w:rPr>
          <w:rFonts w:ascii="Times New Roman" w:eastAsia="Times New Roman" w:hAnsi="Times New Roman" w:cs="Times New Roman"/>
          <w:sz w:val="16"/>
          <w:szCs w:val="16"/>
        </w:rPr>
      </w:pPr>
    </w:p>
    <w:p w14:paraId="19BCEA2A"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x</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sz w:val="24"/>
          <w:szCs w:val="24"/>
        </w:rPr>
        <w:t>) жазықтыққа проекция; ә –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x</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sz w:val="24"/>
          <w:szCs w:val="24"/>
        </w:rPr>
        <w:t xml:space="preserve">) жазықтықтың көлденең қимасы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3</w:t>
      </w:r>
      <w:r>
        <w:rPr>
          <w:rFonts w:ascii="Times New Roman" w:eastAsia="Times New Roman" w:hAnsi="Times New Roman" w:cs="Times New Roman"/>
          <w:sz w:val="24"/>
          <w:szCs w:val="24"/>
        </w:rPr>
        <w:t xml:space="preserve"> = 0; б –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x</w:t>
      </w:r>
      <w:r>
        <w:rPr>
          <w:rFonts w:ascii="Times New Roman" w:eastAsia="Times New Roman" w:hAnsi="Times New Roman" w:cs="Times New Roman"/>
          <w:i/>
          <w:sz w:val="24"/>
          <w:szCs w:val="24"/>
          <w:vertAlign w:val="subscript"/>
        </w:rPr>
        <w:t>3</w:t>
      </w:r>
      <w:r>
        <w:rPr>
          <w:rFonts w:ascii="Times New Roman" w:eastAsia="Times New Roman" w:hAnsi="Times New Roman" w:cs="Times New Roman"/>
          <w:sz w:val="24"/>
          <w:szCs w:val="24"/>
        </w:rPr>
        <w:t>) жазықтыққа проекция; в –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x</w:t>
      </w:r>
      <w:r>
        <w:rPr>
          <w:rFonts w:ascii="Times New Roman" w:eastAsia="Times New Roman" w:hAnsi="Times New Roman" w:cs="Times New Roman"/>
          <w:i/>
          <w:sz w:val="24"/>
          <w:szCs w:val="24"/>
          <w:vertAlign w:val="subscript"/>
        </w:rPr>
        <w:t>3</w:t>
      </w:r>
      <w:r>
        <w:rPr>
          <w:rFonts w:ascii="Times New Roman" w:eastAsia="Times New Roman" w:hAnsi="Times New Roman" w:cs="Times New Roman"/>
          <w:sz w:val="24"/>
          <w:szCs w:val="24"/>
        </w:rPr>
        <w:t xml:space="preserve">) жазықтықтың көлденең қимасы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sz w:val="24"/>
          <w:szCs w:val="24"/>
        </w:rPr>
        <w:t xml:space="preserve"> = 0; г –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0</w:t>
      </w:r>
      <w:r>
        <w:rPr>
          <w:rFonts w:ascii="Times New Roman" w:eastAsia="Times New Roman" w:hAnsi="Times New Roman" w:cs="Times New Roman"/>
          <w:i/>
          <w:sz w:val="24"/>
          <w:szCs w:val="24"/>
        </w:rPr>
        <w:t>, x</w:t>
      </w:r>
      <w:r>
        <w:rPr>
          <w:rFonts w:ascii="Times New Roman" w:eastAsia="Times New Roman" w:hAnsi="Times New Roman" w:cs="Times New Roman"/>
          <w:i/>
          <w:sz w:val="24"/>
          <w:szCs w:val="24"/>
          <w:vertAlign w:val="subscript"/>
        </w:rPr>
        <w:t>3</w:t>
      </w:r>
      <w:r>
        <w:rPr>
          <w:rFonts w:ascii="Times New Roman" w:eastAsia="Times New Roman" w:hAnsi="Times New Roman" w:cs="Times New Roman"/>
          <w:sz w:val="24"/>
          <w:szCs w:val="24"/>
        </w:rPr>
        <w:t>) жазықтыққа проекция; д –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 x</w:t>
      </w:r>
      <w:r>
        <w:rPr>
          <w:rFonts w:ascii="Times New Roman" w:eastAsia="Times New Roman" w:hAnsi="Times New Roman" w:cs="Times New Roman"/>
          <w:i/>
          <w:sz w:val="24"/>
          <w:szCs w:val="24"/>
          <w:vertAlign w:val="subscript"/>
        </w:rPr>
        <w:t>3</w:t>
      </w:r>
      <w:r>
        <w:rPr>
          <w:rFonts w:ascii="Times New Roman" w:eastAsia="Times New Roman" w:hAnsi="Times New Roman" w:cs="Times New Roman"/>
          <w:sz w:val="24"/>
          <w:szCs w:val="24"/>
        </w:rPr>
        <w:t xml:space="preserve">) жазықтықтың көлденең қимасы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sz w:val="24"/>
          <w:szCs w:val="24"/>
        </w:rPr>
        <w:t xml:space="preserve"> = 0</w:t>
      </w:r>
    </w:p>
    <w:p w14:paraId="7F701D5A" w14:textId="77777777" w:rsidR="00810211" w:rsidRDefault="00810211">
      <w:pPr>
        <w:spacing w:after="0" w:line="240" w:lineRule="auto"/>
        <w:jc w:val="center"/>
        <w:rPr>
          <w:rFonts w:ascii="Times New Roman" w:eastAsia="Times New Roman" w:hAnsi="Times New Roman" w:cs="Times New Roman"/>
          <w:sz w:val="16"/>
          <w:szCs w:val="16"/>
        </w:rPr>
      </w:pPr>
    </w:p>
    <w:p w14:paraId="0B230C92" w14:textId="77777777" w:rsidR="00810211" w:rsidRDefault="00494D67">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Сурет 1.8 –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аттрактор</w:t>
      </w:r>
      <w:proofErr w:type="spellEnd"/>
    </w:p>
    <w:p w14:paraId="5AA5EEB7"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1.8-суретте фазалық </w:t>
      </w:r>
      <w:proofErr w:type="spellStart"/>
      <w:r>
        <w:rPr>
          <w:rFonts w:ascii="Times New Roman" w:eastAsia="Times New Roman" w:hAnsi="Times New Roman" w:cs="Times New Roman"/>
          <w:sz w:val="28"/>
          <w:szCs w:val="28"/>
        </w:rPr>
        <w:t>портреттердегі</w:t>
      </w:r>
      <w:proofErr w:type="spellEnd"/>
      <w:r>
        <w:rPr>
          <w:rFonts w:ascii="Times New Roman" w:eastAsia="Times New Roman" w:hAnsi="Times New Roman" w:cs="Times New Roman"/>
          <w:sz w:val="28"/>
          <w:szCs w:val="28"/>
        </w:rPr>
        <w:t xml:space="preserve"> қос айналдыру </w:t>
      </w:r>
      <w:proofErr w:type="spellStart"/>
      <w:r>
        <w:rPr>
          <w:rFonts w:ascii="Times New Roman" w:eastAsia="Times New Roman" w:hAnsi="Times New Roman" w:cs="Times New Roman"/>
          <w:sz w:val="28"/>
          <w:szCs w:val="28"/>
        </w:rPr>
        <w:t>аттракторымен</w:t>
      </w:r>
      <w:proofErr w:type="spellEnd"/>
      <w:r>
        <w:rPr>
          <w:rFonts w:ascii="Times New Roman" w:eastAsia="Times New Roman" w:hAnsi="Times New Roman" w:cs="Times New Roman"/>
          <w:sz w:val="28"/>
          <w:szCs w:val="28"/>
        </w:rPr>
        <w:t xml:space="preserve"> кейбір ұқсастықтары көрсетілген. (1.34) жүйе (1.35) параметрлер жиынтығымен бірге  барлығы тұрақсыз үш тепе-теңдікке ие. Тепе-теңдіктің меншікті кеңістігі екі рет айналдыру </w:t>
      </w:r>
      <w:proofErr w:type="spellStart"/>
      <w:r>
        <w:rPr>
          <w:rFonts w:ascii="Times New Roman" w:eastAsia="Times New Roman" w:hAnsi="Times New Roman" w:cs="Times New Roman"/>
          <w:sz w:val="28"/>
          <w:szCs w:val="28"/>
        </w:rPr>
        <w:t>жағдайындағыдай</w:t>
      </w:r>
      <w:proofErr w:type="spellEnd"/>
      <w:r>
        <w:rPr>
          <w:rFonts w:ascii="Times New Roman" w:eastAsia="Times New Roman" w:hAnsi="Times New Roman" w:cs="Times New Roman"/>
          <w:sz w:val="28"/>
          <w:szCs w:val="28"/>
        </w:rPr>
        <w:t xml:space="preserve"> үш негізгі қадам аймағында бірдей құрылымға ие.</w:t>
      </w:r>
    </w:p>
    <w:p w14:paraId="2AC3CCB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R</w:t>
      </w:r>
      <w:r>
        <w:rPr>
          <w:rFonts w:ascii="Times New Roman" w:eastAsia="Times New Roman" w:hAnsi="Times New Roman" w:cs="Times New Roman"/>
          <w:i/>
          <w:sz w:val="28"/>
          <w:szCs w:val="28"/>
          <w:vertAlign w:val="superscript"/>
        </w:rPr>
        <w:t>3</w:t>
      </w:r>
      <w:r>
        <w:rPr>
          <w:rFonts w:ascii="Times New Roman" w:eastAsia="Times New Roman" w:hAnsi="Times New Roman" w:cs="Times New Roman"/>
          <w:sz w:val="28"/>
          <w:szCs w:val="28"/>
        </w:rPr>
        <w:t xml:space="preserve"> үш ішкі жиындары:</w:t>
      </w:r>
    </w:p>
    <w:p w14:paraId="3491EB2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CF6894F"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5244" w:dyaOrig="492" w14:anchorId="7CE073B5">
          <v:shape id="_x0000_i1091" type="#_x0000_t75" style="width:262.5pt;height:24.75pt" o:ole="">
            <v:imagedata r:id="rId145" o:title=""/>
          </v:shape>
          <o:OLEObject Type="Embed" ProgID="Equation.3" ShapeID="_x0000_i1091" DrawAspect="Content" ObjectID="_1746077585" r:id="rId146"/>
        </w:object>
      </w:r>
    </w:p>
    <w:p w14:paraId="78FE959B" w14:textId="77777777" w:rsidR="00810211" w:rsidRDefault="00810211">
      <w:pPr>
        <w:spacing w:after="0" w:line="240" w:lineRule="auto"/>
        <w:jc w:val="center"/>
        <w:rPr>
          <w:rFonts w:ascii="Times New Roman" w:eastAsia="Times New Roman" w:hAnsi="Times New Roman" w:cs="Times New Roman"/>
          <w:sz w:val="28"/>
          <w:szCs w:val="28"/>
        </w:rPr>
      </w:pPr>
    </w:p>
    <w:p w14:paraId="59BE4974"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4896" w:dyaOrig="456" w14:anchorId="49C3EA7A">
          <v:shape id="_x0000_i1092" type="#_x0000_t75" style="width:244.5pt;height:22.5pt" o:ole="">
            <v:imagedata r:id="rId147" o:title=""/>
          </v:shape>
          <o:OLEObject Type="Embed" ProgID="Equation.3" ShapeID="_x0000_i1092" DrawAspect="Content" ObjectID="_1746077586" r:id="rId148"/>
        </w:object>
      </w:r>
      <w:r>
        <w:rPr>
          <w:rFonts w:ascii="Times New Roman" w:eastAsia="Times New Roman" w:hAnsi="Times New Roman" w:cs="Times New Roman"/>
          <w:color w:val="000000"/>
          <w:sz w:val="46"/>
          <w:szCs w:val="46"/>
          <w:vertAlign w:val="subscript"/>
        </w:rPr>
        <w:t xml:space="preserve">                        </w:t>
      </w:r>
      <w:r>
        <w:rPr>
          <w:rFonts w:ascii="Times New Roman" w:eastAsia="Times New Roman" w:hAnsi="Times New Roman" w:cs="Times New Roman"/>
          <w:sz w:val="28"/>
          <w:szCs w:val="28"/>
        </w:rPr>
        <w:t>(1.36)</w:t>
      </w:r>
    </w:p>
    <w:p w14:paraId="7414C194" w14:textId="77777777" w:rsidR="00810211" w:rsidRDefault="00810211">
      <w:pPr>
        <w:spacing w:after="0" w:line="240" w:lineRule="auto"/>
        <w:jc w:val="center"/>
        <w:rPr>
          <w:rFonts w:ascii="Times New Roman" w:eastAsia="Times New Roman" w:hAnsi="Times New Roman" w:cs="Times New Roman"/>
          <w:sz w:val="28"/>
          <w:szCs w:val="28"/>
        </w:rPr>
      </w:pPr>
    </w:p>
    <w:p w14:paraId="5B532DD2" w14:textId="77777777" w:rsidR="00810211" w:rsidRDefault="00494D67">
      <w:pPr>
        <w:spacing w:after="0" w:line="240" w:lineRule="auto"/>
        <w:jc w:val="center"/>
        <w:rPr>
          <w:rFonts w:ascii="Times New Roman" w:eastAsia="Times New Roman" w:hAnsi="Times New Roman" w:cs="Times New Roman"/>
          <w:color w:val="000000"/>
          <w:sz w:val="46"/>
          <w:szCs w:val="46"/>
          <w:vertAlign w:val="subscript"/>
        </w:rPr>
      </w:pPr>
      <w:r>
        <w:rPr>
          <w:rFonts w:ascii="Times New Roman" w:eastAsia="Times New Roman" w:hAnsi="Times New Roman" w:cs="Times New Roman"/>
          <w:color w:val="000000"/>
          <w:sz w:val="46"/>
          <w:szCs w:val="46"/>
          <w:vertAlign w:val="subscript"/>
        </w:rPr>
        <w:object w:dxaOrig="5112" w:dyaOrig="456" w14:anchorId="7C0730BE">
          <v:shape id="_x0000_i1093" type="#_x0000_t75" style="width:255.75pt;height:22.5pt" o:ole="">
            <v:imagedata r:id="rId149" o:title=""/>
          </v:shape>
          <o:OLEObject Type="Embed" ProgID="Equation.3" ShapeID="_x0000_i1093" DrawAspect="Content" ObjectID="_1746077587" r:id="rId150"/>
        </w:object>
      </w:r>
    </w:p>
    <w:p w14:paraId="2111B03A"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EA259DE"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 тепе-теңдіктің параметрлері:</w:t>
      </w:r>
    </w:p>
    <w:p w14:paraId="755E6759"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1AFA908"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3912" w:dyaOrig="348" w14:anchorId="3AE5F4D7">
          <v:shape id="_x0000_i1094" type="#_x0000_t75" style="width:195.75pt;height:17.25pt" o:ole="">
            <v:imagedata r:id="rId151" o:title=""/>
          </v:shape>
          <o:OLEObject Type="Embed" ProgID="Equation.3" ShapeID="_x0000_i1094" DrawAspect="Content" ObjectID="_1746077588" r:id="rId152"/>
        </w:object>
      </w:r>
    </w:p>
    <w:p w14:paraId="0AF480BC" w14:textId="77777777" w:rsidR="00810211" w:rsidRDefault="00810211">
      <w:pPr>
        <w:spacing w:after="0" w:line="240" w:lineRule="auto"/>
        <w:jc w:val="center"/>
        <w:rPr>
          <w:rFonts w:ascii="Times New Roman" w:eastAsia="Times New Roman" w:hAnsi="Times New Roman" w:cs="Times New Roman"/>
          <w:sz w:val="28"/>
          <w:szCs w:val="28"/>
        </w:rPr>
      </w:pPr>
    </w:p>
    <w:p w14:paraId="60FB6431"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2076" w:dyaOrig="456" w14:anchorId="22EEB3D9">
          <v:shape id="_x0000_i1095" type="#_x0000_t75" style="width:103.5pt;height:22.5pt" o:ole="">
            <v:imagedata r:id="rId153" o:title=""/>
          </v:shape>
          <o:OLEObject Type="Embed" ProgID="Equation.3" ShapeID="_x0000_i1095" DrawAspect="Content" ObjectID="_1746077589" r:id="rId154"/>
        </w:object>
      </w:r>
      <w:r>
        <w:rPr>
          <w:rFonts w:ascii="Times New Roman" w:eastAsia="Times New Roman" w:hAnsi="Times New Roman" w:cs="Times New Roman"/>
          <w:color w:val="000000"/>
          <w:sz w:val="46"/>
          <w:szCs w:val="46"/>
          <w:vertAlign w:val="subscript"/>
        </w:rPr>
        <w:t xml:space="preserve">                                             </w:t>
      </w:r>
      <w:r>
        <w:rPr>
          <w:rFonts w:ascii="Times New Roman" w:eastAsia="Times New Roman" w:hAnsi="Times New Roman" w:cs="Times New Roman"/>
          <w:sz w:val="28"/>
          <w:szCs w:val="28"/>
        </w:rPr>
        <w:t>(1.37)</w:t>
      </w:r>
    </w:p>
    <w:p w14:paraId="273F98F9" w14:textId="77777777" w:rsidR="00810211" w:rsidRDefault="00810211">
      <w:pPr>
        <w:spacing w:after="0" w:line="240" w:lineRule="auto"/>
        <w:jc w:val="center"/>
        <w:rPr>
          <w:rFonts w:ascii="Times New Roman" w:eastAsia="Times New Roman" w:hAnsi="Times New Roman" w:cs="Times New Roman"/>
          <w:sz w:val="28"/>
          <w:szCs w:val="28"/>
        </w:rPr>
      </w:pPr>
    </w:p>
    <w:p w14:paraId="4DDC54E2"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4572" w:dyaOrig="408" w14:anchorId="3A765A35">
          <v:shape id="_x0000_i1096" type="#_x0000_t75" style="width:228.75pt;height:20.25pt" o:ole="">
            <v:imagedata r:id="rId155" o:title=""/>
          </v:shape>
          <o:OLEObject Type="Embed" ProgID="Equation.3" ShapeID="_x0000_i1096" DrawAspect="Content" ObjectID="_1746077590" r:id="rId156"/>
        </w:object>
      </w:r>
    </w:p>
    <w:p w14:paraId="18B1466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3E7CC1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тепе-</w:t>
      </w:r>
      <w:proofErr w:type="spellStart"/>
      <w:r>
        <w:rPr>
          <w:rFonts w:ascii="Times New Roman" w:eastAsia="Times New Roman" w:hAnsi="Times New Roman" w:cs="Times New Roman"/>
          <w:sz w:val="28"/>
          <w:szCs w:val="28"/>
        </w:rPr>
        <w:t>теңдіктердегі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Якоби</w:t>
      </w:r>
      <w:proofErr w:type="spellEnd"/>
      <w:r>
        <w:rPr>
          <w:rFonts w:ascii="Times New Roman" w:eastAsia="Times New Roman" w:hAnsi="Times New Roman" w:cs="Times New Roman"/>
          <w:sz w:val="28"/>
          <w:szCs w:val="28"/>
        </w:rPr>
        <w:t xml:space="preserve"> матрицасы тиісті ішкі кеңістікте тұрақты және сызықтық автономды жүйенің күй матрицасымен бірдей.  </w:t>
      </w:r>
    </w:p>
    <w:p w14:paraId="4E8E72CA"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9D68BB2"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1500" w:dyaOrig="384" w14:anchorId="696F7CF1">
          <v:shape id="_x0000_i1097" type="#_x0000_t75" style="width:75pt;height:19.5pt" o:ole="">
            <v:imagedata r:id="rId157" o:title=""/>
          </v:shape>
          <o:OLEObject Type="Embed" ProgID="Equation.3" ShapeID="_x0000_i1097" DrawAspect="Content" ObjectID="_1746077591" r:id="rId158"/>
        </w:object>
      </w:r>
      <w:r>
        <w:rPr>
          <w:rFonts w:ascii="Times New Roman" w:eastAsia="Times New Roman" w:hAnsi="Times New Roman" w:cs="Times New Roman"/>
          <w:color w:val="000000"/>
          <w:sz w:val="46"/>
          <w:szCs w:val="46"/>
          <w:vertAlign w:val="subscript"/>
        </w:rPr>
        <w:t xml:space="preserve">                                                  </w:t>
      </w:r>
      <w:r>
        <w:rPr>
          <w:rFonts w:ascii="Times New Roman" w:eastAsia="Times New Roman" w:hAnsi="Times New Roman" w:cs="Times New Roman"/>
          <w:sz w:val="28"/>
          <w:szCs w:val="28"/>
        </w:rPr>
        <w:t>(1.38)</w:t>
      </w:r>
    </w:p>
    <w:p w14:paraId="46B9FD1C" w14:textId="77777777" w:rsidR="00810211" w:rsidRDefault="00810211">
      <w:pPr>
        <w:spacing w:after="0" w:line="240" w:lineRule="auto"/>
        <w:jc w:val="right"/>
        <w:rPr>
          <w:rFonts w:ascii="Times New Roman" w:eastAsia="Times New Roman" w:hAnsi="Times New Roman" w:cs="Times New Roman"/>
          <w:sz w:val="28"/>
          <w:szCs w:val="28"/>
        </w:rPr>
      </w:pPr>
    </w:p>
    <w:p w14:paraId="68300604"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5580" w:dyaOrig="1392" w14:anchorId="751913A5">
          <v:shape id="_x0000_i1098" type="#_x0000_t75" style="width:279pt;height:69.75pt" o:ole="">
            <v:imagedata r:id="rId159" o:title=""/>
          </v:shape>
          <o:OLEObject Type="Embed" ProgID="Equation.3" ShapeID="_x0000_i1098" DrawAspect="Content" ObjectID="_1746077592" r:id="rId160"/>
        </w:object>
      </w:r>
      <w:r>
        <w:rPr>
          <w:rFonts w:ascii="Times New Roman" w:eastAsia="Times New Roman" w:hAnsi="Times New Roman" w:cs="Times New Roman"/>
          <w:color w:val="000000"/>
          <w:sz w:val="46"/>
          <w:szCs w:val="46"/>
          <w:vertAlign w:val="subscript"/>
        </w:rPr>
        <w:t xml:space="preserve">                           </w:t>
      </w:r>
      <w:r>
        <w:rPr>
          <w:rFonts w:ascii="Times New Roman" w:eastAsia="Times New Roman" w:hAnsi="Times New Roman" w:cs="Times New Roman"/>
          <w:sz w:val="28"/>
          <w:szCs w:val="28"/>
        </w:rPr>
        <w:t>(1.39)</w:t>
      </w:r>
    </w:p>
    <w:p w14:paraId="1563C868" w14:textId="77777777" w:rsidR="00810211" w:rsidRDefault="00810211">
      <w:pPr>
        <w:spacing w:after="0" w:line="240" w:lineRule="auto"/>
        <w:jc w:val="right"/>
        <w:rPr>
          <w:rFonts w:ascii="Times New Roman" w:eastAsia="Times New Roman" w:hAnsi="Times New Roman" w:cs="Times New Roman"/>
          <w:sz w:val="28"/>
          <w:szCs w:val="28"/>
        </w:rPr>
      </w:pPr>
    </w:p>
    <w:p w14:paraId="300C0869"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5796" w:dyaOrig="1392" w14:anchorId="5E13A8EF">
          <v:shape id="_x0000_i1099" type="#_x0000_t75" style="width:289.5pt;height:69.75pt" o:ole="">
            <v:imagedata r:id="rId161" o:title=""/>
          </v:shape>
          <o:OLEObject Type="Embed" ProgID="Equation.3" ShapeID="_x0000_i1099" DrawAspect="Content" ObjectID="_1746077593" r:id="rId162"/>
        </w:object>
      </w:r>
      <w:r>
        <w:rPr>
          <w:rFonts w:ascii="Times New Roman" w:eastAsia="Times New Roman" w:hAnsi="Times New Roman" w:cs="Times New Roman"/>
          <w:color w:val="000000"/>
          <w:sz w:val="46"/>
          <w:szCs w:val="46"/>
          <w:vertAlign w:val="subscript"/>
        </w:rPr>
        <w:t xml:space="preserve">                        </w:t>
      </w:r>
      <w:r>
        <w:rPr>
          <w:rFonts w:ascii="Times New Roman" w:eastAsia="Times New Roman" w:hAnsi="Times New Roman" w:cs="Times New Roman"/>
          <w:sz w:val="28"/>
          <w:szCs w:val="28"/>
        </w:rPr>
        <w:t>(1.40)</w:t>
      </w:r>
    </w:p>
    <w:p w14:paraId="58AB7AAF" w14:textId="77777777" w:rsidR="00810211" w:rsidRDefault="00810211">
      <w:pPr>
        <w:spacing w:after="0" w:line="240" w:lineRule="auto"/>
        <w:jc w:val="right"/>
        <w:rPr>
          <w:rFonts w:ascii="Times New Roman" w:eastAsia="Times New Roman" w:hAnsi="Times New Roman" w:cs="Times New Roman"/>
          <w:sz w:val="28"/>
          <w:szCs w:val="28"/>
        </w:rPr>
      </w:pPr>
    </w:p>
    <w:p w14:paraId="458E83E9"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6228" w:dyaOrig="1296" w14:anchorId="3344CCBD">
          <v:shape id="_x0000_i1100" type="#_x0000_t75" style="width:311.25pt;height:64.5pt" o:ole="">
            <v:imagedata r:id="rId163" o:title=""/>
          </v:shape>
          <o:OLEObject Type="Embed" ProgID="Equation.3" ShapeID="_x0000_i1100" DrawAspect="Content" ObjectID="_1746077594" r:id="rId164"/>
        </w:object>
      </w:r>
      <w:r>
        <w:rPr>
          <w:rFonts w:ascii="Times New Roman" w:eastAsia="Times New Roman" w:hAnsi="Times New Roman" w:cs="Times New Roman"/>
          <w:color w:val="000000"/>
          <w:sz w:val="46"/>
          <w:szCs w:val="46"/>
          <w:vertAlign w:val="subscript"/>
        </w:rPr>
        <w:t xml:space="preserve">                     </w:t>
      </w:r>
      <w:r>
        <w:rPr>
          <w:rFonts w:ascii="Times New Roman" w:eastAsia="Times New Roman" w:hAnsi="Times New Roman" w:cs="Times New Roman"/>
          <w:sz w:val="28"/>
          <w:szCs w:val="28"/>
        </w:rPr>
        <w:t>(1.41)</w:t>
      </w:r>
    </w:p>
    <w:p w14:paraId="0767508C"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Меншікті мәндер:</w:t>
      </w:r>
    </w:p>
    <w:p w14:paraId="2189C89A"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DE18932" w14:textId="77777777" w:rsidR="00810211" w:rsidRDefault="00494D67">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5124" w:dyaOrig="420" w14:anchorId="716F486C">
          <v:shape id="_x0000_i1101" type="#_x0000_t75" style="width:256.5pt;height:21pt" o:ole="">
            <v:imagedata r:id="rId165" o:title=""/>
          </v:shape>
          <o:OLEObject Type="Embed" ProgID="Equation.3" ShapeID="_x0000_i1101" DrawAspect="Content" ObjectID="_1746077595" r:id="rId166"/>
        </w:object>
      </w:r>
    </w:p>
    <w:p w14:paraId="1059276C"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474A0F0F" w14:textId="77777777" w:rsidR="00810211" w:rsidRDefault="00494D67">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5184" w:dyaOrig="408" w14:anchorId="553A484D">
          <v:shape id="_x0000_i1102" type="#_x0000_t75" style="width:259.5pt;height:20.25pt" o:ole="">
            <v:imagedata r:id="rId167" o:title=""/>
          </v:shape>
          <o:OLEObject Type="Embed" ProgID="Equation.3" ShapeID="_x0000_i1102" DrawAspect="Content" ObjectID="_1746077596" r:id="rId168"/>
        </w:object>
      </w:r>
    </w:p>
    <w:p w14:paraId="7F308E75"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04D620CF"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E</w:t>
      </w:r>
      <w:r>
        <w:rPr>
          <w:rFonts w:ascii="Times New Roman" w:eastAsia="Times New Roman" w:hAnsi="Times New Roman" w:cs="Times New Roman"/>
          <w:i/>
          <w:sz w:val="28"/>
          <w:szCs w:val="28"/>
          <w:vertAlign w:val="superscript"/>
        </w:rPr>
        <w:t>s</w:t>
      </w:r>
      <w:proofErr w:type="spellEnd"/>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 </w:t>
      </w:r>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дегі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sz w:val="28"/>
          <w:szCs w:val="28"/>
        </w:rPr>
        <w:t xml:space="preserve"> нақты мәніне сәйкес келетін меншікті кеңістік және </w:t>
      </w:r>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w:t>
      </w:r>
      <w:r>
        <w:rPr>
          <w:rFonts w:ascii="Times New Roman" w:eastAsia="Times New Roman" w:hAnsi="Times New Roman" w:cs="Times New Roman"/>
          <w:sz w:val="28"/>
          <w:szCs w:val="28"/>
        </w:rPr>
        <w:t xml:space="preserve">-де </w:t>
      </w:r>
      <w:proofErr w:type="spellStart"/>
      <w:r>
        <w:rPr>
          <w:rFonts w:ascii="Times New Roman" w:eastAsia="Times New Roman" w:hAnsi="Times New Roman" w:cs="Times New Roman"/>
          <w:i/>
          <w:sz w:val="28"/>
          <w:szCs w:val="28"/>
        </w:rPr>
        <w:t>σ</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jω</w:t>
      </w:r>
      <w:r>
        <w:rPr>
          <w:rFonts w:ascii="Times New Roman" w:eastAsia="Times New Roman" w:hAnsi="Times New Roman" w:cs="Times New Roman"/>
          <w:i/>
          <w:sz w:val="28"/>
          <w:szCs w:val="28"/>
          <w:vertAlign w:val="subscript"/>
        </w:rPr>
        <w:t>p</w:t>
      </w:r>
      <w:proofErr w:type="spellEnd"/>
      <w:r>
        <w:rPr>
          <w:rFonts w:ascii="Times New Roman" w:eastAsia="Times New Roman" w:hAnsi="Times New Roman" w:cs="Times New Roman"/>
          <w:sz w:val="28"/>
          <w:szCs w:val="28"/>
        </w:rPr>
        <w:t xml:space="preserve"> күрделі мәндеріне сәйкес келетін </w:t>
      </w:r>
      <w:proofErr w:type="spellStart"/>
      <w:r>
        <w:rPr>
          <w:rFonts w:ascii="Times New Roman" w:eastAsia="Times New Roman" w:hAnsi="Times New Roman" w:cs="Times New Roman"/>
          <w:i/>
          <w:sz w:val="28"/>
          <w:szCs w:val="28"/>
        </w:rPr>
        <w:t>E</w:t>
      </w:r>
      <w:r>
        <w:rPr>
          <w:rFonts w:ascii="Times New Roman" w:eastAsia="Times New Roman" w:hAnsi="Times New Roman" w:cs="Times New Roman"/>
          <w:i/>
          <w:sz w:val="28"/>
          <w:szCs w:val="28"/>
          <w:vertAlign w:val="superscript"/>
        </w:rPr>
        <w:t>s</w:t>
      </w:r>
      <w:proofErr w:type="spellEnd"/>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меншікті кеңістік. </w:t>
      </w: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σ</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i/>
          <w:sz w:val="28"/>
          <w:szCs w:val="28"/>
        </w:rPr>
        <w:t xml:space="preserve"> ± jω</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 сәйкес келетін </w:t>
      </w:r>
      <w:proofErr w:type="spellStart"/>
      <w:r>
        <w:rPr>
          <w:rFonts w:ascii="Times New Roman" w:eastAsia="Times New Roman" w:hAnsi="Times New Roman" w:cs="Times New Roman"/>
          <w:i/>
          <w:sz w:val="28"/>
          <w:szCs w:val="28"/>
        </w:rPr>
        <w:t>E</w:t>
      </w:r>
      <w:r>
        <w:rPr>
          <w:rFonts w:ascii="Times New Roman" w:eastAsia="Times New Roman" w:hAnsi="Times New Roman" w:cs="Times New Roman"/>
          <w:i/>
          <w:sz w:val="28"/>
          <w:szCs w:val="28"/>
          <w:vertAlign w:val="superscript"/>
        </w:rPr>
        <w:t>u</w:t>
      </w:r>
      <w:proofErr w:type="spellEnd"/>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i/>
          <w:sz w:val="28"/>
          <w:szCs w:val="28"/>
        </w:rPr>
        <w:t>E</w:t>
      </w:r>
      <w:r>
        <w:rPr>
          <w:rFonts w:ascii="Times New Roman" w:eastAsia="Times New Roman" w:hAnsi="Times New Roman" w:cs="Times New Roman"/>
          <w:i/>
          <w:sz w:val="28"/>
          <w:szCs w:val="28"/>
          <w:vertAlign w:val="superscript"/>
        </w:rPr>
        <w:t>s</w:t>
      </w:r>
      <w:proofErr w:type="spellEnd"/>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анықталады. </w:t>
      </w:r>
    </w:p>
    <w:p w14:paraId="25B553E2"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85FBECC"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3612" w:dyaOrig="468" w14:anchorId="37F48F8F">
          <v:shape id="_x0000_i1103" type="#_x0000_t75" style="width:180.75pt;height:23.25pt" o:ole="">
            <v:imagedata r:id="rId169" o:title=""/>
          </v:shape>
          <o:OLEObject Type="Embed" ProgID="Equation.3" ShapeID="_x0000_i1103" DrawAspect="Content" ObjectID="_1746077597" r:id="rId170"/>
        </w:object>
      </w:r>
    </w:p>
    <w:p w14:paraId="4C276CB4" w14:textId="77777777" w:rsidR="00810211" w:rsidRDefault="00810211">
      <w:pPr>
        <w:spacing w:after="0" w:line="240" w:lineRule="auto"/>
        <w:jc w:val="center"/>
        <w:rPr>
          <w:rFonts w:ascii="Times New Roman" w:eastAsia="Times New Roman" w:hAnsi="Times New Roman" w:cs="Times New Roman"/>
          <w:sz w:val="28"/>
          <w:szCs w:val="28"/>
        </w:rPr>
      </w:pPr>
    </w:p>
    <w:p w14:paraId="1F821201"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3780" w:dyaOrig="492" w14:anchorId="3C3435C5">
          <v:shape id="_x0000_i1104" type="#_x0000_t75" style="width:189pt;height:24.75pt" o:ole="">
            <v:imagedata r:id="rId171" o:title=""/>
          </v:shape>
          <o:OLEObject Type="Embed" ProgID="Equation.3" ShapeID="_x0000_i1104" DrawAspect="Content" ObjectID="_1746077598" r:id="rId172"/>
        </w:object>
      </w:r>
    </w:p>
    <w:p w14:paraId="5BF97752"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0C635F28"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w:t>
      </w:r>
      <w:r>
        <w:rPr>
          <w:rFonts w:ascii="Times New Roman" w:eastAsia="Times New Roman" w:hAnsi="Times New Roman" w:cs="Times New Roman"/>
          <w:sz w:val="28"/>
          <w:szCs w:val="28"/>
        </w:rPr>
        <w:t xml:space="preserve"> тепе-теңдіктерінің меншікті кеңістігі қос айналдырумен бірдей құрылымға ие. Бұл </w:t>
      </w:r>
      <w:proofErr w:type="spellStart"/>
      <w:r>
        <w:rPr>
          <w:rFonts w:ascii="Times New Roman" w:eastAsia="Times New Roman" w:hAnsi="Times New Roman" w:cs="Times New Roman"/>
          <w:sz w:val="28"/>
          <w:szCs w:val="28"/>
        </w:rPr>
        <w:t>аттракторды</w:t>
      </w:r>
      <w:proofErr w:type="spellEnd"/>
      <w:r>
        <w:rPr>
          <w:rFonts w:ascii="Times New Roman" w:eastAsia="Times New Roman" w:hAnsi="Times New Roman" w:cs="Times New Roman"/>
          <w:sz w:val="28"/>
          <w:szCs w:val="28"/>
        </w:rPr>
        <w:t xml:space="preserve"> қос айналдыру </w:t>
      </w:r>
      <w:proofErr w:type="spellStart"/>
      <w:r>
        <w:rPr>
          <w:rFonts w:ascii="Times New Roman" w:eastAsia="Times New Roman" w:hAnsi="Times New Roman" w:cs="Times New Roman"/>
          <w:sz w:val="28"/>
          <w:szCs w:val="28"/>
        </w:rPr>
        <w:t>аттракторымен</w:t>
      </w:r>
      <w:proofErr w:type="spellEnd"/>
      <w:r>
        <w:rPr>
          <w:rFonts w:ascii="Times New Roman" w:eastAsia="Times New Roman" w:hAnsi="Times New Roman" w:cs="Times New Roman"/>
          <w:sz w:val="28"/>
          <w:szCs w:val="28"/>
        </w:rPr>
        <w:t xml:space="preserve"> анықтау қате болады, себебі траекториялар үш негізгі ішкі кеңістікте тұрақталмайды.  Жүйенің сипаттамасына басқа ішкі кеңістіктер әсер етеді.</w:t>
      </w:r>
    </w:p>
    <w:p w14:paraId="5B463741"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Ляпуновтың</w:t>
      </w:r>
      <w:proofErr w:type="spellEnd"/>
      <w:r>
        <w:rPr>
          <w:rFonts w:ascii="Times New Roman" w:eastAsia="Times New Roman" w:hAnsi="Times New Roman" w:cs="Times New Roman"/>
          <w:sz w:val="28"/>
          <w:szCs w:val="28"/>
        </w:rPr>
        <w:t xml:space="preserve"> көрсеткіштері жүйенің хаосын зерттеу үшін жиі қолданылады. </w:t>
      </w:r>
      <w:proofErr w:type="spellStart"/>
      <w:r>
        <w:rPr>
          <w:rFonts w:ascii="Times New Roman" w:eastAsia="Times New Roman" w:hAnsi="Times New Roman" w:cs="Times New Roman"/>
          <w:sz w:val="28"/>
          <w:szCs w:val="28"/>
        </w:rPr>
        <w:t>Ляпуновтың</w:t>
      </w:r>
      <w:proofErr w:type="spellEnd"/>
      <w:r>
        <w:rPr>
          <w:rFonts w:ascii="Times New Roman" w:eastAsia="Times New Roman" w:hAnsi="Times New Roman" w:cs="Times New Roman"/>
          <w:sz w:val="28"/>
          <w:szCs w:val="28"/>
        </w:rPr>
        <w:t xml:space="preserve"> көрсеткіштерін есептеу үшін берілген алгоритм [69] қолданылады. (1.35) берілген параметрлермен (1.34) </w:t>
      </w:r>
      <w:proofErr w:type="spellStart"/>
      <w:r>
        <w:rPr>
          <w:rFonts w:ascii="Times New Roman" w:eastAsia="Times New Roman" w:hAnsi="Times New Roman" w:cs="Times New Roman"/>
          <w:sz w:val="28"/>
          <w:szCs w:val="28"/>
        </w:rPr>
        <w:t>Ляпунов</w:t>
      </w:r>
      <w:proofErr w:type="spellEnd"/>
      <w:r>
        <w:rPr>
          <w:rFonts w:ascii="Times New Roman" w:eastAsia="Times New Roman" w:hAnsi="Times New Roman" w:cs="Times New Roman"/>
          <w:sz w:val="28"/>
          <w:szCs w:val="28"/>
        </w:rPr>
        <w:t xml:space="preserve"> жүйесінің көрсеткіштері  </w:t>
      </w:r>
    </w:p>
    <w:p w14:paraId="2FC29B85"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7D50E2A"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1680" w:dyaOrig="1392" w14:anchorId="39FF91B8">
          <v:shape id="_x0000_i1105" type="#_x0000_t75" style="width:84pt;height:69.75pt" o:ole="">
            <v:imagedata r:id="rId173" o:title=""/>
          </v:shape>
          <o:OLEObject Type="Embed" ProgID="Equation.3" ShapeID="_x0000_i1105" DrawAspect="Content" ObjectID="_1746077599" r:id="rId174"/>
        </w:object>
      </w:r>
      <w:r>
        <w:rPr>
          <w:rFonts w:ascii="Times New Roman" w:eastAsia="Times New Roman" w:hAnsi="Times New Roman" w:cs="Times New Roman"/>
          <w:color w:val="000000"/>
          <w:sz w:val="46"/>
          <w:szCs w:val="46"/>
          <w:vertAlign w:val="subscript"/>
        </w:rPr>
        <w:t xml:space="preserve">                                               </w:t>
      </w:r>
      <w:r>
        <w:rPr>
          <w:rFonts w:ascii="Times New Roman" w:eastAsia="Times New Roman" w:hAnsi="Times New Roman" w:cs="Times New Roman"/>
          <w:sz w:val="28"/>
          <w:szCs w:val="28"/>
        </w:rPr>
        <w:t>(1.42)</w:t>
      </w:r>
    </w:p>
    <w:p w14:paraId="238D3AB9"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C12A066"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Ляпуновтың</w:t>
      </w:r>
      <w:proofErr w:type="spellEnd"/>
      <w:r>
        <w:rPr>
          <w:rFonts w:ascii="Times New Roman" w:eastAsia="Times New Roman" w:hAnsi="Times New Roman" w:cs="Times New Roman"/>
          <w:sz w:val="28"/>
          <w:szCs w:val="28"/>
        </w:rPr>
        <w:t xml:space="preserve"> ең үлкен көрсеткішінің нөлден үлкендігі жүйенің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сипаттамасын көрсетеді. Тепе-теңдіктің меншікті кеңістігінің құрылымы 1.9-суретте көрсетілген. </w:t>
      </w:r>
    </w:p>
    <w:p w14:paraId="71A0570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F385A13"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1C8620CE" wp14:editId="60A533F5">
            <wp:extent cx="3057525" cy="3790950"/>
            <wp:effectExtent l="0" t="0" r="0" b="0"/>
            <wp:docPr id="1884532057" name="image165.png" descr="C:\Users\Madina\Downloads\12.png"/>
            <wp:cNvGraphicFramePr/>
            <a:graphic xmlns:a="http://schemas.openxmlformats.org/drawingml/2006/main">
              <a:graphicData uri="http://schemas.openxmlformats.org/drawingml/2006/picture">
                <pic:pic xmlns:pic="http://schemas.openxmlformats.org/drawingml/2006/picture">
                  <pic:nvPicPr>
                    <pic:cNvPr id="0" name="image165.png" descr="C:\Users\Madina\Downloads\12.png"/>
                    <pic:cNvPicPr preferRelativeResize="0"/>
                  </pic:nvPicPr>
                  <pic:blipFill>
                    <a:blip r:embed="rId175"/>
                    <a:srcRect t="3464" r="3311" b="4619"/>
                    <a:stretch>
                      <a:fillRect/>
                    </a:stretch>
                  </pic:blipFill>
                  <pic:spPr>
                    <a:xfrm>
                      <a:off x="0" y="0"/>
                      <a:ext cx="3057525" cy="3790950"/>
                    </a:xfrm>
                    <a:prstGeom prst="rect">
                      <a:avLst/>
                    </a:prstGeom>
                    <a:ln/>
                  </pic:spPr>
                </pic:pic>
              </a:graphicData>
            </a:graphic>
          </wp:inline>
        </w:drawing>
      </w:r>
    </w:p>
    <w:p w14:paraId="1FE46857" w14:textId="77777777" w:rsidR="00810211" w:rsidRDefault="00810211">
      <w:pPr>
        <w:spacing w:after="0" w:line="240" w:lineRule="auto"/>
        <w:jc w:val="center"/>
        <w:rPr>
          <w:rFonts w:ascii="Times New Roman" w:eastAsia="Times New Roman" w:hAnsi="Times New Roman" w:cs="Times New Roman"/>
          <w:sz w:val="16"/>
          <w:szCs w:val="16"/>
        </w:rPr>
      </w:pPr>
    </w:p>
    <w:p w14:paraId="1883987E"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1.9 – Меншікті тепе-теңдік кеңістігі</w:t>
      </w:r>
    </w:p>
    <w:p w14:paraId="0B7DC6C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340AD0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үш элементті жүйе 1.10-суретте көрсетілген схемасымен жүзеге асырылады. 1.11-суретте эксперименттік зерттеу нәтижесі көрсетілген. </w:t>
      </w:r>
    </w:p>
    <w:p w14:paraId="133B618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8194C7C"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3CC735E4" wp14:editId="416B3748">
            <wp:extent cx="5513225" cy="4647430"/>
            <wp:effectExtent l="0" t="0" r="0" b="0"/>
            <wp:docPr id="188453205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176"/>
                    <a:srcRect/>
                    <a:stretch>
                      <a:fillRect/>
                    </a:stretch>
                  </pic:blipFill>
                  <pic:spPr>
                    <a:xfrm>
                      <a:off x="0" y="0"/>
                      <a:ext cx="5513225" cy="4647430"/>
                    </a:xfrm>
                    <a:prstGeom prst="rect">
                      <a:avLst/>
                    </a:prstGeom>
                    <a:ln/>
                  </pic:spPr>
                </pic:pic>
              </a:graphicData>
            </a:graphic>
          </wp:inline>
        </w:drawing>
      </w:r>
    </w:p>
    <w:p w14:paraId="2D982616" w14:textId="77777777" w:rsidR="00810211" w:rsidRDefault="00810211">
      <w:pPr>
        <w:spacing w:after="0" w:line="240" w:lineRule="auto"/>
        <w:jc w:val="center"/>
        <w:rPr>
          <w:rFonts w:ascii="Times New Roman" w:eastAsia="Times New Roman" w:hAnsi="Times New Roman" w:cs="Times New Roman"/>
          <w:sz w:val="16"/>
          <w:szCs w:val="16"/>
        </w:rPr>
      </w:pPr>
    </w:p>
    <w:p w14:paraId="40F9E931"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1.10 – Үш элементті автономды CNN схемасы</w:t>
      </w:r>
    </w:p>
    <w:p w14:paraId="4E73D66A"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CF583A3"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49349BA0" wp14:editId="02431422">
            <wp:extent cx="3089841" cy="2544104"/>
            <wp:effectExtent l="0" t="0" r="0" b="0"/>
            <wp:docPr id="1884532076"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177"/>
                    <a:srcRect l="22121" t="25698" r="23758" b="18993"/>
                    <a:stretch>
                      <a:fillRect/>
                    </a:stretch>
                  </pic:blipFill>
                  <pic:spPr>
                    <a:xfrm>
                      <a:off x="0" y="0"/>
                      <a:ext cx="3089841" cy="2544104"/>
                    </a:xfrm>
                    <a:prstGeom prst="rect">
                      <a:avLst/>
                    </a:prstGeom>
                    <a:ln/>
                  </pic:spPr>
                </pic:pic>
              </a:graphicData>
            </a:graphic>
          </wp:inline>
        </w:drawing>
      </w:r>
    </w:p>
    <w:p w14:paraId="01C7E9F9" w14:textId="77777777" w:rsidR="00810211" w:rsidRDefault="00810211">
      <w:pPr>
        <w:spacing w:after="0" w:line="240" w:lineRule="auto"/>
        <w:jc w:val="center"/>
        <w:rPr>
          <w:rFonts w:ascii="Times New Roman" w:eastAsia="Times New Roman" w:hAnsi="Times New Roman" w:cs="Times New Roman"/>
          <w:sz w:val="16"/>
          <w:szCs w:val="16"/>
        </w:rPr>
      </w:pPr>
    </w:p>
    <w:p w14:paraId="6D679C31"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1.11 – Осциллографтағы үш элементті автономды CNN-нің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траекториялары</w:t>
      </w:r>
    </w:p>
    <w:p w14:paraId="3AE0007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E7F6931"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w:t>
      </w:r>
      <w:r>
        <w:rPr>
          <w:rFonts w:ascii="Times New Roman" w:eastAsia="Times New Roman" w:hAnsi="Times New Roman" w:cs="Times New Roman"/>
          <w:i/>
          <w:sz w:val="28"/>
          <w:szCs w:val="28"/>
        </w:rPr>
        <w:t>s, r</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3</w:t>
      </w:r>
      <w:r>
        <w:rPr>
          <w:rFonts w:ascii="Times New Roman" w:eastAsia="Times New Roman" w:hAnsi="Times New Roman" w:cs="Times New Roman"/>
          <w:sz w:val="28"/>
          <w:szCs w:val="28"/>
        </w:rPr>
        <w:t xml:space="preserve"> тіркейтін болсақ, бір уақытта </w:t>
      </w:r>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 xml:space="preserve">1 </w:t>
      </w:r>
      <w:r>
        <w:rPr>
          <w:rFonts w:ascii="Times New Roman" w:eastAsia="Times New Roman" w:hAnsi="Times New Roman" w:cs="Times New Roman"/>
          <w:sz w:val="28"/>
          <w:szCs w:val="28"/>
        </w:rPr>
        <w:t xml:space="preserve">және </w:t>
      </w:r>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көбейтсек,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сипаттаманы байқауға болады. Сонымен қатар, CNN-дің инвариантты шаблоны бар жүйені сақтай отырып та хаосты байқауға болады.   </w:t>
      </w:r>
      <w:r>
        <w:rPr>
          <w:rFonts w:ascii="Times New Roman" w:eastAsia="Times New Roman" w:hAnsi="Times New Roman" w:cs="Times New Roman"/>
          <w:i/>
          <w:sz w:val="28"/>
          <w:szCs w:val="28"/>
        </w:rPr>
        <w:lastRenderedPageBreak/>
        <w:t>p</w:t>
      </w:r>
      <w:r>
        <w:rPr>
          <w:rFonts w:ascii="Times New Roman" w:eastAsia="Times New Roman" w:hAnsi="Times New Roman" w:cs="Times New Roman"/>
          <w:i/>
          <w:sz w:val="28"/>
          <w:szCs w:val="28"/>
          <w:vertAlign w:val="subscript"/>
        </w:rPr>
        <w:t xml:space="preserve">1 </w:t>
      </w:r>
      <w:r>
        <w:rPr>
          <w:rFonts w:ascii="Times New Roman" w:eastAsia="Times New Roman" w:hAnsi="Times New Roman" w:cs="Times New Roman"/>
          <w:i/>
          <w:sz w:val="28"/>
          <w:szCs w:val="28"/>
        </w:rPr>
        <w:t>= p</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 p</w:t>
      </w:r>
      <w:r>
        <w:rPr>
          <w:rFonts w:ascii="Times New Roman" w:eastAsia="Times New Roman" w:hAnsi="Times New Roman" w:cs="Times New Roman"/>
          <w:i/>
          <w:sz w:val="28"/>
          <w:szCs w:val="28"/>
          <w:vertAlign w:val="subscript"/>
        </w:rPr>
        <w:t xml:space="preserve">3 </w:t>
      </w:r>
      <w:r>
        <w:rPr>
          <w:rFonts w:ascii="Times New Roman" w:eastAsia="Times New Roman" w:hAnsi="Times New Roman" w:cs="Times New Roman"/>
          <w:sz w:val="28"/>
          <w:szCs w:val="28"/>
        </w:rPr>
        <w:t xml:space="preserve">&gt; +1 және 1 мен 2 ұяшықтарды бірінші жолға, ал екінші жолдағы 3 ұяшықты келесі мәндерді қолдана отырып үш толық дербес CNN-де хаос жасау мүмкіндігі бар </w:t>
      </w:r>
    </w:p>
    <w:p w14:paraId="38F355F7"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A35C469"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4572" w:dyaOrig="1332" w14:anchorId="62680902">
          <v:shape id="_x0000_i1106" type="#_x0000_t75" style="width:228.75pt;height:66.75pt" o:ole="">
            <v:imagedata r:id="rId178" o:title=""/>
          </v:shape>
          <o:OLEObject Type="Embed" ProgID="Equation.3" ShapeID="_x0000_i1106" DrawAspect="Content" ObjectID="_1746077600" r:id="rId179"/>
        </w:object>
      </w:r>
    </w:p>
    <w:p w14:paraId="2BBCEEA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A1B3AF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жағдайда кері байланыс матрицасы</w:t>
      </w:r>
    </w:p>
    <w:p w14:paraId="51B2744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62340AD"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46"/>
          <w:szCs w:val="46"/>
          <w:vertAlign w:val="subscript"/>
        </w:rPr>
        <w:object w:dxaOrig="3120" w:dyaOrig="1392" w14:anchorId="4C2E7575">
          <v:shape id="_x0000_i1107" type="#_x0000_t75" style="width:156pt;height:69.75pt" o:ole="">
            <v:imagedata r:id="rId180" o:title=""/>
          </v:shape>
          <o:OLEObject Type="Embed" ProgID="Equation.3" ShapeID="_x0000_i1107" DrawAspect="Content" ObjectID="_1746077601" r:id="rId181"/>
        </w:object>
      </w:r>
      <w:r>
        <w:rPr>
          <w:rFonts w:ascii="Times New Roman" w:eastAsia="Times New Roman" w:hAnsi="Times New Roman" w:cs="Times New Roman"/>
          <w:color w:val="000000"/>
          <w:sz w:val="46"/>
          <w:szCs w:val="46"/>
          <w:vertAlign w:val="subscript"/>
        </w:rPr>
        <w:t xml:space="preserve">                                          </w:t>
      </w:r>
      <w:r>
        <w:rPr>
          <w:rFonts w:ascii="Times New Roman" w:eastAsia="Times New Roman" w:hAnsi="Times New Roman" w:cs="Times New Roman"/>
          <w:sz w:val="28"/>
          <w:szCs w:val="28"/>
        </w:rPr>
        <w:t>(1.43)</w:t>
      </w:r>
    </w:p>
    <w:p w14:paraId="5174FCDF" w14:textId="77777777" w:rsidR="00810211" w:rsidRDefault="00810211">
      <w:pPr>
        <w:spacing w:after="0" w:line="240" w:lineRule="auto"/>
        <w:jc w:val="right"/>
        <w:rPr>
          <w:rFonts w:ascii="Times New Roman" w:eastAsia="Times New Roman" w:hAnsi="Times New Roman" w:cs="Times New Roman"/>
          <w:sz w:val="28"/>
          <w:szCs w:val="28"/>
        </w:rPr>
      </w:pPr>
    </w:p>
    <w:p w14:paraId="1015D08E"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1.12-суретте осы параметрлер жиынтығымен компьютерлік модельдеудің нәтижесінің үш өлшемді кескіні келтірілген. </w:t>
      </w:r>
    </w:p>
    <w:p w14:paraId="2FEE8D63"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DB2D279"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2D5CF148" wp14:editId="61A12096">
            <wp:extent cx="2270358" cy="2422784"/>
            <wp:effectExtent l="0" t="0" r="0" b="0"/>
            <wp:docPr id="1884532077"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82"/>
                    <a:srcRect t="3605" r="1949" b="4913"/>
                    <a:stretch>
                      <a:fillRect/>
                    </a:stretch>
                  </pic:blipFill>
                  <pic:spPr>
                    <a:xfrm>
                      <a:off x="0" y="0"/>
                      <a:ext cx="2270358" cy="2422784"/>
                    </a:xfrm>
                    <a:prstGeom prst="rect">
                      <a:avLst/>
                    </a:prstGeom>
                    <a:ln/>
                  </pic:spPr>
                </pic:pic>
              </a:graphicData>
            </a:graphic>
          </wp:inline>
        </w:drawing>
      </w:r>
    </w:p>
    <w:p w14:paraId="00415F0D" w14:textId="77777777" w:rsidR="00810211" w:rsidRDefault="00810211">
      <w:pPr>
        <w:spacing w:after="0" w:line="240" w:lineRule="auto"/>
        <w:jc w:val="center"/>
        <w:rPr>
          <w:rFonts w:ascii="Times New Roman" w:eastAsia="Times New Roman" w:hAnsi="Times New Roman" w:cs="Times New Roman"/>
          <w:sz w:val="16"/>
          <w:szCs w:val="16"/>
        </w:rPr>
      </w:pPr>
    </w:p>
    <w:p w14:paraId="66E82932"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1.12 – Модельденген жүйенің траекториясы</w:t>
      </w:r>
    </w:p>
    <w:p w14:paraId="73815B33" w14:textId="77777777" w:rsidR="00810211" w:rsidRDefault="00810211">
      <w:pPr>
        <w:spacing w:after="0" w:line="240" w:lineRule="auto"/>
        <w:ind w:firstLine="709"/>
        <w:jc w:val="center"/>
        <w:rPr>
          <w:rFonts w:ascii="Times New Roman" w:eastAsia="Times New Roman" w:hAnsi="Times New Roman" w:cs="Times New Roman"/>
          <w:sz w:val="28"/>
          <w:szCs w:val="28"/>
        </w:rPr>
      </w:pPr>
    </w:p>
    <w:p w14:paraId="44949B4E"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бөлімде күрделі динамиканы талдау үшін CNN-</w:t>
      </w:r>
      <w:proofErr w:type="spellStart"/>
      <w:r>
        <w:rPr>
          <w:rFonts w:ascii="Times New Roman" w:eastAsia="Times New Roman" w:hAnsi="Times New Roman" w:cs="Times New Roman"/>
          <w:sz w:val="28"/>
          <w:szCs w:val="28"/>
        </w:rPr>
        <w:t>дегі</w:t>
      </w:r>
      <w:proofErr w:type="spellEnd"/>
      <w:r>
        <w:rPr>
          <w:rFonts w:ascii="Times New Roman" w:eastAsia="Times New Roman" w:hAnsi="Times New Roman" w:cs="Times New Roman"/>
          <w:sz w:val="28"/>
          <w:szCs w:val="28"/>
        </w:rPr>
        <w:t xml:space="preserve"> тепе-теңдік нүктелерінің тұрақтылық қасиеттеріне қатысты теоремалары қарастырылып дәлелденді. </w:t>
      </w:r>
      <w:proofErr w:type="spellStart"/>
      <w:r>
        <w:rPr>
          <w:rFonts w:ascii="Times New Roman" w:eastAsia="Times New Roman" w:hAnsi="Times New Roman" w:cs="Times New Roman"/>
          <w:sz w:val="28"/>
          <w:szCs w:val="28"/>
        </w:rPr>
        <w:t>Нәтижеcінде</w:t>
      </w:r>
      <w:proofErr w:type="spellEnd"/>
      <w:r>
        <w:rPr>
          <w:rFonts w:ascii="Times New Roman" w:eastAsia="Times New Roman" w:hAnsi="Times New Roman" w:cs="Times New Roman"/>
          <w:sz w:val="28"/>
          <w:szCs w:val="28"/>
        </w:rPr>
        <w:t xml:space="preserve">, тіпті кішкентай желілерде де динамикалық сипаттаманы байқауға болатындығы анықталды. Екі элементті автономды жүйеде </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 гармоникалық тербелмелі сигналдарды шығару үшін қолдануға болады. </w:t>
      </w:r>
    </w:p>
    <w:p w14:paraId="1416C8D8"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4923C136" w14:textId="77777777" w:rsidR="00810211" w:rsidRDefault="00494D6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Нейронның аналогты электрондық модельдері</w:t>
      </w:r>
    </w:p>
    <w:p w14:paraId="7BB81E0A"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Соңғы жылдары мидың кейбір қасиеттерін, мысалы, оқыту, </w:t>
      </w:r>
      <w:proofErr w:type="spellStart"/>
      <w:r>
        <w:rPr>
          <w:rFonts w:ascii="Times New Roman" w:eastAsia="Times New Roman" w:hAnsi="Times New Roman" w:cs="Times New Roman"/>
          <w:sz w:val="28"/>
          <w:szCs w:val="28"/>
        </w:rPr>
        <w:t>ассоциативті</w:t>
      </w:r>
      <w:proofErr w:type="spellEnd"/>
      <w:r>
        <w:rPr>
          <w:rFonts w:ascii="Times New Roman" w:eastAsia="Times New Roman" w:hAnsi="Times New Roman" w:cs="Times New Roman"/>
          <w:sz w:val="28"/>
          <w:szCs w:val="28"/>
        </w:rPr>
        <w:t xml:space="preserve"> есте сақтау, суретті немесе сөйлеуді тану, белгілерді шығару және үлгіні жіктеу </w:t>
      </w:r>
      <w:r>
        <w:rPr>
          <w:rFonts w:ascii="Times New Roman" w:eastAsia="Times New Roman" w:hAnsi="Times New Roman" w:cs="Times New Roman"/>
          <w:sz w:val="28"/>
          <w:szCs w:val="28"/>
        </w:rPr>
        <w:lastRenderedPageBreak/>
        <w:t xml:space="preserve">секілді бірнеше нейрондық желі алгоритмдері ұсынылған [70-75]. Аталған алгоритмдер жасанды нейрондардың жеңілдетілген модельдеріне негізделген. Олар статикалық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сигмоидты</w:t>
      </w:r>
      <w:proofErr w:type="spellEnd"/>
      <w:r>
        <w:rPr>
          <w:rFonts w:ascii="Times New Roman" w:eastAsia="Times New Roman" w:hAnsi="Times New Roman" w:cs="Times New Roman"/>
          <w:sz w:val="28"/>
          <w:szCs w:val="28"/>
        </w:rPr>
        <w:t xml:space="preserve"> функциялар деп аталатын кіріс-шығыс қатынастарымен модельденеді. Биологиялық нейрондардың күрделі кіріс-шығыс сипаттамалары бар. Нейрондық модельдеуде қиындық туғызатын мәселе – нейрондардың шығыс сигналын тербелмелі болуын қамтамасыз ету [76-82]. Бұл кіріс сигналдарының кеңістіктік және уақытша жинақталуы белгілі бір шектен асып кетсе, нейронның шығыс сигналы </w:t>
      </w:r>
      <w:proofErr w:type="spellStart"/>
      <w:r>
        <w:rPr>
          <w:rFonts w:ascii="Times New Roman" w:eastAsia="Times New Roman" w:hAnsi="Times New Roman" w:cs="Times New Roman"/>
          <w:sz w:val="28"/>
          <w:szCs w:val="28"/>
        </w:rPr>
        <w:t>импульстар</w:t>
      </w:r>
      <w:proofErr w:type="spellEnd"/>
      <w:r>
        <w:rPr>
          <w:rFonts w:ascii="Times New Roman" w:eastAsia="Times New Roman" w:hAnsi="Times New Roman" w:cs="Times New Roman"/>
          <w:sz w:val="28"/>
          <w:szCs w:val="28"/>
        </w:rPr>
        <w:t xml:space="preserve"> тізбегіне айналады. Кері жағдайда шығыс сигналының импульстері пайда болмайды. Бұл тербелмелі нейрондардың тікелей қолданылуын кішкентай биологиялық нейрондық тізбектерді эмуляциялау негізінде физиологтар жақсы зерттеген [83]. Кішкентай биологиялық нейрондық тізбектерді эмуляциялау үшін жасанды тербелмелі нейрондарды қолданылуы </w:t>
      </w:r>
      <w:proofErr w:type="spellStart"/>
      <w:r>
        <w:rPr>
          <w:rFonts w:ascii="Times New Roman" w:eastAsia="Times New Roman" w:hAnsi="Times New Roman" w:cs="Times New Roman"/>
          <w:sz w:val="28"/>
          <w:szCs w:val="28"/>
        </w:rPr>
        <w:t>Рикебуштың</w:t>
      </w:r>
      <w:proofErr w:type="spellEnd"/>
      <w:r>
        <w:rPr>
          <w:rFonts w:ascii="Times New Roman" w:eastAsia="Times New Roman" w:hAnsi="Times New Roman" w:cs="Times New Roman"/>
          <w:sz w:val="28"/>
          <w:szCs w:val="28"/>
        </w:rPr>
        <w:t xml:space="preserve"> және т.б., </w:t>
      </w:r>
      <w:proofErr w:type="spellStart"/>
      <w:r>
        <w:rPr>
          <w:rFonts w:ascii="Times New Roman" w:eastAsia="Times New Roman" w:hAnsi="Times New Roman" w:cs="Times New Roman"/>
          <w:sz w:val="28"/>
          <w:szCs w:val="28"/>
        </w:rPr>
        <w:t>Кох</w:t>
      </w:r>
      <w:proofErr w:type="spellEnd"/>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sz w:val="28"/>
          <w:szCs w:val="28"/>
        </w:rPr>
        <w:t>Бруннер</w:t>
      </w:r>
      <w:proofErr w:type="spellEnd"/>
      <w:r>
        <w:rPr>
          <w:rFonts w:ascii="Times New Roman" w:eastAsia="Times New Roman" w:hAnsi="Times New Roman" w:cs="Times New Roman"/>
          <w:sz w:val="28"/>
          <w:szCs w:val="28"/>
        </w:rPr>
        <w:t xml:space="preserve"> жұмыстарында қарастырылған.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 [84] шағын биологиялық жүйелерді эмуляциялау үшін өте қолайлы. [85-88] жұмыстарда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моделіне негізделген нейрондардың аналогты схемасы ұсынылған.</w:t>
      </w:r>
    </w:p>
    <w:p w14:paraId="61655546"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[88, р. 959] жұмыста </w:t>
      </w:r>
      <w:proofErr w:type="spellStart"/>
      <w:r>
        <w:rPr>
          <w:rFonts w:ascii="Times New Roman" w:eastAsia="Times New Roman" w:hAnsi="Times New Roman" w:cs="Times New Roman"/>
          <w:sz w:val="28"/>
          <w:szCs w:val="28"/>
        </w:rPr>
        <w:t>Ходжкин</w:t>
      </w:r>
      <w:proofErr w:type="spellEnd"/>
      <w:r>
        <w:rPr>
          <w:rFonts w:ascii="Times New Roman" w:eastAsia="Times New Roman" w:hAnsi="Times New Roman" w:cs="Times New Roman"/>
          <w:sz w:val="28"/>
          <w:szCs w:val="28"/>
        </w:rPr>
        <w:t xml:space="preserve"> мен </w:t>
      </w:r>
      <w:proofErr w:type="spellStart"/>
      <w:r>
        <w:rPr>
          <w:rFonts w:ascii="Times New Roman" w:eastAsia="Times New Roman" w:hAnsi="Times New Roman" w:cs="Times New Roman"/>
          <w:sz w:val="28"/>
          <w:szCs w:val="28"/>
        </w:rPr>
        <w:t>Хаксли</w:t>
      </w:r>
      <w:proofErr w:type="spellEnd"/>
      <w:r>
        <w:rPr>
          <w:rFonts w:ascii="Times New Roman" w:eastAsia="Times New Roman" w:hAnsi="Times New Roman" w:cs="Times New Roman"/>
          <w:sz w:val="28"/>
          <w:szCs w:val="28"/>
        </w:rPr>
        <w:t xml:space="preserve"> ұсынған нақты модельдің [16, р. 518] жеңілдетілген түрі, тербелмелі биологиялық нейрондардың өте танымал және зерттелген математикалық моделі, атап айтқанда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моделінің [84, р. 678-679] CMOS (</w:t>
      </w:r>
      <w:proofErr w:type="spellStart"/>
      <w:r>
        <w:rPr>
          <w:rFonts w:ascii="Times New Roman" w:eastAsia="Times New Roman" w:hAnsi="Times New Roman" w:cs="Times New Roman"/>
          <w:sz w:val="28"/>
          <w:szCs w:val="28"/>
        </w:rPr>
        <w:t>complementary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metal-oxide-semiconductor</w:t>
      </w:r>
      <w:proofErr w:type="spellEnd"/>
      <w:r>
        <w:rPr>
          <w:rFonts w:ascii="Times New Roman" w:eastAsia="Times New Roman" w:hAnsi="Times New Roman" w:cs="Times New Roman"/>
          <w:sz w:val="28"/>
          <w:szCs w:val="28"/>
        </w:rPr>
        <w:t xml:space="preserve">) ұсынылған.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моделін (және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моделін)</w:t>
      </w:r>
      <w:r>
        <w:rPr>
          <w:rFonts w:ascii="Times New Roman" w:eastAsia="Times New Roman" w:hAnsi="Times New Roman" w:cs="Times New Roman"/>
          <w:color w:val="202122"/>
          <w:sz w:val="28"/>
          <w:szCs w:val="28"/>
        </w:rPr>
        <w:t xml:space="preserve"> жақс</w:t>
      </w:r>
      <w:r>
        <w:rPr>
          <w:rFonts w:ascii="Times New Roman" w:eastAsia="Times New Roman" w:hAnsi="Times New Roman" w:cs="Times New Roman"/>
          <w:sz w:val="28"/>
          <w:szCs w:val="28"/>
        </w:rPr>
        <w:t xml:space="preserve">ы түсіну үшін тірі жүйке жасушасында болатын құбылыстарды түсіну қажеттілігі туындайды. Төменде нейрондардың өзара әрекеттесуіне қатысатын биологиялық механизмдері [89, 90] және өзара әрекеттесудің нәтижесінде нейронның әсер ету потенциалы деп аталатын электр импульсін қалай </w:t>
      </w:r>
      <w:proofErr w:type="spellStart"/>
      <w:r>
        <w:rPr>
          <w:rFonts w:ascii="Times New Roman" w:eastAsia="Times New Roman" w:hAnsi="Times New Roman" w:cs="Times New Roman"/>
          <w:sz w:val="28"/>
          <w:szCs w:val="28"/>
        </w:rPr>
        <w:t>генерациялайтыны</w:t>
      </w:r>
      <w:proofErr w:type="spellEnd"/>
      <w:r>
        <w:rPr>
          <w:rFonts w:ascii="Times New Roman" w:eastAsia="Times New Roman" w:hAnsi="Times New Roman" w:cs="Times New Roman"/>
          <w:sz w:val="28"/>
          <w:szCs w:val="28"/>
        </w:rPr>
        <w:t xml:space="preserve"> жайлы қысқаша сипаттамасы келтірілген. </w:t>
      </w:r>
    </w:p>
    <w:p w14:paraId="07855126"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Жасуша мембранасының ішкі және сыртқы электролиттерінің бөлінбеуінен жасушаның ішкі және сыртқы кернеу мәндері әртүрлі </w:t>
      </w:r>
      <w:proofErr w:type="spellStart"/>
      <w:r>
        <w:rPr>
          <w:rFonts w:ascii="Times New Roman" w:eastAsia="Times New Roman" w:hAnsi="Times New Roman" w:cs="Times New Roman"/>
          <w:sz w:val="28"/>
          <w:szCs w:val="28"/>
        </w:rPr>
        <w:t>мәндеге</w:t>
      </w:r>
      <w:proofErr w:type="spellEnd"/>
      <w:r>
        <w:rPr>
          <w:rFonts w:ascii="Times New Roman" w:eastAsia="Times New Roman" w:hAnsi="Times New Roman" w:cs="Times New Roman"/>
          <w:sz w:val="28"/>
          <w:szCs w:val="28"/>
        </w:rPr>
        <w:t xml:space="preserve"> ие. Бұл айырмашылық жасуша мембранасында әр ион үшін әртүрлі өткізгіш коэффициенттері болу салдарынан қамтамасыз етіледі. Жасуша мембранасының ішінде </w:t>
      </w:r>
      <w:r>
        <w:rPr>
          <w:rFonts w:ascii="Times New Roman" w:eastAsia="Times New Roman" w:hAnsi="Times New Roman" w:cs="Times New Roman"/>
          <w:i/>
          <w:sz w:val="28"/>
          <w:szCs w:val="28"/>
        </w:rPr>
        <w:t>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иондары және үлкен органикалық </w:t>
      </w:r>
      <w:r>
        <w:rPr>
          <w:rFonts w:ascii="Times New Roman" w:eastAsia="Times New Roman" w:hAnsi="Times New Roman" w:cs="Times New Roman"/>
          <w:i/>
          <w:sz w:val="28"/>
          <w:szCs w:val="28"/>
        </w:rPr>
        <w:t>А</w:t>
      </w:r>
      <w:r>
        <w:rPr>
          <w:rFonts w:ascii="Times New Roman" w:eastAsia="Times New Roman" w:hAnsi="Times New Roman" w:cs="Times New Roman"/>
          <w:i/>
          <w:sz w:val="28"/>
          <w:szCs w:val="28"/>
          <w:vertAlign w:val="superscript"/>
        </w:rPr>
        <w:t xml:space="preserve">- </w:t>
      </w:r>
      <w:r>
        <w:rPr>
          <w:rFonts w:ascii="Times New Roman" w:eastAsia="Times New Roman" w:hAnsi="Times New Roman" w:cs="Times New Roman"/>
          <w:sz w:val="28"/>
          <w:szCs w:val="28"/>
        </w:rPr>
        <w:t xml:space="preserve">иондары, ал сыртында </w:t>
      </w:r>
      <w:proofErr w:type="spellStart"/>
      <w:r>
        <w:rPr>
          <w:rFonts w:ascii="Times New Roman" w:eastAsia="Times New Roman" w:hAnsi="Times New Roman" w:cs="Times New Roman"/>
          <w:i/>
          <w:sz w:val="28"/>
          <w:szCs w:val="28"/>
        </w:rPr>
        <w:t>Cl</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және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иондары бар. Тыныштық күйде жасуша мембранасы тек </w:t>
      </w:r>
      <w:r>
        <w:rPr>
          <w:rFonts w:ascii="Times New Roman" w:eastAsia="Times New Roman" w:hAnsi="Times New Roman" w:cs="Times New Roman"/>
          <w:i/>
          <w:sz w:val="28"/>
          <w:szCs w:val="28"/>
        </w:rPr>
        <w:t>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i/>
          <w:sz w:val="28"/>
          <w:szCs w:val="28"/>
        </w:rPr>
        <w:t>Cl</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иондарын өткізеді. Мембранадан </w:t>
      </w:r>
      <w:r>
        <w:rPr>
          <w:rFonts w:ascii="Times New Roman" w:eastAsia="Times New Roman" w:hAnsi="Times New Roman" w:cs="Times New Roman"/>
          <w:i/>
          <w:sz w:val="28"/>
          <w:szCs w:val="28"/>
        </w:rPr>
        <w:t>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i/>
          <w:sz w:val="28"/>
          <w:szCs w:val="28"/>
        </w:rPr>
        <w:t>Cl</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rPr>
        <w:t xml:space="preserve">иондары өтетін болғандықтан, </w:t>
      </w:r>
      <w:r>
        <w:rPr>
          <w:rFonts w:ascii="Times New Roman" w:eastAsia="Times New Roman" w:hAnsi="Times New Roman" w:cs="Times New Roman"/>
          <w:i/>
          <w:sz w:val="28"/>
          <w:szCs w:val="28"/>
        </w:rPr>
        <w:t>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сыртқы диффузияны, ал </w:t>
      </w:r>
      <w:proofErr w:type="spellStart"/>
      <w:r>
        <w:rPr>
          <w:rFonts w:ascii="Times New Roman" w:eastAsia="Times New Roman" w:hAnsi="Times New Roman" w:cs="Times New Roman"/>
          <w:i/>
          <w:sz w:val="28"/>
          <w:szCs w:val="28"/>
        </w:rPr>
        <w:t>Cl</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ішкі диффузияны қамтамасыз етеді. Нәтижесінде электр өрісі пайда болады. </w:t>
      </w:r>
    </w:p>
    <w:p w14:paraId="2086D5CE"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Нейронның тыныштық күйінде жасуша мембранасы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 xml:space="preserve">+ </w:t>
      </w:r>
      <w:r>
        <w:rPr>
          <w:rFonts w:ascii="Times New Roman" w:eastAsia="Times New Roman" w:hAnsi="Times New Roman" w:cs="Times New Roman"/>
          <w:sz w:val="28"/>
          <w:szCs w:val="28"/>
        </w:rPr>
        <w:t xml:space="preserve">өткізбейді және тыныштық потенциалы шамамен –75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тең болады. Егер мембрананың өткізгіштік коэффициенті өзгеруімен жасушаның ішкі және сыртқы </w:t>
      </w:r>
      <w:proofErr w:type="spellStart"/>
      <w:r>
        <w:rPr>
          <w:rFonts w:ascii="Times New Roman" w:eastAsia="Times New Roman" w:hAnsi="Times New Roman" w:cs="Times New Roman"/>
          <w:sz w:val="28"/>
          <w:szCs w:val="28"/>
        </w:rPr>
        <w:t>бөлік</w:t>
      </w:r>
      <w:proofErr w:type="spellEnd"/>
      <w:r>
        <w:rPr>
          <w:rFonts w:ascii="Times New Roman" w:eastAsia="Times New Roman" w:hAnsi="Times New Roman" w:cs="Times New Roman"/>
          <w:sz w:val="28"/>
          <w:szCs w:val="28"/>
        </w:rPr>
        <w:t xml:space="preserve"> арасындағы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m</w:t>
      </w:r>
      <w:proofErr w:type="spellEnd"/>
      <w:r>
        <w:rPr>
          <w:rFonts w:ascii="Times New Roman" w:eastAsia="Times New Roman" w:hAnsi="Times New Roman" w:cs="Times New Roman"/>
          <w:sz w:val="28"/>
          <w:szCs w:val="28"/>
        </w:rPr>
        <w:t xml:space="preserve"> кернеуінің төмендеуі </w:t>
      </w:r>
      <w:proofErr w:type="spellStart"/>
      <w:r>
        <w:rPr>
          <w:rFonts w:ascii="Times New Roman" w:eastAsia="Times New Roman" w:hAnsi="Times New Roman" w:cs="Times New Roman"/>
          <w:sz w:val="28"/>
          <w:szCs w:val="28"/>
        </w:rPr>
        <w:t>Голдман</w:t>
      </w:r>
      <w:proofErr w:type="spellEnd"/>
      <w:r>
        <w:rPr>
          <w:rFonts w:ascii="Times New Roman" w:eastAsia="Times New Roman" w:hAnsi="Times New Roman" w:cs="Times New Roman"/>
          <w:sz w:val="28"/>
          <w:szCs w:val="28"/>
        </w:rPr>
        <w:t xml:space="preserve"> теңдеуіне сәйкес өзгереді [89, р. 4]:</w:t>
      </w:r>
    </w:p>
    <w:p w14:paraId="6FC4FFB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3944043"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5880" w:dyaOrig="840" w14:anchorId="7D6BF4A1">
          <v:shape id="_x0000_i1108" type="#_x0000_t75" style="width:294pt;height:42pt" o:ole="">
            <v:imagedata r:id="rId183" o:title=""/>
          </v:shape>
          <o:OLEObject Type="Embed" ProgID="Equation.3" ShapeID="_x0000_i1108" DrawAspect="Content" ObjectID="_1746077602" r:id="rId184"/>
        </w:object>
      </w:r>
      <w:r>
        <w:rPr>
          <w:rFonts w:ascii="Times New Roman" w:eastAsia="Times New Roman" w:hAnsi="Times New Roman" w:cs="Times New Roman"/>
          <w:sz w:val="28"/>
          <w:szCs w:val="28"/>
        </w:rPr>
        <w:t xml:space="preserve">                     (1.44)</w:t>
      </w:r>
    </w:p>
    <w:p w14:paraId="1972508A" w14:textId="77777777" w:rsidR="00810211" w:rsidRDefault="00810211">
      <w:pPr>
        <w:spacing w:after="0" w:line="240" w:lineRule="auto"/>
        <w:ind w:firstLine="709"/>
        <w:jc w:val="right"/>
        <w:rPr>
          <w:rFonts w:ascii="Times New Roman" w:eastAsia="Times New Roman" w:hAnsi="Times New Roman" w:cs="Times New Roman"/>
          <w:sz w:val="28"/>
          <w:szCs w:val="28"/>
        </w:rPr>
      </w:pPr>
    </w:p>
    <w:p w14:paraId="51887DE5" w14:textId="77777777" w:rsidR="00810211" w:rsidRDefault="00494D67">
      <w:pPr>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мұнда </w:t>
      </w:r>
      <w:r>
        <w:rPr>
          <w:rFonts w:ascii="Times New Roman" w:eastAsia="Times New Roman" w:hAnsi="Times New Roman" w:cs="Times New Roman"/>
          <w:i/>
          <w:sz w:val="28"/>
          <w:szCs w:val="28"/>
        </w:rPr>
        <w:t>Р</w:t>
      </w:r>
      <w:r>
        <w:rPr>
          <w:rFonts w:ascii="Times New Roman" w:eastAsia="Times New Roman" w:hAnsi="Times New Roman" w:cs="Times New Roman"/>
          <w:i/>
          <w:sz w:val="28"/>
          <w:szCs w:val="28"/>
          <w:vertAlign w:val="subscript"/>
        </w:rPr>
        <w:t>K</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Cl</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айнымалылары</w:t>
      </w:r>
      <w:r>
        <w:rPr>
          <w:rFonts w:ascii="Times New Roman" w:eastAsia="Times New Roman" w:hAnsi="Times New Roman" w:cs="Times New Roman"/>
          <w:i/>
          <w:sz w:val="28"/>
          <w:szCs w:val="28"/>
        </w:rPr>
        <w:t xml:space="preserve"> 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w:t>
      </w:r>
    </w:p>
    <w:p w14:paraId="7C52AA22" w14:textId="77777777" w:rsidR="00810211" w:rsidRDefault="00494D67">
      <w:pPr>
        <w:spacing w:after="0" w:line="240" w:lineRule="auto"/>
        <w:ind w:firstLine="812"/>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 xml:space="preserve">+ </w:t>
      </w:r>
      <w:r>
        <w:rPr>
          <w:rFonts w:ascii="Times New Roman" w:eastAsia="Times New Roman" w:hAnsi="Times New Roman" w:cs="Times New Roman"/>
          <w:sz w:val="28"/>
          <w:szCs w:val="28"/>
        </w:rPr>
        <w:t xml:space="preserve">және </w:t>
      </w:r>
      <w:proofErr w:type="spellStart"/>
      <w:r>
        <w:rPr>
          <w:rFonts w:ascii="Times New Roman" w:eastAsia="Times New Roman" w:hAnsi="Times New Roman" w:cs="Times New Roman"/>
          <w:i/>
          <w:sz w:val="28"/>
          <w:szCs w:val="28"/>
        </w:rPr>
        <w:t>Cl</w:t>
      </w:r>
      <w:proofErr w:type="spellEnd"/>
      <w:r>
        <w:rPr>
          <w:rFonts w:ascii="Times New Roman" w:eastAsia="Times New Roman" w:hAnsi="Times New Roman" w:cs="Times New Roman"/>
          <w:i/>
          <w:sz w:val="28"/>
          <w:szCs w:val="28"/>
          <w:vertAlign w:val="superscript"/>
        </w:rPr>
        <w:t xml:space="preserve">- </w:t>
      </w:r>
      <w:r>
        <w:rPr>
          <w:rFonts w:ascii="Times New Roman" w:eastAsia="Times New Roman" w:hAnsi="Times New Roman" w:cs="Times New Roman"/>
          <w:sz w:val="28"/>
          <w:szCs w:val="28"/>
        </w:rPr>
        <w:t>үшін мембрананың өткізгіш параметрлері;</w:t>
      </w:r>
    </w:p>
    <w:p w14:paraId="0A55C26E" w14:textId="77777777" w:rsidR="00810211" w:rsidRDefault="00494D67">
      <w:pPr>
        <w:spacing w:after="0" w:line="240" w:lineRule="auto"/>
        <w:ind w:firstLine="75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vertAlign w:val="subscript"/>
        </w:rPr>
        <w:t>out</w:t>
      </w:r>
      <w:proofErr w:type="spellEnd"/>
      <w:r>
        <w:rPr>
          <w:rFonts w:ascii="Times New Roman" w:eastAsia="Times New Roman" w:hAnsi="Times New Roman" w:cs="Times New Roman"/>
          <w:i/>
          <w:sz w:val="28"/>
          <w:szCs w:val="28"/>
        </w:rPr>
        <w:t>,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vertAlign w:val="subscript"/>
        </w:rPr>
        <w:t>out</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және </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Cl</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vertAlign w:val="subscript"/>
        </w:rPr>
        <w:t>out</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 мембрананың сыртқы </w:t>
      </w:r>
      <w:r>
        <w:rPr>
          <w:rFonts w:ascii="Times New Roman" w:eastAsia="Times New Roman" w:hAnsi="Times New Roman" w:cs="Times New Roman"/>
          <w:i/>
          <w:sz w:val="28"/>
          <w:szCs w:val="28"/>
        </w:rPr>
        <w:t>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 xml:space="preserve">+ </w:t>
      </w:r>
      <w:r>
        <w:rPr>
          <w:rFonts w:ascii="Times New Roman" w:eastAsia="Times New Roman" w:hAnsi="Times New Roman" w:cs="Times New Roman"/>
          <w:sz w:val="28"/>
          <w:szCs w:val="28"/>
        </w:rPr>
        <w:t xml:space="preserve">және </w:t>
      </w:r>
      <w:proofErr w:type="spellStart"/>
      <w:r>
        <w:rPr>
          <w:rFonts w:ascii="Times New Roman" w:eastAsia="Times New Roman" w:hAnsi="Times New Roman" w:cs="Times New Roman"/>
          <w:i/>
          <w:sz w:val="28"/>
          <w:szCs w:val="28"/>
        </w:rPr>
        <w:t>Cl</w:t>
      </w:r>
      <w:proofErr w:type="spellEnd"/>
      <w:r>
        <w:rPr>
          <w:rFonts w:ascii="Times New Roman" w:eastAsia="Times New Roman" w:hAnsi="Times New Roman" w:cs="Times New Roman"/>
          <w:i/>
          <w:sz w:val="28"/>
          <w:szCs w:val="28"/>
          <w:vertAlign w:val="superscript"/>
        </w:rPr>
        <w:t xml:space="preserve">- </w:t>
      </w:r>
      <w:r>
        <w:rPr>
          <w:rFonts w:ascii="Times New Roman" w:eastAsia="Times New Roman" w:hAnsi="Times New Roman" w:cs="Times New Roman"/>
          <w:sz w:val="28"/>
          <w:szCs w:val="28"/>
        </w:rPr>
        <w:t xml:space="preserve">иондарының концентрациясы, </w:t>
      </w:r>
      <w:r>
        <w:rPr>
          <w:rFonts w:ascii="Times New Roman" w:eastAsia="Times New Roman" w:hAnsi="Times New Roman" w:cs="Times New Roman"/>
          <w:i/>
          <w:sz w:val="28"/>
          <w:szCs w:val="28"/>
        </w:rPr>
        <w:t>[K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vertAlign w:val="subscript"/>
        </w:rPr>
        <w:t>in</w:t>
      </w:r>
      <w:proofErr w:type="spellEnd"/>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vertAlign w:val="subscript"/>
        </w:rPr>
        <w:t>in</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және </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Cl</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vertAlign w:val="subscript"/>
        </w:rPr>
        <w:t>in</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ішкі концентрация мәндері. Нейронның тыныштық күйінде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sz w:val="28"/>
          <w:szCs w:val="28"/>
        </w:rPr>
        <w:t xml:space="preserve"> = 0)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m</w:t>
      </w:r>
      <w:proofErr w:type="spellEnd"/>
      <w:r>
        <w:rPr>
          <w:rFonts w:ascii="Times New Roman" w:eastAsia="Times New Roman" w:hAnsi="Times New Roman" w:cs="Times New Roman"/>
          <w:sz w:val="28"/>
          <w:szCs w:val="28"/>
        </w:rPr>
        <w:t xml:space="preserve"> = –75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ал әсер ету потенциалының жоғары мәнінде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максималды)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m</w:t>
      </w:r>
      <w:proofErr w:type="spellEnd"/>
      <w:r>
        <w:rPr>
          <w:rFonts w:ascii="Times New Roman" w:eastAsia="Times New Roman" w:hAnsi="Times New Roman" w:cs="Times New Roman"/>
          <w:sz w:val="28"/>
          <w:szCs w:val="28"/>
        </w:rPr>
        <w:t xml:space="preserve">= +50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w:t>
      </w:r>
    </w:p>
    <w:p w14:paraId="1710B4FA"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1.13-суретте өткізгіштік коэффициенттері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k</w:t>
      </w:r>
      <w:proofErr w:type="spellEnd"/>
      <w:r>
        <w:rPr>
          <w:rFonts w:ascii="Times New Roman" w:eastAsia="Times New Roman" w:hAnsi="Times New Roman" w:cs="Times New Roman"/>
          <w:sz w:val="28"/>
          <w:szCs w:val="28"/>
        </w:rPr>
        <w:t xml:space="preserve"> өткізгіштігімен анықталатын мембрананың электрлік қасиеттерін зерттеуге арналған эквивалентті электр тізбегі көрсетілген. Схемада мембрананың </w:t>
      </w:r>
      <w:proofErr w:type="spellStart"/>
      <w:r>
        <w:rPr>
          <w:rFonts w:ascii="Times New Roman" w:eastAsia="Times New Roman" w:hAnsi="Times New Roman" w:cs="Times New Roman"/>
          <w:sz w:val="28"/>
          <w:szCs w:val="28"/>
        </w:rPr>
        <w:t>липидтері</w:t>
      </w:r>
      <w:proofErr w:type="spellEnd"/>
      <w:r>
        <w:rPr>
          <w:rFonts w:ascii="Times New Roman" w:eastAsia="Times New Roman" w:hAnsi="Times New Roman" w:cs="Times New Roman"/>
          <w:sz w:val="28"/>
          <w:szCs w:val="28"/>
        </w:rPr>
        <w:t xml:space="preserve"> арқылы берілетін </w:t>
      </w:r>
      <w:proofErr w:type="spellStart"/>
      <w:r>
        <w:rPr>
          <w:rFonts w:ascii="Times New Roman" w:eastAsia="Times New Roman" w:hAnsi="Times New Roman" w:cs="Times New Roman"/>
          <w:i/>
          <w:sz w:val="28"/>
          <w:szCs w:val="28"/>
        </w:rPr>
        <w:t>C</w:t>
      </w:r>
      <w:r>
        <w:rPr>
          <w:rFonts w:ascii="Times New Roman" w:eastAsia="Times New Roman" w:hAnsi="Times New Roman" w:cs="Times New Roman"/>
          <w:i/>
          <w:sz w:val="28"/>
          <w:szCs w:val="28"/>
          <w:vertAlign w:val="subscript"/>
        </w:rPr>
        <w:t>m</w:t>
      </w:r>
      <w:proofErr w:type="spellEnd"/>
      <w:r>
        <w:rPr>
          <w:rFonts w:ascii="Times New Roman" w:eastAsia="Times New Roman" w:hAnsi="Times New Roman" w:cs="Times New Roman"/>
          <w:sz w:val="28"/>
          <w:szCs w:val="28"/>
        </w:rPr>
        <w:t xml:space="preserve"> сыйымдылығы бар. </w:t>
      </w:r>
      <w:proofErr w:type="spellStart"/>
      <w:r>
        <w:rPr>
          <w:rFonts w:ascii="Times New Roman" w:eastAsia="Times New Roman" w:hAnsi="Times New Roman" w:cs="Times New Roman"/>
          <w:i/>
          <w:sz w:val="28"/>
          <w:szCs w:val="28"/>
        </w:rPr>
        <w:t>E</w:t>
      </w:r>
      <w:r>
        <w:rPr>
          <w:rFonts w:ascii="Times New Roman" w:eastAsia="Times New Roman" w:hAnsi="Times New Roman" w:cs="Times New Roman"/>
          <w:i/>
          <w:sz w:val="28"/>
          <w:szCs w:val="28"/>
          <w:vertAlign w:val="subscript"/>
        </w:rPr>
        <w:t>k</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 нейронның тыныштық күй потенциалы (75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i/>
          <w:sz w:val="28"/>
          <w:szCs w:val="28"/>
        </w:rPr>
        <w:t>E</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 әсер ету потенциалы жоғарғы мәнге ұмтылған кезіндегі кернеуі (50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Тыныштық күйінде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sz w:val="28"/>
          <w:szCs w:val="28"/>
        </w:rPr>
        <w:t xml:space="preserve"> = 0, әсер ету потенциалының жоғарғы мәнінде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i/>
          <w:sz w:val="28"/>
          <w:szCs w:val="28"/>
        </w:rPr>
        <w:t xml:space="preserve">&gt;&gt;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k</w:t>
      </w:r>
      <w:proofErr w:type="spellEnd"/>
      <w:r>
        <w:rPr>
          <w:rFonts w:ascii="Times New Roman" w:eastAsia="Times New Roman" w:hAnsi="Times New Roman" w:cs="Times New Roman"/>
          <w:i/>
          <w:sz w:val="28"/>
          <w:szCs w:val="28"/>
        </w:rPr>
        <w:t>.</w:t>
      </w:r>
    </w:p>
    <w:p w14:paraId="76FBAB71" w14:textId="77777777" w:rsidR="00810211" w:rsidRDefault="00810211">
      <w:pPr>
        <w:spacing w:after="0" w:line="240" w:lineRule="auto"/>
        <w:jc w:val="both"/>
        <w:rPr>
          <w:rFonts w:ascii="Times New Roman" w:eastAsia="Times New Roman" w:hAnsi="Times New Roman" w:cs="Times New Roman"/>
          <w:sz w:val="28"/>
          <w:szCs w:val="28"/>
        </w:rPr>
      </w:pPr>
    </w:p>
    <w:p w14:paraId="2FECF8FA"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3194B209" wp14:editId="307ECC53">
            <wp:extent cx="3364147" cy="2510407"/>
            <wp:effectExtent l="0" t="0" r="0" b="0"/>
            <wp:docPr id="1884532080" name="image183.png" descr="C:\Users\Madina\Pictures\1.png"/>
            <wp:cNvGraphicFramePr/>
            <a:graphic xmlns:a="http://schemas.openxmlformats.org/drawingml/2006/main">
              <a:graphicData uri="http://schemas.openxmlformats.org/drawingml/2006/picture">
                <pic:pic xmlns:pic="http://schemas.openxmlformats.org/drawingml/2006/picture">
                  <pic:nvPicPr>
                    <pic:cNvPr id="0" name="image183.png" descr="C:\Users\Madina\Pictures\1.png"/>
                    <pic:cNvPicPr preferRelativeResize="0"/>
                  </pic:nvPicPr>
                  <pic:blipFill>
                    <a:blip r:embed="rId185"/>
                    <a:srcRect t="2258" b="3866"/>
                    <a:stretch>
                      <a:fillRect/>
                    </a:stretch>
                  </pic:blipFill>
                  <pic:spPr>
                    <a:xfrm>
                      <a:off x="0" y="0"/>
                      <a:ext cx="3364147" cy="2510407"/>
                    </a:xfrm>
                    <a:prstGeom prst="rect">
                      <a:avLst/>
                    </a:prstGeom>
                    <a:ln/>
                  </pic:spPr>
                </pic:pic>
              </a:graphicData>
            </a:graphic>
          </wp:inline>
        </w:drawing>
      </w:r>
    </w:p>
    <w:p w14:paraId="31184A17" w14:textId="77777777" w:rsidR="00810211" w:rsidRDefault="00810211">
      <w:pPr>
        <w:spacing w:after="0" w:line="240" w:lineRule="auto"/>
        <w:jc w:val="both"/>
        <w:rPr>
          <w:rFonts w:ascii="Times New Roman" w:eastAsia="Times New Roman" w:hAnsi="Times New Roman" w:cs="Times New Roman"/>
          <w:sz w:val="16"/>
          <w:szCs w:val="16"/>
        </w:rPr>
      </w:pPr>
    </w:p>
    <w:p w14:paraId="0BDF21D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1.13 – Жүйке мембранасының электрлік қасиеттерін зерттеуге арналған электр тізбегінің схемасы</w:t>
      </w:r>
    </w:p>
    <w:p w14:paraId="0A21BB2E" w14:textId="77777777" w:rsidR="00810211" w:rsidRDefault="00810211">
      <w:pPr>
        <w:spacing w:after="0" w:line="240" w:lineRule="auto"/>
        <w:ind w:firstLine="360"/>
        <w:jc w:val="both"/>
        <w:rPr>
          <w:rFonts w:ascii="Times New Roman" w:eastAsia="Times New Roman" w:hAnsi="Times New Roman" w:cs="Times New Roman"/>
          <w:sz w:val="28"/>
          <w:szCs w:val="28"/>
        </w:rPr>
      </w:pPr>
    </w:p>
    <w:p w14:paraId="4B167C2C"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b/>
          <w:i/>
          <w:sz w:val="28"/>
          <w:szCs w:val="28"/>
          <w:vertAlign w:val="superscript"/>
        </w:rPr>
        <w:t xml:space="preserve">+ </w:t>
      </w:r>
      <w:r>
        <w:rPr>
          <w:rFonts w:ascii="Times New Roman" w:eastAsia="Times New Roman" w:hAnsi="Times New Roman" w:cs="Times New Roman"/>
          <w:i/>
          <w:sz w:val="28"/>
          <w:szCs w:val="28"/>
        </w:rPr>
        <w:t>арнасы.</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арналарының екі түрі бар: электрлік импульс алған кезде синапстың ұшымен шығарылатын </w:t>
      </w:r>
      <w:proofErr w:type="spellStart"/>
      <w:r>
        <w:rPr>
          <w:rFonts w:ascii="Times New Roman" w:eastAsia="Times New Roman" w:hAnsi="Times New Roman" w:cs="Times New Roman"/>
          <w:sz w:val="28"/>
          <w:szCs w:val="28"/>
        </w:rPr>
        <w:t>нейротрансмиттерлер</w:t>
      </w:r>
      <w:proofErr w:type="spellEnd"/>
      <w:r>
        <w:rPr>
          <w:rFonts w:ascii="Times New Roman" w:eastAsia="Times New Roman" w:hAnsi="Times New Roman" w:cs="Times New Roman"/>
          <w:sz w:val="28"/>
          <w:szCs w:val="28"/>
        </w:rPr>
        <w:t xml:space="preserve"> деп аталатын органикалық молекулалармен ашылатын және </w:t>
      </w:r>
      <w:proofErr w:type="spellStart"/>
      <w:r>
        <w:rPr>
          <w:rFonts w:ascii="Times New Roman" w:eastAsia="Times New Roman" w:hAnsi="Times New Roman" w:cs="Times New Roman"/>
          <w:sz w:val="28"/>
          <w:szCs w:val="28"/>
        </w:rPr>
        <w:t>мембранадағы</w:t>
      </w:r>
      <w:proofErr w:type="spellEnd"/>
      <w:r>
        <w:rPr>
          <w:rFonts w:ascii="Times New Roman" w:eastAsia="Times New Roman" w:hAnsi="Times New Roman" w:cs="Times New Roman"/>
          <w:sz w:val="28"/>
          <w:szCs w:val="28"/>
        </w:rPr>
        <w:t xml:space="preserve"> кернеу белгілі бір шекті деңгейге жеткенде ашылатын арналар (шамамен 50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w:t>
      </w:r>
    </w:p>
    <w:p w14:paraId="38A6811F"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Химиялық жабық арна: электр импульсі «қоздырғыш» синапстың соңына жеткенде, «қоздырғыш» </w:t>
      </w:r>
      <w:proofErr w:type="spellStart"/>
      <w:r>
        <w:rPr>
          <w:rFonts w:ascii="Times New Roman" w:eastAsia="Times New Roman" w:hAnsi="Times New Roman" w:cs="Times New Roman"/>
          <w:sz w:val="28"/>
          <w:szCs w:val="28"/>
        </w:rPr>
        <w:t>нейротрансмиттерлер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синаптикалық</w:t>
      </w:r>
      <w:proofErr w:type="spellEnd"/>
      <w:r>
        <w:rPr>
          <w:rFonts w:ascii="Times New Roman" w:eastAsia="Times New Roman" w:hAnsi="Times New Roman" w:cs="Times New Roman"/>
          <w:sz w:val="28"/>
          <w:szCs w:val="28"/>
        </w:rPr>
        <w:t xml:space="preserve"> саңылауға өтеді. Бұл химиялық жабық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 xml:space="preserve">+ </w:t>
      </w:r>
      <w:r>
        <w:rPr>
          <w:rFonts w:ascii="Times New Roman" w:eastAsia="Times New Roman" w:hAnsi="Times New Roman" w:cs="Times New Roman"/>
          <w:sz w:val="28"/>
          <w:szCs w:val="28"/>
        </w:rPr>
        <w:t>арналарымен уақытша байланысатын молекулалар (</w:t>
      </w:r>
      <w:proofErr w:type="spellStart"/>
      <w:r>
        <w:rPr>
          <w:rFonts w:ascii="Times New Roman" w:eastAsia="Times New Roman" w:hAnsi="Times New Roman" w:cs="Times New Roman"/>
          <w:sz w:val="28"/>
          <w:szCs w:val="28"/>
        </w:rPr>
        <w:t>нейрорецепторлар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Нейрорецепторлар</w:t>
      </w:r>
      <w:proofErr w:type="spellEnd"/>
      <w:r>
        <w:rPr>
          <w:rFonts w:ascii="Times New Roman" w:eastAsia="Times New Roman" w:hAnsi="Times New Roman" w:cs="Times New Roman"/>
          <w:sz w:val="28"/>
          <w:szCs w:val="28"/>
        </w:rPr>
        <w:t xml:space="preserve"> – мембрана құрылымына енетін ақуыздар, олар </w:t>
      </w:r>
      <w:proofErr w:type="spellStart"/>
      <w:r>
        <w:rPr>
          <w:rFonts w:ascii="Times New Roman" w:eastAsia="Times New Roman" w:hAnsi="Times New Roman" w:cs="Times New Roman"/>
          <w:sz w:val="28"/>
          <w:szCs w:val="28"/>
        </w:rPr>
        <w:t>нейротрансмиттер</w:t>
      </w:r>
      <w:proofErr w:type="spellEnd"/>
      <w:r>
        <w:rPr>
          <w:rFonts w:ascii="Times New Roman" w:eastAsia="Times New Roman" w:hAnsi="Times New Roman" w:cs="Times New Roman"/>
          <w:sz w:val="28"/>
          <w:szCs w:val="28"/>
        </w:rPr>
        <w:t xml:space="preserve"> иондық қақпаларды ашып, өткізгіштігін өзгертіп,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Na</w:t>
      </w:r>
      <w:proofErr w:type="spellEnd"/>
      <w:r>
        <w:rPr>
          <w:rFonts w:ascii="Times New Roman" w:eastAsia="Times New Roman" w:hAnsi="Times New Roman" w:cs="Times New Roman"/>
          <w:sz w:val="28"/>
          <w:szCs w:val="28"/>
        </w:rPr>
        <w:t xml:space="preserve"> жоғарылаған кезде құрылымдық геометриясын өзгерту қасиетіне ие. </w:t>
      </w:r>
    </w:p>
    <w:p w14:paraId="66B453A2" w14:textId="77777777" w:rsidR="00810211" w:rsidRDefault="00494D6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Кернеумен басқарылатын арна: бұл арна басқа икемді </w:t>
      </w:r>
      <w:proofErr w:type="spellStart"/>
      <w:r>
        <w:rPr>
          <w:rFonts w:ascii="Times New Roman" w:eastAsia="Times New Roman" w:hAnsi="Times New Roman" w:cs="Times New Roman"/>
          <w:sz w:val="28"/>
          <w:szCs w:val="28"/>
        </w:rPr>
        <w:t>аминқышқылдарының</w:t>
      </w:r>
      <w:proofErr w:type="spellEnd"/>
      <w:r>
        <w:rPr>
          <w:rFonts w:ascii="Times New Roman" w:eastAsia="Times New Roman" w:hAnsi="Times New Roman" w:cs="Times New Roman"/>
          <w:sz w:val="28"/>
          <w:szCs w:val="28"/>
        </w:rPr>
        <w:t xml:space="preserve"> тізбектерімен байланысқан 300 </w:t>
      </w:r>
      <w:proofErr w:type="spellStart"/>
      <w:r>
        <w:rPr>
          <w:rFonts w:ascii="Times New Roman" w:eastAsia="Times New Roman" w:hAnsi="Times New Roman" w:cs="Times New Roman"/>
          <w:sz w:val="28"/>
          <w:szCs w:val="28"/>
        </w:rPr>
        <w:t>аминқышқылдарының</w:t>
      </w:r>
      <w:proofErr w:type="spellEnd"/>
      <w:r>
        <w:rPr>
          <w:rFonts w:ascii="Times New Roman" w:eastAsia="Times New Roman" w:hAnsi="Times New Roman" w:cs="Times New Roman"/>
          <w:sz w:val="28"/>
          <w:szCs w:val="28"/>
        </w:rPr>
        <w:t xml:space="preserve"> төрт блогынан құралған ақуыздар жиынтығы. Бұл төрт блок мембрана ішінде циклді түрде орналастырылған. Егер төрт сегмент жақын орналасса, арна болмайды, егер олар бөлінсе (5 А),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арнасы қамтамасыз етіледі. Ақуыздың кейбір аймақтары оң зарядталған, басқалары – теріс. Осы қарама-қарсы зарядталған аймақтар арасындағы өзара әрекеттесу </w:t>
      </w:r>
      <w:proofErr w:type="spellStart"/>
      <w:r>
        <w:rPr>
          <w:rFonts w:ascii="Times New Roman" w:eastAsia="Times New Roman" w:hAnsi="Times New Roman" w:cs="Times New Roman"/>
          <w:sz w:val="28"/>
          <w:szCs w:val="28"/>
        </w:rPr>
        <w:t>трансмембраналық</w:t>
      </w:r>
      <w:proofErr w:type="spellEnd"/>
      <w:r>
        <w:rPr>
          <w:rFonts w:ascii="Times New Roman" w:eastAsia="Times New Roman" w:hAnsi="Times New Roman" w:cs="Times New Roman"/>
          <w:sz w:val="28"/>
          <w:szCs w:val="28"/>
        </w:rPr>
        <w:t xml:space="preserve"> кернеудің өзгеру </w:t>
      </w:r>
      <w:proofErr w:type="spellStart"/>
      <w:r>
        <w:rPr>
          <w:rFonts w:ascii="Times New Roman" w:eastAsia="Times New Roman" w:hAnsi="Times New Roman" w:cs="Times New Roman"/>
          <w:sz w:val="28"/>
          <w:szCs w:val="28"/>
        </w:rPr>
        <w:t>датчигі</w:t>
      </w:r>
      <w:proofErr w:type="spellEnd"/>
      <w:r>
        <w:rPr>
          <w:rFonts w:ascii="Times New Roman" w:eastAsia="Times New Roman" w:hAnsi="Times New Roman" w:cs="Times New Roman"/>
          <w:sz w:val="28"/>
          <w:szCs w:val="28"/>
        </w:rPr>
        <w:t xml:space="preserve"> ретінде қызмет етеді, бұл арнаны сәл ашып,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ағып кетуіне мүмкіндік беретін арна ақуызының конфигурациясында өзгеріс тудырады. Осы арналардың барлық токтарын қосу арқылы, 1.14-суретте көрсетілген жасуша мембранасының жалпы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тогы алынады. Егер ашық химиялық жабық арналардың саны кернеумен басқарылатын арналардың шекті кернеуіне жету үшін жеткілікті үлкен болса, олар ашылады. Осылайша, тізбекті реакция жүреді, бұл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өткізгіштігін бірнеше миллисекунд ішінде өте жоғары өткізгіштігін қамтамасыз етеді. Осы кезде пайда болатын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m</w:t>
      </w:r>
      <w:proofErr w:type="spellEnd"/>
      <w:r>
        <w:rPr>
          <w:rFonts w:ascii="Times New Roman" w:eastAsia="Times New Roman" w:hAnsi="Times New Roman" w:cs="Times New Roman"/>
          <w:sz w:val="28"/>
          <w:szCs w:val="28"/>
        </w:rPr>
        <w:t xml:space="preserve"> өтпелі мембраналық кернеу әсер ету потенциалы деп аталады. </w:t>
      </w:r>
    </w:p>
    <w:p w14:paraId="2EF951B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DC151A5"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0B7169D1" wp14:editId="18F52C5A">
            <wp:extent cx="4660645" cy="2649610"/>
            <wp:effectExtent l="0" t="0" r="0" b="0"/>
            <wp:docPr id="1884532036"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86"/>
                    <a:srcRect t="4224" b="3259"/>
                    <a:stretch>
                      <a:fillRect/>
                    </a:stretch>
                  </pic:blipFill>
                  <pic:spPr>
                    <a:xfrm>
                      <a:off x="0" y="0"/>
                      <a:ext cx="4660645" cy="2649610"/>
                    </a:xfrm>
                    <a:prstGeom prst="rect">
                      <a:avLst/>
                    </a:prstGeom>
                    <a:ln/>
                  </pic:spPr>
                </pic:pic>
              </a:graphicData>
            </a:graphic>
          </wp:inline>
        </w:drawing>
      </w:r>
    </w:p>
    <w:p w14:paraId="6C65F131" w14:textId="77777777" w:rsidR="00810211" w:rsidRDefault="00810211">
      <w:pPr>
        <w:spacing w:after="0" w:line="240" w:lineRule="auto"/>
        <w:jc w:val="center"/>
        <w:rPr>
          <w:rFonts w:ascii="Times New Roman" w:eastAsia="Times New Roman" w:hAnsi="Times New Roman" w:cs="Times New Roman"/>
          <w:sz w:val="16"/>
          <w:szCs w:val="16"/>
        </w:rPr>
      </w:pPr>
    </w:p>
    <w:p w14:paraId="1DE2E53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1.14 – Жасуша мембранасындағы әсер ету потенциалы кезіндегі мембраналық кернеу және иондық токтары</w:t>
      </w:r>
    </w:p>
    <w:p w14:paraId="2480C8CD" w14:textId="77777777" w:rsidR="00810211" w:rsidRDefault="00810211">
      <w:pPr>
        <w:spacing w:after="0" w:line="240" w:lineRule="auto"/>
        <w:jc w:val="center"/>
        <w:rPr>
          <w:rFonts w:ascii="Times New Roman" w:eastAsia="Times New Roman" w:hAnsi="Times New Roman" w:cs="Times New Roman"/>
          <w:sz w:val="28"/>
          <w:szCs w:val="28"/>
        </w:rPr>
      </w:pPr>
    </w:p>
    <w:p w14:paraId="7BA4151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K</w:t>
      </w:r>
      <w:r>
        <w:rPr>
          <w:rFonts w:ascii="Times New Roman" w:eastAsia="Times New Roman" w:hAnsi="Times New Roman" w:cs="Times New Roman"/>
          <w:b/>
          <w:i/>
          <w:sz w:val="28"/>
          <w:szCs w:val="28"/>
          <w:vertAlign w:val="superscript"/>
        </w:rPr>
        <w:t xml:space="preserve">+ </w:t>
      </w:r>
      <w:r>
        <w:rPr>
          <w:rFonts w:ascii="Times New Roman" w:eastAsia="Times New Roman" w:hAnsi="Times New Roman" w:cs="Times New Roman"/>
          <w:i/>
          <w:sz w:val="28"/>
          <w:szCs w:val="28"/>
        </w:rPr>
        <w:t>арнасы.</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арналарының бірнеше түрлері бар. Олардың барлығы мембраналық потенциалды тыныштық күйі кернеуіне дейін тұрақтандырады. Оларды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қа қарама-қарсы ток ретінде қосуға болады, 1.14-суретте көрсетілгендей </w:t>
      </w:r>
      <w:proofErr w:type="spellStart"/>
      <w:r>
        <w:rPr>
          <w:rFonts w:ascii="Times New Roman" w:eastAsia="Times New Roman" w:hAnsi="Times New Roman" w:cs="Times New Roman"/>
          <w:sz w:val="28"/>
          <w:szCs w:val="28"/>
        </w:rPr>
        <w:t>мембранадағы</w:t>
      </w:r>
      <w:proofErr w:type="spellEnd"/>
      <w:r>
        <w:rPr>
          <w:rFonts w:ascii="Times New Roman" w:eastAsia="Times New Roman" w:hAnsi="Times New Roman" w:cs="Times New Roman"/>
          <w:sz w:val="28"/>
          <w:szCs w:val="28"/>
        </w:rPr>
        <w:t xml:space="preserve"> кернеудің жоғарылауымен біршама кідірістен кейін іске қосылады. Бұл ток мембраналық потенциалдың төмендеуіне әкелетіндіктен,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ток шыңынан кейін кернеу тыныштық күйге орнығады. Сонымен қатар, егер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арналары бастапқыда қозбаса, онда бұл </w:t>
      </w:r>
      <w:r>
        <w:rPr>
          <w:rFonts w:ascii="Times New Roman" w:eastAsia="Times New Roman" w:hAnsi="Times New Roman" w:cs="Times New Roman"/>
          <w:i/>
          <w:sz w:val="28"/>
          <w:szCs w:val="28"/>
        </w:rPr>
        <w:t>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тогы шекті кернеуге жеткенге дейін мембраналық потенциалды төмендету арқылы әсер ету потенциалын тоқтатады.</w:t>
      </w:r>
    </w:p>
    <w:p w14:paraId="60C9410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1.15-суретте жүйке жасушасындағы әсер ету потенциалын модельдейтін электр тізбегі көрсетілген. </w:t>
      </w:r>
    </w:p>
    <w:p w14:paraId="23CFD21B"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lastRenderedPageBreak/>
        <w:t>I</w:t>
      </w:r>
      <w:r>
        <w:rPr>
          <w:rFonts w:ascii="Times New Roman" w:eastAsia="Times New Roman" w:hAnsi="Times New Roman" w:cs="Times New Roman"/>
          <w:i/>
          <w:sz w:val="28"/>
          <w:szCs w:val="28"/>
          <w:vertAlign w:val="subscript"/>
        </w:rPr>
        <w:t>e</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химиялық жабық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арналарын ашу («қоздыру») нәтижесінде пайда болатын ток, ал </w:t>
      </w:r>
      <w:proofErr w:type="spellStart"/>
      <w:r>
        <w:rPr>
          <w:rFonts w:ascii="Times New Roman" w:eastAsia="Times New Roman" w:hAnsi="Times New Roman" w:cs="Times New Roman"/>
          <w:i/>
          <w:sz w:val="28"/>
          <w:szCs w:val="28"/>
        </w:rPr>
        <w:t>I</w:t>
      </w:r>
      <w:r>
        <w:rPr>
          <w:rFonts w:ascii="Times New Roman" w:eastAsia="Times New Roman" w:hAnsi="Times New Roman" w:cs="Times New Roman"/>
          <w:i/>
          <w:sz w:val="28"/>
          <w:szCs w:val="28"/>
          <w:vertAlign w:val="subscript"/>
        </w:rPr>
        <w:t>i</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 «тежеуіш» синапстары арқылы қоздырылған </w:t>
      </w:r>
      <w:proofErr w:type="spellStart"/>
      <w:r>
        <w:rPr>
          <w:rFonts w:ascii="Times New Roman" w:eastAsia="Times New Roman" w:hAnsi="Times New Roman" w:cs="Times New Roman"/>
          <w:i/>
          <w:sz w:val="28"/>
          <w:szCs w:val="28"/>
        </w:rPr>
        <w:t>Cl</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арнасының тогы. </w:t>
      </w:r>
    </w:p>
    <w:p w14:paraId="76BC0A41"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1.15-суреттегі схеманың нүктелі сызыққа салынған бөлігі, </w:t>
      </w:r>
      <w:proofErr w:type="spellStart"/>
      <w:r>
        <w:rPr>
          <w:rFonts w:ascii="Times New Roman" w:eastAsia="Times New Roman" w:hAnsi="Times New Roman" w:cs="Times New Roman"/>
          <w:sz w:val="28"/>
          <w:szCs w:val="28"/>
        </w:rPr>
        <w:t>Ходжкин</w:t>
      </w:r>
      <w:proofErr w:type="spellEnd"/>
      <w:r>
        <w:rPr>
          <w:rFonts w:ascii="Times New Roman" w:eastAsia="Times New Roman" w:hAnsi="Times New Roman" w:cs="Times New Roman"/>
          <w:sz w:val="28"/>
          <w:szCs w:val="28"/>
        </w:rPr>
        <w:t xml:space="preserve"> мен </w:t>
      </w:r>
      <w:proofErr w:type="spellStart"/>
      <w:r>
        <w:rPr>
          <w:rFonts w:ascii="Times New Roman" w:eastAsia="Times New Roman" w:hAnsi="Times New Roman" w:cs="Times New Roman"/>
          <w:sz w:val="28"/>
          <w:szCs w:val="28"/>
        </w:rPr>
        <w:t>Хаксли</w:t>
      </w:r>
      <w:proofErr w:type="spellEnd"/>
      <w:r>
        <w:rPr>
          <w:rFonts w:ascii="Times New Roman" w:eastAsia="Times New Roman" w:hAnsi="Times New Roman" w:cs="Times New Roman"/>
          <w:sz w:val="28"/>
          <w:szCs w:val="28"/>
        </w:rPr>
        <w:t xml:space="preserve"> 1952 жылы [16, р. 500-501] әрекет потенциалы кезінде жүйке жасушасының мембранасы арқылы ток пен кернеуді байланыстыру үшін ұсынған тұжырымдамаға өте ұқсас. </w:t>
      </w:r>
      <w:proofErr w:type="spellStart"/>
      <w:r>
        <w:rPr>
          <w:rFonts w:ascii="Times New Roman" w:eastAsia="Times New Roman" w:hAnsi="Times New Roman" w:cs="Times New Roman"/>
          <w:sz w:val="28"/>
          <w:szCs w:val="28"/>
        </w:rPr>
        <w:t>Ходжкин</w:t>
      </w:r>
      <w:proofErr w:type="spellEnd"/>
      <w:r>
        <w:rPr>
          <w:rFonts w:ascii="Times New Roman" w:eastAsia="Times New Roman" w:hAnsi="Times New Roman" w:cs="Times New Roman"/>
          <w:sz w:val="28"/>
          <w:szCs w:val="28"/>
        </w:rPr>
        <w:t xml:space="preserve"> мен </w:t>
      </w:r>
      <w:proofErr w:type="spellStart"/>
      <w:r>
        <w:rPr>
          <w:rFonts w:ascii="Times New Roman" w:eastAsia="Times New Roman" w:hAnsi="Times New Roman" w:cs="Times New Roman"/>
          <w:sz w:val="28"/>
          <w:szCs w:val="28"/>
        </w:rPr>
        <w:t>Хаксли</w:t>
      </w:r>
      <w:proofErr w:type="spellEnd"/>
      <w:r>
        <w:rPr>
          <w:rFonts w:ascii="Times New Roman" w:eastAsia="Times New Roman" w:hAnsi="Times New Roman" w:cs="Times New Roman"/>
          <w:sz w:val="28"/>
          <w:szCs w:val="28"/>
        </w:rPr>
        <w:t xml:space="preserve"> моделі әсер ету потенциалының генерациясын жақсы түсіндіреді, алайда ол көптеген нейрондарды сипаттайтын күрделі қоздырғыш үлгілері секілді бірнеше импульстің пайда болуын түсіндіре алмайды [89, р. 8-10]. Алайда, бұл заңдылықтарды мембранада иондық арналардың басқа түрлерінің болуымен түсіндіруге болады. </w:t>
      </w:r>
    </w:p>
    <w:p w14:paraId="26E26583"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65D1CD8"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10B33FBB" wp14:editId="47A0A3E7">
            <wp:extent cx="5730363" cy="2280710"/>
            <wp:effectExtent l="0" t="0" r="0" b="0"/>
            <wp:docPr id="1884532035" name="image130.png" descr="C:\Users\Madina\Pictures\2.png"/>
            <wp:cNvGraphicFramePr/>
            <a:graphic xmlns:a="http://schemas.openxmlformats.org/drawingml/2006/main">
              <a:graphicData uri="http://schemas.openxmlformats.org/drawingml/2006/picture">
                <pic:pic xmlns:pic="http://schemas.openxmlformats.org/drawingml/2006/picture">
                  <pic:nvPicPr>
                    <pic:cNvPr id="0" name="image130.png" descr="C:\Users\Madina\Pictures\2.png"/>
                    <pic:cNvPicPr preferRelativeResize="0"/>
                  </pic:nvPicPr>
                  <pic:blipFill>
                    <a:blip r:embed="rId187"/>
                    <a:srcRect t="2449"/>
                    <a:stretch>
                      <a:fillRect/>
                    </a:stretch>
                  </pic:blipFill>
                  <pic:spPr>
                    <a:xfrm>
                      <a:off x="0" y="0"/>
                      <a:ext cx="5730363" cy="2280710"/>
                    </a:xfrm>
                    <a:prstGeom prst="rect">
                      <a:avLst/>
                    </a:prstGeom>
                    <a:ln/>
                  </pic:spPr>
                </pic:pic>
              </a:graphicData>
            </a:graphic>
          </wp:inline>
        </w:drawing>
      </w:r>
    </w:p>
    <w:p w14:paraId="4D286488" w14:textId="77777777" w:rsidR="00810211" w:rsidRDefault="00810211">
      <w:pPr>
        <w:spacing w:after="0" w:line="240" w:lineRule="auto"/>
        <w:ind w:firstLine="360"/>
        <w:jc w:val="both"/>
        <w:rPr>
          <w:rFonts w:ascii="Times New Roman" w:eastAsia="Times New Roman" w:hAnsi="Times New Roman" w:cs="Times New Roman"/>
          <w:sz w:val="16"/>
          <w:szCs w:val="16"/>
        </w:rPr>
      </w:pPr>
    </w:p>
    <w:p w14:paraId="21A59BFC"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1.15 – Жүйке жасушасындағы әсер ету потенциалын модельдейтін электр тізбегі</w:t>
      </w:r>
    </w:p>
    <w:p w14:paraId="695DDF92" w14:textId="77777777" w:rsidR="00810211" w:rsidRDefault="00810211">
      <w:pPr>
        <w:spacing w:after="0" w:line="240" w:lineRule="auto"/>
        <w:ind w:firstLine="360"/>
        <w:jc w:val="both"/>
        <w:rPr>
          <w:rFonts w:ascii="Times New Roman" w:eastAsia="Times New Roman" w:hAnsi="Times New Roman" w:cs="Times New Roman"/>
          <w:sz w:val="28"/>
          <w:szCs w:val="28"/>
        </w:rPr>
      </w:pPr>
    </w:p>
    <w:p w14:paraId="5156D9C0"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1.16-суретте </w:t>
      </w:r>
      <w:proofErr w:type="spellStart"/>
      <w:r>
        <w:rPr>
          <w:rFonts w:ascii="Times New Roman" w:eastAsia="Times New Roman" w:hAnsi="Times New Roman" w:cs="Times New Roman"/>
          <w:sz w:val="28"/>
          <w:szCs w:val="28"/>
        </w:rPr>
        <w:t>синаптикалық</w:t>
      </w:r>
      <w:proofErr w:type="spellEnd"/>
      <w:r>
        <w:rPr>
          <w:rFonts w:ascii="Times New Roman" w:eastAsia="Times New Roman" w:hAnsi="Times New Roman" w:cs="Times New Roman"/>
          <w:sz w:val="28"/>
          <w:szCs w:val="28"/>
        </w:rPr>
        <w:t xml:space="preserve"> қосылыстарды бір нейронмен модельдеуге арналған схема көрсетілген. Онда барлық </w:t>
      </w:r>
      <w:proofErr w:type="spellStart"/>
      <w:r>
        <w:rPr>
          <w:rFonts w:ascii="Times New Roman" w:eastAsia="Times New Roman" w:hAnsi="Times New Roman" w:cs="Times New Roman"/>
          <w:sz w:val="28"/>
          <w:szCs w:val="28"/>
        </w:rPr>
        <w:t>синаптикалық</w:t>
      </w:r>
      <w:proofErr w:type="spellEnd"/>
      <w:r>
        <w:rPr>
          <w:rFonts w:ascii="Times New Roman" w:eastAsia="Times New Roman" w:hAnsi="Times New Roman" w:cs="Times New Roman"/>
          <w:sz w:val="28"/>
          <w:szCs w:val="28"/>
        </w:rPr>
        <w:t xml:space="preserve"> кірістер алгебралық түрде белгілі бір уақытта қосылады (кеңістіктік жинақтау) және бұл қосынды нейрон үшін жалпы «қоздырғыш» тогын (</w:t>
      </w:r>
      <w:proofErr w:type="spellStart"/>
      <w:r>
        <w:rPr>
          <w:rFonts w:ascii="Times New Roman" w:eastAsia="Times New Roman" w:hAnsi="Times New Roman" w:cs="Times New Roman"/>
          <w:i/>
          <w:sz w:val="28"/>
          <w:szCs w:val="28"/>
        </w:rPr>
        <w:t>I</w:t>
      </w:r>
      <w:r>
        <w:rPr>
          <w:rFonts w:ascii="Times New Roman" w:eastAsia="Times New Roman" w:hAnsi="Times New Roman" w:cs="Times New Roman"/>
          <w:i/>
          <w:sz w:val="28"/>
          <w:szCs w:val="28"/>
          <w:vertAlign w:val="subscript"/>
        </w:rPr>
        <w:t>e</w:t>
      </w:r>
      <w:proofErr w:type="spellEnd"/>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I</w:t>
      </w:r>
      <w:r>
        <w:rPr>
          <w:rFonts w:ascii="Times New Roman" w:eastAsia="Times New Roman" w:hAnsi="Times New Roman" w:cs="Times New Roman"/>
          <w:i/>
          <w:sz w:val="28"/>
          <w:szCs w:val="28"/>
          <w:vertAlign w:val="subscript"/>
        </w:rPr>
        <w:t>i</w:t>
      </w:r>
      <w:proofErr w:type="spellEnd"/>
      <w:r>
        <w:rPr>
          <w:rFonts w:ascii="Times New Roman" w:eastAsia="Times New Roman" w:hAnsi="Times New Roman" w:cs="Times New Roman"/>
          <w:sz w:val="28"/>
          <w:szCs w:val="28"/>
        </w:rPr>
        <w:t xml:space="preserve">) анықтайтын </w:t>
      </w:r>
      <w:proofErr w:type="spellStart"/>
      <w:r>
        <w:rPr>
          <w:rFonts w:ascii="Times New Roman" w:eastAsia="Times New Roman" w:hAnsi="Times New Roman" w:cs="Times New Roman"/>
          <w:sz w:val="28"/>
          <w:szCs w:val="28"/>
        </w:rPr>
        <w:t>интегратор</w:t>
      </w:r>
      <w:proofErr w:type="spellEnd"/>
      <w:r>
        <w:rPr>
          <w:rFonts w:ascii="Times New Roman" w:eastAsia="Times New Roman" w:hAnsi="Times New Roman" w:cs="Times New Roman"/>
          <w:sz w:val="28"/>
          <w:szCs w:val="28"/>
        </w:rPr>
        <w:t xml:space="preserve"> (уақытша жинақтау) арқылы беріледі. 1.15-суреттегі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V</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n</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кернеулер  аксондар мен синапстар арқылы қосылған нейронмен байланысатын барлық нейрондардың мембраналық кернеулері.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интеграторды</w:t>
      </w:r>
      <w:proofErr w:type="spellEnd"/>
      <w:r>
        <w:rPr>
          <w:rFonts w:ascii="Times New Roman" w:eastAsia="Times New Roman" w:hAnsi="Times New Roman" w:cs="Times New Roman"/>
          <w:sz w:val="28"/>
          <w:szCs w:val="28"/>
        </w:rPr>
        <w:t xml:space="preserve"> әлсірететін кері байланыс.</w:t>
      </w:r>
    </w:p>
    <w:p w14:paraId="0BEC824E" w14:textId="77777777" w:rsidR="00810211" w:rsidRDefault="00810211">
      <w:pPr>
        <w:spacing w:after="0" w:line="240" w:lineRule="auto"/>
        <w:ind w:firstLine="360"/>
        <w:jc w:val="both"/>
        <w:rPr>
          <w:rFonts w:ascii="Times New Roman" w:eastAsia="Times New Roman" w:hAnsi="Times New Roman" w:cs="Times New Roman"/>
          <w:sz w:val="28"/>
          <w:szCs w:val="28"/>
        </w:rPr>
      </w:pPr>
    </w:p>
    <w:p w14:paraId="0B4F9EDD"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lastRenderedPageBreak/>
        <w:drawing>
          <wp:inline distT="0" distB="0" distL="0" distR="0" wp14:anchorId="78BCACE1" wp14:editId="79413D61">
            <wp:extent cx="4786601" cy="1698471"/>
            <wp:effectExtent l="0" t="0" r="0" b="0"/>
            <wp:docPr id="1884532038" name="image137.png" descr="C:\Users\Madina\Downloads\16.png"/>
            <wp:cNvGraphicFramePr/>
            <a:graphic xmlns:a="http://schemas.openxmlformats.org/drawingml/2006/main">
              <a:graphicData uri="http://schemas.openxmlformats.org/drawingml/2006/picture">
                <pic:pic xmlns:pic="http://schemas.openxmlformats.org/drawingml/2006/picture">
                  <pic:nvPicPr>
                    <pic:cNvPr id="0" name="image137.png" descr="C:\Users\Madina\Downloads\16.png"/>
                    <pic:cNvPicPr preferRelativeResize="0"/>
                  </pic:nvPicPr>
                  <pic:blipFill>
                    <a:blip r:embed="rId188"/>
                    <a:srcRect l="11287" t="6102" r="1411" b="5633"/>
                    <a:stretch>
                      <a:fillRect/>
                    </a:stretch>
                  </pic:blipFill>
                  <pic:spPr>
                    <a:xfrm>
                      <a:off x="0" y="0"/>
                      <a:ext cx="4786601" cy="1698471"/>
                    </a:xfrm>
                    <a:prstGeom prst="rect">
                      <a:avLst/>
                    </a:prstGeom>
                    <a:ln/>
                  </pic:spPr>
                </pic:pic>
              </a:graphicData>
            </a:graphic>
          </wp:inline>
        </w:drawing>
      </w:r>
    </w:p>
    <w:p w14:paraId="088E446D" w14:textId="77777777" w:rsidR="00810211" w:rsidRDefault="00810211">
      <w:pPr>
        <w:spacing w:after="0" w:line="240" w:lineRule="auto"/>
        <w:jc w:val="center"/>
        <w:rPr>
          <w:rFonts w:ascii="Times New Roman" w:eastAsia="Times New Roman" w:hAnsi="Times New Roman" w:cs="Times New Roman"/>
          <w:b/>
          <w:sz w:val="16"/>
          <w:szCs w:val="16"/>
        </w:rPr>
      </w:pPr>
    </w:p>
    <w:p w14:paraId="54E3CFA8" w14:textId="77777777" w:rsidR="00810211" w:rsidRDefault="00494D67">
      <w:pPr>
        <w:spacing w:after="0" w:line="240" w:lineRule="auto"/>
        <w:ind w:firstLine="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1.16 – Барлық </w:t>
      </w:r>
      <w:proofErr w:type="spellStart"/>
      <w:r>
        <w:rPr>
          <w:rFonts w:ascii="Times New Roman" w:eastAsia="Times New Roman" w:hAnsi="Times New Roman" w:cs="Times New Roman"/>
          <w:sz w:val="28"/>
          <w:szCs w:val="28"/>
        </w:rPr>
        <w:t>синаптикалық</w:t>
      </w:r>
      <w:proofErr w:type="spellEnd"/>
      <w:r>
        <w:rPr>
          <w:rFonts w:ascii="Times New Roman" w:eastAsia="Times New Roman" w:hAnsi="Times New Roman" w:cs="Times New Roman"/>
          <w:sz w:val="28"/>
          <w:szCs w:val="28"/>
        </w:rPr>
        <w:t xml:space="preserve"> қосылыстарды бір нейронмен модельдеу схемасы</w:t>
      </w:r>
    </w:p>
    <w:p w14:paraId="42A2338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39E9CAD"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ФитцХью</w:t>
      </w:r>
      <w:proofErr w:type="spellEnd"/>
      <w:r>
        <w:rPr>
          <w:rFonts w:ascii="Times New Roman" w:eastAsia="Times New Roman" w:hAnsi="Times New Roman" w:cs="Times New Roman"/>
          <w:sz w:val="28"/>
          <w:szCs w:val="28"/>
        </w:rPr>
        <w:t xml:space="preserve"> мен </w:t>
      </w:r>
      <w:proofErr w:type="spellStart"/>
      <w:r>
        <w:rPr>
          <w:rFonts w:ascii="Times New Roman" w:eastAsia="Times New Roman" w:hAnsi="Times New Roman" w:cs="Times New Roman"/>
          <w:sz w:val="28"/>
          <w:szCs w:val="28"/>
        </w:rPr>
        <w:t>Нагумо</w:t>
      </w:r>
      <w:proofErr w:type="spellEnd"/>
      <w:r>
        <w:rPr>
          <w:rFonts w:ascii="Times New Roman" w:eastAsia="Times New Roman" w:hAnsi="Times New Roman" w:cs="Times New Roman"/>
          <w:sz w:val="28"/>
          <w:szCs w:val="28"/>
        </w:rPr>
        <w:t xml:space="preserve"> 1.16-суреттегі нүктелі сызықпен белгіленген схема бөлігіне енгізген жеңілдетулері: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K</w:t>
      </w:r>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өткізгіштігін модельдеу. Таза ток мембрананың кернеуіне қатты тәуелді болатын жылдам ток болғандықтан, ол 1.17-суретте көрсетілгендей уақытқа тәуелсіз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өткізгіштікпен модельденеді. Бұл модель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моделімен салыстырғанда қарапайым болып табылады.</w:t>
      </w:r>
    </w:p>
    <w:p w14:paraId="56ED7742"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F04F3B8"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56DCA600" wp14:editId="69D94043">
            <wp:extent cx="3444851" cy="2079326"/>
            <wp:effectExtent l="0" t="0" r="0" b="0"/>
            <wp:docPr id="1884532037" name="image134.png" descr="C:\Users\Madina\Downloads\17.png"/>
            <wp:cNvGraphicFramePr/>
            <a:graphic xmlns:a="http://schemas.openxmlformats.org/drawingml/2006/main">
              <a:graphicData uri="http://schemas.openxmlformats.org/drawingml/2006/picture">
                <pic:pic xmlns:pic="http://schemas.openxmlformats.org/drawingml/2006/picture">
                  <pic:nvPicPr>
                    <pic:cNvPr id="0" name="image134.png" descr="C:\Users\Madina\Downloads\17.png"/>
                    <pic:cNvPicPr preferRelativeResize="0"/>
                  </pic:nvPicPr>
                  <pic:blipFill>
                    <a:blip r:embed="rId189"/>
                    <a:srcRect l="28140" t="17021" b="9799"/>
                    <a:stretch>
                      <a:fillRect/>
                    </a:stretch>
                  </pic:blipFill>
                  <pic:spPr>
                    <a:xfrm>
                      <a:off x="0" y="0"/>
                      <a:ext cx="3444851" cy="2079326"/>
                    </a:xfrm>
                    <a:prstGeom prst="rect">
                      <a:avLst/>
                    </a:prstGeom>
                    <a:ln/>
                  </pic:spPr>
                </pic:pic>
              </a:graphicData>
            </a:graphic>
          </wp:inline>
        </w:drawing>
      </w:r>
    </w:p>
    <w:p w14:paraId="2C06C465" w14:textId="77777777" w:rsidR="00810211" w:rsidRDefault="00810211">
      <w:pPr>
        <w:spacing w:after="0" w:line="240" w:lineRule="auto"/>
        <w:ind w:firstLine="360"/>
        <w:jc w:val="center"/>
        <w:rPr>
          <w:rFonts w:ascii="Times New Roman" w:eastAsia="Times New Roman" w:hAnsi="Times New Roman" w:cs="Times New Roman"/>
          <w:sz w:val="16"/>
          <w:szCs w:val="16"/>
        </w:rPr>
      </w:pPr>
    </w:p>
    <w:p w14:paraId="1AA9158F"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1.17 – </w:t>
      </w:r>
      <w:proofErr w:type="spellStart"/>
      <w:r>
        <w:rPr>
          <w:rFonts w:ascii="Times New Roman" w:eastAsia="Times New Roman" w:hAnsi="Times New Roman" w:cs="Times New Roman"/>
          <w:sz w:val="28"/>
          <w:szCs w:val="28"/>
        </w:rPr>
        <w:t>ХиФитцХью</w:t>
      </w:r>
      <w:proofErr w:type="spellEnd"/>
      <w:r>
        <w:rPr>
          <w:rFonts w:ascii="Times New Roman" w:eastAsia="Times New Roman" w:hAnsi="Times New Roman" w:cs="Times New Roman"/>
          <w:sz w:val="28"/>
          <w:szCs w:val="28"/>
        </w:rPr>
        <w:t xml:space="preserve"> мен </w:t>
      </w:r>
      <w:proofErr w:type="spellStart"/>
      <w:r>
        <w:rPr>
          <w:rFonts w:ascii="Times New Roman" w:eastAsia="Times New Roman" w:hAnsi="Times New Roman" w:cs="Times New Roman"/>
          <w:sz w:val="28"/>
          <w:szCs w:val="28"/>
        </w:rPr>
        <w:t>Нагумо</w:t>
      </w:r>
      <w:proofErr w:type="spellEnd"/>
      <w:r>
        <w:rPr>
          <w:rFonts w:ascii="Times New Roman" w:eastAsia="Times New Roman" w:hAnsi="Times New Roman" w:cs="Times New Roman"/>
          <w:sz w:val="28"/>
          <w:szCs w:val="28"/>
        </w:rPr>
        <w:t xml:space="preserve"> ұсынған күшейтілген модельдегі мембраналық потенциалдың функциясы ретіндегі  </w:t>
      </w:r>
      <w:proofErr w:type="spellStart"/>
      <w:r>
        <w:rPr>
          <w:rFonts w:ascii="Times New Roman" w:eastAsia="Times New Roman" w:hAnsi="Times New Roman" w:cs="Times New Roman"/>
          <w:i/>
          <w:sz w:val="28"/>
          <w:szCs w:val="28"/>
        </w:rPr>
        <w:t>Na</w:t>
      </w:r>
      <w:proofErr w:type="spellEnd"/>
      <w:r>
        <w:rPr>
          <w:rFonts w:ascii="Times New Roman" w:eastAsia="Times New Roman" w:hAnsi="Times New Roman" w:cs="Times New Roman"/>
          <w:i/>
          <w:sz w:val="28"/>
          <w:szCs w:val="28"/>
          <w:vertAlign w:val="superscript"/>
        </w:rPr>
        <w:t>+</w:t>
      </w:r>
      <w:r>
        <w:rPr>
          <w:rFonts w:ascii="Times New Roman" w:eastAsia="Times New Roman" w:hAnsi="Times New Roman" w:cs="Times New Roman"/>
          <w:sz w:val="28"/>
          <w:szCs w:val="28"/>
        </w:rPr>
        <w:t xml:space="preserve"> тогы</w:t>
      </w:r>
    </w:p>
    <w:p w14:paraId="63ACD1A2" w14:textId="77777777" w:rsidR="00810211" w:rsidRDefault="00810211">
      <w:pPr>
        <w:spacing w:after="0" w:line="240" w:lineRule="auto"/>
        <w:ind w:firstLine="360"/>
        <w:jc w:val="center"/>
        <w:rPr>
          <w:rFonts w:ascii="Times New Roman" w:eastAsia="Times New Roman" w:hAnsi="Times New Roman" w:cs="Times New Roman"/>
          <w:sz w:val="28"/>
          <w:szCs w:val="28"/>
        </w:rPr>
      </w:pPr>
    </w:p>
    <w:p w14:paraId="77F3270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Аталған модель математикалық түрде бірінші ретті дифференциалдық теңдеулер жиынтығымен сипатталады: </w:t>
      </w:r>
    </w:p>
    <w:p w14:paraId="462CA543"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9CCC8E4"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3096" w:dyaOrig="768" w14:anchorId="4E834A9E">
          <v:shape id="_x0000_i1109" type="#_x0000_t75" style="width:154.5pt;height:38.25pt" o:ole="">
            <v:imagedata r:id="rId190" o:title=""/>
          </v:shape>
          <o:OLEObject Type="Embed" ProgID="Equation.3" ShapeID="_x0000_i1109" DrawAspect="Content" ObjectID="_1746077603" r:id="rId191"/>
        </w:object>
      </w:r>
      <w:r>
        <w:rPr>
          <w:rFonts w:ascii="Times New Roman" w:eastAsia="Times New Roman" w:hAnsi="Times New Roman" w:cs="Times New Roman"/>
          <w:sz w:val="28"/>
          <w:szCs w:val="28"/>
        </w:rPr>
        <w:t xml:space="preserve">                                         (1.45)</w:t>
      </w:r>
    </w:p>
    <w:p w14:paraId="0043AC99" w14:textId="77777777" w:rsidR="00810211" w:rsidRDefault="00810211">
      <w:pPr>
        <w:spacing w:after="0" w:line="240" w:lineRule="auto"/>
        <w:jc w:val="right"/>
        <w:rPr>
          <w:rFonts w:ascii="Times New Roman" w:eastAsia="Times New Roman" w:hAnsi="Times New Roman" w:cs="Times New Roman"/>
          <w:sz w:val="28"/>
          <w:szCs w:val="28"/>
        </w:rPr>
      </w:pPr>
    </w:p>
    <w:p w14:paraId="3F410DEC"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2388" w:dyaOrig="708" w14:anchorId="1DD2680B">
          <v:shape id="_x0000_i1110" type="#_x0000_t75" style="width:119.25pt;height:35.25pt" o:ole="">
            <v:imagedata r:id="rId192" o:title=""/>
          </v:shape>
          <o:OLEObject Type="Embed" ProgID="Equation.3" ShapeID="_x0000_i1110" DrawAspect="Content" ObjectID="_1746077604" r:id="rId193"/>
        </w:object>
      </w:r>
      <w:r>
        <w:rPr>
          <w:rFonts w:ascii="Times New Roman" w:eastAsia="Times New Roman" w:hAnsi="Times New Roman" w:cs="Times New Roman"/>
          <w:sz w:val="28"/>
          <w:szCs w:val="28"/>
        </w:rPr>
        <w:t xml:space="preserve">                                            (1.46)</w:t>
      </w:r>
    </w:p>
    <w:p w14:paraId="3DBFF43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809F121"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1.18-суретте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нейронының моделінің балама схемасы  көрсетілген. Бұл схема CMOS-</w:t>
      </w:r>
      <w:proofErr w:type="spellStart"/>
      <w:r>
        <w:rPr>
          <w:rFonts w:ascii="Times New Roman" w:eastAsia="Times New Roman" w:hAnsi="Times New Roman" w:cs="Times New Roman"/>
          <w:sz w:val="28"/>
          <w:szCs w:val="28"/>
        </w:rPr>
        <w:t>ны</w:t>
      </w:r>
      <w:proofErr w:type="spellEnd"/>
      <w:r>
        <w:rPr>
          <w:rFonts w:ascii="Times New Roman" w:eastAsia="Times New Roman" w:hAnsi="Times New Roman" w:cs="Times New Roman"/>
          <w:sz w:val="28"/>
          <w:szCs w:val="28"/>
        </w:rPr>
        <w:t xml:space="preserve"> тікелей іске асыруын қамтамасыз ете </w:t>
      </w:r>
      <w:r>
        <w:rPr>
          <w:rFonts w:ascii="Times New Roman" w:eastAsia="Times New Roman" w:hAnsi="Times New Roman" w:cs="Times New Roman"/>
          <w:sz w:val="28"/>
          <w:szCs w:val="28"/>
        </w:rPr>
        <w:lastRenderedPageBreak/>
        <w:t xml:space="preserve">алмайды. Сол себепті,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айнымалылардағы</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N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бірінші ретті дифференциалдық теңдеулердің жалпы жүйесін қарастырамыз:</w:t>
      </w:r>
    </w:p>
    <w:p w14:paraId="0074231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2738B6B"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5412" w:dyaOrig="720" w14:anchorId="2BEE1CE7">
          <v:shape id="_x0000_i1111" type="#_x0000_t75" style="width:270.75pt;height:36pt" o:ole="">
            <v:imagedata r:id="rId194" o:title=""/>
          </v:shape>
          <o:OLEObject Type="Embed" ProgID="Equation.3" ShapeID="_x0000_i1111" DrawAspect="Content" ObjectID="_1746077605" r:id="rId195"/>
        </w:object>
      </w:r>
      <w:r>
        <w:rPr>
          <w:rFonts w:ascii="Times New Roman" w:eastAsia="Times New Roman" w:hAnsi="Times New Roman" w:cs="Times New Roman"/>
          <w:sz w:val="28"/>
          <w:szCs w:val="28"/>
        </w:rPr>
        <w:t xml:space="preserve">                        (1.47)</w:t>
      </w:r>
    </w:p>
    <w:p w14:paraId="25B83BB9" w14:textId="77777777" w:rsidR="00810211" w:rsidRDefault="00810211">
      <w:pPr>
        <w:spacing w:after="0" w:line="240" w:lineRule="auto"/>
        <w:jc w:val="right"/>
        <w:rPr>
          <w:rFonts w:ascii="Times New Roman" w:eastAsia="Times New Roman" w:hAnsi="Times New Roman" w:cs="Times New Roman"/>
          <w:sz w:val="28"/>
          <w:szCs w:val="28"/>
        </w:rPr>
      </w:pPr>
    </w:p>
    <w:p w14:paraId="27D801D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y</w:t>
      </w:r>
      <w:r>
        <w:rPr>
          <w:rFonts w:ascii="Times New Roman" w:eastAsia="Times New Roman" w:hAnsi="Times New Roman" w:cs="Times New Roman"/>
          <w:i/>
          <w:sz w:val="28"/>
          <w:szCs w:val="28"/>
          <w:vertAlign w:val="subscript"/>
        </w:rPr>
        <w:t>0j</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ij</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және </w:t>
      </w:r>
      <w:proofErr w:type="spellStart"/>
      <w:r>
        <w:rPr>
          <w:rFonts w:ascii="Times New Roman" w:eastAsia="Times New Roman" w:hAnsi="Times New Roman" w:cs="Times New Roman"/>
          <w:i/>
          <w:sz w:val="28"/>
          <w:szCs w:val="28"/>
        </w:rPr>
        <w:t>B</w:t>
      </w:r>
      <w:r>
        <w:rPr>
          <w:rFonts w:ascii="Times New Roman" w:eastAsia="Times New Roman" w:hAnsi="Times New Roman" w:cs="Times New Roman"/>
          <w:i/>
          <w:sz w:val="28"/>
          <w:szCs w:val="28"/>
          <w:vertAlign w:val="subscript"/>
        </w:rPr>
        <w:t>ij</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тұрақты параметрлер және </w:t>
      </w:r>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х</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proofErr w:type="spellEnd"/>
      <w:r>
        <w:rPr>
          <w:rFonts w:ascii="Times New Roman" w:eastAsia="Times New Roman" w:hAnsi="Times New Roman" w:cs="Times New Roman"/>
          <w:i/>
          <w:sz w:val="28"/>
          <w:szCs w:val="28"/>
          <w:vertAlign w:val="subscript"/>
        </w:rPr>
        <w:t xml:space="preserve">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функциялар </w:t>
      </w:r>
      <w:proofErr w:type="spellStart"/>
      <w:r>
        <w:rPr>
          <w:rFonts w:ascii="Times New Roman" w:eastAsia="Times New Roman" w:hAnsi="Times New Roman" w:cs="Times New Roman"/>
          <w:i/>
          <w:sz w:val="28"/>
          <w:szCs w:val="28"/>
        </w:rPr>
        <w:t>f</w:t>
      </w:r>
      <w:r>
        <w:rPr>
          <w:rFonts w:ascii="Times New Roman" w:eastAsia="Times New Roman" w:hAnsi="Times New Roman" w:cs="Times New Roman"/>
          <w:i/>
          <w:sz w:val="28"/>
          <w:szCs w:val="28"/>
          <w:vertAlign w:val="subscript"/>
        </w:rPr>
        <w:t>j</w:t>
      </w:r>
      <w:proofErr w:type="spellEnd"/>
      <w:r>
        <w:rPr>
          <w:rFonts w:ascii="Times New Roman" w:eastAsia="Times New Roman" w:hAnsi="Times New Roman" w:cs="Times New Roman"/>
          <w:i/>
          <w:sz w:val="28"/>
          <w:szCs w:val="28"/>
        </w:rPr>
        <w:t>(.).</w:t>
      </w:r>
    </w:p>
    <w:p w14:paraId="24CC115B" w14:textId="77777777" w:rsidR="00810211" w:rsidRDefault="00810211">
      <w:pPr>
        <w:spacing w:after="0" w:line="240" w:lineRule="auto"/>
        <w:jc w:val="both"/>
        <w:rPr>
          <w:rFonts w:ascii="Times New Roman" w:eastAsia="Times New Roman" w:hAnsi="Times New Roman" w:cs="Times New Roman"/>
          <w:sz w:val="28"/>
          <w:szCs w:val="28"/>
        </w:rPr>
      </w:pPr>
    </w:p>
    <w:p w14:paraId="43C2834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8D79884" wp14:editId="3202EE8C">
            <wp:extent cx="2771533" cy="2739400"/>
            <wp:effectExtent l="0" t="0" r="0" b="0"/>
            <wp:docPr id="1884532034" name="image128.png" descr="C:\Users\Madina\Pictures\3.png"/>
            <wp:cNvGraphicFramePr/>
            <a:graphic xmlns:a="http://schemas.openxmlformats.org/drawingml/2006/main">
              <a:graphicData uri="http://schemas.openxmlformats.org/drawingml/2006/picture">
                <pic:pic xmlns:pic="http://schemas.openxmlformats.org/drawingml/2006/picture">
                  <pic:nvPicPr>
                    <pic:cNvPr id="0" name="image128.png" descr="C:\Users\Madina\Pictures\3.png"/>
                    <pic:cNvPicPr preferRelativeResize="0"/>
                  </pic:nvPicPr>
                  <pic:blipFill>
                    <a:blip r:embed="rId196"/>
                    <a:srcRect t="3765"/>
                    <a:stretch>
                      <a:fillRect/>
                    </a:stretch>
                  </pic:blipFill>
                  <pic:spPr>
                    <a:xfrm>
                      <a:off x="0" y="0"/>
                      <a:ext cx="2771533" cy="2739400"/>
                    </a:xfrm>
                    <a:prstGeom prst="rect">
                      <a:avLst/>
                    </a:prstGeom>
                    <a:ln/>
                  </pic:spPr>
                </pic:pic>
              </a:graphicData>
            </a:graphic>
          </wp:inline>
        </w:drawing>
      </w:r>
    </w:p>
    <w:p w14:paraId="1832E0E6" w14:textId="77777777" w:rsidR="00810211" w:rsidRDefault="00810211">
      <w:pPr>
        <w:spacing w:after="0" w:line="240" w:lineRule="auto"/>
        <w:jc w:val="center"/>
        <w:rPr>
          <w:rFonts w:ascii="Times New Roman" w:eastAsia="Times New Roman" w:hAnsi="Times New Roman" w:cs="Times New Roman"/>
          <w:sz w:val="16"/>
          <w:szCs w:val="16"/>
        </w:rPr>
      </w:pPr>
    </w:p>
    <w:p w14:paraId="72EA85DC"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1.18 –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нейронының моделінің балама схемасы</w:t>
      </w:r>
    </w:p>
    <w:p w14:paraId="2A1E2C81"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29E13C6"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(1.45) және (1.46) салыстыру арқылы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моделінің нақты схемасын анықтауға болады (1.19-сурет). </w:t>
      </w:r>
    </w:p>
    <w:p w14:paraId="656974A2"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9AC65A9"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35864E98" wp14:editId="7C81FFF9">
            <wp:extent cx="6046243" cy="1436379"/>
            <wp:effectExtent l="0" t="0" r="0" b="0"/>
            <wp:docPr id="1884532033"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97"/>
                    <a:srcRect t="5799"/>
                    <a:stretch>
                      <a:fillRect/>
                    </a:stretch>
                  </pic:blipFill>
                  <pic:spPr>
                    <a:xfrm>
                      <a:off x="0" y="0"/>
                      <a:ext cx="6046243" cy="1436379"/>
                    </a:xfrm>
                    <a:prstGeom prst="rect">
                      <a:avLst/>
                    </a:prstGeom>
                    <a:ln/>
                  </pic:spPr>
                </pic:pic>
              </a:graphicData>
            </a:graphic>
          </wp:inline>
        </w:drawing>
      </w:r>
    </w:p>
    <w:p w14:paraId="05C4D313" w14:textId="77777777" w:rsidR="00810211" w:rsidRDefault="00810211">
      <w:pPr>
        <w:spacing w:after="0" w:line="240" w:lineRule="auto"/>
        <w:ind w:firstLine="360"/>
        <w:jc w:val="both"/>
        <w:rPr>
          <w:rFonts w:ascii="Times New Roman" w:eastAsia="Times New Roman" w:hAnsi="Times New Roman" w:cs="Times New Roman"/>
          <w:sz w:val="16"/>
          <w:szCs w:val="16"/>
        </w:rPr>
      </w:pPr>
    </w:p>
    <w:p w14:paraId="6AE228BC"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1.19 –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теңдеулерін </w:t>
      </w:r>
      <w:proofErr w:type="spellStart"/>
      <w:r>
        <w:rPr>
          <w:rFonts w:ascii="Times New Roman" w:eastAsia="Times New Roman" w:hAnsi="Times New Roman" w:cs="Times New Roman"/>
          <w:sz w:val="28"/>
          <w:szCs w:val="28"/>
        </w:rPr>
        <w:t>транскондукция</w:t>
      </w:r>
      <w:proofErr w:type="spellEnd"/>
      <w:r>
        <w:rPr>
          <w:rFonts w:ascii="Times New Roman" w:eastAsia="Times New Roman" w:hAnsi="Times New Roman" w:cs="Times New Roman"/>
          <w:sz w:val="28"/>
          <w:szCs w:val="28"/>
        </w:rPr>
        <w:t xml:space="preserve"> режимінде жүзеге асыру</w:t>
      </w:r>
    </w:p>
    <w:p w14:paraId="0141B447"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0ADC48F"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схема келесі теңдеулерді шешеді: </w:t>
      </w:r>
    </w:p>
    <w:p w14:paraId="355A87B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D14DCF4"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3120" w:dyaOrig="408" w14:anchorId="2245DCBC">
          <v:shape id="_x0000_i1112" type="#_x0000_t75" style="width:156pt;height:20.25pt" o:ole="">
            <v:imagedata r:id="rId198" o:title=""/>
          </v:shape>
          <o:OLEObject Type="Embed" ProgID="Equation.3" ShapeID="_x0000_i1112" DrawAspect="Content" ObjectID="_1746077606" r:id="rId199"/>
        </w:object>
      </w:r>
      <w:r>
        <w:rPr>
          <w:rFonts w:ascii="Times New Roman" w:eastAsia="Times New Roman" w:hAnsi="Times New Roman" w:cs="Times New Roman"/>
          <w:sz w:val="28"/>
          <w:szCs w:val="28"/>
        </w:rPr>
        <w:t xml:space="preserve">                                          (1.48)</w:t>
      </w:r>
    </w:p>
    <w:p w14:paraId="546D714E" w14:textId="77777777" w:rsidR="00810211" w:rsidRDefault="00494D67">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3048" w:dyaOrig="420" w14:anchorId="6D31D3B6">
          <v:shape id="_x0000_i1113" type="#_x0000_t75" style="width:152.25pt;height:21pt" o:ole="">
            <v:imagedata r:id="rId200" o:title=""/>
          </v:shape>
          <o:OLEObject Type="Embed" ProgID="Equation.3" ShapeID="_x0000_i1113" DrawAspect="Content" ObjectID="_1746077607" r:id="rId201"/>
        </w:object>
      </w:r>
      <w:r>
        <w:rPr>
          <w:rFonts w:ascii="Times New Roman" w:eastAsia="Times New Roman" w:hAnsi="Times New Roman" w:cs="Times New Roman"/>
          <w:sz w:val="28"/>
          <w:szCs w:val="28"/>
        </w:rPr>
        <w:t xml:space="preserve">                                          (1.49)</w:t>
      </w:r>
    </w:p>
    <w:p w14:paraId="05A09023"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BC6372C"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(1.48), (1.49) сипатталған жүйенің тепе-теңдік нүктелерінің фазалық портреті 1.20-суретте көрсетілген, мұндағы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b</w:t>
      </w:r>
      <w:proofErr w:type="spellEnd"/>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a</w:t>
      </w:r>
      <w:proofErr w:type="spellEnd"/>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c</w:t>
      </w:r>
      <w:proofErr w:type="spellEnd"/>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a</w:t>
      </w:r>
      <w:proofErr w:type="spellEnd"/>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g</w:t>
      </w:r>
      <w:r>
        <w:rPr>
          <w:rFonts w:ascii="Times New Roman" w:eastAsia="Times New Roman" w:hAnsi="Times New Roman" w:cs="Times New Roman"/>
          <w:i/>
          <w:sz w:val="28"/>
          <w:szCs w:val="28"/>
          <w:vertAlign w:val="subscript"/>
        </w:rPr>
        <w:t>l</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Тепе-теңдік нүктелері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0</w:t>
      </w:r>
      <w:r>
        <w:rPr>
          <w:rFonts w:ascii="Times New Roman" w:eastAsia="Times New Roman" w:hAnsi="Times New Roman" w:cs="Times New Roman"/>
          <w:sz w:val="28"/>
          <w:szCs w:val="28"/>
        </w:rPr>
        <w:t xml:space="preserve"> болған кезде алынады. Үш сызықты сегменттері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болғандықтан, фазалық жазықтықты үш сызықты 1, 2 және 3 аймақтарына бөлуге болады. 1-аймақ үшін күй теңдеулері:</w:t>
      </w:r>
    </w:p>
    <w:p w14:paraId="7E3F967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87CE47E"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bscript"/>
        </w:rPr>
        <w:object w:dxaOrig="4020" w:dyaOrig="1632" w14:anchorId="2B93EEE5">
          <v:shape id="_x0000_i1114" type="#_x0000_t75" style="width:201pt;height:81.75pt" o:ole="">
            <v:imagedata r:id="rId202" o:title=""/>
          </v:shape>
          <o:OLEObject Type="Embed" ProgID="Equation.3" ShapeID="_x0000_i1114" DrawAspect="Content" ObjectID="_1746077608" r:id="rId203"/>
        </w:object>
      </w:r>
      <w:r>
        <w:rPr>
          <w:rFonts w:ascii="Times New Roman" w:eastAsia="Times New Roman" w:hAnsi="Times New Roman" w:cs="Times New Roman"/>
          <w:sz w:val="28"/>
          <w:szCs w:val="28"/>
        </w:rPr>
        <w:t xml:space="preserve">                                      (1.50)</w:t>
      </w:r>
    </w:p>
    <w:p w14:paraId="1A56A0B3" w14:textId="77777777" w:rsidR="00810211" w:rsidRDefault="00810211">
      <w:pPr>
        <w:spacing w:after="0" w:line="240" w:lineRule="auto"/>
        <w:jc w:val="right"/>
        <w:rPr>
          <w:rFonts w:ascii="Times New Roman" w:eastAsia="Times New Roman" w:hAnsi="Times New Roman" w:cs="Times New Roman"/>
          <w:sz w:val="28"/>
          <w:szCs w:val="28"/>
        </w:rPr>
      </w:pPr>
    </w:p>
    <w:p w14:paraId="085FAE39"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Тепе-теңдік нүктесі сызықтық аймақтың ішінде орналасса нақты деп, ал егер сызықтық аймақтың сыртында орналасса, дөңгелек деп аталады. 1-аймақтың </w:t>
      </w:r>
      <w:r>
        <w:rPr>
          <w:rFonts w:ascii="Times New Roman" w:eastAsia="Times New Roman" w:hAnsi="Times New Roman" w:cs="Times New Roman"/>
          <w:i/>
          <w:sz w:val="28"/>
          <w:szCs w:val="28"/>
        </w:rPr>
        <w:t>a</w:t>
      </w:r>
      <w:r>
        <w:rPr>
          <w:rFonts w:ascii="Times New Roman" w:eastAsia="Times New Roman" w:hAnsi="Times New Roman" w:cs="Times New Roman"/>
          <w:sz w:val="28"/>
          <w:szCs w:val="28"/>
        </w:rPr>
        <w:t xml:space="preserve"> тепе-теңдік нүктесі нақты, себебі 1.20-суретте көрсетілгендей, ол 1 аймағында орналасқан. </w:t>
      </w:r>
    </w:p>
    <w:p w14:paraId="59AB8737" w14:textId="77777777" w:rsidR="00810211" w:rsidRDefault="00810211">
      <w:pPr>
        <w:spacing w:after="0" w:line="240" w:lineRule="auto"/>
        <w:jc w:val="right"/>
        <w:rPr>
          <w:rFonts w:ascii="Times New Roman" w:eastAsia="Times New Roman" w:hAnsi="Times New Roman" w:cs="Times New Roman"/>
          <w:sz w:val="28"/>
          <w:szCs w:val="28"/>
        </w:rPr>
      </w:pPr>
    </w:p>
    <w:p w14:paraId="246F1FE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54091BE" wp14:editId="79241BF5">
            <wp:extent cx="4065240" cy="2968461"/>
            <wp:effectExtent l="0" t="0" r="0" b="0"/>
            <wp:docPr id="1884532071" name="image167.png" descr="C:\Users\Madina\Downloads\19..png"/>
            <wp:cNvGraphicFramePr/>
            <a:graphic xmlns:a="http://schemas.openxmlformats.org/drawingml/2006/main">
              <a:graphicData uri="http://schemas.openxmlformats.org/drawingml/2006/picture">
                <pic:pic xmlns:pic="http://schemas.openxmlformats.org/drawingml/2006/picture">
                  <pic:nvPicPr>
                    <pic:cNvPr id="0" name="image167.png" descr="C:\Users\Madina\Downloads\19..png"/>
                    <pic:cNvPicPr preferRelativeResize="0"/>
                  </pic:nvPicPr>
                  <pic:blipFill>
                    <a:blip r:embed="rId204"/>
                    <a:srcRect l="13274" t="8069" r="1990" b="5187"/>
                    <a:stretch>
                      <a:fillRect/>
                    </a:stretch>
                  </pic:blipFill>
                  <pic:spPr>
                    <a:xfrm>
                      <a:off x="0" y="0"/>
                      <a:ext cx="4065240" cy="2968461"/>
                    </a:xfrm>
                    <a:prstGeom prst="rect">
                      <a:avLst/>
                    </a:prstGeom>
                    <a:ln/>
                  </pic:spPr>
                </pic:pic>
              </a:graphicData>
            </a:graphic>
          </wp:inline>
        </w:drawing>
      </w:r>
    </w:p>
    <w:p w14:paraId="56278901" w14:textId="77777777" w:rsidR="00810211" w:rsidRDefault="00810211">
      <w:pPr>
        <w:spacing w:after="0" w:line="240" w:lineRule="auto"/>
        <w:jc w:val="center"/>
        <w:rPr>
          <w:rFonts w:ascii="Times New Roman" w:eastAsia="Times New Roman" w:hAnsi="Times New Roman" w:cs="Times New Roman"/>
          <w:sz w:val="16"/>
          <w:szCs w:val="16"/>
        </w:rPr>
      </w:pPr>
    </w:p>
    <w:p w14:paraId="45BFCC05"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1.20 – (1.48), (1.49) сипатталған жүйенің фазалық портреті</w:t>
      </w:r>
    </w:p>
    <w:p w14:paraId="6A02C1CB" w14:textId="77777777" w:rsidR="00810211" w:rsidRDefault="00810211">
      <w:pPr>
        <w:spacing w:after="0" w:line="240" w:lineRule="auto"/>
        <w:jc w:val="right"/>
        <w:rPr>
          <w:rFonts w:ascii="Times New Roman" w:eastAsia="Times New Roman" w:hAnsi="Times New Roman" w:cs="Times New Roman"/>
          <w:sz w:val="28"/>
          <w:szCs w:val="28"/>
        </w:rPr>
      </w:pPr>
    </w:p>
    <w:p w14:paraId="06D16AC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Жүйенің дұрыс жұмыс істеуі үшін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тепе-теңдік нүктелерін тұрақсыз, ал </w:t>
      </w:r>
      <w:r>
        <w:rPr>
          <w:rFonts w:ascii="Times New Roman" w:eastAsia="Times New Roman" w:hAnsi="Times New Roman" w:cs="Times New Roman"/>
          <w:i/>
          <w:sz w:val="28"/>
          <w:szCs w:val="28"/>
        </w:rPr>
        <w:t>В</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С</w:t>
      </w:r>
      <w:r>
        <w:rPr>
          <w:rFonts w:ascii="Times New Roman" w:eastAsia="Times New Roman" w:hAnsi="Times New Roman" w:cs="Times New Roman"/>
          <w:sz w:val="28"/>
          <w:szCs w:val="28"/>
        </w:rPr>
        <w:t xml:space="preserve"> тепе-теңдік нүктелерін тұрақты етіп алу керек. Егер жүйе белгілі бір уақытта 1-аймақта болса және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 тұрақсыз болса, ол жүйе 2 немесе 3-аймаққа жеткенше жойылады. Бұл кезде тепе-теңдік нүктесі (</w:t>
      </w:r>
      <w:r>
        <w:rPr>
          <w:rFonts w:ascii="Times New Roman" w:eastAsia="Times New Roman" w:hAnsi="Times New Roman" w:cs="Times New Roman"/>
          <w:i/>
          <w:sz w:val="28"/>
          <w:szCs w:val="28"/>
        </w:rPr>
        <w:t>B</w:t>
      </w:r>
      <w:r>
        <w:rPr>
          <w:rFonts w:ascii="Times New Roman" w:eastAsia="Times New Roman" w:hAnsi="Times New Roman" w:cs="Times New Roman"/>
          <w:sz w:val="28"/>
          <w:szCs w:val="28"/>
        </w:rPr>
        <w:t xml:space="preserve"> немесе </w:t>
      </w:r>
      <w:r>
        <w:rPr>
          <w:rFonts w:ascii="Times New Roman" w:eastAsia="Times New Roman" w:hAnsi="Times New Roman" w:cs="Times New Roman"/>
          <w:i/>
          <w:sz w:val="28"/>
          <w:szCs w:val="28"/>
        </w:rPr>
        <w:t>C</w:t>
      </w:r>
      <w:r>
        <w:rPr>
          <w:rFonts w:ascii="Times New Roman" w:eastAsia="Times New Roman" w:hAnsi="Times New Roman" w:cs="Times New Roman"/>
          <w:sz w:val="28"/>
          <w:szCs w:val="28"/>
        </w:rPr>
        <w:t xml:space="preserve">) тұрақты болғандықтан, жүйе оны өзіне қарай тартады. Бірақ бұны болдырмас бұрын, жүйе 1-ші аймақта қамтамасыз етіліп </w:t>
      </w:r>
      <w:r>
        <w:rPr>
          <w:rFonts w:ascii="Times New Roman" w:eastAsia="Times New Roman" w:hAnsi="Times New Roman" w:cs="Times New Roman"/>
          <w:i/>
          <w:sz w:val="28"/>
          <w:szCs w:val="28"/>
        </w:rPr>
        <w:t>А</w:t>
      </w:r>
      <w:r>
        <w:rPr>
          <w:rFonts w:ascii="Times New Roman" w:eastAsia="Times New Roman" w:hAnsi="Times New Roman" w:cs="Times New Roman"/>
          <w:sz w:val="28"/>
          <w:szCs w:val="28"/>
        </w:rPr>
        <w:t xml:space="preserve">-дан басталады. Осының салдарынан жүйе шектеулі циклде ауытқып 2-ден 3-ке ауысады және керісінше, әр жолы 1-аймақты кесіп өтеді. </w:t>
      </w:r>
    </w:p>
    <w:p w14:paraId="2AF9381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1.21-суретте CMOS-модификацияланған нейрон жасушасына арналған схемасы көрсетілген.</w:t>
      </w:r>
    </w:p>
    <w:p w14:paraId="35E8C8B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79518275" wp14:editId="4706B778">
            <wp:extent cx="6099435" cy="1181370"/>
            <wp:effectExtent l="0" t="0" r="0" b="0"/>
            <wp:docPr id="1884532073"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205"/>
                    <a:srcRect l="-719" t="4813" r="2005" b="65279"/>
                    <a:stretch>
                      <a:fillRect/>
                    </a:stretch>
                  </pic:blipFill>
                  <pic:spPr>
                    <a:xfrm>
                      <a:off x="0" y="0"/>
                      <a:ext cx="6099435" cy="1181370"/>
                    </a:xfrm>
                    <a:prstGeom prst="rect">
                      <a:avLst/>
                    </a:prstGeom>
                    <a:ln/>
                  </pic:spPr>
                </pic:pic>
              </a:graphicData>
            </a:graphic>
          </wp:inline>
        </w:drawing>
      </w:r>
    </w:p>
    <w:p w14:paraId="3E697EA2" w14:textId="77777777" w:rsidR="00810211" w:rsidRDefault="00810211">
      <w:pPr>
        <w:spacing w:after="0" w:line="240" w:lineRule="auto"/>
        <w:jc w:val="center"/>
        <w:rPr>
          <w:rFonts w:ascii="Times New Roman" w:eastAsia="Times New Roman" w:hAnsi="Times New Roman" w:cs="Times New Roman"/>
          <w:sz w:val="16"/>
          <w:szCs w:val="16"/>
        </w:rPr>
      </w:pPr>
    </w:p>
    <w:p w14:paraId="702BD860" w14:textId="77777777" w:rsidR="00810211" w:rsidRDefault="00494D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p w14:paraId="5D18DEAC"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7B93EE6" wp14:editId="48AEE242">
            <wp:extent cx="5718830" cy="2020653"/>
            <wp:effectExtent l="0" t="0" r="0" b="0"/>
            <wp:docPr id="1884532072"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205"/>
                    <a:srcRect t="44367" r="1285" b="785"/>
                    <a:stretch>
                      <a:fillRect/>
                    </a:stretch>
                  </pic:blipFill>
                  <pic:spPr>
                    <a:xfrm>
                      <a:off x="0" y="0"/>
                      <a:ext cx="5718830" cy="2020653"/>
                    </a:xfrm>
                    <a:prstGeom prst="rect">
                      <a:avLst/>
                    </a:prstGeom>
                    <a:ln/>
                  </pic:spPr>
                </pic:pic>
              </a:graphicData>
            </a:graphic>
          </wp:inline>
        </w:drawing>
      </w:r>
    </w:p>
    <w:p w14:paraId="1E2359CF" w14:textId="77777777" w:rsidR="00810211" w:rsidRDefault="00494D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ә</w:t>
      </w:r>
    </w:p>
    <w:p w14:paraId="4D390E33" w14:textId="77777777" w:rsidR="00810211" w:rsidRDefault="00810211">
      <w:pPr>
        <w:spacing w:after="0" w:line="240" w:lineRule="auto"/>
        <w:jc w:val="center"/>
        <w:rPr>
          <w:rFonts w:ascii="Times New Roman" w:eastAsia="Times New Roman" w:hAnsi="Times New Roman" w:cs="Times New Roman"/>
          <w:sz w:val="16"/>
          <w:szCs w:val="16"/>
        </w:rPr>
      </w:pPr>
    </w:p>
    <w:p w14:paraId="20E2969E"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құрылымдық схемасы; ә – транзисторлар деңгейінде іске асырылуы</w:t>
      </w:r>
    </w:p>
    <w:p w14:paraId="2FB8E7F1" w14:textId="77777777" w:rsidR="00810211" w:rsidRDefault="00810211">
      <w:pPr>
        <w:spacing w:after="0" w:line="240" w:lineRule="auto"/>
        <w:jc w:val="center"/>
        <w:rPr>
          <w:rFonts w:ascii="Times New Roman" w:eastAsia="Times New Roman" w:hAnsi="Times New Roman" w:cs="Times New Roman"/>
          <w:sz w:val="16"/>
          <w:szCs w:val="16"/>
        </w:rPr>
      </w:pPr>
    </w:p>
    <w:p w14:paraId="63A6D96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1.21 – CMOS-модификацияланған нейрон жасушасына арналған схемасы </w:t>
      </w:r>
    </w:p>
    <w:p w14:paraId="12EEF786"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49A7E8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[85, р. 222] мақаласында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нейрондық моделін аналогты модельдеуді орындау үшін схеманың бастапқы іске асырылуы ұсынылған. Схема сандық есептеу әдісін қолдану арқылы алынған нәтижелерге өте ұқсас нәтижелер бере алды. [85, р. 223-224] жұмыста әртүрлі эксперименттік параметрлер үшін нейронда </w:t>
      </w:r>
      <w:proofErr w:type="spellStart"/>
      <w:r>
        <w:rPr>
          <w:rFonts w:ascii="Times New Roman" w:eastAsia="Times New Roman" w:hAnsi="Times New Roman" w:cs="Times New Roman"/>
          <w:sz w:val="28"/>
          <w:szCs w:val="28"/>
        </w:rPr>
        <w:t>хаотикалық</w:t>
      </w:r>
      <w:proofErr w:type="spellEnd"/>
      <w:r>
        <w:rPr>
          <w:rFonts w:ascii="Times New Roman" w:eastAsia="Times New Roman" w:hAnsi="Times New Roman" w:cs="Times New Roman"/>
          <w:sz w:val="28"/>
          <w:szCs w:val="28"/>
        </w:rPr>
        <w:t xml:space="preserve"> сипаттамасы байқалатыны көрсетілген. 1.22-суретте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нейрондық моделінің толық аналогты схемасы көрсетілген.</w:t>
      </w:r>
    </w:p>
    <w:p w14:paraId="65F42F3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3C46A0F"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782ADC9C" wp14:editId="1F5E3653">
            <wp:extent cx="4358679" cy="2643164"/>
            <wp:effectExtent l="0" t="0" r="0" b="0"/>
            <wp:docPr id="1884532068"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206"/>
                    <a:srcRect/>
                    <a:stretch>
                      <a:fillRect/>
                    </a:stretch>
                  </pic:blipFill>
                  <pic:spPr>
                    <a:xfrm>
                      <a:off x="0" y="0"/>
                      <a:ext cx="4358679" cy="2643164"/>
                    </a:xfrm>
                    <a:prstGeom prst="rect">
                      <a:avLst/>
                    </a:prstGeom>
                    <a:ln/>
                  </pic:spPr>
                </pic:pic>
              </a:graphicData>
            </a:graphic>
          </wp:inline>
        </w:drawing>
      </w:r>
    </w:p>
    <w:p w14:paraId="01259ED0" w14:textId="77777777" w:rsidR="00810211" w:rsidRDefault="00810211">
      <w:pPr>
        <w:spacing w:after="0" w:line="240" w:lineRule="auto"/>
        <w:jc w:val="center"/>
        <w:rPr>
          <w:rFonts w:ascii="Times New Roman" w:eastAsia="Times New Roman" w:hAnsi="Times New Roman" w:cs="Times New Roman"/>
          <w:sz w:val="16"/>
          <w:szCs w:val="16"/>
        </w:rPr>
      </w:pPr>
    </w:p>
    <w:p w14:paraId="1B4A517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1.22 –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нейрондық схемасы</w:t>
      </w:r>
    </w:p>
    <w:p w14:paraId="0D248CD7"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1.23a және 1.23ә-суреттерінде аналогты модельдеу кезіндегі </w:t>
      </w:r>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 xml:space="preserve"> мембраналық потенциалының уақыт бойынша тәуелділігі және </w:t>
      </w:r>
      <w:r>
        <w:rPr>
          <w:rFonts w:ascii="Times New Roman" w:eastAsia="Times New Roman" w:hAnsi="Times New Roman" w:cs="Times New Roman"/>
          <w:i/>
          <w:sz w:val="28"/>
          <w:szCs w:val="28"/>
        </w:rPr>
        <w:t>f</w:t>
      </w:r>
      <w:r>
        <w:rPr>
          <w:rFonts w:ascii="Times New Roman" w:eastAsia="Times New Roman" w:hAnsi="Times New Roman" w:cs="Times New Roman"/>
          <w:sz w:val="28"/>
          <w:szCs w:val="28"/>
        </w:rPr>
        <w:t xml:space="preserve"> = 19 </w:t>
      </w:r>
      <w:proofErr w:type="spellStart"/>
      <w:r>
        <w:rPr>
          <w:rFonts w:ascii="Times New Roman" w:eastAsia="Times New Roman" w:hAnsi="Times New Roman" w:cs="Times New Roman"/>
          <w:sz w:val="28"/>
          <w:szCs w:val="28"/>
        </w:rPr>
        <w:t>кГц</w:t>
      </w:r>
      <w:proofErr w:type="spellEnd"/>
      <w:r>
        <w:rPr>
          <w:rFonts w:ascii="Times New Roman" w:eastAsia="Times New Roman" w:hAnsi="Times New Roman" w:cs="Times New Roman"/>
          <w:sz w:val="28"/>
          <w:szCs w:val="28"/>
        </w:rPr>
        <w:t xml:space="preserve"> кезіндегі амплитудалық спектрі көрсетілген. 1.23б және 1.23в суреттерінде </w:t>
      </w:r>
      <w:r>
        <w:rPr>
          <w:rFonts w:ascii="Times New Roman" w:eastAsia="Times New Roman" w:hAnsi="Times New Roman" w:cs="Times New Roman"/>
          <w:i/>
          <w:sz w:val="28"/>
          <w:szCs w:val="28"/>
        </w:rPr>
        <w:t>I(</w:t>
      </w:r>
      <w:proofErr w:type="spellStart"/>
      <w:r>
        <w:rPr>
          <w:rFonts w:ascii="Times New Roman" w:eastAsia="Times New Roman" w:hAnsi="Times New Roman" w:cs="Times New Roman"/>
          <w:i/>
          <w:sz w:val="28"/>
          <w:szCs w:val="28"/>
        </w:rPr>
        <w:t>ωt</w:t>
      </w:r>
      <w:proofErr w:type="spellEnd"/>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амплитудасы 0,26-ға дейін төмендетілгендегі эксперимент нәтижелері келтірілген.</w:t>
      </w:r>
    </w:p>
    <w:p w14:paraId="4E3BD91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903A29A"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7C56C61F" wp14:editId="27FB8767">
            <wp:extent cx="2394692" cy="1947683"/>
            <wp:effectExtent l="0" t="0" r="0" b="0"/>
            <wp:docPr id="1884532067"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207"/>
                    <a:srcRect/>
                    <a:stretch>
                      <a:fillRect/>
                    </a:stretch>
                  </pic:blipFill>
                  <pic:spPr>
                    <a:xfrm>
                      <a:off x="0" y="0"/>
                      <a:ext cx="2394692" cy="1947683"/>
                    </a:xfrm>
                    <a:prstGeom prst="rect">
                      <a:avLst/>
                    </a:prstGeom>
                    <a:ln/>
                  </pic:spPr>
                </pic:pic>
              </a:graphicData>
            </a:graphic>
          </wp:inline>
        </w:drawing>
      </w:r>
      <w:r>
        <w:rPr>
          <w:rFonts w:ascii="Times New Roman" w:eastAsia="Times New Roman" w:hAnsi="Times New Roman" w:cs="Times New Roman"/>
          <w:noProof/>
          <w:sz w:val="28"/>
          <w:szCs w:val="28"/>
          <w:lang w:val="ru-RU"/>
        </w:rPr>
        <w:drawing>
          <wp:inline distT="0" distB="0" distL="0" distR="0" wp14:anchorId="778642DF" wp14:editId="74C057A6">
            <wp:extent cx="2679764" cy="1943829"/>
            <wp:effectExtent l="0" t="0" r="0" b="0"/>
            <wp:docPr id="1884532070"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208"/>
                    <a:srcRect/>
                    <a:stretch>
                      <a:fillRect/>
                    </a:stretch>
                  </pic:blipFill>
                  <pic:spPr>
                    <a:xfrm>
                      <a:off x="0" y="0"/>
                      <a:ext cx="2679764" cy="1943829"/>
                    </a:xfrm>
                    <a:prstGeom prst="rect">
                      <a:avLst/>
                    </a:prstGeom>
                    <a:ln/>
                  </pic:spPr>
                </pic:pic>
              </a:graphicData>
            </a:graphic>
          </wp:inline>
        </w:drawing>
      </w:r>
    </w:p>
    <w:p w14:paraId="4B81D74B" w14:textId="77777777" w:rsidR="00810211" w:rsidRDefault="00810211">
      <w:pPr>
        <w:spacing w:after="0" w:line="240" w:lineRule="auto"/>
        <w:jc w:val="center"/>
        <w:rPr>
          <w:rFonts w:ascii="Times New Roman" w:eastAsia="Times New Roman" w:hAnsi="Times New Roman" w:cs="Times New Roman"/>
          <w:sz w:val="16"/>
          <w:szCs w:val="16"/>
        </w:rPr>
      </w:pPr>
    </w:p>
    <w:p w14:paraId="4F2D40EC" w14:textId="77777777" w:rsidR="00810211" w:rsidRDefault="00494D67">
      <w:pPr>
        <w:spacing w:after="0" w:line="240" w:lineRule="auto"/>
        <w:ind w:firstLine="2552"/>
        <w:rPr>
          <w:rFonts w:ascii="Times New Roman" w:eastAsia="Times New Roman" w:hAnsi="Times New Roman" w:cs="Times New Roman"/>
          <w:sz w:val="24"/>
          <w:szCs w:val="24"/>
        </w:rPr>
      </w:pPr>
      <w:r>
        <w:rPr>
          <w:rFonts w:ascii="Times New Roman" w:eastAsia="Times New Roman" w:hAnsi="Times New Roman" w:cs="Times New Roman"/>
          <w:sz w:val="24"/>
          <w:szCs w:val="24"/>
        </w:rPr>
        <w:t>а                                                                        ә</w:t>
      </w:r>
    </w:p>
    <w:p w14:paraId="16206E0F"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11EF7837" wp14:editId="2AE381AA">
            <wp:extent cx="2481600" cy="1873208"/>
            <wp:effectExtent l="0" t="0" r="0" b="0"/>
            <wp:docPr id="1884532069"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209"/>
                    <a:srcRect/>
                    <a:stretch>
                      <a:fillRect/>
                    </a:stretch>
                  </pic:blipFill>
                  <pic:spPr>
                    <a:xfrm>
                      <a:off x="0" y="0"/>
                      <a:ext cx="2481600" cy="1873208"/>
                    </a:xfrm>
                    <a:prstGeom prst="rect">
                      <a:avLst/>
                    </a:prstGeom>
                    <a:ln/>
                  </pic:spPr>
                </pic:pic>
              </a:graphicData>
            </a:graphic>
          </wp:inline>
        </w:drawing>
      </w:r>
      <w:r>
        <w:rPr>
          <w:rFonts w:ascii="Times New Roman" w:eastAsia="Times New Roman" w:hAnsi="Times New Roman" w:cs="Times New Roman"/>
          <w:noProof/>
          <w:sz w:val="28"/>
          <w:szCs w:val="28"/>
          <w:lang w:val="ru-RU"/>
        </w:rPr>
        <w:drawing>
          <wp:inline distT="0" distB="0" distL="0" distR="0" wp14:anchorId="74F22C9F" wp14:editId="09A6D61D">
            <wp:extent cx="2653647" cy="1907055"/>
            <wp:effectExtent l="0" t="0" r="0" b="0"/>
            <wp:docPr id="1884532066"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210"/>
                    <a:srcRect/>
                    <a:stretch>
                      <a:fillRect/>
                    </a:stretch>
                  </pic:blipFill>
                  <pic:spPr>
                    <a:xfrm>
                      <a:off x="0" y="0"/>
                      <a:ext cx="2653647" cy="1907055"/>
                    </a:xfrm>
                    <a:prstGeom prst="rect">
                      <a:avLst/>
                    </a:prstGeom>
                    <a:ln/>
                  </pic:spPr>
                </pic:pic>
              </a:graphicData>
            </a:graphic>
          </wp:inline>
        </w:drawing>
      </w:r>
    </w:p>
    <w:p w14:paraId="752B047F" w14:textId="77777777" w:rsidR="00810211" w:rsidRDefault="00810211">
      <w:pPr>
        <w:spacing w:after="0" w:line="240" w:lineRule="auto"/>
        <w:jc w:val="center"/>
        <w:rPr>
          <w:rFonts w:ascii="Times New Roman" w:eastAsia="Times New Roman" w:hAnsi="Times New Roman" w:cs="Times New Roman"/>
          <w:sz w:val="16"/>
          <w:szCs w:val="16"/>
        </w:rPr>
      </w:pPr>
    </w:p>
    <w:p w14:paraId="0E586E2E" w14:textId="77777777" w:rsidR="00810211" w:rsidRDefault="00494D67">
      <w:pPr>
        <w:spacing w:after="0" w:line="240" w:lineRule="auto"/>
        <w:ind w:firstLine="25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w:t>
      </w:r>
    </w:p>
    <w:p w14:paraId="71879FDE" w14:textId="77777777" w:rsidR="00810211" w:rsidRDefault="00494D67">
      <w:pPr>
        <w:spacing w:after="0" w:line="240" w:lineRule="auto"/>
        <w:ind w:firstLine="56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7B0CFA96"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Периодтық тербеліс; ә – 2(a) амплитудалық спектрі; б – Хаостық тербеліс; в – 2(c) амплитудалық спектрі</w:t>
      </w:r>
    </w:p>
    <w:p w14:paraId="3BF63EE9" w14:textId="77777777" w:rsidR="00810211" w:rsidRDefault="00810211">
      <w:pPr>
        <w:spacing w:after="0" w:line="240" w:lineRule="auto"/>
        <w:jc w:val="center"/>
        <w:rPr>
          <w:rFonts w:ascii="Times New Roman" w:eastAsia="Times New Roman" w:hAnsi="Times New Roman" w:cs="Times New Roman"/>
          <w:sz w:val="16"/>
          <w:szCs w:val="16"/>
        </w:rPr>
      </w:pPr>
    </w:p>
    <w:p w14:paraId="70D83234"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1.23 – </w:t>
      </w:r>
      <w:r>
        <w:rPr>
          <w:rFonts w:ascii="Times New Roman" w:eastAsia="Times New Roman" w:hAnsi="Times New Roman" w:cs="Times New Roman"/>
          <w:i/>
          <w:sz w:val="28"/>
          <w:szCs w:val="28"/>
        </w:rPr>
        <w:t>V</w:t>
      </w:r>
      <w:r>
        <w:rPr>
          <w:rFonts w:ascii="Times New Roman" w:eastAsia="Times New Roman" w:hAnsi="Times New Roman" w:cs="Times New Roman"/>
          <w:sz w:val="28"/>
          <w:szCs w:val="28"/>
        </w:rPr>
        <w:t xml:space="preserve"> мембраналық потенциалдың уақыт бойынша тәуелділігі және амплитудалық спектрі</w:t>
      </w:r>
    </w:p>
    <w:p w14:paraId="310AF29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C0A8FD0"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[87, р. 1013] мақалада қол жетімді интегралдық схеманы пайдалана отырып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теңдеулері үшін нейрондардың аналогты схемасы ұсынылған. Бұл схема үшін математикалық моделі қарастырылып схеманың жұмыс істеу принципіне талдау жасалған. Нәтижесінде, нейрондық желі жүйке жүйесіндегі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сипаттаманы модельдеудің қажетті құралы болып табылатындығы анықталған.</w:t>
      </w:r>
    </w:p>
    <w:p w14:paraId="0C3BCE12"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D5D422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DBFEC86"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6E18B0D"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5A0384F" w14:textId="77777777" w:rsidR="00810211" w:rsidRDefault="00494D67">
      <w:pPr>
        <w:spacing w:after="0" w:line="240" w:lineRule="auto"/>
        <w:rPr>
          <w:rFonts w:ascii="Times New Roman" w:eastAsia="Times New Roman" w:hAnsi="Times New Roman" w:cs="Times New Roman"/>
          <w:b/>
          <w:sz w:val="28"/>
          <w:szCs w:val="28"/>
        </w:rPr>
      </w:pPr>
      <w:r>
        <w:br w:type="page"/>
      </w:r>
    </w:p>
    <w:p w14:paraId="6E9CE638"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ӘРТҮРЛІ ТИПТІ ФИТЦХЬЮ-НАГУМО НЕЙРОНДАРЫНАН ҚҰРАЛҒАН ЖҮЙЕЛЕРДІҢ ДИНАМИКАСЫН ТЕОРИЯЛЫҚ ЖӘНЕ САНДЫҚ ЗЕРТТЕУ</w:t>
      </w:r>
    </w:p>
    <w:p w14:paraId="1438E30A"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656AB14D"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Бір типті </w:t>
      </w:r>
      <w:proofErr w:type="spellStart"/>
      <w:r>
        <w:rPr>
          <w:rFonts w:ascii="Times New Roman" w:eastAsia="Times New Roman" w:hAnsi="Times New Roman" w:cs="Times New Roman"/>
          <w:b/>
          <w:sz w:val="28"/>
          <w:szCs w:val="28"/>
        </w:rPr>
        <w:t>ФитцХью-Нагумо</w:t>
      </w:r>
      <w:proofErr w:type="spellEnd"/>
      <w:r>
        <w:rPr>
          <w:rFonts w:ascii="Times New Roman" w:eastAsia="Times New Roman" w:hAnsi="Times New Roman" w:cs="Times New Roman"/>
          <w:b/>
          <w:sz w:val="28"/>
          <w:szCs w:val="28"/>
        </w:rPr>
        <w:t xml:space="preserve"> нейрондарынан құралған жүйе динамикасын теориялық және сандық зерттеу нәтижелері</w:t>
      </w:r>
    </w:p>
    <w:p w14:paraId="4920B96E"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Нейрондық жүйелердің динамикасын зерттеу барысында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моделін </w:t>
      </w:r>
      <w:proofErr w:type="spellStart"/>
      <w:r>
        <w:rPr>
          <w:rFonts w:ascii="Times New Roman" w:eastAsia="Times New Roman" w:hAnsi="Times New Roman" w:cs="Times New Roman"/>
          <w:sz w:val="28"/>
          <w:szCs w:val="28"/>
        </w:rPr>
        <w:t>сиппатайтын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дифференциалдық теңдеуі қарастырылады [91]. Нейрондардың екі түрі бар: «қоздырғыш» және «тежеуіш». Осылайша, нейрондық жүйелерде нейрондарды әртүрлі тәсілдермен байланыстыру арқылы нейрондық жүйелердің түрлі құрылымдары мен топологияларын құруға болады. [92-97] жұмыстарында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құралған қарапайым жүйенің сипаттамасының әртүрлі аспектілері зерттелінген, онда жүйе тек екі типті нейроннан тұрады: «қоздырғыш» және «тежеуіш» [98]. </w:t>
      </w:r>
    </w:p>
    <w:p w14:paraId="07767E5E"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бөлімде тек қана «тежеуіш» типтегі нейрондарынан тұратын нейрондық жүйелердің динамикасы қарастырылады. Мұндай нейрондық жүйелердің динамикасының сипаттамасы теориялық тұрғыда [99] жұмыста қарастырылған. Ұсынылып отырған жұмыста [99, р. 020201] зерттеуді жалғастыра отырып, сипатталған жүйені сандық зерттеулер және оның электронды аналогын компьютерлік модельдеу арқылы жүзеге асыру жұмыстары жасалады.</w:t>
      </w:r>
    </w:p>
    <w:p w14:paraId="67DA819C"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Қарастырылып отырған өзара байланысқан нейрондар жүйесінің динамикасын сипаттайтын бастапқы теңдеу [99, р. 020201]:</w:t>
      </w:r>
    </w:p>
    <w:p w14:paraId="44AB36FB"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776917F1" w14:textId="77777777" w:rsidR="00810211" w:rsidRDefault="00494D67">
      <w:pPr>
        <w:spacing w:after="0" w:line="240" w:lineRule="auto"/>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4896" w:dyaOrig="900" w14:anchorId="6070BDDF">
          <v:shape id="_x0000_i1115" type="#_x0000_t75" style="width:244.5pt;height:45pt" o:ole="">
            <v:imagedata r:id="rId211" o:title=""/>
          </v:shape>
          <o:OLEObject Type="Embed" ProgID="Equation.3" ShapeID="_x0000_i1115" DrawAspect="Content" ObjectID="_1746077609" r:id="rId212"/>
        </w:object>
      </w:r>
      <w:r>
        <w:rPr>
          <w:rFonts w:ascii="Times New Roman" w:eastAsia="Times New Roman" w:hAnsi="Times New Roman" w:cs="Times New Roman"/>
          <w:sz w:val="28"/>
          <w:szCs w:val="28"/>
        </w:rPr>
        <w:t xml:space="preserve">                             (2.1)</w:t>
      </w:r>
    </w:p>
    <w:p w14:paraId="15C873D0"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460F9E65"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 </w:t>
      </w:r>
      <w:proofErr w:type="spellStart"/>
      <w:r>
        <w:rPr>
          <w:rFonts w:ascii="Times New Roman" w:eastAsia="Times New Roman" w:hAnsi="Times New Roman" w:cs="Times New Roman"/>
          <w:i/>
          <w:sz w:val="28"/>
          <w:szCs w:val="28"/>
        </w:rPr>
        <w:t>φ</w:t>
      </w:r>
      <w:r>
        <w:rPr>
          <w:rFonts w:ascii="Times New Roman" w:eastAsia="Times New Roman" w:hAnsi="Times New Roman" w:cs="Times New Roman"/>
          <w:i/>
          <w:sz w:val="28"/>
          <w:szCs w:val="28"/>
          <w:vertAlign w:val="subscript"/>
        </w:rPr>
        <w:t>i</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i</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ші</w:t>
      </w:r>
      <w:proofErr w:type="spellEnd"/>
      <w:r>
        <w:rPr>
          <w:rFonts w:ascii="Times New Roman" w:eastAsia="Times New Roman" w:hAnsi="Times New Roman" w:cs="Times New Roman"/>
          <w:sz w:val="28"/>
          <w:szCs w:val="28"/>
        </w:rPr>
        <w:t xml:space="preserve"> нейрондық осциллятор фазасы;</w:t>
      </w:r>
    </w:p>
    <w:p w14:paraId="603C6C7F" w14:textId="77777777" w:rsidR="00810211" w:rsidRDefault="00494D67">
      <w:pPr>
        <w:spacing w:after="0" w:line="240" w:lineRule="auto"/>
        <w:ind w:firstLine="75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 жүйедегі нейрондар саны;</w:t>
      </w:r>
    </w:p>
    <w:p w14:paraId="091B1BE2" w14:textId="77777777" w:rsidR="00810211" w:rsidRDefault="00494D67">
      <w:pPr>
        <w:spacing w:after="0" w:line="240" w:lineRule="auto"/>
        <w:ind w:firstLine="75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k</w:t>
      </w:r>
      <w:r>
        <w:rPr>
          <w:rFonts w:ascii="Times New Roman" w:eastAsia="Times New Roman" w:hAnsi="Times New Roman" w:cs="Times New Roman"/>
          <w:sz w:val="28"/>
          <w:szCs w:val="28"/>
        </w:rPr>
        <w:t xml:space="preserve"> – нейрондар арасындағы байланыс күші;</w:t>
      </w:r>
    </w:p>
    <w:p w14:paraId="7009551C" w14:textId="77777777" w:rsidR="00810211" w:rsidRDefault="00494D67">
      <w:pPr>
        <w:spacing w:after="0" w:line="240" w:lineRule="auto"/>
        <w:ind w:firstLine="75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ω</w:t>
      </w:r>
      <w:r>
        <w:rPr>
          <w:rFonts w:ascii="Times New Roman" w:eastAsia="Times New Roman" w:hAnsi="Times New Roman" w:cs="Times New Roman"/>
          <w:sz w:val="28"/>
          <w:szCs w:val="28"/>
        </w:rPr>
        <w:t xml:space="preserve"> – нейрондар </w:t>
      </w:r>
      <w:proofErr w:type="spellStart"/>
      <w:r>
        <w:rPr>
          <w:rFonts w:ascii="Times New Roman" w:eastAsia="Times New Roman" w:hAnsi="Times New Roman" w:cs="Times New Roman"/>
          <w:sz w:val="28"/>
          <w:szCs w:val="28"/>
        </w:rPr>
        <w:t>осцилляциясының</w:t>
      </w:r>
      <w:proofErr w:type="spellEnd"/>
      <w:r>
        <w:rPr>
          <w:rFonts w:ascii="Times New Roman" w:eastAsia="Times New Roman" w:hAnsi="Times New Roman" w:cs="Times New Roman"/>
          <w:sz w:val="28"/>
          <w:szCs w:val="28"/>
        </w:rPr>
        <w:t xml:space="preserve"> жиілігі.</w:t>
      </w:r>
    </w:p>
    <w:p w14:paraId="3113133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теңдеу </w:t>
      </w:r>
      <w:proofErr w:type="spellStart"/>
      <w:r>
        <w:rPr>
          <w:rFonts w:ascii="Times New Roman" w:eastAsia="Times New Roman" w:hAnsi="Times New Roman" w:cs="Times New Roman"/>
          <w:sz w:val="28"/>
          <w:szCs w:val="28"/>
        </w:rPr>
        <w:t>осцилляция</w:t>
      </w:r>
      <w:proofErr w:type="spellEnd"/>
      <w:r>
        <w:rPr>
          <w:rFonts w:ascii="Times New Roman" w:eastAsia="Times New Roman" w:hAnsi="Times New Roman" w:cs="Times New Roman"/>
          <w:sz w:val="28"/>
          <w:szCs w:val="28"/>
        </w:rPr>
        <w:t xml:space="preserve"> режиміндегі нейронның динамикасын сипаттайтын белгілі </w:t>
      </w:r>
      <w:proofErr w:type="spellStart"/>
      <w:r>
        <w:rPr>
          <w:rFonts w:ascii="Times New Roman" w:eastAsia="Times New Roman" w:hAnsi="Times New Roman" w:cs="Times New Roman"/>
          <w:sz w:val="28"/>
          <w:szCs w:val="28"/>
        </w:rPr>
        <w:t>Курамато</w:t>
      </w:r>
      <w:proofErr w:type="spellEnd"/>
      <w:r>
        <w:rPr>
          <w:rFonts w:ascii="Times New Roman" w:eastAsia="Times New Roman" w:hAnsi="Times New Roman" w:cs="Times New Roman"/>
          <w:sz w:val="28"/>
          <w:szCs w:val="28"/>
        </w:rPr>
        <w:t xml:space="preserve"> теңдеуі. «Тежеуіш» нейрондардан құралған  жүйені құру үшін </w:t>
      </w:r>
      <w:r>
        <w:rPr>
          <w:rFonts w:ascii="Times New Roman" w:eastAsia="Times New Roman" w:hAnsi="Times New Roman" w:cs="Times New Roman"/>
          <w:i/>
          <w:sz w:val="28"/>
          <w:szCs w:val="28"/>
        </w:rPr>
        <w:t xml:space="preserve">k </w:t>
      </w:r>
      <w:r>
        <w:rPr>
          <w:rFonts w:ascii="Times New Roman" w:eastAsia="Times New Roman" w:hAnsi="Times New Roman" w:cs="Times New Roman"/>
          <w:sz w:val="28"/>
          <w:szCs w:val="28"/>
        </w:rPr>
        <w:t>байланыс күші нөлден аз болуы керек [100].</w:t>
      </w:r>
    </w:p>
    <w:p w14:paraId="43D55BE1"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Жалпы, барлық табиғи нейрондық желілер аналогты жүйелер болып табылады. Осылайша, аналогты электроника көмегімен аталған жүйелердің динамикасын зерттеу үлкен қызығушылық тудырады. Демек, жұмыстың бұл бөлімінде тек қана «тежеуіш» типті нейрондардан тұратын нейрондық жүйелердің электронды аналогын құру негізінде зерттеу жүргізілді [101]. </w:t>
      </w:r>
    </w:p>
    <w:p w14:paraId="6B32AF56"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теңдеу бойынша тек қана «тежеуіш» нейрондарынан құралған нейрондық жүйесінің электронды аналогын құру қиындық тудырады. Сол себепті, бұл теңдеуді түрлендірулер арқылы ыңғайлы түрге келтіреміз. </w:t>
      </w:r>
    </w:p>
    <w:p w14:paraId="127D65F7" w14:textId="77777777" w:rsidR="00810211" w:rsidRDefault="00494D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Өзімізге белгілі: </w:t>
      </w:r>
    </w:p>
    <w:p w14:paraId="6FBD619C" w14:textId="77777777" w:rsidR="00810211" w:rsidRDefault="00810211">
      <w:pPr>
        <w:spacing w:after="0" w:line="240" w:lineRule="auto"/>
        <w:ind w:firstLine="720"/>
        <w:jc w:val="both"/>
        <w:rPr>
          <w:rFonts w:ascii="Times New Roman" w:eastAsia="Times New Roman" w:hAnsi="Times New Roman" w:cs="Times New Roman"/>
          <w:sz w:val="28"/>
          <w:szCs w:val="28"/>
        </w:rPr>
      </w:pPr>
    </w:p>
    <w:p w14:paraId="4F56964E" w14:textId="77777777" w:rsidR="00810211" w:rsidRDefault="00494D67">
      <w:pPr>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4824" w:dyaOrig="408" w14:anchorId="6030FBB6">
          <v:shape id="_x0000_i1116" type="#_x0000_t75" style="width:241.5pt;height:20.25pt" o:ole="">
            <v:imagedata r:id="rId213" o:title=""/>
          </v:shape>
          <o:OLEObject Type="Embed" ProgID="Equation.3" ShapeID="_x0000_i1116" DrawAspect="Content" ObjectID="_1746077610" r:id="rId214"/>
        </w:object>
      </w:r>
      <w:r>
        <w:rPr>
          <w:rFonts w:ascii="Times New Roman" w:eastAsia="Times New Roman" w:hAnsi="Times New Roman" w:cs="Times New Roman"/>
          <w:sz w:val="28"/>
          <w:szCs w:val="28"/>
        </w:rPr>
        <w:t xml:space="preserve">                          (2.2)</w:t>
      </w:r>
    </w:p>
    <w:p w14:paraId="47D11942" w14:textId="77777777" w:rsidR="00810211" w:rsidRDefault="00810211">
      <w:pPr>
        <w:spacing w:after="0" w:line="240" w:lineRule="auto"/>
        <w:ind w:firstLine="567"/>
        <w:jc w:val="right"/>
        <w:rPr>
          <w:rFonts w:ascii="Times New Roman" w:eastAsia="Times New Roman" w:hAnsi="Times New Roman" w:cs="Times New Roman"/>
          <w:sz w:val="28"/>
          <w:szCs w:val="28"/>
        </w:rPr>
      </w:pPr>
    </w:p>
    <w:p w14:paraId="3BC2DA89" w14:textId="77777777" w:rsidR="00810211" w:rsidRDefault="00494D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Сонда, (2.1) теңдеу келесі түрге келеді:</w:t>
      </w:r>
    </w:p>
    <w:p w14:paraId="3D468047" w14:textId="77777777" w:rsidR="00810211" w:rsidRDefault="00810211">
      <w:pPr>
        <w:spacing w:after="0" w:line="240" w:lineRule="auto"/>
        <w:ind w:firstLine="720"/>
        <w:jc w:val="both"/>
        <w:rPr>
          <w:rFonts w:ascii="Times New Roman" w:eastAsia="Times New Roman" w:hAnsi="Times New Roman" w:cs="Times New Roman"/>
          <w:sz w:val="28"/>
          <w:szCs w:val="28"/>
        </w:rPr>
      </w:pPr>
    </w:p>
    <w:p w14:paraId="54B3FAB5" w14:textId="77777777" w:rsidR="00810211" w:rsidRDefault="00494D67">
      <w:pPr>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6888" w:dyaOrig="900" w14:anchorId="52355DF1">
          <v:shape id="_x0000_i1117" type="#_x0000_t75" style="width:344.25pt;height:45pt" o:ole="">
            <v:imagedata r:id="rId215" o:title=""/>
          </v:shape>
          <o:OLEObject Type="Embed" ProgID="Equation.3" ShapeID="_x0000_i1117" DrawAspect="Content" ObjectID="_1746077611" r:id="rId216"/>
        </w:object>
      </w:r>
      <w:r>
        <w:rPr>
          <w:rFonts w:ascii="Times New Roman" w:eastAsia="Times New Roman" w:hAnsi="Times New Roman" w:cs="Times New Roman"/>
          <w:sz w:val="28"/>
          <w:szCs w:val="28"/>
        </w:rPr>
        <w:t xml:space="preserve">            (2.3)</w:t>
      </w:r>
    </w:p>
    <w:p w14:paraId="17A5E692" w14:textId="77777777" w:rsidR="00810211" w:rsidRDefault="00810211">
      <w:pPr>
        <w:spacing w:after="0" w:line="240" w:lineRule="auto"/>
        <w:jc w:val="both"/>
        <w:rPr>
          <w:rFonts w:ascii="Times New Roman" w:eastAsia="Times New Roman" w:hAnsi="Times New Roman" w:cs="Times New Roman"/>
          <w:sz w:val="28"/>
          <w:szCs w:val="28"/>
        </w:rPr>
      </w:pPr>
    </w:p>
    <w:p w14:paraId="528B2955" w14:textId="77777777" w:rsidR="00810211" w:rsidRDefault="00494D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теңдеуді қайта жазуға болады:</w:t>
      </w:r>
    </w:p>
    <w:p w14:paraId="3FBD87DB" w14:textId="77777777" w:rsidR="00810211" w:rsidRDefault="00810211">
      <w:pPr>
        <w:spacing w:after="0" w:line="240" w:lineRule="auto"/>
        <w:ind w:firstLine="720"/>
        <w:jc w:val="both"/>
        <w:rPr>
          <w:rFonts w:ascii="Times New Roman" w:eastAsia="Times New Roman" w:hAnsi="Times New Roman" w:cs="Times New Roman"/>
          <w:sz w:val="28"/>
          <w:szCs w:val="28"/>
        </w:rPr>
      </w:pPr>
    </w:p>
    <w:p w14:paraId="6511BE90" w14:textId="77777777" w:rsidR="00810211" w:rsidRDefault="00494D67">
      <w:pPr>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7212" w:dyaOrig="972" w14:anchorId="6461C4CF">
          <v:shape id="_x0000_i1118" type="#_x0000_t75" style="width:360.75pt;height:48.75pt" o:ole="">
            <v:imagedata r:id="rId217" o:title=""/>
          </v:shape>
          <o:OLEObject Type="Embed" ProgID="Equation.3" ShapeID="_x0000_i1118" DrawAspect="Content" ObjectID="_1746077612" r:id="rId218"/>
        </w:object>
      </w:r>
      <w:r>
        <w:rPr>
          <w:rFonts w:ascii="Times New Roman" w:eastAsia="Times New Roman" w:hAnsi="Times New Roman" w:cs="Times New Roman"/>
          <w:sz w:val="28"/>
          <w:szCs w:val="28"/>
        </w:rPr>
        <w:t xml:space="preserve">       (2.4)</w:t>
      </w:r>
    </w:p>
    <w:p w14:paraId="74C88AA1"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4C7B270B" w14:textId="77777777" w:rsidR="00810211" w:rsidRDefault="00494D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Белгілеулер енгіземіз:</w:t>
      </w:r>
    </w:p>
    <w:p w14:paraId="2B95A1D8"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266EB4EF" w14:textId="77777777" w:rsidR="00810211" w:rsidRDefault="00494D67">
      <w:pPr>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2772" w:dyaOrig="468" w14:anchorId="15C8265F">
          <v:shape id="_x0000_i1119" type="#_x0000_t75" style="width:138.75pt;height:23.25pt" o:ole="">
            <v:imagedata r:id="rId219" o:title=""/>
          </v:shape>
          <o:OLEObject Type="Embed" ProgID="Equation.3" ShapeID="_x0000_i1119" DrawAspect="Content" ObjectID="_1746077613" r:id="rId220"/>
        </w:object>
      </w:r>
      <w:r>
        <w:rPr>
          <w:rFonts w:ascii="Times New Roman" w:eastAsia="Times New Roman" w:hAnsi="Times New Roman" w:cs="Times New Roman"/>
          <w:sz w:val="28"/>
          <w:szCs w:val="28"/>
        </w:rPr>
        <w:t xml:space="preserve">                                             (2.5)</w:t>
      </w:r>
    </w:p>
    <w:p w14:paraId="00200A06"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682D2972" w14:textId="77777777" w:rsidR="00810211" w:rsidRDefault="00494D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Сонда, (2.4) теңдеу келесі түрде ұсынылады:</w:t>
      </w:r>
    </w:p>
    <w:p w14:paraId="279BED22"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23E4F6BD" w14:textId="77777777" w:rsidR="00810211" w:rsidRDefault="00494D67">
      <w:pPr>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5040" w:dyaOrig="1056" w14:anchorId="3A74D6F0">
          <v:shape id="_x0000_i1120" type="#_x0000_t75" style="width:252pt;height:52.5pt" o:ole="">
            <v:imagedata r:id="rId221" o:title=""/>
          </v:shape>
          <o:OLEObject Type="Embed" ProgID="Equation.3" ShapeID="_x0000_i1120" DrawAspect="Content" ObjectID="_1746077614" r:id="rId222"/>
        </w:object>
      </w:r>
      <w:r>
        <w:rPr>
          <w:rFonts w:ascii="Times New Roman" w:eastAsia="Times New Roman" w:hAnsi="Times New Roman" w:cs="Times New Roman"/>
          <w:sz w:val="28"/>
          <w:szCs w:val="28"/>
        </w:rPr>
        <w:t xml:space="preserve">                      (2.6)</w:t>
      </w:r>
    </w:p>
    <w:p w14:paraId="21DA6BC8" w14:textId="77777777" w:rsidR="00810211" w:rsidRDefault="00810211">
      <w:pPr>
        <w:spacing w:after="0" w:line="240" w:lineRule="auto"/>
        <w:jc w:val="both"/>
        <w:rPr>
          <w:rFonts w:ascii="Times New Roman" w:eastAsia="Times New Roman" w:hAnsi="Times New Roman" w:cs="Times New Roman"/>
          <w:i/>
          <w:sz w:val="28"/>
          <w:szCs w:val="28"/>
        </w:rPr>
      </w:pPr>
    </w:p>
    <w:p w14:paraId="53659732"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теңдеуге негізделе отырып: </w:t>
      </w:r>
    </w:p>
    <w:p w14:paraId="7B663433"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1AED7CF8" w14:textId="77777777" w:rsidR="00810211" w:rsidRDefault="00494D67">
      <w:pPr>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3828" w:dyaOrig="864" w14:anchorId="2F669985">
          <v:shape id="_x0000_i1121" type="#_x0000_t75" style="width:191.25pt;height:43.5pt" o:ole="">
            <v:imagedata r:id="rId223" o:title=""/>
          </v:shape>
          <o:OLEObject Type="Embed" ProgID="Equation.3" ShapeID="_x0000_i1121" DrawAspect="Content" ObjectID="_1746077615" r:id="rId224"/>
        </w:object>
      </w:r>
      <w:r>
        <w:rPr>
          <w:rFonts w:ascii="Times New Roman" w:eastAsia="Times New Roman" w:hAnsi="Times New Roman" w:cs="Times New Roman"/>
          <w:sz w:val="28"/>
          <w:szCs w:val="28"/>
        </w:rPr>
        <w:t xml:space="preserve">                              (2.7)</w:t>
      </w:r>
    </w:p>
    <w:p w14:paraId="23DFF410" w14:textId="77777777" w:rsidR="00810211" w:rsidRDefault="00810211">
      <w:pPr>
        <w:spacing w:after="0" w:line="240" w:lineRule="auto"/>
        <w:ind w:firstLine="567"/>
        <w:jc w:val="right"/>
        <w:rPr>
          <w:rFonts w:ascii="Times New Roman" w:eastAsia="Times New Roman" w:hAnsi="Times New Roman" w:cs="Times New Roman"/>
          <w:sz w:val="28"/>
          <w:szCs w:val="28"/>
        </w:rPr>
      </w:pPr>
    </w:p>
    <w:p w14:paraId="61A2C59B" w14:textId="77777777" w:rsidR="00810211" w:rsidRDefault="00494D67">
      <w:pPr>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3936" w:dyaOrig="864" w14:anchorId="0E1C3F1D">
          <v:shape id="_x0000_i1122" type="#_x0000_t75" style="width:196.5pt;height:43.5pt" o:ole="">
            <v:imagedata r:id="rId225" o:title=""/>
          </v:shape>
          <o:OLEObject Type="Embed" ProgID="Equation.3" ShapeID="_x0000_i1122" DrawAspect="Content" ObjectID="_1746077616" r:id="rId226"/>
        </w:object>
      </w:r>
      <w:r>
        <w:rPr>
          <w:rFonts w:ascii="Times New Roman" w:eastAsia="Times New Roman" w:hAnsi="Times New Roman" w:cs="Times New Roman"/>
          <w:sz w:val="28"/>
          <w:szCs w:val="28"/>
        </w:rPr>
        <w:t xml:space="preserve">                              (2.8)</w:t>
      </w:r>
    </w:p>
    <w:p w14:paraId="3C83A333" w14:textId="77777777" w:rsidR="00810211" w:rsidRDefault="00810211">
      <w:pPr>
        <w:spacing w:after="0" w:line="240" w:lineRule="auto"/>
        <w:ind w:firstLine="567"/>
        <w:jc w:val="right"/>
        <w:rPr>
          <w:rFonts w:ascii="Times New Roman" w:eastAsia="Times New Roman" w:hAnsi="Times New Roman" w:cs="Times New Roman"/>
          <w:sz w:val="28"/>
          <w:szCs w:val="28"/>
        </w:rPr>
      </w:pPr>
    </w:p>
    <w:p w14:paraId="2118B7D7" w14:textId="77777777" w:rsidR="00810211" w:rsidRDefault="00494D6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(2.7) және (2.8) теңдеулерін ескере отырып, келесі дифференциалдық теңдеулер жүйесін аламыз:</w:t>
      </w:r>
    </w:p>
    <w:p w14:paraId="4C51848D"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6E570011" w14:textId="77777777" w:rsidR="00810211" w:rsidRDefault="00494D67">
      <w:pPr>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4776" w:dyaOrig="1716" w14:anchorId="6CADED0F">
          <v:shape id="_x0000_i1123" type="#_x0000_t75" style="width:238.5pt;height:85.5pt" o:ole="">
            <v:imagedata r:id="rId227" o:title=""/>
          </v:shape>
          <o:OLEObject Type="Embed" ProgID="Equation.3" ShapeID="_x0000_i1123" DrawAspect="Content" ObjectID="_1746077617" r:id="rId228"/>
        </w:object>
      </w:r>
      <w:r>
        <w:rPr>
          <w:rFonts w:ascii="Times New Roman" w:eastAsia="Times New Roman" w:hAnsi="Times New Roman" w:cs="Times New Roman"/>
          <w:sz w:val="28"/>
          <w:szCs w:val="28"/>
        </w:rPr>
        <w:t xml:space="preserve">                          (2.9)</w:t>
      </w:r>
    </w:p>
    <w:p w14:paraId="1AAA8D21"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1BF4F5B2" w14:textId="77777777" w:rsidR="00810211" w:rsidRDefault="00494D6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 теңдеулер жүйесі </w:t>
      </w:r>
      <w:r>
        <w:rPr>
          <w:rFonts w:ascii="Times New Roman" w:eastAsia="Times New Roman" w:hAnsi="Times New Roman" w:cs="Times New Roman"/>
          <w:i/>
          <w:sz w:val="28"/>
          <w:szCs w:val="28"/>
        </w:rPr>
        <w:t>х</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у</w:t>
      </w:r>
      <w:r>
        <w:rPr>
          <w:rFonts w:ascii="Times New Roman" w:eastAsia="Times New Roman" w:hAnsi="Times New Roman" w:cs="Times New Roman"/>
          <w:sz w:val="28"/>
          <w:szCs w:val="28"/>
        </w:rPr>
        <w:t xml:space="preserve"> жаңа айнымалылары арқылы жеке нейронның динамикасын сипаттайды. </w:t>
      </w:r>
    </w:p>
    <w:p w14:paraId="1F8264D0" w14:textId="77777777" w:rsidR="00810211" w:rsidRDefault="00494D6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ω &lt; 1</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k &lt; 0</w:t>
      </w:r>
      <w:r>
        <w:rPr>
          <w:rFonts w:ascii="Times New Roman" w:eastAsia="Times New Roman" w:hAnsi="Times New Roman" w:cs="Times New Roman"/>
          <w:sz w:val="28"/>
          <w:szCs w:val="28"/>
        </w:rPr>
        <w:t xml:space="preserve">  кезіндегі (2.1)-</w:t>
      </w:r>
      <w:proofErr w:type="spellStart"/>
      <w:r>
        <w:rPr>
          <w:rFonts w:ascii="Times New Roman" w:eastAsia="Times New Roman" w:hAnsi="Times New Roman" w:cs="Times New Roman"/>
          <w:sz w:val="28"/>
          <w:szCs w:val="28"/>
        </w:rPr>
        <w:t>ші</w:t>
      </w:r>
      <w:proofErr w:type="spellEnd"/>
      <w:r>
        <w:rPr>
          <w:rFonts w:ascii="Times New Roman" w:eastAsia="Times New Roman" w:hAnsi="Times New Roman" w:cs="Times New Roman"/>
          <w:sz w:val="28"/>
          <w:szCs w:val="28"/>
        </w:rPr>
        <w:t xml:space="preserve"> теңдеудің сандық шешімі зерттелінді. Бес нейроннан тұратын жүйе үшін табылған шешімнің нәтижесі 2.1-суретте көрсетілген. Мұнда, әр нейронның динамикасына сәйкес келетін қисықтар әр түрлі түспен белгіленген. 2.1-суретте абсцисса мәні уақыттың шамасына, ал ордината – осцилляторлардың ағымдағы фазасына тең.</w:t>
      </w:r>
    </w:p>
    <w:p w14:paraId="68624D69" w14:textId="77777777" w:rsidR="00810211" w:rsidRDefault="00810211">
      <w:pPr>
        <w:spacing w:after="0" w:line="240" w:lineRule="auto"/>
        <w:ind w:firstLine="567"/>
        <w:jc w:val="both"/>
        <w:rPr>
          <w:rFonts w:ascii="Times New Roman" w:eastAsia="Times New Roman" w:hAnsi="Times New Roman" w:cs="Times New Roman"/>
          <w:i/>
          <w:sz w:val="28"/>
          <w:szCs w:val="28"/>
        </w:rPr>
      </w:pPr>
    </w:p>
    <w:p w14:paraId="1E40AAC9"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76C5B1F" wp14:editId="42F0AC12">
            <wp:extent cx="4824439" cy="3323273"/>
            <wp:effectExtent l="0" t="0" r="0" b="0"/>
            <wp:docPr id="1884532075"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229"/>
                    <a:srcRect/>
                    <a:stretch>
                      <a:fillRect/>
                    </a:stretch>
                  </pic:blipFill>
                  <pic:spPr>
                    <a:xfrm>
                      <a:off x="0" y="0"/>
                      <a:ext cx="4824439" cy="3323273"/>
                    </a:xfrm>
                    <a:prstGeom prst="rect">
                      <a:avLst/>
                    </a:prstGeom>
                    <a:ln/>
                  </pic:spPr>
                </pic:pic>
              </a:graphicData>
            </a:graphic>
          </wp:inline>
        </w:drawing>
      </w:r>
    </w:p>
    <w:p w14:paraId="31E49B3D" w14:textId="77777777" w:rsidR="00810211" w:rsidRDefault="00810211">
      <w:pPr>
        <w:spacing w:after="0" w:line="240" w:lineRule="auto"/>
        <w:jc w:val="center"/>
        <w:rPr>
          <w:rFonts w:ascii="Times New Roman" w:eastAsia="Times New Roman" w:hAnsi="Times New Roman" w:cs="Times New Roman"/>
          <w:b/>
          <w:sz w:val="16"/>
          <w:szCs w:val="16"/>
        </w:rPr>
      </w:pPr>
    </w:p>
    <w:p w14:paraId="2A24522C" w14:textId="77777777" w:rsidR="00810211" w:rsidRDefault="00494D67">
      <w:pPr>
        <w:spacing w:after="0" w:line="240" w:lineRule="auto"/>
        <w:jc w:val="center"/>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rPr>
        <w:t xml:space="preserve">Сурет 2.1 – Бес «тежеуіш»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тұратын жүйелердің </w:t>
      </w:r>
      <w:proofErr w:type="spellStart"/>
      <w:r>
        <w:rPr>
          <w:rFonts w:ascii="Times New Roman" w:eastAsia="Times New Roman" w:hAnsi="Times New Roman" w:cs="Times New Roman"/>
          <w:sz w:val="28"/>
          <w:szCs w:val="28"/>
        </w:rPr>
        <w:t>динамкасы</w:t>
      </w:r>
      <w:proofErr w:type="spellEnd"/>
    </w:p>
    <w:p w14:paraId="4E7121BF" w14:textId="77777777" w:rsidR="00810211" w:rsidRDefault="00810211">
      <w:pPr>
        <w:spacing w:after="0" w:line="240" w:lineRule="auto"/>
        <w:jc w:val="center"/>
        <w:rPr>
          <w:rFonts w:ascii="Times New Roman" w:eastAsia="Times New Roman" w:hAnsi="Times New Roman" w:cs="Times New Roman"/>
          <w:sz w:val="28"/>
          <w:szCs w:val="28"/>
        </w:rPr>
      </w:pPr>
    </w:p>
    <w:p w14:paraId="65288C54" w14:textId="77777777" w:rsidR="00810211" w:rsidRDefault="00494D6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2.1-суреттен осцилляторлардың бір уақытта </w:t>
      </w:r>
      <w:proofErr w:type="spellStart"/>
      <w:r>
        <w:rPr>
          <w:rFonts w:ascii="Times New Roman" w:eastAsia="Times New Roman" w:hAnsi="Times New Roman" w:cs="Times New Roman"/>
          <w:sz w:val="28"/>
          <w:szCs w:val="28"/>
        </w:rPr>
        <w:t>тербелмейтінін</w:t>
      </w:r>
      <w:proofErr w:type="spellEnd"/>
      <w:r>
        <w:rPr>
          <w:rFonts w:ascii="Times New Roman" w:eastAsia="Times New Roman" w:hAnsi="Times New Roman" w:cs="Times New Roman"/>
          <w:sz w:val="28"/>
          <w:szCs w:val="28"/>
        </w:rPr>
        <w:t xml:space="preserve">, олардың кезекпен тербелетінің көруге болады. Нәтижесінде, «тежеуіш» типті нейрондардан тұратын нейрондық жүйелер синхронды түрде тербеле алмайтының көруге болады [102]. </w:t>
      </w:r>
    </w:p>
    <w:p w14:paraId="5F9C5A97"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0C4C3829"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Екі типті </w:t>
      </w:r>
      <w:proofErr w:type="spellStart"/>
      <w:r>
        <w:rPr>
          <w:rFonts w:ascii="Times New Roman" w:eastAsia="Times New Roman" w:hAnsi="Times New Roman" w:cs="Times New Roman"/>
          <w:b/>
          <w:sz w:val="28"/>
          <w:szCs w:val="28"/>
        </w:rPr>
        <w:t>ФитцХью-Нагумо</w:t>
      </w:r>
      <w:proofErr w:type="spellEnd"/>
      <w:r>
        <w:rPr>
          <w:rFonts w:ascii="Times New Roman" w:eastAsia="Times New Roman" w:hAnsi="Times New Roman" w:cs="Times New Roman"/>
          <w:b/>
          <w:sz w:val="28"/>
          <w:szCs w:val="28"/>
        </w:rPr>
        <w:t xml:space="preserve"> нейрондарынан құралған жүйеге сыртқы шуыл әсерін теориялық және сандық зерттеу нәтижелері</w:t>
      </w:r>
    </w:p>
    <w:p w14:paraId="6313468C"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бөлімде екі байланысқан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 жиынтығындағы аддитивті шуыл әсерінен туындаған өтпелі «жарылыс» құбылысы аналогты электронды схема көмегімен тікелей сандық интеграция </w:t>
      </w:r>
      <w:r>
        <w:rPr>
          <w:rFonts w:ascii="Times New Roman" w:eastAsia="Times New Roman" w:hAnsi="Times New Roman" w:cs="Times New Roman"/>
          <w:sz w:val="28"/>
          <w:szCs w:val="28"/>
        </w:rPr>
        <w:lastRenderedPageBreak/>
        <w:t xml:space="preserve">және өлшеулер арқылы зерттелінді.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жүйенің бірегей жаһандық </w:t>
      </w:r>
      <w:proofErr w:type="spellStart"/>
      <w:r>
        <w:rPr>
          <w:rFonts w:ascii="Times New Roman" w:eastAsia="Times New Roman" w:hAnsi="Times New Roman" w:cs="Times New Roman"/>
          <w:sz w:val="28"/>
          <w:szCs w:val="28"/>
        </w:rPr>
        <w:t>аттракторы</w:t>
      </w:r>
      <w:proofErr w:type="spellEnd"/>
      <w:r>
        <w:rPr>
          <w:rFonts w:ascii="Times New Roman" w:eastAsia="Times New Roman" w:hAnsi="Times New Roman" w:cs="Times New Roman"/>
          <w:sz w:val="28"/>
          <w:szCs w:val="28"/>
        </w:rPr>
        <w:t xml:space="preserve"> – тыныштық күйі. Жүйе динамикасында төмен немесе орташа қарқындылықтағы тербелістерді енгізу өтпелі «жарылыс» құбылысын тудырады: үздіксіз «жарылыстар» тізбегі («жарылыс» аймақтары), «жарылыстан» кейін тепе-теңдік орнатылып тыныштық күйге </w:t>
      </w:r>
      <w:proofErr w:type="spellStart"/>
      <w:r>
        <w:rPr>
          <w:rFonts w:ascii="Times New Roman" w:eastAsia="Times New Roman" w:hAnsi="Times New Roman" w:cs="Times New Roman"/>
          <w:sz w:val="28"/>
          <w:szCs w:val="28"/>
        </w:rPr>
        <w:t>келуіге</w:t>
      </w:r>
      <w:proofErr w:type="spellEnd"/>
      <w:r>
        <w:rPr>
          <w:rFonts w:ascii="Times New Roman" w:eastAsia="Times New Roman" w:hAnsi="Times New Roman" w:cs="Times New Roman"/>
          <w:sz w:val="28"/>
          <w:szCs w:val="28"/>
        </w:rPr>
        <w:t xml:space="preserve"> дейін өмір сүреді. Шынайы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«жарылыс» секілді, бұл «жарылыс» динамиканың баяу-жылдам </w:t>
      </w:r>
      <w:proofErr w:type="spellStart"/>
      <w:r>
        <w:rPr>
          <w:rFonts w:ascii="Times New Roman" w:eastAsia="Times New Roman" w:hAnsi="Times New Roman" w:cs="Times New Roman"/>
          <w:sz w:val="28"/>
          <w:szCs w:val="28"/>
        </w:rPr>
        <w:t>сипаттында</w:t>
      </w:r>
      <w:proofErr w:type="spellEnd"/>
      <w:r>
        <w:rPr>
          <w:rFonts w:ascii="Times New Roman" w:eastAsia="Times New Roman" w:hAnsi="Times New Roman" w:cs="Times New Roman"/>
          <w:sz w:val="28"/>
          <w:szCs w:val="28"/>
        </w:rPr>
        <w:t xml:space="preserve"> пайда болады.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тұрғыда тыныштық күйіне ауысатын траекториялар шуыл әсерінен тартылыс аймағынан ауытқып, тепе-теңдік аймағына динамикалық түрде қайта оралмас бұрын «жарылысты» қамтамасыз етеді. Параметрлердің бекітілген мәндерінде және шуылдың тұрақты қарқындылығында, соңғы сөнуге дейінгі «жарылыс» саны әр түрлі аддитивті кездейсоқ сигналдары үшін әр түрлі мәнге ие. Төмен деңгейлі шуыл үшін шектелген өтпелі «жарылыс» кезеңінің орташа ұзақтығы тербеліс қарқындылығының жоғарылауымен алшақтайды. Өтпелі «жарылыстарды» жүзеге асыру кезінде үлкен </w:t>
      </w:r>
      <w:proofErr w:type="spellStart"/>
      <w:r>
        <w:rPr>
          <w:rFonts w:ascii="Times New Roman" w:eastAsia="Times New Roman" w:hAnsi="Times New Roman" w:cs="Times New Roman"/>
          <w:sz w:val="28"/>
          <w:szCs w:val="28"/>
        </w:rPr>
        <w:t>ансабльдеріндегі</w:t>
      </w:r>
      <w:proofErr w:type="spellEnd"/>
      <w:r>
        <w:rPr>
          <w:rFonts w:ascii="Times New Roman" w:eastAsia="Times New Roman" w:hAnsi="Times New Roman" w:cs="Times New Roman"/>
          <w:sz w:val="28"/>
          <w:szCs w:val="28"/>
        </w:rPr>
        <w:t xml:space="preserve"> өмір сүру уақытын модельдеу кезінде де, аналогты схемада да экспоненциалды таралуға бағынады. Бұл таралуды стохастикалық траекторияның тепе-теңдіктің жергілікті тартылу аймағынан уақытша ауытқу ықтималдығымен байланыстыруға болады.</w:t>
      </w:r>
    </w:p>
    <w:p w14:paraId="758657E6"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Динамикалық әсер шуыл болмаған кезде параметр кеңістігінің шуыл әсерінен пайда болатын өтпелі «жарылыс» тудыратын аймағында туындауы мүмкін емес. «Жарылыс» – жүйке жасушаларының сипаттама үлгісі; мембрана кернеуінің көптеген тәжірибелік зерттеулері салыстырмалы түрде тыныштық күйінің ұзақ аралықтарын көрсетеді, олар тұрақты (біркелкі) немесе тұрақсыз түрде тығыз орналасқан әсер ету потенциалдарының топтарымен («</w:t>
      </w:r>
      <w:proofErr w:type="spellStart"/>
      <w:r>
        <w:rPr>
          <w:rFonts w:ascii="Times New Roman" w:eastAsia="Times New Roman" w:hAnsi="Times New Roman" w:cs="Times New Roman"/>
          <w:sz w:val="28"/>
          <w:szCs w:val="28"/>
        </w:rPr>
        <w:t>спайктармен</w:t>
      </w:r>
      <w:proofErr w:type="spellEnd"/>
      <w:r>
        <w:rPr>
          <w:rFonts w:ascii="Times New Roman" w:eastAsia="Times New Roman" w:hAnsi="Times New Roman" w:cs="Times New Roman"/>
          <w:sz w:val="28"/>
          <w:szCs w:val="28"/>
        </w:rPr>
        <w:t xml:space="preserve">») үзіледі. «Жарылыс» құбылысы эксперименталды түрде </w:t>
      </w:r>
      <w:proofErr w:type="spellStart"/>
      <w:r>
        <w:rPr>
          <w:rFonts w:ascii="Times New Roman" w:eastAsia="Times New Roman" w:hAnsi="Times New Roman" w:cs="Times New Roman"/>
          <w:sz w:val="28"/>
          <w:szCs w:val="28"/>
        </w:rPr>
        <w:t>нейробиологиялық</w:t>
      </w:r>
      <w:proofErr w:type="spellEnd"/>
      <w:r>
        <w:rPr>
          <w:rFonts w:ascii="Times New Roman" w:eastAsia="Times New Roman" w:hAnsi="Times New Roman" w:cs="Times New Roman"/>
          <w:sz w:val="28"/>
          <w:szCs w:val="28"/>
        </w:rPr>
        <w:t xml:space="preserve"> зерттеулерде дәлелденген. Өзін-өзі қамтамасыз ететін «жарылыстың» математикалық сипаттамасын </w:t>
      </w:r>
      <w:proofErr w:type="spellStart"/>
      <w:r>
        <w:rPr>
          <w:rFonts w:ascii="Times New Roman" w:eastAsia="Times New Roman" w:hAnsi="Times New Roman" w:cs="Times New Roman"/>
          <w:sz w:val="28"/>
          <w:szCs w:val="28"/>
        </w:rPr>
        <w:t>Ринцель</w:t>
      </w:r>
      <w:proofErr w:type="spellEnd"/>
      <w:r>
        <w:rPr>
          <w:rFonts w:ascii="Times New Roman" w:eastAsia="Times New Roman" w:hAnsi="Times New Roman" w:cs="Times New Roman"/>
          <w:sz w:val="28"/>
          <w:szCs w:val="28"/>
        </w:rPr>
        <w:t xml:space="preserve"> алшақтықты баяу-жылдам динамикасын қамтамасыз ететін фазалық кеңістік құрылымдарымен байланыстырып зерттеген болатын [103, 104].</w:t>
      </w:r>
    </w:p>
    <w:p w14:paraId="3DE71A1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Келесі кезекте «жарылыс» өзін-өзі қамтамасыз етпейтін жағдай: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динамикалық жүйенің жалғыз </w:t>
      </w:r>
      <w:proofErr w:type="spellStart"/>
      <w:r>
        <w:rPr>
          <w:rFonts w:ascii="Times New Roman" w:eastAsia="Times New Roman" w:hAnsi="Times New Roman" w:cs="Times New Roman"/>
          <w:sz w:val="28"/>
          <w:szCs w:val="28"/>
        </w:rPr>
        <w:t>аттракторы</w:t>
      </w:r>
      <w:proofErr w:type="spellEnd"/>
      <w:r>
        <w:rPr>
          <w:rFonts w:ascii="Times New Roman" w:eastAsia="Times New Roman" w:hAnsi="Times New Roman" w:cs="Times New Roman"/>
          <w:sz w:val="28"/>
          <w:szCs w:val="28"/>
        </w:rPr>
        <w:t xml:space="preserve"> – тепе-теңдік күйі зерттелінді. [105] ғылыми жұмыста </w:t>
      </w:r>
      <w:proofErr w:type="spellStart"/>
      <w:r>
        <w:rPr>
          <w:rFonts w:ascii="Times New Roman" w:eastAsia="Times New Roman" w:hAnsi="Times New Roman" w:cs="Times New Roman"/>
          <w:sz w:val="28"/>
          <w:szCs w:val="28"/>
        </w:rPr>
        <w:t>симуляцияланған</w:t>
      </w:r>
      <w:proofErr w:type="spellEnd"/>
      <w:r>
        <w:rPr>
          <w:rFonts w:ascii="Times New Roman" w:eastAsia="Times New Roman" w:hAnsi="Times New Roman" w:cs="Times New Roman"/>
          <w:sz w:val="28"/>
          <w:szCs w:val="28"/>
        </w:rPr>
        <w:t xml:space="preserve"> төмен өлшемді </w:t>
      </w:r>
      <w:proofErr w:type="spellStart"/>
      <w:r>
        <w:rPr>
          <w:rFonts w:ascii="Times New Roman" w:eastAsia="Times New Roman" w:hAnsi="Times New Roman" w:cs="Times New Roman"/>
          <w:sz w:val="28"/>
          <w:szCs w:val="28"/>
        </w:rPr>
        <w:t>детерминирленген</w:t>
      </w:r>
      <w:proofErr w:type="spellEnd"/>
      <w:r>
        <w:rPr>
          <w:rFonts w:ascii="Times New Roman" w:eastAsia="Times New Roman" w:hAnsi="Times New Roman" w:cs="Times New Roman"/>
          <w:sz w:val="28"/>
          <w:szCs w:val="28"/>
        </w:rPr>
        <w:t xml:space="preserve"> жүйеде сандық түрде алынған шешімдер априорлы белгілі қарапайым </w:t>
      </w:r>
      <w:proofErr w:type="spellStart"/>
      <w:r>
        <w:rPr>
          <w:rFonts w:ascii="Times New Roman" w:eastAsia="Times New Roman" w:hAnsi="Times New Roman" w:cs="Times New Roman"/>
          <w:sz w:val="28"/>
          <w:szCs w:val="28"/>
        </w:rPr>
        <w:t>аттракторларға</w:t>
      </w:r>
      <w:proofErr w:type="spellEnd"/>
      <w:r>
        <w:rPr>
          <w:rFonts w:ascii="Times New Roman" w:eastAsia="Times New Roman" w:hAnsi="Times New Roman" w:cs="Times New Roman"/>
          <w:sz w:val="28"/>
          <w:szCs w:val="28"/>
        </w:rPr>
        <w:t xml:space="preserve"> (тыныштық күйі немесе шекті периодтық тербелістер) </w:t>
      </w:r>
      <w:proofErr w:type="spellStart"/>
      <w:r>
        <w:rPr>
          <w:rFonts w:ascii="Times New Roman" w:eastAsia="Times New Roman" w:hAnsi="Times New Roman" w:cs="Times New Roman"/>
          <w:sz w:val="28"/>
          <w:szCs w:val="28"/>
        </w:rPr>
        <w:t>ұқсаудын</w:t>
      </w:r>
      <w:proofErr w:type="spellEnd"/>
      <w:r>
        <w:rPr>
          <w:rFonts w:ascii="Times New Roman" w:eastAsia="Times New Roman" w:hAnsi="Times New Roman" w:cs="Times New Roman"/>
          <w:sz w:val="28"/>
          <w:szCs w:val="28"/>
        </w:rPr>
        <w:t xml:space="preserve"> орнына «жарылыс» сипаттамасын қамтамасыз етілгені көрсетілген. </w:t>
      </w:r>
      <w:proofErr w:type="spellStart"/>
      <w:r>
        <w:rPr>
          <w:rFonts w:ascii="Times New Roman" w:eastAsia="Times New Roman" w:hAnsi="Times New Roman" w:cs="Times New Roman"/>
          <w:sz w:val="28"/>
          <w:szCs w:val="28"/>
        </w:rPr>
        <w:t>Рунге-Кутта</w:t>
      </w:r>
      <w:proofErr w:type="spellEnd"/>
      <w:r>
        <w:rPr>
          <w:rFonts w:ascii="Times New Roman" w:eastAsia="Times New Roman" w:hAnsi="Times New Roman" w:cs="Times New Roman"/>
          <w:sz w:val="28"/>
          <w:szCs w:val="28"/>
        </w:rPr>
        <w:t xml:space="preserve"> интеграциялық процедурасының есептелген әдепкі параметрлерімен сандық интеграцияның жеткіліксіз дәлдігінен күтілетін қарапайым динамика мен қамтамасыз етілген </w:t>
      </w:r>
      <w:proofErr w:type="spellStart"/>
      <w:r>
        <w:rPr>
          <w:rFonts w:ascii="Times New Roman" w:eastAsia="Times New Roman" w:hAnsi="Times New Roman" w:cs="Times New Roman"/>
          <w:sz w:val="28"/>
          <w:szCs w:val="28"/>
        </w:rPr>
        <w:t>тривиальсыз</w:t>
      </w:r>
      <w:proofErr w:type="spellEnd"/>
      <w:r>
        <w:rPr>
          <w:rFonts w:ascii="Times New Roman" w:eastAsia="Times New Roman" w:hAnsi="Times New Roman" w:cs="Times New Roman"/>
          <w:sz w:val="28"/>
          <w:szCs w:val="28"/>
        </w:rPr>
        <w:t xml:space="preserve"> динамика арасындағы сәйкессіздік анықталған. Интегралдау дәлдігін арттыру арқылы жалған «жарылыс» құбылыстарын болдырмауға болады, сәйкесінше жүйе біз күткен динамикалық типке шығады. Интегралдау қателіктерін шуылдың ерекше түрі ретінде қарастыруға болатындығын түсініп, аддитивті ақ Гаусс шуыл әсерін сол жүйеге тексере отырып «жарылыстардың» уақыттық диаграммасы қалпына келтірілді [105, р. 1097].</w:t>
      </w:r>
    </w:p>
    <w:p w14:paraId="65E1218C"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Шуылдан туындаған «жарылыс» құбылысын толығырақ қарастыратын болсақ, «қозғыштық» күйдегідей, белгілі бір «жарылыс қабілеті» туралы айту мүмкін емес. Себебі, «жарылыс» динамикасының негізгі компоненттері фазалық кеңістікте болғандықтан және компоненттер арасындағы «байланыстар» болмағандықтан, жүйе «жарылыс» болуы мүмкін. Тербелістер жетіспейтін байланыстарды уақытша толтыруы «жарылысты» тудырады; және, мұндай байланыстар жойылып, қайта пайда болып, қайталанатын «жарылыстарды» қамтамасыз етеді.</w:t>
      </w:r>
    </w:p>
    <w:p w14:paraId="08D0EA5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Фазалық кеңістіктегі динамика тұрғысынан тұрақты тыныштық күйіне жақын жерде туындайтын және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нұсқада оған жақындайтын траекториялар шуыл әсерінен тепе-теңдік тартылыс аймағынан ауытқып, тепе-теңдік аймағына динамикалық түрде қайта оралмас бұрын «жарылыс» тудырады. Егер кейінгі қайта қосылулардың бірі жүйені тепе-теңдікке орнықтырса, тербелістер нақты бақылау уақытында жаңа «жарылыс» қамтамасыз ете алмайды: жүйе тыныштық күйіне дейін босаңсып, «жарылыс» құбылысы тоқтатылады. Шуыл әсерінен туындаған «жарылыстардың» бұл түрі әрқашан уақытша түрде болады. Шуыл қарқындылығына және жүйенің тепе-теңдік күйінің тұрақсыз болуына байланысты </w:t>
      </w:r>
      <w:proofErr w:type="spellStart"/>
      <w:r>
        <w:rPr>
          <w:rFonts w:ascii="Times New Roman" w:eastAsia="Times New Roman" w:hAnsi="Times New Roman" w:cs="Times New Roman"/>
          <w:sz w:val="28"/>
          <w:szCs w:val="28"/>
        </w:rPr>
        <w:t>траекториядағы</w:t>
      </w:r>
      <w:proofErr w:type="spellEnd"/>
      <w:r>
        <w:rPr>
          <w:rFonts w:ascii="Times New Roman" w:eastAsia="Times New Roman" w:hAnsi="Times New Roman" w:cs="Times New Roman"/>
          <w:sz w:val="28"/>
          <w:szCs w:val="28"/>
        </w:rPr>
        <w:t xml:space="preserve"> «жарылыстардың» орташа саны төмен (бір немесе екі «жарылыс») немесе жоғары (мыңдаған және он мыңдаған «жарылыстар») болуы мүмкін.  Нәтижесінде «жарылыстың» жүзеге асырудың жеткілікті үлкен ансамбльдерінде өтпелі «жарылыстардың» өмір сүру ұзақтығының үлестірімдері экспоненциалды болып табылатындығын және таралу сипатын тыныштық күйінің тартылыс аймағынан стохастикалық шешімнің шығу ықтималдығымен байланыстыратынын байқауға болады.</w:t>
      </w:r>
    </w:p>
    <w:p w14:paraId="51BB4726"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Динамикалық жүйенің теңдеулеріне келетін болсақ, өзара айнымалы кернеулерімен байланысқан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(FHN) [106, 107] нейрондық осцилляторларын қарастырамыз. [108] FHN әдісі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[16, р. 505] нейронының динамикасын баяу-жылдам екі өлшемді динамикалық жүйеге дейін төмендетеді, онда жылдам айнымалы (төменде көрсетілген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rPr>
        <w:t xml:space="preserve">) кернеуді модельдейді, ал баяу айнымалы (сәйкесінше </w:t>
      </w:r>
      <w:r>
        <w:rPr>
          <w:rFonts w:ascii="Times New Roman" w:eastAsia="Times New Roman" w:hAnsi="Times New Roman" w:cs="Times New Roman"/>
          <w:i/>
          <w:sz w:val="28"/>
          <w:szCs w:val="28"/>
        </w:rPr>
        <w:t>y</w:t>
      </w:r>
      <w:r>
        <w:rPr>
          <w:rFonts w:ascii="Times New Roman" w:eastAsia="Times New Roman" w:hAnsi="Times New Roman" w:cs="Times New Roman"/>
          <w:sz w:val="28"/>
          <w:szCs w:val="28"/>
        </w:rPr>
        <w:t>) мембрананың қалпына келуіне жауап береді.</w:t>
      </w:r>
    </w:p>
    <w:p w14:paraId="18A56F7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Жоғарыда аталған динамикалық эффект үшін </w:t>
      </w:r>
      <w:proofErr w:type="spellStart"/>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і</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i/>
          <w:sz w:val="28"/>
          <w:szCs w:val="28"/>
        </w:rPr>
        <w:t>(i = 1, 2)</w:t>
      </w:r>
      <w:r>
        <w:rPr>
          <w:rFonts w:ascii="Times New Roman" w:eastAsia="Times New Roman" w:hAnsi="Times New Roman" w:cs="Times New Roman"/>
          <w:sz w:val="28"/>
          <w:szCs w:val="28"/>
        </w:rPr>
        <w:t xml:space="preserve"> кернеулері арқылы өзара сызықты байланысқан екі FHN нейроны бар желіні қарастыру жеткілікті. Негізгі теңдеулер:</w:t>
      </w:r>
    </w:p>
    <w:p w14:paraId="1DB13ECF" w14:textId="77777777" w:rsidR="00810211" w:rsidRDefault="00810211">
      <w:pPr>
        <w:spacing w:after="0" w:line="240" w:lineRule="auto"/>
        <w:ind w:firstLine="567"/>
        <w:jc w:val="both"/>
        <w:rPr>
          <w:rFonts w:ascii="Times New Roman" w:eastAsia="Times New Roman" w:hAnsi="Times New Roman" w:cs="Times New Roman"/>
          <w:b/>
          <w:sz w:val="28"/>
          <w:szCs w:val="28"/>
        </w:rPr>
      </w:pPr>
    </w:p>
    <w:p w14:paraId="33C34F3C"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46"/>
          <w:szCs w:val="46"/>
          <w:vertAlign w:val="subscript"/>
        </w:rPr>
        <w:object w:dxaOrig="3348" w:dyaOrig="864" w14:anchorId="26061964">
          <v:shape id="_x0000_i1124" type="#_x0000_t75" style="width:167.25pt;height:43.5pt" o:ole="">
            <v:imagedata r:id="rId230" o:title=""/>
          </v:shape>
          <o:OLEObject Type="Embed" ProgID="Equation.3" ShapeID="_x0000_i1124" DrawAspect="Content" ObjectID="_1746077618" r:id="rId231"/>
        </w:object>
      </w:r>
    </w:p>
    <w:p w14:paraId="66C387F0"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7642E58A" w14:textId="77777777" w:rsidR="00810211" w:rsidRDefault="00494D67">
      <w:pPr>
        <w:spacing w:after="0" w:line="240" w:lineRule="auto"/>
        <w:ind w:firstLine="426"/>
        <w:jc w:val="cente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2244" w:dyaOrig="828" w14:anchorId="5308C58D">
          <v:shape id="_x0000_i1125" type="#_x0000_t75" style="width:112.5pt;height:41.25pt" o:ole="">
            <v:imagedata r:id="rId232" o:title=""/>
          </v:shape>
          <o:OLEObject Type="Embed" ProgID="Equation.3" ShapeID="_x0000_i1125" DrawAspect="Content" ObjectID="_1746077619" r:id="rId233"/>
        </w:object>
      </w:r>
    </w:p>
    <w:p w14:paraId="7F6CD9C9" w14:textId="77777777" w:rsidR="00810211" w:rsidRDefault="00494D67">
      <w:pPr>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(2.10)</w:t>
      </w:r>
    </w:p>
    <w:p w14:paraId="0DEC0190"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46"/>
          <w:szCs w:val="46"/>
          <w:vertAlign w:val="subscript"/>
        </w:rPr>
        <w:object w:dxaOrig="3480" w:dyaOrig="948" w14:anchorId="128FA338">
          <v:shape id="_x0000_i1126" type="#_x0000_t75" style="width:174pt;height:47.25pt" o:ole="">
            <v:imagedata r:id="rId234" o:title=""/>
          </v:shape>
          <o:OLEObject Type="Embed" ProgID="Equation.3" ShapeID="_x0000_i1126" DrawAspect="Content" ObjectID="_1746077620" r:id="rId235"/>
        </w:object>
      </w:r>
    </w:p>
    <w:p w14:paraId="3204A96F" w14:textId="77777777" w:rsidR="00810211" w:rsidRDefault="00810211">
      <w:pPr>
        <w:spacing w:after="0" w:line="240" w:lineRule="auto"/>
        <w:jc w:val="center"/>
        <w:rPr>
          <w:rFonts w:ascii="Times New Roman" w:eastAsia="Times New Roman" w:hAnsi="Times New Roman" w:cs="Times New Roman"/>
          <w:b/>
          <w:sz w:val="28"/>
          <w:szCs w:val="28"/>
        </w:rPr>
      </w:pPr>
    </w:p>
    <w:p w14:paraId="77E4E309" w14:textId="77777777" w:rsidR="00810211" w:rsidRDefault="00494D67">
      <w:pPr>
        <w:spacing w:after="0" w:line="240" w:lineRule="auto"/>
        <w:jc w:val="center"/>
        <w:rPr>
          <w:rFonts w:ascii="Times New Roman" w:eastAsia="Times New Roman" w:hAnsi="Times New Roman" w:cs="Times New Roman"/>
          <w:sz w:val="46"/>
          <w:szCs w:val="46"/>
          <w:vertAlign w:val="subscript"/>
        </w:rPr>
      </w:pPr>
      <w:r>
        <w:rPr>
          <w:rFonts w:ascii="Times New Roman" w:eastAsia="Times New Roman" w:hAnsi="Times New Roman" w:cs="Times New Roman"/>
          <w:sz w:val="46"/>
          <w:szCs w:val="46"/>
          <w:vertAlign w:val="subscript"/>
        </w:rPr>
        <w:object w:dxaOrig="2376" w:dyaOrig="840" w14:anchorId="2B754B86">
          <v:shape id="_x0000_i1127" type="#_x0000_t75" style="width:118.5pt;height:42pt" o:ole="">
            <v:imagedata r:id="rId236" o:title=""/>
          </v:shape>
          <o:OLEObject Type="Embed" ProgID="Equation.3" ShapeID="_x0000_i1127" DrawAspect="Content" ObjectID="_1746077621" r:id="rId237"/>
        </w:object>
      </w:r>
    </w:p>
    <w:p w14:paraId="22E6B6B3" w14:textId="77777777" w:rsidR="00810211" w:rsidRDefault="00810211">
      <w:pPr>
        <w:spacing w:after="0" w:line="240" w:lineRule="auto"/>
        <w:jc w:val="center"/>
        <w:rPr>
          <w:rFonts w:ascii="Times New Roman" w:eastAsia="Times New Roman" w:hAnsi="Times New Roman" w:cs="Times New Roman"/>
          <w:sz w:val="28"/>
          <w:szCs w:val="28"/>
        </w:rPr>
      </w:pPr>
    </w:p>
    <w:p w14:paraId="07FBB03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 нейрон үшін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1,2</w:t>
      </w:r>
      <w:r>
        <w:rPr>
          <w:rFonts w:ascii="Times New Roman" w:eastAsia="Times New Roman" w:hAnsi="Times New Roman" w:cs="Times New Roman"/>
          <w:sz w:val="28"/>
          <w:szCs w:val="28"/>
        </w:rPr>
        <w:t xml:space="preserve"> параметрлері бірдей мәнді қабылдайды: </w:t>
      </w:r>
      <w:r>
        <w:rPr>
          <w:rFonts w:ascii="Times New Roman" w:eastAsia="Times New Roman" w:hAnsi="Times New Roman" w:cs="Times New Roman"/>
          <w:i/>
          <w:sz w:val="28"/>
          <w:szCs w:val="28"/>
        </w:rPr>
        <w:t>ε</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ε</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 ε. Теңдеудің сандық шешімдерін табуға арналған бағдарламалар (Қосымша А) да берілген.</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Бұл теңдік қарастырылып отырған динамикалық эффект үшін маңызы жоқ, тек параметрлер кеңістігіндегі тыныштық күйінің тұрақтылық шекаралары үшін айқын өрнектерді жеңілдетеді және қысқартады. Нейрондар арасындағы байланыс </w:t>
      </w: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коэффициенттерімен белгіленеді. Егер осы коэффициенттердің екеуі де нөлге тең болса, әрбір нейрон өзара бөлініп оның динамикасы екі параметрмен анықталады. Оның ішінде </w:t>
      </w:r>
      <w:proofErr w:type="spellStart"/>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i</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i/>
          <w:sz w:val="28"/>
          <w:szCs w:val="28"/>
        </w:rPr>
        <w:t xml:space="preserve">(i = 1, 2) </w:t>
      </w:r>
      <w:r>
        <w:rPr>
          <w:rFonts w:ascii="Times New Roman" w:eastAsia="Times New Roman" w:hAnsi="Times New Roman" w:cs="Times New Roman"/>
          <w:sz w:val="28"/>
          <w:szCs w:val="28"/>
        </w:rPr>
        <w:t xml:space="preserve">«қоздырғыш параметрі» ретінде қарастырылады: оның мәні </w:t>
      </w:r>
      <w:r>
        <w:rPr>
          <w:rFonts w:ascii="Times New Roman" w:eastAsia="Times New Roman" w:hAnsi="Times New Roman" w:cs="Times New Roman"/>
          <w:i/>
          <w:sz w:val="28"/>
          <w:szCs w:val="28"/>
        </w:rPr>
        <w:t>і</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ші</w:t>
      </w:r>
      <w:proofErr w:type="spellEnd"/>
      <w:r>
        <w:rPr>
          <w:rFonts w:ascii="Times New Roman" w:eastAsia="Times New Roman" w:hAnsi="Times New Roman" w:cs="Times New Roman"/>
          <w:sz w:val="28"/>
          <w:szCs w:val="28"/>
        </w:rPr>
        <w:t xml:space="preserve"> нейронның қозған күйде (тұрақты тепе-теңдік, </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i</w:t>
      </w:r>
      <w:proofErr w:type="spellEnd"/>
      <w:r>
        <w:rPr>
          <w:rFonts w:ascii="Times New Roman" w:eastAsia="Times New Roman" w:hAnsi="Times New Roman" w:cs="Times New Roman"/>
          <w:i/>
          <w:sz w:val="28"/>
          <w:szCs w:val="28"/>
        </w:rPr>
        <w:t>| &gt; 1</w:t>
      </w:r>
      <w:r>
        <w:rPr>
          <w:rFonts w:ascii="Times New Roman" w:eastAsia="Times New Roman" w:hAnsi="Times New Roman" w:cs="Times New Roman"/>
          <w:sz w:val="28"/>
          <w:szCs w:val="28"/>
        </w:rPr>
        <w:t>) немесе тербелмелі (|</w:t>
      </w:r>
      <w:proofErr w:type="spellStart"/>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i</w:t>
      </w:r>
      <w:proofErr w:type="spellEnd"/>
      <w:r>
        <w:rPr>
          <w:rFonts w:ascii="Times New Roman" w:eastAsia="Times New Roman" w:hAnsi="Times New Roman" w:cs="Times New Roman"/>
          <w:i/>
          <w:sz w:val="28"/>
          <w:szCs w:val="28"/>
        </w:rPr>
        <w:t>| &lt; 1</w:t>
      </w:r>
      <w:r>
        <w:rPr>
          <w:rFonts w:ascii="Times New Roman" w:eastAsia="Times New Roman" w:hAnsi="Times New Roman" w:cs="Times New Roman"/>
          <w:sz w:val="28"/>
          <w:szCs w:val="28"/>
        </w:rPr>
        <w:t xml:space="preserve">, мерзімді тербелістер) екенін анықтайды. Қалған оң </w:t>
      </w:r>
      <w:r>
        <w:rPr>
          <w:rFonts w:ascii="Times New Roman" w:eastAsia="Times New Roman" w:hAnsi="Times New Roman" w:cs="Times New Roman"/>
          <w:i/>
          <w:sz w:val="28"/>
          <w:szCs w:val="28"/>
        </w:rPr>
        <w:t>ε</w:t>
      </w:r>
      <w:r>
        <w:rPr>
          <w:rFonts w:ascii="Times New Roman" w:eastAsia="Times New Roman" w:hAnsi="Times New Roman" w:cs="Times New Roman"/>
          <w:sz w:val="28"/>
          <w:szCs w:val="28"/>
        </w:rPr>
        <w:t xml:space="preserve"> параметрінің аздығы уақыт шкалаларын бөледі: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i</w:t>
      </w:r>
      <w:r>
        <w:rPr>
          <w:rFonts w:ascii="Times New Roman" w:eastAsia="Times New Roman" w:hAnsi="Times New Roman" w:cs="Times New Roman"/>
          <w:sz w:val="28"/>
          <w:szCs w:val="28"/>
        </w:rPr>
        <w:t xml:space="preserve"> уақыттық эволюциясымен салыстырғанда </w:t>
      </w:r>
      <w:proofErr w:type="spellStart"/>
      <w:r>
        <w:rPr>
          <w:rFonts w:ascii="Times New Roman" w:eastAsia="Times New Roman" w:hAnsi="Times New Roman" w:cs="Times New Roman"/>
          <w:i/>
          <w:sz w:val="28"/>
          <w:szCs w:val="28"/>
        </w:rPr>
        <w:t>y</w:t>
      </w:r>
      <w:r>
        <w:rPr>
          <w:rFonts w:ascii="Times New Roman" w:eastAsia="Times New Roman" w:hAnsi="Times New Roman" w:cs="Times New Roman"/>
          <w:i/>
          <w:sz w:val="28"/>
          <w:szCs w:val="28"/>
          <w:vertAlign w:val="subscript"/>
        </w:rPr>
        <w:t>i</w:t>
      </w:r>
      <w:proofErr w:type="spellEnd"/>
      <w:r>
        <w:rPr>
          <w:rFonts w:ascii="Times New Roman" w:eastAsia="Times New Roman" w:hAnsi="Times New Roman" w:cs="Times New Roman"/>
          <w:sz w:val="28"/>
          <w:szCs w:val="28"/>
        </w:rPr>
        <w:t xml:space="preserve">  динамикасы баяу болып келеді.</w:t>
      </w:r>
    </w:p>
    <w:p w14:paraId="5DA3265C"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1,2</w:t>
      </w:r>
      <w:r>
        <w:rPr>
          <w:rFonts w:ascii="Times New Roman" w:eastAsia="Times New Roman" w:hAnsi="Times New Roman" w:cs="Times New Roman"/>
          <w:sz w:val="28"/>
          <w:szCs w:val="28"/>
        </w:rPr>
        <w:t xml:space="preserve"> нөлдік емес мәндер үшін әрбір ұяшықтағы айнымалы кернеуі көршілес ұяшықтағы кернеудің уақытша динамикасына әсер етеді; бұл химиялық синапстардың реакция уақыты аз болған кезде </w:t>
      </w:r>
      <w:proofErr w:type="spellStart"/>
      <w:r>
        <w:rPr>
          <w:rFonts w:ascii="Times New Roman" w:eastAsia="Times New Roman" w:hAnsi="Times New Roman" w:cs="Times New Roman"/>
          <w:sz w:val="28"/>
          <w:szCs w:val="28"/>
        </w:rPr>
        <w:t>синаптикалық</w:t>
      </w:r>
      <w:proofErr w:type="spellEnd"/>
      <w:r>
        <w:rPr>
          <w:rFonts w:ascii="Times New Roman" w:eastAsia="Times New Roman" w:hAnsi="Times New Roman" w:cs="Times New Roman"/>
          <w:sz w:val="28"/>
          <w:szCs w:val="28"/>
        </w:rPr>
        <w:t xml:space="preserve"> әрекеттесудің жеңілдетілген нұсқасы ретінде қарастырылуы мүмкін. </w:t>
      </w: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 xml:space="preserve">1,2 </w:t>
      </w:r>
      <w:r>
        <w:rPr>
          <w:rFonts w:ascii="Times New Roman" w:eastAsia="Times New Roman" w:hAnsi="Times New Roman" w:cs="Times New Roman"/>
          <w:sz w:val="28"/>
          <w:szCs w:val="28"/>
        </w:rPr>
        <w:t>байланыс коэффициенттерінің алдындағы таңбалардың таңдалуы (олардың екеуі де оң) өзара әрекеттесуді асимметриялы етеді: екінші нейрон біріншісіне қоздырғыш әсер етеді, ал бірінші нейрон екіншісінде кернеудің жоғарылауын бәсеңдетеді.</w:t>
      </w:r>
    </w:p>
    <w:p w14:paraId="57037A1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(2.10) теңдеулер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динамикасының ерекшелігін сипаттайды: </w:t>
      </w:r>
      <w:r>
        <w:rPr>
          <w:rFonts w:ascii="Times New Roman" w:eastAsia="Times New Roman" w:hAnsi="Times New Roman" w:cs="Times New Roman"/>
          <w:i/>
          <w:sz w:val="28"/>
          <w:szCs w:val="28"/>
        </w:rPr>
        <w:t>ε &lt;&lt; 1</w:t>
      </w:r>
      <w:r>
        <w:rPr>
          <w:rFonts w:ascii="Times New Roman" w:eastAsia="Times New Roman" w:hAnsi="Times New Roman" w:cs="Times New Roman"/>
          <w:sz w:val="28"/>
          <w:szCs w:val="28"/>
        </w:rPr>
        <w:t xml:space="preserve">-де баяу өзгеретін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i</w:t>
      </w:r>
      <w:r>
        <w:rPr>
          <w:rFonts w:ascii="Times New Roman" w:eastAsia="Times New Roman" w:hAnsi="Times New Roman" w:cs="Times New Roman"/>
          <w:sz w:val="28"/>
          <w:szCs w:val="28"/>
        </w:rPr>
        <w:t xml:space="preserve"> айнымалы кернеу мәндері мембранасының баяу дамып келе жатқан </w:t>
      </w:r>
      <w:proofErr w:type="spellStart"/>
      <w:r>
        <w:rPr>
          <w:rFonts w:ascii="Times New Roman" w:eastAsia="Times New Roman" w:hAnsi="Times New Roman" w:cs="Times New Roman"/>
          <w:i/>
          <w:sz w:val="28"/>
          <w:szCs w:val="28"/>
        </w:rPr>
        <w:t>y</w:t>
      </w:r>
      <w:r>
        <w:rPr>
          <w:rFonts w:ascii="Times New Roman" w:eastAsia="Times New Roman" w:hAnsi="Times New Roman" w:cs="Times New Roman"/>
          <w:i/>
          <w:sz w:val="28"/>
          <w:szCs w:val="28"/>
          <w:vertAlign w:val="subscript"/>
        </w:rPr>
        <w:t>i</w:t>
      </w:r>
      <w:proofErr w:type="spellEnd"/>
      <w:r>
        <w:rPr>
          <w:rFonts w:ascii="Times New Roman" w:eastAsia="Times New Roman" w:hAnsi="Times New Roman" w:cs="Times New Roman"/>
          <w:sz w:val="28"/>
          <w:szCs w:val="28"/>
        </w:rPr>
        <w:t xml:space="preserve"> қалпына келтіру айнымалыларымен әрекеттесетін баяу жылдам жүйесін қамтамасыз етеді. Жалпы жағдайда, фазалық кеңістіктің кең аймақтарында </w:t>
      </w:r>
      <w:r>
        <w:rPr>
          <w:rFonts w:ascii="Times New Roman" w:eastAsia="Times New Roman" w:hAnsi="Times New Roman" w:cs="Times New Roman"/>
          <w:i/>
          <w:sz w:val="28"/>
          <w:szCs w:val="28"/>
        </w:rPr>
        <w:t>|dx/</w:t>
      </w:r>
      <w:proofErr w:type="spellStart"/>
      <w:r>
        <w:rPr>
          <w:rFonts w:ascii="Times New Roman" w:eastAsia="Times New Roman" w:hAnsi="Times New Roman" w:cs="Times New Roman"/>
          <w:i/>
          <w:sz w:val="28"/>
          <w:szCs w:val="28"/>
        </w:rPr>
        <w:t>dt</w:t>
      </w:r>
      <w:proofErr w:type="spellEnd"/>
      <w:r>
        <w:rPr>
          <w:rFonts w:ascii="Times New Roman" w:eastAsia="Times New Roman" w:hAnsi="Times New Roman" w:cs="Times New Roman"/>
          <w:i/>
          <w:sz w:val="28"/>
          <w:szCs w:val="28"/>
        </w:rPr>
        <w:t>|&gt;&gt;|</w:t>
      </w:r>
      <w:proofErr w:type="spellStart"/>
      <w:r>
        <w:rPr>
          <w:rFonts w:ascii="Times New Roman" w:eastAsia="Times New Roman" w:hAnsi="Times New Roman" w:cs="Times New Roman"/>
          <w:i/>
          <w:sz w:val="28"/>
          <w:szCs w:val="28"/>
        </w:rPr>
        <w:t>dy</w:t>
      </w:r>
      <w:proofErr w:type="spellEnd"/>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dt</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бұл теңсіздік екі өлшемді «баяу беті»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 xml:space="preserve">S </w:t>
      </w:r>
      <w:r>
        <w:rPr>
          <w:rFonts w:ascii="Times New Roman" w:eastAsia="Times New Roman" w:hAnsi="Times New Roman" w:cs="Times New Roman"/>
          <w:sz w:val="28"/>
          <w:szCs w:val="28"/>
        </w:rPr>
        <w:t xml:space="preserve">маңында қамтамасыз етілмейді. </w:t>
      </w:r>
      <w:r>
        <w:rPr>
          <w:rFonts w:ascii="Times New Roman" w:eastAsia="Times New Roman" w:hAnsi="Times New Roman" w:cs="Times New Roman"/>
          <w:i/>
          <w:sz w:val="28"/>
          <w:szCs w:val="28"/>
        </w:rPr>
        <w:t>ε</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дегі</w:t>
      </w:r>
      <w:proofErr w:type="spellEnd"/>
      <w:r>
        <w:rPr>
          <w:rFonts w:ascii="Times New Roman" w:eastAsia="Times New Roman" w:hAnsi="Times New Roman" w:cs="Times New Roman"/>
          <w:sz w:val="28"/>
          <w:szCs w:val="28"/>
        </w:rPr>
        <w:t xml:space="preserve"> нөлдік қатарда </w:t>
      </w:r>
      <w:r>
        <w:rPr>
          <w:rFonts w:ascii="Times New Roman" w:eastAsia="Times New Roman" w:hAnsi="Times New Roman" w:cs="Times New Roman"/>
          <w:i/>
          <w:sz w:val="28"/>
          <w:szCs w:val="28"/>
        </w:rPr>
        <w:t xml:space="preserve">S </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dx</w:t>
      </w:r>
      <w:r>
        <w:rPr>
          <w:rFonts w:ascii="Times New Roman" w:eastAsia="Times New Roman" w:hAnsi="Times New Roman" w:cs="Times New Roman"/>
          <w:i/>
          <w:sz w:val="28"/>
          <w:szCs w:val="28"/>
          <w:vertAlign w:val="subscript"/>
        </w:rPr>
        <w:t>i</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dt</w:t>
      </w:r>
      <w:proofErr w:type="spellEnd"/>
      <w:r>
        <w:rPr>
          <w:rFonts w:ascii="Times New Roman" w:eastAsia="Times New Roman" w:hAnsi="Times New Roman" w:cs="Times New Roman"/>
          <w:sz w:val="28"/>
          <w:szCs w:val="28"/>
        </w:rPr>
        <w:t xml:space="preserve"> екі туынды да бірдей жойылатын беті бар:</w:t>
      </w:r>
    </w:p>
    <w:p w14:paraId="3B7019C0"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5698C094"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46"/>
          <w:szCs w:val="46"/>
          <w:vertAlign w:val="subscript"/>
        </w:rPr>
        <w:object w:dxaOrig="2616" w:dyaOrig="948" w14:anchorId="4DDF25A7">
          <v:shape id="_x0000_i1128" type="#_x0000_t75" style="width:130.5pt;height:47.25pt" o:ole="">
            <v:imagedata r:id="rId238" o:title=""/>
          </v:shape>
          <o:OLEObject Type="Embed" ProgID="Equation.3" ShapeID="_x0000_i1128" DrawAspect="Content" ObjectID="_1746077622" r:id="rId239"/>
        </w:object>
      </w:r>
    </w:p>
    <w:p w14:paraId="3D20C1D6"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(2.11)</w:t>
      </w:r>
    </w:p>
    <w:p w14:paraId="2CB900F1" w14:textId="77777777" w:rsidR="00810211" w:rsidRDefault="00494D67">
      <w:pPr>
        <w:spacing w:after="0" w:line="240" w:lineRule="auto"/>
        <w:jc w:val="center"/>
        <w:rPr>
          <w:rFonts w:ascii="Times New Roman" w:eastAsia="Times New Roman" w:hAnsi="Times New Roman" w:cs="Times New Roman"/>
          <w:b/>
          <w:sz w:val="46"/>
          <w:szCs w:val="46"/>
          <w:vertAlign w:val="subscript"/>
        </w:rPr>
      </w:pPr>
      <w:r>
        <w:rPr>
          <w:rFonts w:ascii="Times New Roman" w:eastAsia="Times New Roman" w:hAnsi="Times New Roman" w:cs="Times New Roman"/>
          <w:b/>
          <w:sz w:val="46"/>
          <w:szCs w:val="46"/>
          <w:vertAlign w:val="subscript"/>
        </w:rPr>
        <w:object w:dxaOrig="2916" w:dyaOrig="1032" w14:anchorId="04B44692">
          <v:shape id="_x0000_i1129" type="#_x0000_t75" style="width:145.5pt;height:51.75pt" o:ole="">
            <v:imagedata r:id="rId240" o:title=""/>
          </v:shape>
          <o:OLEObject Type="Embed" ProgID="Equation.3" ShapeID="_x0000_i1129" DrawAspect="Content" ObjectID="_1746077623" r:id="rId241"/>
        </w:object>
      </w:r>
    </w:p>
    <w:p w14:paraId="5065DAFE" w14:textId="77777777" w:rsidR="00810211" w:rsidRDefault="00810211">
      <w:pPr>
        <w:spacing w:after="0" w:line="240" w:lineRule="auto"/>
        <w:jc w:val="center"/>
        <w:rPr>
          <w:rFonts w:ascii="Times New Roman" w:eastAsia="Times New Roman" w:hAnsi="Times New Roman" w:cs="Times New Roman"/>
          <w:sz w:val="28"/>
          <w:szCs w:val="28"/>
        </w:rPr>
      </w:pPr>
    </w:p>
    <w:p w14:paraId="6E8F1A03"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сондықтан оны </w:t>
      </w:r>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координаттарында белгілеу ыңғайлы. Фазалық кеңістіктегі позицияға байланысты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ге</w:t>
      </w:r>
      <w:proofErr w:type="spellEnd"/>
      <w:r>
        <w:rPr>
          <w:rFonts w:ascii="Times New Roman" w:eastAsia="Times New Roman" w:hAnsi="Times New Roman" w:cs="Times New Roman"/>
          <w:sz w:val="28"/>
          <w:szCs w:val="28"/>
        </w:rPr>
        <w:t xml:space="preserve"> жақын траекториялар тартылуы немесе алшақтауы мүмкін. </w:t>
      </w:r>
      <w:sdt>
        <w:sdtPr>
          <w:tag w:val="goog_rdk_17"/>
          <w:id w:val="-540511726"/>
        </w:sdtPr>
        <w:sdtContent>
          <w:r>
            <w:rPr>
              <w:rFonts w:ascii="Cardo" w:eastAsia="Cardo" w:hAnsi="Cardo" w:cs="Cardo"/>
              <w:i/>
              <w:sz w:val="28"/>
              <w:szCs w:val="28"/>
            </w:rPr>
            <w:t>ε → 0</w:t>
          </w:r>
        </w:sdtContent>
      </w:sdt>
      <w:r>
        <w:rPr>
          <w:rFonts w:ascii="Times New Roman" w:eastAsia="Times New Roman" w:hAnsi="Times New Roman" w:cs="Times New Roman"/>
          <w:sz w:val="28"/>
          <w:szCs w:val="28"/>
        </w:rPr>
        <w:t xml:space="preserve"> шегінде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 жергілікті тұрақтылық шарты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&gt;2</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 бойымен қозғалатын фазалық траекториялар осы теңсіздік орындалған кезде тартылады, ал кері жағдайда – алшақтайды. Бұл жағдай шуылдан туындаған өтпелі «жарылыс» құбылысы үшін өте маңызды орын алады.</w:t>
      </w:r>
    </w:p>
    <w:p w14:paraId="02E5D9D5"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Төменде келтірілген сандық зерттеулерде, сондай-ақ аналогты схемамен модельдеуде (2.10) жүйе бекітілген </w:t>
      </w:r>
      <w:r>
        <w:rPr>
          <w:rFonts w:ascii="Times New Roman" w:eastAsia="Times New Roman" w:hAnsi="Times New Roman" w:cs="Times New Roman"/>
          <w:i/>
          <w:sz w:val="28"/>
          <w:szCs w:val="28"/>
        </w:rPr>
        <w:t>ε = 0.1</w:t>
      </w:r>
      <w:r>
        <w:rPr>
          <w:rFonts w:ascii="Times New Roman" w:eastAsia="Times New Roman" w:hAnsi="Times New Roman" w:cs="Times New Roman"/>
          <w:sz w:val="28"/>
          <w:szCs w:val="28"/>
        </w:rPr>
        <w:t xml:space="preserve"> (орташа мән динамиканың баяу сипатын қамтамасыз ету үшін аз) және байланыс коэффициенттері </w:t>
      </w: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2; γ</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 1.5</w:t>
      </w:r>
      <w:r>
        <w:rPr>
          <w:rFonts w:ascii="Times New Roman" w:eastAsia="Times New Roman" w:hAnsi="Times New Roman" w:cs="Times New Roman"/>
          <w:sz w:val="28"/>
          <w:szCs w:val="28"/>
        </w:rPr>
        <w:t xml:space="preserve"> мәндерінде зерттелінді.  Таңдалған параметрлер таңдауын түсіндірмес бұрын параметрлер кеңістігіндегі тыныштық күйінің тұрақтылық аймағын анықтау қажет.</w:t>
      </w:r>
    </w:p>
    <w:p w14:paraId="46E273DB"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(2.10) теңдеудің тыныштық күйінің координаттары</w:t>
      </w:r>
    </w:p>
    <w:p w14:paraId="78836A3B" w14:textId="77777777" w:rsidR="00810211" w:rsidRDefault="00810211">
      <w:pPr>
        <w:spacing w:after="0" w:line="240" w:lineRule="auto"/>
        <w:ind w:firstLine="708"/>
        <w:jc w:val="both"/>
        <w:rPr>
          <w:rFonts w:ascii="Times New Roman" w:eastAsia="Times New Roman" w:hAnsi="Times New Roman" w:cs="Times New Roman"/>
          <w:sz w:val="28"/>
          <w:szCs w:val="28"/>
          <w:highlight w:val="yellow"/>
        </w:rPr>
      </w:pPr>
    </w:p>
    <w:p w14:paraId="648F49D3"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46"/>
          <w:szCs w:val="46"/>
          <w:vertAlign w:val="subscript"/>
        </w:rPr>
        <w:object w:dxaOrig="4272" w:dyaOrig="948" w14:anchorId="13040CC8">
          <v:shape id="_x0000_i1130" type="#_x0000_t75" style="width:213.75pt;height:47.25pt" o:ole="">
            <v:imagedata r:id="rId242" o:title=""/>
          </v:shape>
          <o:OLEObject Type="Embed" ProgID="Equation.3" ShapeID="_x0000_i1130" DrawAspect="Content" ObjectID="_1746077624" r:id="rId243"/>
        </w:object>
      </w:r>
    </w:p>
    <w:p w14:paraId="68100F2C" w14:textId="77777777" w:rsidR="00810211" w:rsidRDefault="00494D67">
      <w:pPr>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(2.12)</w:t>
      </w:r>
    </w:p>
    <w:p w14:paraId="4B22FDED"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46"/>
          <w:szCs w:val="46"/>
          <w:vertAlign w:val="subscript"/>
        </w:rPr>
        <w:object w:dxaOrig="4428" w:dyaOrig="948" w14:anchorId="1D6B21E9">
          <v:shape id="_x0000_i1131" type="#_x0000_t75" style="width:221.25pt;height:47.25pt" o:ole="">
            <v:imagedata r:id="rId244" o:title=""/>
          </v:shape>
          <o:OLEObject Type="Embed" ProgID="Equation.3" ShapeID="_x0000_i1131" DrawAspect="Content" ObjectID="_1746077625" r:id="rId245"/>
        </w:object>
      </w:r>
    </w:p>
    <w:p w14:paraId="18743901"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3DBB8EE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1,2</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мәндері жеткілікті үлкен болған кезде тепе-теңдік асимптотикалық түрде тұрақты.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1,2</w:t>
      </w:r>
      <w:r>
        <w:rPr>
          <w:rFonts w:ascii="Times New Roman" w:eastAsia="Times New Roman" w:hAnsi="Times New Roman" w:cs="Times New Roman"/>
          <w:sz w:val="28"/>
          <w:szCs w:val="28"/>
        </w:rPr>
        <w:t>| төмендеуі Андронов-</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 тудырады және тыныштық күйін тұрақсыздандырады. Егер </w:t>
      </w: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байланыс коэффициенттерінің көбейтіндісі 1-ден үлкен болса, онда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a</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параметрлерінің жазықтығында </w:t>
      </w:r>
      <w:r>
        <w:rPr>
          <w:rFonts w:ascii="Times New Roman" w:eastAsia="Times New Roman" w:hAnsi="Times New Roman" w:cs="Times New Roman"/>
          <w:sz w:val="46"/>
          <w:szCs w:val="46"/>
          <w:vertAlign w:val="subscript"/>
        </w:rPr>
        <w:object w:dxaOrig="1404" w:dyaOrig="420" w14:anchorId="3200A589">
          <v:shape id="_x0000_i1132" type="#_x0000_t75" style="width:70.5pt;height:21pt" o:ole="">
            <v:imagedata r:id="rId246" o:title=""/>
          </v:shape>
          <o:OLEObject Type="Embed" ProgID="Equation.3" ShapeID="_x0000_i1132" DrawAspect="Content" ObjectID="_1746077626" r:id="rId247"/>
        </w:object>
      </w:r>
      <w:r>
        <w:rPr>
          <w:rFonts w:ascii="Times New Roman" w:eastAsia="Times New Roman" w:hAnsi="Times New Roman" w:cs="Times New Roman"/>
          <w:sz w:val="28"/>
          <w:szCs w:val="28"/>
        </w:rPr>
        <w:t xml:space="preserve"> айналасында тұрақсыздық орын алады. Параметрлердің осы мәндерінде тепе-теңдік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 баяу бетінің тартқыш бөлігін қалдырып серпімді аймағына енеді. Алайда, бифуркация </w:t>
      </w:r>
      <w:proofErr w:type="spellStart"/>
      <w:r>
        <w:rPr>
          <w:rFonts w:ascii="Times New Roman" w:eastAsia="Times New Roman" w:hAnsi="Times New Roman" w:cs="Times New Roman"/>
          <w:sz w:val="28"/>
          <w:szCs w:val="28"/>
        </w:rPr>
        <w:t>дегенерацияланған</w:t>
      </w:r>
      <w:proofErr w:type="spellEnd"/>
      <w:r>
        <w:rPr>
          <w:rFonts w:ascii="Times New Roman" w:eastAsia="Times New Roman" w:hAnsi="Times New Roman" w:cs="Times New Roman"/>
          <w:sz w:val="28"/>
          <w:szCs w:val="28"/>
        </w:rPr>
        <w:t xml:space="preserve"> күйде болады [105, р. 1093]: параметрлердің </w:t>
      </w:r>
      <w:proofErr w:type="spellStart"/>
      <w:r>
        <w:rPr>
          <w:rFonts w:ascii="Times New Roman" w:eastAsia="Times New Roman" w:hAnsi="Times New Roman" w:cs="Times New Roman"/>
          <w:sz w:val="28"/>
          <w:szCs w:val="28"/>
        </w:rPr>
        <w:t>критикалық</w:t>
      </w:r>
      <w:proofErr w:type="spellEnd"/>
      <w:r>
        <w:rPr>
          <w:rFonts w:ascii="Times New Roman" w:eastAsia="Times New Roman" w:hAnsi="Times New Roman" w:cs="Times New Roman"/>
          <w:sz w:val="28"/>
          <w:szCs w:val="28"/>
        </w:rPr>
        <w:t xml:space="preserve"> комбинациясы бар тыныштық күйінің </w:t>
      </w:r>
      <w:proofErr w:type="spellStart"/>
      <w:r>
        <w:rPr>
          <w:rFonts w:ascii="Times New Roman" w:eastAsia="Times New Roman" w:hAnsi="Times New Roman" w:cs="Times New Roman"/>
          <w:sz w:val="28"/>
          <w:szCs w:val="28"/>
        </w:rPr>
        <w:t>Якобиі</w:t>
      </w:r>
      <w:proofErr w:type="spellEnd"/>
      <w:r>
        <w:rPr>
          <w:rFonts w:ascii="Times New Roman" w:eastAsia="Times New Roman" w:hAnsi="Times New Roman" w:cs="Times New Roman"/>
          <w:sz w:val="28"/>
          <w:szCs w:val="28"/>
        </w:rPr>
        <w:t xml:space="preserve"> бір емес, екі мәнге ие (2.2-сурет); бұл әсерді екі FHN осцилляторлары үшін </w:t>
      </w:r>
      <w:r>
        <w:rPr>
          <w:rFonts w:ascii="Times New Roman" w:eastAsia="Times New Roman" w:hAnsi="Times New Roman" w:cs="Times New Roman"/>
          <w:i/>
          <w:sz w:val="28"/>
          <w:szCs w:val="28"/>
        </w:rPr>
        <w:t>ε</w:t>
      </w:r>
      <w:r>
        <w:rPr>
          <w:rFonts w:ascii="Times New Roman" w:eastAsia="Times New Roman" w:hAnsi="Times New Roman" w:cs="Times New Roman"/>
          <w:sz w:val="28"/>
          <w:szCs w:val="28"/>
        </w:rPr>
        <w:t xml:space="preserve"> мәндерінің сәйкес келуімен байқауға болады. Андронов-</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қамтитын параметрлер жазықтығында да қамтамасыз етіледі: олардың </w:t>
      </w:r>
      <w:proofErr w:type="spellStart"/>
      <w:r>
        <w:rPr>
          <w:rFonts w:ascii="Times New Roman" w:eastAsia="Times New Roman" w:hAnsi="Times New Roman" w:cs="Times New Roman"/>
          <w:sz w:val="28"/>
          <w:szCs w:val="28"/>
        </w:rPr>
        <w:t>локусы</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2664" w:dyaOrig="456" w14:anchorId="5DDB53F5">
          <v:shape id="_x0000_i1133" type="#_x0000_t75" style="width:133.5pt;height:22.5pt" o:ole="">
            <v:imagedata r:id="rId248" o:title=""/>
          </v:shape>
          <o:OLEObject Type="Embed" ProgID="Equation.3" ShapeID="_x0000_i1133" DrawAspect="Content" ObjectID="_1746077627" r:id="rId249"/>
        </w:object>
      </w:r>
      <w:r>
        <w:rPr>
          <w:rFonts w:ascii="Times New Roman" w:eastAsia="Times New Roman" w:hAnsi="Times New Roman" w:cs="Times New Roman"/>
          <w:sz w:val="28"/>
          <w:szCs w:val="28"/>
        </w:rPr>
        <w:t xml:space="preserve"> қисығымен өрнектеледі. </w:t>
      </w:r>
    </w:p>
    <w:p w14:paraId="5F667FA5"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Андронов-</w:t>
      </w:r>
      <w:proofErr w:type="spellStart"/>
      <w:r>
        <w:rPr>
          <w:rFonts w:ascii="Times New Roman" w:eastAsia="Times New Roman" w:hAnsi="Times New Roman" w:cs="Times New Roman"/>
          <w:sz w:val="28"/>
          <w:szCs w:val="28"/>
        </w:rPr>
        <w:t>Хопф</w:t>
      </w:r>
      <w:proofErr w:type="spellEnd"/>
      <w:r>
        <w:rPr>
          <w:rFonts w:ascii="Times New Roman" w:eastAsia="Times New Roman" w:hAnsi="Times New Roman" w:cs="Times New Roman"/>
          <w:sz w:val="28"/>
          <w:szCs w:val="28"/>
        </w:rPr>
        <w:t xml:space="preserve"> бифуркациясынан кейін динамика тербелмелі күйде болады. 2.2-cуреттегі </w:t>
      </w:r>
      <w:proofErr w:type="spellStart"/>
      <w:r>
        <w:rPr>
          <w:rFonts w:ascii="Times New Roman" w:eastAsia="Times New Roman" w:hAnsi="Times New Roman" w:cs="Times New Roman"/>
          <w:sz w:val="28"/>
          <w:szCs w:val="28"/>
        </w:rPr>
        <w:t>AH</w:t>
      </w:r>
      <w:r>
        <w:rPr>
          <w:rFonts w:ascii="Times New Roman" w:eastAsia="Times New Roman" w:hAnsi="Times New Roman" w:cs="Times New Roman"/>
          <w:sz w:val="28"/>
          <w:szCs w:val="28"/>
          <w:vertAlign w:val="subscript"/>
        </w:rPr>
        <w:t>d</w:t>
      </w:r>
      <w:proofErr w:type="spellEnd"/>
      <w:r>
        <w:rPr>
          <w:rFonts w:ascii="Times New Roman" w:eastAsia="Times New Roman" w:hAnsi="Times New Roman" w:cs="Times New Roman"/>
          <w:sz w:val="28"/>
          <w:szCs w:val="28"/>
        </w:rPr>
        <w:t xml:space="preserve"> қисығының сол жағында жаңадан пайда болған тербелістер – кіші масштабтағы екі цикл: тыныштық күйін, баяу мерзімді тербелісті қамтиды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 шегінде) және жылдам тербеліс [105, р. 1092] кезеңдері </w:t>
      </w:r>
      <w:r>
        <w:rPr>
          <w:rFonts w:ascii="Times New Roman" w:eastAsia="Times New Roman" w:hAnsi="Times New Roman" w:cs="Times New Roman"/>
          <w:i/>
          <w:sz w:val="28"/>
          <w:szCs w:val="28"/>
        </w:rPr>
        <w:t>~ε</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sz w:val="28"/>
          <w:szCs w:val="28"/>
        </w:rPr>
        <w:t xml:space="preserve"> коэффициентімен ерекшеленеді. Тепе-теңдік тұрақтылық аймағынан тыс (2.2-суреттегі сұр аймақтан), жер асты тербелістері өз кезегінде тұрақтылықты жоғалтады және толық масштабты өзін-өзі қамтамасыз ететін алшақтық жағдайы орын алады.</w:t>
      </w:r>
    </w:p>
    <w:p w14:paraId="7A3BD892"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(2.10) теңдеуді үйлесімді дәлдікпен интегралдау кезінде, кездейсоқ таңдалған бастапқы жағдайлардың үлкен (тексерілетін параметрлердің әр комбинациясы үшін ~10</w:t>
      </w:r>
      <w:r>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 xml:space="preserve"> сынақ) ансамбльдері бар барлық сандық сынақтар уақытқа тәуелді тартылыс күйлерінің жоқтығын дәлелдеп тепе-теңдікке алып келеді, ал тыныштық күйі жақандық асимптотикалық тұрақты. Атап айтқанда, сұр аймақта тұрақты «жарылыс» байқалмайды; көп жағдайда, баяу беттің тұрақсыз бөлігіне жақын таңдалған бастапқы жағдайлар үшін бір «жарылыс» байқалады, кейін тыныштық күйге орнығады.</w:t>
      </w:r>
    </w:p>
    <w:p w14:paraId="64F04E00" w14:textId="77777777" w:rsidR="00810211" w:rsidRDefault="00810211">
      <w:pPr>
        <w:spacing w:after="0" w:line="240" w:lineRule="auto"/>
        <w:jc w:val="both"/>
        <w:rPr>
          <w:rFonts w:ascii="Times New Roman" w:eastAsia="Times New Roman" w:hAnsi="Times New Roman" w:cs="Times New Roman"/>
          <w:sz w:val="28"/>
          <w:szCs w:val="28"/>
        </w:rPr>
      </w:pPr>
    </w:p>
    <w:p w14:paraId="71ED44A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4230BA04" wp14:editId="625D0763">
            <wp:extent cx="5822863" cy="2554930"/>
            <wp:effectExtent l="0" t="0" r="0" b="0"/>
            <wp:docPr id="1884532065"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250"/>
                    <a:srcRect/>
                    <a:stretch>
                      <a:fillRect/>
                    </a:stretch>
                  </pic:blipFill>
                  <pic:spPr>
                    <a:xfrm>
                      <a:off x="0" y="0"/>
                      <a:ext cx="5822863" cy="2554930"/>
                    </a:xfrm>
                    <a:prstGeom prst="rect">
                      <a:avLst/>
                    </a:prstGeom>
                    <a:ln/>
                  </pic:spPr>
                </pic:pic>
              </a:graphicData>
            </a:graphic>
          </wp:inline>
        </w:drawing>
      </w:r>
      <w:r>
        <w:rPr>
          <w:noProof/>
          <w:lang w:val="ru-RU"/>
        </w:rPr>
        <mc:AlternateContent>
          <mc:Choice Requires="wps">
            <w:drawing>
              <wp:anchor distT="0" distB="0" distL="114300" distR="114300" simplePos="0" relativeHeight="251658240" behindDoc="0" locked="0" layoutInCell="1" hidden="0" allowOverlap="1" wp14:anchorId="25F15C4C" wp14:editId="376EA8B3">
                <wp:simplePos x="0" y="0"/>
                <wp:positionH relativeFrom="column">
                  <wp:posOffset>3708400</wp:posOffset>
                </wp:positionH>
                <wp:positionV relativeFrom="paragraph">
                  <wp:posOffset>1625600</wp:posOffset>
                </wp:positionV>
                <wp:extent cx="409575" cy="301625"/>
                <wp:effectExtent l="0" t="0" r="0" b="0"/>
                <wp:wrapNone/>
                <wp:docPr id="1884532016" name="Прямоугольник 1884532016"/>
                <wp:cNvGraphicFramePr/>
                <a:graphic xmlns:a="http://schemas.openxmlformats.org/drawingml/2006/main">
                  <a:graphicData uri="http://schemas.microsoft.com/office/word/2010/wordprocessingShape">
                    <wps:wsp>
                      <wps:cNvSpPr/>
                      <wps:spPr>
                        <a:xfrm>
                          <a:off x="5145975" y="3633950"/>
                          <a:ext cx="400050" cy="292100"/>
                        </a:xfrm>
                        <a:prstGeom prst="rect">
                          <a:avLst/>
                        </a:prstGeom>
                        <a:solidFill>
                          <a:schemeClr val="lt1"/>
                        </a:solidFill>
                        <a:ln>
                          <a:noFill/>
                        </a:ln>
                      </wps:spPr>
                      <wps:txbx>
                        <w:txbxContent>
                          <w:p w14:paraId="1474D340" w14:textId="77777777" w:rsidR="00810211" w:rsidRDefault="00494D67">
                            <w:pPr>
                              <w:spacing w:line="275" w:lineRule="auto"/>
                              <w:textDirection w:val="btLr"/>
                            </w:pPr>
                            <w:r>
                              <w:rPr>
                                <w:rFonts w:ascii="Times New Roman" w:eastAsia="Times New Roman" w:hAnsi="Times New Roman" w:cs="Times New Roman"/>
                                <w:color w:val="000000"/>
                                <w:sz w:val="24"/>
                              </w:rPr>
                              <w:t>ә</w:t>
                            </w:r>
                          </w:p>
                        </w:txbxContent>
                      </wps:txbx>
                      <wps:bodyPr spcFirstLastPara="1" wrap="square" lIns="91425" tIns="45700" rIns="91425" bIns="45700" anchor="t" anchorCtr="0">
                        <a:noAutofit/>
                      </wps:bodyPr>
                    </wps:wsp>
                  </a:graphicData>
                </a:graphic>
              </wp:anchor>
            </w:drawing>
          </mc:Choice>
          <mc:Fallback>
            <w:pict>
              <v:rect w14:anchorId="25F15C4C" id="Прямоугольник 1884532016" o:spid="_x0000_s1026" style="position:absolute;left:0;text-align:left;margin-left:292pt;margin-top:128pt;width:32.25pt;height:23.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" fillcolor="white [3201]" stroked="f">
                <v:textbox inset="2.53958mm,1.2694mm,2.53958mm,1.2694mm">
                  <w:txbxContent>
                    <w:p w14:paraId="1474D340" w14:textId="77777777" w:rsidR="00810211" w:rsidRDefault="00494D67">
                      <w:pPr>
                        <w:spacing w:line="275" w:lineRule="auto"/>
                        <w:textDirection w:val="btLr"/>
                      </w:pPr>
                      <w:r>
                        <w:rPr>
                          <w:rFonts w:ascii="Times New Roman" w:eastAsia="Times New Roman" w:hAnsi="Times New Roman" w:cs="Times New Roman"/>
                          <w:color w:val="000000"/>
                          <w:sz w:val="24"/>
                        </w:rPr>
                        <w:t>ә</w:t>
                      </w:r>
                    </w:p>
                  </w:txbxContent>
                </v:textbox>
              </v:rect>
            </w:pict>
          </mc:Fallback>
        </mc:AlternateContent>
      </w:r>
      <w:r>
        <w:rPr>
          <w:noProof/>
          <w:lang w:val="ru-RU"/>
        </w:rPr>
        <mc:AlternateContent>
          <mc:Choice Requires="wps">
            <w:drawing>
              <wp:anchor distT="0" distB="0" distL="114300" distR="114300" simplePos="0" relativeHeight="251659264" behindDoc="0" locked="0" layoutInCell="1" hidden="0" allowOverlap="1" wp14:anchorId="2B4AB3BE" wp14:editId="6BDE5C42">
                <wp:simplePos x="0" y="0"/>
                <wp:positionH relativeFrom="column">
                  <wp:posOffset>812800</wp:posOffset>
                </wp:positionH>
                <wp:positionV relativeFrom="paragraph">
                  <wp:posOffset>1651000</wp:posOffset>
                </wp:positionV>
                <wp:extent cx="409575" cy="301625"/>
                <wp:effectExtent l="0" t="0" r="0" b="0"/>
                <wp:wrapNone/>
                <wp:docPr id="1884532020" name="Прямоугольник 1884532020"/>
                <wp:cNvGraphicFramePr/>
                <a:graphic xmlns:a="http://schemas.openxmlformats.org/drawingml/2006/main">
                  <a:graphicData uri="http://schemas.microsoft.com/office/word/2010/wordprocessingShape">
                    <wps:wsp>
                      <wps:cNvSpPr/>
                      <wps:spPr>
                        <a:xfrm>
                          <a:off x="5145975" y="3633950"/>
                          <a:ext cx="400050" cy="292100"/>
                        </a:xfrm>
                        <a:prstGeom prst="rect">
                          <a:avLst/>
                        </a:prstGeom>
                        <a:solidFill>
                          <a:schemeClr val="lt1"/>
                        </a:solidFill>
                        <a:ln>
                          <a:noFill/>
                        </a:ln>
                      </wps:spPr>
                      <wps:txbx>
                        <w:txbxContent>
                          <w:p w14:paraId="0019E317" w14:textId="77777777" w:rsidR="00810211" w:rsidRDefault="00494D67">
                            <w:pPr>
                              <w:spacing w:line="275" w:lineRule="auto"/>
                              <w:textDirection w:val="btLr"/>
                            </w:pPr>
                            <w:r>
                              <w:rPr>
                                <w:rFonts w:ascii="Times New Roman" w:eastAsia="Times New Roman" w:hAnsi="Times New Roman" w:cs="Times New Roman"/>
                                <w:color w:val="000000"/>
                                <w:sz w:val="24"/>
                              </w:rPr>
                              <w:t>а</w:t>
                            </w:r>
                          </w:p>
                        </w:txbxContent>
                      </wps:txbx>
                      <wps:bodyPr spcFirstLastPara="1" wrap="square" lIns="91425" tIns="45700" rIns="91425" bIns="45700" anchor="t" anchorCtr="0">
                        <a:noAutofit/>
                      </wps:bodyPr>
                    </wps:wsp>
                  </a:graphicData>
                </a:graphic>
              </wp:anchor>
            </w:drawing>
          </mc:Choice>
          <mc:Fallback>
            <w:pict>
              <v:rect w14:anchorId="2B4AB3BE" id="Прямоугольник 1884532020" o:spid="_x0000_s1027" style="position:absolute;left:0;text-align:left;margin-left:64pt;margin-top:130pt;width:32.2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" fillcolor="white [3201]" stroked="f">
                <v:textbox inset="2.53958mm,1.2694mm,2.53958mm,1.2694mm">
                  <w:txbxContent>
                    <w:p w14:paraId="0019E317" w14:textId="77777777" w:rsidR="00810211" w:rsidRDefault="00494D67">
                      <w:pPr>
                        <w:spacing w:line="275" w:lineRule="auto"/>
                        <w:textDirection w:val="btLr"/>
                      </w:pPr>
                      <w:r>
                        <w:rPr>
                          <w:rFonts w:ascii="Times New Roman" w:eastAsia="Times New Roman" w:hAnsi="Times New Roman" w:cs="Times New Roman"/>
                          <w:color w:val="000000"/>
                          <w:sz w:val="24"/>
                        </w:rPr>
                        <w:t>а</w:t>
                      </w:r>
                    </w:p>
                  </w:txbxContent>
                </v:textbox>
              </v:rect>
            </w:pict>
          </mc:Fallback>
        </mc:AlternateContent>
      </w:r>
    </w:p>
    <w:p w14:paraId="367038D3" w14:textId="77777777" w:rsidR="00810211" w:rsidRDefault="00810211">
      <w:pPr>
        <w:spacing w:after="0" w:line="240" w:lineRule="auto"/>
        <w:ind w:firstLine="708"/>
        <w:rPr>
          <w:rFonts w:ascii="Times New Roman" w:eastAsia="Times New Roman" w:hAnsi="Times New Roman" w:cs="Times New Roman"/>
          <w:sz w:val="16"/>
          <w:szCs w:val="16"/>
        </w:rPr>
      </w:pPr>
    </w:p>
    <w:p w14:paraId="0A40D54A"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 параметрлер жазықтығының жалпы құрылымы; – ә сандық зерттеулер (қызыл плюстермен белгіленген), сондай-ақ тізбектің ішкі шуыл жағдайлары (</w:t>
      </w:r>
      <w:r>
        <w:rPr>
          <w:rFonts w:ascii="Times New Roman" w:eastAsia="Times New Roman" w:hAnsi="Times New Roman" w:cs="Times New Roman"/>
          <w:i/>
          <w:sz w:val="24"/>
          <w:szCs w:val="24"/>
        </w:rPr>
        <w:t>I</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I</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 I</w:t>
      </w:r>
      <w:r>
        <w:rPr>
          <w:rFonts w:ascii="Times New Roman" w:eastAsia="Times New Roman" w:hAnsi="Times New Roman" w:cs="Times New Roman"/>
          <w:i/>
          <w:sz w:val="24"/>
          <w:szCs w:val="24"/>
          <w:vertAlign w:val="subscript"/>
        </w:rPr>
        <w:t>3</w:t>
      </w:r>
      <w:r>
        <w:rPr>
          <w:rFonts w:ascii="Times New Roman" w:eastAsia="Times New Roman" w:hAnsi="Times New Roman" w:cs="Times New Roman"/>
          <w:i/>
          <w:sz w:val="24"/>
          <w:szCs w:val="24"/>
        </w:rPr>
        <w:t>; I</w:t>
      </w:r>
      <w:r>
        <w:rPr>
          <w:rFonts w:ascii="Times New Roman" w:eastAsia="Times New Roman" w:hAnsi="Times New Roman" w:cs="Times New Roman"/>
          <w:i/>
          <w:sz w:val="24"/>
          <w:szCs w:val="24"/>
          <w:vertAlign w:val="subscript"/>
        </w:rPr>
        <w:t>4</w:t>
      </w:r>
      <w:r>
        <w:rPr>
          <w:rFonts w:ascii="Times New Roman" w:eastAsia="Times New Roman" w:hAnsi="Times New Roman" w:cs="Times New Roman"/>
          <w:sz w:val="24"/>
          <w:szCs w:val="24"/>
        </w:rPr>
        <w:t xml:space="preserve"> көк </w:t>
      </w:r>
      <w:proofErr w:type="spellStart"/>
      <w:r>
        <w:rPr>
          <w:rFonts w:ascii="Times New Roman" w:eastAsia="Times New Roman" w:hAnsi="Times New Roman" w:cs="Times New Roman"/>
          <w:sz w:val="24"/>
          <w:szCs w:val="24"/>
        </w:rPr>
        <w:t>кресттер</w:t>
      </w:r>
      <w:proofErr w:type="spellEnd"/>
      <w:r>
        <w:rPr>
          <w:rFonts w:ascii="Times New Roman" w:eastAsia="Times New Roman" w:hAnsi="Times New Roman" w:cs="Times New Roman"/>
          <w:sz w:val="24"/>
          <w:szCs w:val="24"/>
        </w:rPr>
        <w:t>) және айқын аддитивті шуыл (</w:t>
      </w:r>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sz w:val="24"/>
          <w:szCs w:val="24"/>
        </w:rPr>
        <w:t xml:space="preserve"> жасыл үшбұрыш, </w:t>
      </w:r>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sz w:val="24"/>
          <w:szCs w:val="24"/>
        </w:rPr>
        <w:t xml:space="preserve"> ромбы, </w:t>
      </w:r>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3</w:t>
      </w:r>
      <w:r>
        <w:rPr>
          <w:rFonts w:ascii="Times New Roman" w:eastAsia="Times New Roman" w:hAnsi="Times New Roman" w:cs="Times New Roman"/>
          <w:sz w:val="24"/>
          <w:szCs w:val="24"/>
        </w:rPr>
        <w:t xml:space="preserve"> шеңбер) үшін схеманың эксперименттік өлшемдері</w:t>
      </w:r>
    </w:p>
    <w:p w14:paraId="74433B2A" w14:textId="77777777" w:rsidR="00810211" w:rsidRDefault="00810211">
      <w:pPr>
        <w:spacing w:after="0" w:line="240" w:lineRule="auto"/>
        <w:jc w:val="center"/>
        <w:rPr>
          <w:rFonts w:ascii="Times New Roman" w:eastAsia="Times New Roman" w:hAnsi="Times New Roman" w:cs="Times New Roman"/>
          <w:sz w:val="16"/>
          <w:szCs w:val="16"/>
        </w:rPr>
      </w:pPr>
    </w:p>
    <w:p w14:paraId="5241BECE"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2.2 – Тұрақты байланыс коэффициенттері </w:t>
      </w: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2; γ</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 1.5 </w:t>
      </w:r>
      <w:r>
        <w:rPr>
          <w:rFonts w:ascii="Times New Roman" w:eastAsia="Times New Roman" w:hAnsi="Times New Roman" w:cs="Times New Roman"/>
          <w:sz w:val="28"/>
          <w:szCs w:val="28"/>
        </w:rPr>
        <w:t xml:space="preserve">кезіндегі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параметрлерінің жазықтығындағы (2.10) теңдеудің тыныштық күйінің тұрақтылық шекаралары</w:t>
      </w:r>
    </w:p>
    <w:p w14:paraId="3F41CB1D" w14:textId="77777777" w:rsidR="00810211" w:rsidRDefault="00810211">
      <w:pPr>
        <w:spacing w:after="0" w:line="240" w:lineRule="auto"/>
        <w:jc w:val="center"/>
        <w:rPr>
          <w:rFonts w:ascii="Times New Roman" w:eastAsia="Times New Roman" w:hAnsi="Times New Roman" w:cs="Times New Roman"/>
          <w:sz w:val="16"/>
          <w:szCs w:val="16"/>
        </w:rPr>
      </w:pPr>
    </w:p>
    <w:p w14:paraId="5A19EF0D"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Ескерту – Сұр түс тұрақтылық аймағы; оның орналасуы ε параметрінің мәніне тәуелді емес. </w:t>
      </w:r>
      <w:r>
        <w:rPr>
          <w:rFonts w:ascii="Times New Roman" w:eastAsia="Times New Roman" w:hAnsi="Times New Roman" w:cs="Times New Roman"/>
          <w:i/>
          <w:sz w:val="24"/>
          <w:szCs w:val="24"/>
        </w:rPr>
        <w:t>АН</w:t>
      </w:r>
      <w:r>
        <w:rPr>
          <w:rFonts w:ascii="Times New Roman" w:eastAsia="Times New Roman" w:hAnsi="Times New Roman" w:cs="Times New Roman"/>
          <w:sz w:val="24"/>
          <w:szCs w:val="24"/>
        </w:rPr>
        <w:t xml:space="preserve"> үзік қызыл сызық: Андронов-</w:t>
      </w:r>
      <w:proofErr w:type="spellStart"/>
      <w:r>
        <w:rPr>
          <w:rFonts w:ascii="Times New Roman" w:eastAsia="Times New Roman" w:hAnsi="Times New Roman" w:cs="Times New Roman"/>
          <w:sz w:val="24"/>
          <w:szCs w:val="24"/>
        </w:rPr>
        <w:t>Хопф</w:t>
      </w:r>
      <w:proofErr w:type="spellEnd"/>
      <w:r>
        <w:rPr>
          <w:rFonts w:ascii="Times New Roman" w:eastAsia="Times New Roman" w:hAnsi="Times New Roman" w:cs="Times New Roman"/>
          <w:sz w:val="24"/>
          <w:szCs w:val="24"/>
        </w:rPr>
        <w:t xml:space="preserve"> бифуркациясы</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Қатты көк </w:t>
      </w:r>
      <w:proofErr w:type="spellStart"/>
      <w:r>
        <w:rPr>
          <w:rFonts w:ascii="Times New Roman" w:eastAsia="Times New Roman" w:hAnsi="Times New Roman" w:cs="Times New Roman"/>
          <w:i/>
          <w:sz w:val="24"/>
          <w:szCs w:val="24"/>
        </w:rPr>
        <w:t>AH</w:t>
      </w:r>
      <w:r>
        <w:rPr>
          <w:rFonts w:ascii="Times New Roman" w:eastAsia="Times New Roman" w:hAnsi="Times New Roman" w:cs="Times New Roman"/>
          <w:i/>
          <w:sz w:val="24"/>
          <w:szCs w:val="24"/>
          <w:vertAlign w:val="subscript"/>
        </w:rPr>
        <w:t>d</w:t>
      </w:r>
      <w:proofErr w:type="spellEnd"/>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қисықта </w:t>
      </w:r>
      <w:proofErr w:type="spellStart"/>
      <w:r>
        <w:rPr>
          <w:rFonts w:ascii="Times New Roman" w:eastAsia="Times New Roman" w:hAnsi="Times New Roman" w:cs="Times New Roman"/>
          <w:sz w:val="24"/>
          <w:szCs w:val="24"/>
        </w:rPr>
        <w:t>Якобидың</w:t>
      </w:r>
      <w:proofErr w:type="spellEnd"/>
      <w:r>
        <w:rPr>
          <w:rFonts w:ascii="Times New Roman" w:eastAsia="Times New Roman" w:hAnsi="Times New Roman" w:cs="Times New Roman"/>
          <w:sz w:val="24"/>
          <w:szCs w:val="24"/>
        </w:rPr>
        <w:t xml:space="preserve"> барлық төрт меншікті мәні жорамал ретінде алынған және </w:t>
      </w:r>
      <w:proofErr w:type="spellStart"/>
      <w:r>
        <w:rPr>
          <w:rFonts w:ascii="Times New Roman" w:eastAsia="Times New Roman" w:hAnsi="Times New Roman" w:cs="Times New Roman"/>
          <w:sz w:val="24"/>
          <w:szCs w:val="24"/>
        </w:rPr>
        <w:t>Aндронов-Хопф</w:t>
      </w:r>
      <w:proofErr w:type="spellEnd"/>
      <w:r>
        <w:rPr>
          <w:rFonts w:ascii="Times New Roman" w:eastAsia="Times New Roman" w:hAnsi="Times New Roman" w:cs="Times New Roman"/>
          <w:sz w:val="24"/>
          <w:szCs w:val="24"/>
        </w:rPr>
        <w:t xml:space="preserve"> бифуркациясының нашарлануы байқалады</w:t>
      </w:r>
    </w:p>
    <w:p w14:paraId="2FF4A58F" w14:textId="77777777" w:rsidR="00810211" w:rsidRDefault="00810211">
      <w:pPr>
        <w:spacing w:after="0" w:line="240" w:lineRule="auto"/>
        <w:ind w:firstLine="708"/>
        <w:jc w:val="center"/>
        <w:rPr>
          <w:rFonts w:ascii="Times New Roman" w:eastAsia="Times New Roman" w:hAnsi="Times New Roman" w:cs="Times New Roman"/>
          <w:sz w:val="16"/>
          <w:szCs w:val="16"/>
        </w:rPr>
      </w:pPr>
    </w:p>
    <w:p w14:paraId="57801EA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Тербелістердің екі байланысқан FHN осцилляторларының динамикасына ықтимал әсерін ескеру мақсатында электр сипаттамаларының жылдам ауытқулармен шектеліп және мембраналардың қалпына келтіру айнымалыларының динамикасына әсер етуі мүмкін арна шуылы (иондық арналардың ауысуы) секілді салыстырмалы түрде баяу әсерлерді ескермейміз. Нөлдік орташа және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қарқындылығы бар аддитивті ақ Гаусс шуылын екі байланысқан FHN нейрондарының айнымалы кернеуіне әсер етуін қамтамасыз ете отырып, стохастикалық қарапайым дифференциалдық теңдеулер жүйесіне келеміз.</w:t>
      </w:r>
    </w:p>
    <w:p w14:paraId="69243C30" w14:textId="77777777" w:rsidR="00810211" w:rsidRDefault="00810211">
      <w:pPr>
        <w:spacing w:after="0" w:line="240" w:lineRule="auto"/>
        <w:ind w:firstLine="708"/>
        <w:jc w:val="center"/>
        <w:rPr>
          <w:rFonts w:ascii="Times New Roman" w:eastAsia="Times New Roman" w:hAnsi="Times New Roman" w:cs="Times New Roman"/>
          <w:sz w:val="28"/>
          <w:szCs w:val="28"/>
        </w:rPr>
      </w:pPr>
    </w:p>
    <w:p w14:paraId="2E25E9A3" w14:textId="77777777" w:rsidR="00810211" w:rsidRDefault="00494D67">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b/>
          <w:sz w:val="46"/>
          <w:szCs w:val="46"/>
          <w:vertAlign w:val="subscript"/>
        </w:rPr>
        <w:object w:dxaOrig="4620" w:dyaOrig="864" w14:anchorId="4C8640D1">
          <v:shape id="_x0000_i1134" type="#_x0000_t75" style="width:231pt;height:43.5pt" o:ole="">
            <v:imagedata r:id="rId251" o:title=""/>
          </v:shape>
          <o:OLEObject Type="Embed" ProgID="Equation.3" ShapeID="_x0000_i1134" DrawAspect="Content" ObjectID="_1746077628" r:id="rId252"/>
        </w:object>
      </w:r>
    </w:p>
    <w:p w14:paraId="7F80D0C7"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0BD655D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2172" w:dyaOrig="840" w14:anchorId="5571810B">
          <v:shape id="_x0000_i1135" type="#_x0000_t75" style="width:108.75pt;height:42pt" o:ole="">
            <v:imagedata r:id="rId253" o:title=""/>
          </v:shape>
          <o:OLEObject Type="Embed" ProgID="Equation.3" ShapeID="_x0000_i1135" DrawAspect="Content" ObjectID="_1746077629" r:id="rId254"/>
        </w:object>
      </w:r>
    </w:p>
    <w:p w14:paraId="38A7A9D1" w14:textId="77777777" w:rsidR="00810211" w:rsidRDefault="00494D67">
      <w:pPr>
        <w:spacing w:after="0" w:line="24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(2.13)</w:t>
      </w:r>
    </w:p>
    <w:p w14:paraId="132A7DD0"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46"/>
          <w:szCs w:val="46"/>
          <w:vertAlign w:val="subscript"/>
        </w:rPr>
        <w:object w:dxaOrig="5172" w:dyaOrig="948" w14:anchorId="7E706B25">
          <v:shape id="_x0000_i1136" type="#_x0000_t75" style="width:258.75pt;height:47.25pt" o:ole="">
            <v:imagedata r:id="rId255" o:title=""/>
          </v:shape>
          <o:OLEObject Type="Embed" ProgID="Equation.3" ShapeID="_x0000_i1136" DrawAspect="Content" ObjectID="_1746077630" r:id="rId256"/>
        </w:object>
      </w:r>
    </w:p>
    <w:p w14:paraId="60294198" w14:textId="77777777" w:rsidR="00810211" w:rsidRDefault="00810211">
      <w:pPr>
        <w:spacing w:after="0" w:line="240" w:lineRule="auto"/>
        <w:jc w:val="center"/>
        <w:rPr>
          <w:rFonts w:ascii="Times New Roman" w:eastAsia="Times New Roman" w:hAnsi="Times New Roman" w:cs="Times New Roman"/>
          <w:b/>
          <w:sz w:val="28"/>
          <w:szCs w:val="28"/>
        </w:rPr>
      </w:pPr>
    </w:p>
    <w:p w14:paraId="29C6446E"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2280" w:dyaOrig="840" w14:anchorId="39CB56B7">
          <v:shape id="_x0000_i1137" type="#_x0000_t75" style="width:114pt;height:42pt" o:ole="">
            <v:imagedata r:id="rId257" o:title=""/>
          </v:shape>
          <o:OLEObject Type="Embed" ProgID="Equation.3" ShapeID="_x0000_i1137" DrawAspect="Content" ObjectID="_1746077631" r:id="rId258"/>
        </w:object>
      </w:r>
    </w:p>
    <w:p w14:paraId="363BEC21"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33DE825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мұнда </w:t>
      </w:r>
      <w:proofErr w:type="spellStart"/>
      <w:r>
        <w:rPr>
          <w:rFonts w:ascii="Times New Roman" w:eastAsia="Times New Roman" w:hAnsi="Times New Roman" w:cs="Times New Roman"/>
          <w:i/>
          <w:sz w:val="28"/>
          <w:szCs w:val="28"/>
        </w:rPr>
        <w:t>ξ</w:t>
      </w:r>
      <w:r>
        <w:rPr>
          <w:rFonts w:ascii="Times New Roman" w:eastAsia="Times New Roman" w:hAnsi="Times New Roman" w:cs="Times New Roman"/>
          <w:i/>
          <w:sz w:val="28"/>
          <w:szCs w:val="28"/>
          <w:vertAlign w:val="subscript"/>
        </w:rPr>
        <w:t>i</w:t>
      </w:r>
      <w:proofErr w:type="spellEnd"/>
      <w:r>
        <w:rPr>
          <w:rFonts w:ascii="Times New Roman" w:eastAsia="Times New Roman" w:hAnsi="Times New Roman" w:cs="Times New Roman"/>
          <w:i/>
          <w:sz w:val="28"/>
          <w:szCs w:val="28"/>
        </w:rPr>
        <w:t>(t) (i = 1,2)</w:t>
      </w:r>
      <w:r>
        <w:rPr>
          <w:rFonts w:ascii="Times New Roman" w:eastAsia="Times New Roman" w:hAnsi="Times New Roman" w:cs="Times New Roman"/>
          <w:sz w:val="28"/>
          <w:szCs w:val="28"/>
        </w:rPr>
        <w:t xml:space="preserve"> кездейсоқ Гаусс айнымалыларының дельта корреляциясы: </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ξ</w:t>
      </w:r>
      <w:r>
        <w:rPr>
          <w:rFonts w:ascii="Times New Roman" w:eastAsia="Times New Roman" w:hAnsi="Times New Roman" w:cs="Times New Roman"/>
          <w:i/>
          <w:sz w:val="28"/>
          <w:szCs w:val="28"/>
          <w:vertAlign w:val="subscript"/>
        </w:rPr>
        <w:t>i</w:t>
      </w:r>
      <w:proofErr w:type="spellEnd"/>
      <w:r>
        <w:rPr>
          <w:rFonts w:ascii="Times New Roman" w:eastAsia="Times New Roman" w:hAnsi="Times New Roman" w:cs="Times New Roman"/>
          <w:i/>
          <w:sz w:val="28"/>
          <w:szCs w:val="28"/>
        </w:rPr>
        <w:t>(t</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ξ</w:t>
      </w:r>
      <w:r>
        <w:rPr>
          <w:rFonts w:ascii="Times New Roman" w:eastAsia="Times New Roman" w:hAnsi="Times New Roman" w:cs="Times New Roman"/>
          <w:i/>
          <w:sz w:val="28"/>
          <w:szCs w:val="28"/>
          <w:vertAlign w:val="subscript"/>
        </w:rPr>
        <w:t>j</w:t>
      </w:r>
      <w:proofErr w:type="spellEnd"/>
      <w:r>
        <w:rPr>
          <w:rFonts w:ascii="Times New Roman" w:eastAsia="Times New Roman" w:hAnsi="Times New Roman" w:cs="Times New Roman"/>
          <w:i/>
          <w:sz w:val="28"/>
          <w:szCs w:val="28"/>
        </w:rPr>
        <w:t>(t</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 </w:t>
      </w:r>
      <w:proofErr w:type="spellStart"/>
      <w:r>
        <w:rPr>
          <w:rFonts w:ascii="Times New Roman" w:eastAsia="Times New Roman" w:hAnsi="Times New Roman" w:cs="Times New Roman"/>
          <w:i/>
          <w:sz w:val="28"/>
          <w:szCs w:val="28"/>
        </w:rPr>
        <w:t>δ</w:t>
      </w:r>
      <w:r>
        <w:rPr>
          <w:rFonts w:ascii="Times New Roman" w:eastAsia="Times New Roman" w:hAnsi="Times New Roman" w:cs="Times New Roman"/>
          <w:i/>
          <w:sz w:val="28"/>
          <w:szCs w:val="28"/>
          <w:vertAlign w:val="subscript"/>
        </w:rPr>
        <w:t>ij</w:t>
      </w:r>
      <w:r>
        <w:rPr>
          <w:rFonts w:ascii="Times New Roman" w:eastAsia="Times New Roman" w:hAnsi="Times New Roman" w:cs="Times New Roman"/>
          <w:i/>
          <w:sz w:val="28"/>
          <w:szCs w:val="28"/>
        </w:rPr>
        <w:t>δ</w:t>
      </w:r>
      <w:proofErr w:type="spellEnd"/>
      <w:r>
        <w:rPr>
          <w:rFonts w:ascii="Times New Roman" w:eastAsia="Times New Roman" w:hAnsi="Times New Roman" w:cs="Times New Roman"/>
          <w:i/>
          <w:sz w:val="28"/>
          <w:szCs w:val="28"/>
        </w:rPr>
        <w:t>(t</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-t</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Бұл жүйе параметр мәндерінің әртүрлі комбинациялары үшін уақыттың 1.0×10</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тұрақты қадамы бар </w:t>
      </w:r>
      <w:proofErr w:type="spellStart"/>
      <w:r>
        <w:rPr>
          <w:rFonts w:ascii="Times New Roman" w:eastAsia="Times New Roman" w:hAnsi="Times New Roman" w:cs="Times New Roman"/>
          <w:sz w:val="28"/>
          <w:szCs w:val="28"/>
        </w:rPr>
        <w:t>Хеун</w:t>
      </w:r>
      <w:proofErr w:type="spellEnd"/>
      <w:r>
        <w:rPr>
          <w:rFonts w:ascii="Times New Roman" w:eastAsia="Times New Roman" w:hAnsi="Times New Roman" w:cs="Times New Roman"/>
          <w:sz w:val="28"/>
          <w:szCs w:val="28"/>
        </w:rPr>
        <w:t xml:space="preserve"> [109] интеграциялық схемасы арқылы сандық түрде біріктірілген.</w:t>
      </w:r>
    </w:p>
    <w:p w14:paraId="7A3BCB20"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Детерминирленген</w:t>
      </w:r>
      <w:proofErr w:type="spellEnd"/>
      <w:r>
        <w:rPr>
          <w:rFonts w:ascii="Times New Roman" w:eastAsia="Times New Roman" w:hAnsi="Times New Roman" w:cs="Times New Roman"/>
          <w:sz w:val="28"/>
          <w:szCs w:val="28"/>
        </w:rPr>
        <w:t xml:space="preserve"> жүйенің жалғыз </w:t>
      </w:r>
      <w:proofErr w:type="spellStart"/>
      <w:r>
        <w:rPr>
          <w:rFonts w:ascii="Times New Roman" w:eastAsia="Times New Roman" w:hAnsi="Times New Roman" w:cs="Times New Roman"/>
          <w:sz w:val="28"/>
          <w:szCs w:val="28"/>
        </w:rPr>
        <w:t>аттракторы</w:t>
      </w:r>
      <w:proofErr w:type="spellEnd"/>
      <w:r>
        <w:rPr>
          <w:rFonts w:ascii="Times New Roman" w:eastAsia="Times New Roman" w:hAnsi="Times New Roman" w:cs="Times New Roman"/>
          <w:sz w:val="28"/>
          <w:szCs w:val="28"/>
        </w:rPr>
        <w:t xml:space="preserve"> тыныштық күйі болып табылатын параметр аймағының ішіндегі стохастикалық теңдеулерді (2.13) интегралдау нәтижесінде алынған траекториялар осы тепе-теңдік айналасында </w:t>
      </w:r>
      <w:proofErr w:type="spellStart"/>
      <w:r>
        <w:rPr>
          <w:rFonts w:ascii="Times New Roman" w:eastAsia="Times New Roman" w:hAnsi="Times New Roman" w:cs="Times New Roman"/>
          <w:sz w:val="28"/>
          <w:szCs w:val="28"/>
        </w:rPr>
        <w:t>локализацияланған</w:t>
      </w:r>
      <w:proofErr w:type="spellEnd"/>
      <w:r>
        <w:rPr>
          <w:rFonts w:ascii="Times New Roman" w:eastAsia="Times New Roman" w:hAnsi="Times New Roman" w:cs="Times New Roman"/>
          <w:sz w:val="28"/>
          <w:szCs w:val="28"/>
        </w:rPr>
        <w:t xml:space="preserve"> кездейсоқ тербелістермен сирек шектеледі. «Жарылыс» күйі жылдам ауқымды тербелістер салыстырмалы баяу эволюцияның уақыт интервалдарымен ауысуы арқылы қалпына келеді. Шуылдың жоғары және орташа қарқындылығында бұл «жарылыс» интеграция аралығында қамтамасыз етіледі.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мәні аз болған кезде, «жарылыс» кезеңдері өтпелі: белгілі бір «жарылыстардан» кейін жүйе тыныштық күйіне жақын орналасады және </w:t>
      </w:r>
      <w:r>
        <w:rPr>
          <w:rFonts w:ascii="Times New Roman" w:eastAsia="Times New Roman" w:hAnsi="Times New Roman" w:cs="Times New Roman"/>
          <w:sz w:val="46"/>
          <w:szCs w:val="46"/>
          <w:vertAlign w:val="subscript"/>
        </w:rPr>
        <w:object w:dxaOrig="528" w:dyaOrig="336" w14:anchorId="48CA7017">
          <v:shape id="_x0000_i1138" type="#_x0000_t75" style="width:26.25pt;height:16.5pt" o:ole="">
            <v:imagedata r:id="rId259" o:title=""/>
          </v:shape>
          <o:OLEObject Type="Embed" ProgID="Equation.3" ShapeID="_x0000_i1138" DrawAspect="Content" ObjectID="_1746077632" r:id="rId260"/>
        </w:object>
      </w:r>
      <w:r>
        <w:rPr>
          <w:rFonts w:ascii="Times New Roman" w:eastAsia="Times New Roman" w:hAnsi="Times New Roman" w:cs="Times New Roman"/>
          <w:sz w:val="28"/>
          <w:szCs w:val="28"/>
        </w:rPr>
        <w:t xml:space="preserve"> амплитудасы бар аз көлемді шуыл тербелістерін тудырады. 2.3-суретте жеті «жарылыс» суреттелген, кейін жүйе спираль арқылы тыныштық күйге келеді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қондырғыда – тұрақты фокус) және сыну белсенділігі тоқтайды. 2.3-суреттегі кіріс екі «жарылыстың» ішкі құрылымын көрсетеді: «жарылыстың» әр эпизодында ондаған әсер ету потенциалы бар («</w:t>
      </w:r>
      <w:proofErr w:type="spellStart"/>
      <w:r>
        <w:rPr>
          <w:rFonts w:ascii="Times New Roman" w:eastAsia="Times New Roman" w:hAnsi="Times New Roman" w:cs="Times New Roman"/>
          <w:sz w:val="28"/>
          <w:szCs w:val="28"/>
        </w:rPr>
        <w:t>спайктар</w:t>
      </w:r>
      <w:proofErr w:type="spellEnd"/>
      <w:r>
        <w:rPr>
          <w:rFonts w:ascii="Times New Roman" w:eastAsia="Times New Roman" w:hAnsi="Times New Roman" w:cs="Times New Roman"/>
          <w:sz w:val="28"/>
          <w:szCs w:val="28"/>
        </w:rPr>
        <w:t>»). Айнымалы кернеудің біреуін ғана ескеру жеткілікті; себебі екіншісі де өзін дәл солай ұстайды.</w:t>
      </w:r>
    </w:p>
    <w:p w14:paraId="62EC844F"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Фазалық кеңістіктегі барлық бастапқы жағдайлар шуыл әсерінен туындаған «жарылыстарға» бейім шешімдерге </w:t>
      </w:r>
      <w:proofErr w:type="spellStart"/>
      <w:r>
        <w:rPr>
          <w:rFonts w:ascii="Times New Roman" w:eastAsia="Times New Roman" w:hAnsi="Times New Roman" w:cs="Times New Roman"/>
          <w:sz w:val="28"/>
          <w:szCs w:val="28"/>
        </w:rPr>
        <w:t>әкелмейтіндігін</w:t>
      </w:r>
      <w:proofErr w:type="spellEnd"/>
      <w:r>
        <w:rPr>
          <w:rFonts w:ascii="Times New Roman" w:eastAsia="Times New Roman" w:hAnsi="Times New Roman" w:cs="Times New Roman"/>
          <w:sz w:val="28"/>
          <w:szCs w:val="28"/>
        </w:rPr>
        <w:t xml:space="preserve"> ескеру қажет. Тепе-теңдік күйіне жақын орналасуы «қауіпсіз» аймақ ретінде қарастырылады: шуылдың төмен және орташа қарқындылығында жүйенің ішінде басталатын траекториялар (эволюция процесінде оған жететіндер) «жарылыссыз» тепе-теңдік күйге өтеді. Әрине, кез келген Гаусс шуылы үшін стохастикалық </w:t>
      </w:r>
      <w:proofErr w:type="spellStart"/>
      <w:r>
        <w:rPr>
          <w:rFonts w:ascii="Times New Roman" w:eastAsia="Times New Roman" w:hAnsi="Times New Roman" w:cs="Times New Roman"/>
          <w:sz w:val="28"/>
          <w:szCs w:val="28"/>
        </w:rPr>
        <w:t>флуктуация</w:t>
      </w:r>
      <w:proofErr w:type="spellEnd"/>
      <w:r>
        <w:rPr>
          <w:rFonts w:ascii="Times New Roman" w:eastAsia="Times New Roman" w:hAnsi="Times New Roman" w:cs="Times New Roman"/>
          <w:sz w:val="28"/>
          <w:szCs w:val="28"/>
        </w:rPr>
        <w:t xml:space="preserve"> жүйені фазалық кеңістіктің үзіліс аймағына қайта енгізуге мүмкіндік береді. Дегенмен, ең ұзақ бақылау уақытында ((2.13) теңдеуінің миллиондаған өлшемсіз уақыт бірліктері) мұндай сипаттамалары сандық </w:t>
      </w:r>
      <w:r>
        <w:rPr>
          <w:rFonts w:ascii="Times New Roman" w:eastAsia="Times New Roman" w:hAnsi="Times New Roman" w:cs="Times New Roman"/>
          <w:sz w:val="28"/>
          <w:szCs w:val="28"/>
        </w:rPr>
        <w:lastRenderedPageBreak/>
        <w:t>шешімдер ансамблінде байқалмаған (миллиондаған стохастикалық траекториялар).</w:t>
      </w:r>
    </w:p>
    <w:p w14:paraId="269CA3F1"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24A14D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193AF262" wp14:editId="05714CC8">
            <wp:extent cx="4563117" cy="3281129"/>
            <wp:effectExtent l="0" t="0" r="0" b="0"/>
            <wp:docPr id="1884532062"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261"/>
                    <a:srcRect/>
                    <a:stretch>
                      <a:fillRect/>
                    </a:stretch>
                  </pic:blipFill>
                  <pic:spPr>
                    <a:xfrm>
                      <a:off x="0" y="0"/>
                      <a:ext cx="4563117" cy="3281129"/>
                    </a:xfrm>
                    <a:prstGeom prst="rect">
                      <a:avLst/>
                    </a:prstGeom>
                    <a:ln/>
                  </pic:spPr>
                </pic:pic>
              </a:graphicData>
            </a:graphic>
          </wp:inline>
        </w:drawing>
      </w:r>
    </w:p>
    <w:p w14:paraId="4F0E5019" w14:textId="77777777" w:rsidR="00810211" w:rsidRDefault="00810211">
      <w:pPr>
        <w:spacing w:after="0" w:line="240" w:lineRule="auto"/>
        <w:ind w:firstLine="709"/>
        <w:jc w:val="both"/>
        <w:rPr>
          <w:rFonts w:ascii="Times New Roman" w:eastAsia="Times New Roman" w:hAnsi="Times New Roman" w:cs="Times New Roman"/>
          <w:sz w:val="16"/>
          <w:szCs w:val="16"/>
        </w:rPr>
      </w:pPr>
    </w:p>
    <w:p w14:paraId="7323C0AC"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параметр мәндері: </w:t>
      </w:r>
      <w:r>
        <w:rPr>
          <w:rFonts w:ascii="Times New Roman" w:eastAsia="Times New Roman" w:hAnsi="Times New Roman" w:cs="Times New Roman"/>
          <w:i/>
          <w:sz w:val="24"/>
          <w:szCs w:val="24"/>
        </w:rPr>
        <w:t>ε=0.1, a</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xml:space="preserve"> = 0.75; a</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 xml:space="preserve"> = 1.275, γ</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xml:space="preserve"> = 2, γ</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 xml:space="preserve"> = 3/2</w:t>
      </w:r>
    </w:p>
    <w:p w14:paraId="3DA36E69" w14:textId="77777777" w:rsidR="00810211" w:rsidRDefault="00810211">
      <w:pPr>
        <w:spacing w:after="0" w:line="240" w:lineRule="auto"/>
        <w:jc w:val="center"/>
        <w:rPr>
          <w:rFonts w:ascii="Times New Roman" w:eastAsia="Times New Roman" w:hAnsi="Times New Roman" w:cs="Times New Roman"/>
          <w:sz w:val="16"/>
          <w:szCs w:val="16"/>
        </w:rPr>
      </w:pPr>
    </w:p>
    <w:p w14:paraId="41CF899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2.3 – (2.13) теңдеудің сандық шешімінің үлгісі</w:t>
      </w:r>
    </w:p>
    <w:p w14:paraId="51DE185B" w14:textId="77777777" w:rsidR="00810211" w:rsidRDefault="00810211">
      <w:pPr>
        <w:spacing w:after="0" w:line="240" w:lineRule="auto"/>
        <w:ind w:firstLine="708"/>
        <w:jc w:val="center"/>
        <w:rPr>
          <w:rFonts w:ascii="Times New Roman" w:eastAsia="Times New Roman" w:hAnsi="Times New Roman" w:cs="Times New Roman"/>
          <w:sz w:val="16"/>
          <w:szCs w:val="16"/>
        </w:rPr>
      </w:pPr>
    </w:p>
    <w:p w14:paraId="5059453B" w14:textId="77777777" w:rsidR="00810211" w:rsidRDefault="00494D6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 Шуыл қарқындылығы T = 4.0×10</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Кірісі: «жарылыстың» екі эпизоды</w:t>
      </w:r>
    </w:p>
    <w:p w14:paraId="0BC1D109"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257D0FA0"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Шуыл қарқындылығының мәнін, сондай-ақ фазалық кеңістіктегі бастапқы шарттарды бекіту арқылы импульстік өтпелі процестің ұзақтығын (2.13) теңдеуінің уақыт бірліктерімен де, «жарылыс» санымен де белгілеу мүмкін емес. Кездейсоқ шамалардың әрбір жаңа жиынтығы </w:t>
      </w:r>
      <w:r>
        <w:rPr>
          <w:rFonts w:ascii="Times New Roman" w:eastAsia="Times New Roman" w:hAnsi="Times New Roman" w:cs="Times New Roman"/>
          <w:i/>
          <w:sz w:val="28"/>
          <w:szCs w:val="28"/>
        </w:rPr>
        <w:t>ξ</w:t>
      </w:r>
      <w:r>
        <w:rPr>
          <w:rFonts w:ascii="Times New Roman" w:eastAsia="Times New Roman" w:hAnsi="Times New Roman" w:cs="Times New Roman"/>
          <w:i/>
          <w:sz w:val="28"/>
          <w:szCs w:val="28"/>
          <w:vertAlign w:val="subscript"/>
        </w:rPr>
        <w:t>1,2</w:t>
      </w:r>
      <w:r>
        <w:rPr>
          <w:rFonts w:ascii="Times New Roman" w:eastAsia="Times New Roman" w:hAnsi="Times New Roman" w:cs="Times New Roman"/>
          <w:i/>
          <w:sz w:val="28"/>
          <w:szCs w:val="28"/>
        </w:rPr>
        <w:t xml:space="preserve">(t) </w:t>
      </w:r>
      <w:r>
        <w:rPr>
          <w:rFonts w:ascii="Times New Roman" w:eastAsia="Times New Roman" w:hAnsi="Times New Roman" w:cs="Times New Roman"/>
          <w:sz w:val="28"/>
          <w:szCs w:val="28"/>
        </w:rPr>
        <w:t>процестердің келесі түрде жүруіне әкеледі: кейде тепе-теңдікке дейінгі соңғы жұтылуы біртіндеп жүреді немесе бір «жарылыстан» кейін басталады, ал басқа сынақтарда ондаған және жүздеген (немесе тіпті мыңдаған) «жарылыстар» тыныштық күй ыдырауына алып келеді. 2.4-суретте фазалық кеңістіктегі бірдей координаталардан бірдей параметр мәндерінен басталатын төрт сынақ нәтижесінде алынған «жарылыс» санының өзгерісі көрсетілген.</w:t>
      </w:r>
    </w:p>
    <w:p w14:paraId="49CD404C"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Шуылдан туындаған өтпелі «жарылыс» құбылысы тұрақты тыныштық күйіне дейін босаңсытатын процестермен шектелмейді. 2.5-суретте тепе-теңдік күйінің тұрақтылық аймағынан тыс жағдайы көрсетілген (2.2ә-суреттегі шеткі сол жақтағы қызыл плюс). Мұнда үзіліс тоқтатылғаннан кейін стохастикалық траектория баяу периодты тербеліске ауысады.</w:t>
      </w:r>
    </w:p>
    <w:p w14:paraId="62286EE9"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4433CF8A"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12ADB462"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669B4A74" wp14:editId="6E842E03">
            <wp:extent cx="3505506" cy="2446234"/>
            <wp:effectExtent l="0" t="0" r="0" b="0"/>
            <wp:docPr id="1884532060"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262"/>
                    <a:srcRect/>
                    <a:stretch>
                      <a:fillRect/>
                    </a:stretch>
                  </pic:blipFill>
                  <pic:spPr>
                    <a:xfrm>
                      <a:off x="0" y="0"/>
                      <a:ext cx="3505506" cy="2446234"/>
                    </a:xfrm>
                    <a:prstGeom prst="rect">
                      <a:avLst/>
                    </a:prstGeom>
                    <a:ln/>
                  </pic:spPr>
                </pic:pic>
              </a:graphicData>
            </a:graphic>
          </wp:inline>
        </w:drawing>
      </w:r>
    </w:p>
    <w:p w14:paraId="2CEDBF83" w14:textId="77777777" w:rsidR="00810211" w:rsidRDefault="00810211">
      <w:pPr>
        <w:spacing w:after="0" w:line="240" w:lineRule="auto"/>
        <w:ind w:firstLine="567"/>
        <w:jc w:val="both"/>
        <w:rPr>
          <w:rFonts w:ascii="Times New Roman" w:eastAsia="Times New Roman" w:hAnsi="Times New Roman" w:cs="Times New Roman"/>
          <w:sz w:val="16"/>
          <w:szCs w:val="16"/>
        </w:rPr>
      </w:pPr>
    </w:p>
    <w:p w14:paraId="37D8C900"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параметр мәндері</w:t>
      </w:r>
      <w:r>
        <w:rPr>
          <w:rFonts w:ascii="Times New Roman" w:eastAsia="Times New Roman" w:hAnsi="Times New Roman" w:cs="Times New Roman"/>
          <w:i/>
          <w:sz w:val="24"/>
          <w:szCs w:val="24"/>
        </w:rPr>
        <w:t>: a</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xml:space="preserve"> = 0.8</w:t>
      </w:r>
      <w:r>
        <w:rPr>
          <w:rFonts w:ascii="Times New Roman" w:eastAsia="Times New Roman" w:hAnsi="Times New Roman" w:cs="Times New Roman"/>
          <w:sz w:val="24"/>
          <w:szCs w:val="24"/>
        </w:rPr>
        <w:t xml:space="preserve">, шуыл қарқындылығы </w:t>
      </w:r>
      <w:r>
        <w:rPr>
          <w:rFonts w:ascii="Times New Roman" w:eastAsia="Times New Roman" w:hAnsi="Times New Roman" w:cs="Times New Roman"/>
          <w:i/>
          <w:sz w:val="24"/>
          <w:szCs w:val="24"/>
        </w:rPr>
        <w:t>T = 1.0×10</w:t>
      </w:r>
      <w:r>
        <w:rPr>
          <w:rFonts w:ascii="Times New Roman" w:eastAsia="Times New Roman" w:hAnsi="Times New Roman" w:cs="Times New Roman"/>
          <w:i/>
          <w:sz w:val="24"/>
          <w:szCs w:val="24"/>
          <w:vertAlign w:val="superscript"/>
        </w:rPr>
        <w:t>-5</w:t>
      </w:r>
    </w:p>
    <w:p w14:paraId="12A3D8A0" w14:textId="77777777" w:rsidR="00810211" w:rsidRDefault="00810211">
      <w:pPr>
        <w:spacing w:after="0" w:line="240" w:lineRule="auto"/>
        <w:ind w:firstLine="708"/>
        <w:jc w:val="center"/>
        <w:rPr>
          <w:rFonts w:ascii="Times New Roman" w:eastAsia="Times New Roman" w:hAnsi="Times New Roman" w:cs="Times New Roman"/>
          <w:sz w:val="16"/>
          <w:szCs w:val="16"/>
        </w:rPr>
      </w:pPr>
    </w:p>
    <w:p w14:paraId="32BA1A83" w14:textId="77777777" w:rsidR="00810211" w:rsidRDefault="00494D67">
      <w:pPr>
        <w:spacing w:after="0"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2.4 – </w:t>
      </w:r>
      <w:r>
        <w:rPr>
          <w:rFonts w:ascii="Times New Roman" w:eastAsia="Times New Roman" w:hAnsi="Times New Roman" w:cs="Times New Roman"/>
          <w:i/>
          <w:sz w:val="28"/>
          <w:szCs w:val="28"/>
        </w:rPr>
        <w:t>ξ</w:t>
      </w:r>
      <w:r>
        <w:rPr>
          <w:rFonts w:ascii="Times New Roman" w:eastAsia="Times New Roman" w:hAnsi="Times New Roman" w:cs="Times New Roman"/>
          <w:i/>
          <w:sz w:val="28"/>
          <w:szCs w:val="28"/>
          <w:vertAlign w:val="subscript"/>
        </w:rPr>
        <w:t>1,2</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кездейсоқ шамалары үшін өтпелі «жарылыс». </w:t>
      </w:r>
    </w:p>
    <w:p w14:paraId="2897E9C2" w14:textId="77777777" w:rsidR="00810211" w:rsidRDefault="00810211">
      <w:pPr>
        <w:spacing w:after="0" w:line="240" w:lineRule="auto"/>
        <w:ind w:firstLine="708"/>
        <w:jc w:val="both"/>
        <w:rPr>
          <w:rFonts w:ascii="Times New Roman" w:eastAsia="Times New Roman" w:hAnsi="Times New Roman" w:cs="Times New Roman"/>
          <w:sz w:val="16"/>
          <w:szCs w:val="16"/>
        </w:rPr>
      </w:pPr>
    </w:p>
    <w:p w14:paraId="66EF8CF8" w14:textId="77777777" w:rsidR="00810211" w:rsidRDefault="00494D6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Ескерту – Басқа параметрлердің мәндері 2.3-суретте көрсетілген. Сынақтардың бастапқы шарттары: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-1.3717899, y</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=-2.5097188, x</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=-0.9896951, y</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=1.3862937</w:t>
      </w:r>
    </w:p>
    <w:p w14:paraId="0EFFE99A" w14:textId="77777777" w:rsidR="00810211" w:rsidRDefault="00810211">
      <w:pPr>
        <w:spacing w:after="0" w:line="240" w:lineRule="auto"/>
        <w:ind w:firstLine="708"/>
        <w:jc w:val="center"/>
        <w:rPr>
          <w:rFonts w:ascii="Times New Roman" w:eastAsia="Times New Roman" w:hAnsi="Times New Roman" w:cs="Times New Roman"/>
          <w:sz w:val="28"/>
          <w:szCs w:val="28"/>
        </w:rPr>
      </w:pPr>
    </w:p>
    <w:p w14:paraId="0AB174D1"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5FE61C2E" wp14:editId="19D3EA8D">
            <wp:extent cx="3833060" cy="1188782"/>
            <wp:effectExtent l="0" t="0" r="0" b="0"/>
            <wp:docPr id="188453205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263"/>
                    <a:srcRect/>
                    <a:stretch>
                      <a:fillRect/>
                    </a:stretch>
                  </pic:blipFill>
                  <pic:spPr>
                    <a:xfrm>
                      <a:off x="0" y="0"/>
                      <a:ext cx="3833060" cy="1188782"/>
                    </a:xfrm>
                    <a:prstGeom prst="rect">
                      <a:avLst/>
                    </a:prstGeom>
                    <a:ln/>
                  </pic:spPr>
                </pic:pic>
              </a:graphicData>
            </a:graphic>
          </wp:inline>
        </w:drawing>
      </w:r>
    </w:p>
    <w:p w14:paraId="54DB2E6C" w14:textId="77777777" w:rsidR="00810211" w:rsidRDefault="00810211">
      <w:pPr>
        <w:spacing w:after="0" w:line="240" w:lineRule="auto"/>
        <w:ind w:firstLine="567"/>
        <w:jc w:val="center"/>
        <w:rPr>
          <w:rFonts w:ascii="Times New Roman" w:eastAsia="Times New Roman" w:hAnsi="Times New Roman" w:cs="Times New Roman"/>
          <w:sz w:val="16"/>
          <w:szCs w:val="16"/>
        </w:rPr>
      </w:pPr>
    </w:p>
    <w:p w14:paraId="7790BD6C"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параметр мәндері: </w:t>
      </w:r>
      <w:r>
        <w:rPr>
          <w:rFonts w:ascii="Times New Roman" w:eastAsia="Times New Roman" w:hAnsi="Times New Roman" w:cs="Times New Roman"/>
          <w:i/>
          <w:sz w:val="24"/>
          <w:szCs w:val="24"/>
        </w:rPr>
        <w:t>a</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xml:space="preserve"> = 0.6</w:t>
      </w:r>
      <w:r>
        <w:rPr>
          <w:rFonts w:ascii="Times New Roman" w:eastAsia="Times New Roman" w:hAnsi="Times New Roman" w:cs="Times New Roman"/>
          <w:sz w:val="24"/>
          <w:szCs w:val="24"/>
        </w:rPr>
        <w:t xml:space="preserve">, шуыл қарқындылығы </w:t>
      </w:r>
      <w:r>
        <w:rPr>
          <w:rFonts w:ascii="Times New Roman" w:eastAsia="Times New Roman" w:hAnsi="Times New Roman" w:cs="Times New Roman"/>
          <w:i/>
          <w:sz w:val="24"/>
          <w:szCs w:val="24"/>
        </w:rPr>
        <w:t>T = 1.0×10</w:t>
      </w:r>
      <w:r>
        <w:rPr>
          <w:rFonts w:ascii="Times New Roman" w:eastAsia="Times New Roman" w:hAnsi="Times New Roman" w:cs="Times New Roman"/>
          <w:i/>
          <w:sz w:val="24"/>
          <w:szCs w:val="24"/>
          <w:vertAlign w:val="superscript"/>
        </w:rPr>
        <w:t>-10</w:t>
      </w:r>
    </w:p>
    <w:p w14:paraId="06BFD06C" w14:textId="77777777" w:rsidR="00810211" w:rsidRDefault="00810211">
      <w:pPr>
        <w:spacing w:after="0" w:line="240" w:lineRule="auto"/>
        <w:ind w:firstLine="708"/>
        <w:jc w:val="center"/>
        <w:rPr>
          <w:rFonts w:ascii="Times New Roman" w:eastAsia="Times New Roman" w:hAnsi="Times New Roman" w:cs="Times New Roman"/>
          <w:sz w:val="16"/>
          <w:szCs w:val="16"/>
        </w:rPr>
      </w:pPr>
    </w:p>
    <w:p w14:paraId="07AB8033"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2.5 – Шуылдан туындаған өтпелі «жарылыстардың» баяу мерзімді тербелістерге ауысуы</w:t>
      </w:r>
    </w:p>
    <w:p w14:paraId="5961EA82" w14:textId="77777777" w:rsidR="00810211" w:rsidRDefault="00810211">
      <w:pPr>
        <w:spacing w:after="0" w:line="240" w:lineRule="auto"/>
        <w:ind w:firstLine="708"/>
        <w:jc w:val="center"/>
        <w:rPr>
          <w:rFonts w:ascii="Times New Roman" w:eastAsia="Times New Roman" w:hAnsi="Times New Roman" w:cs="Times New Roman"/>
          <w:sz w:val="16"/>
          <w:szCs w:val="16"/>
        </w:rPr>
      </w:pPr>
    </w:p>
    <w:p w14:paraId="1C6E7018" w14:textId="77777777" w:rsidR="00810211" w:rsidRDefault="00494D6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 Басқа параметрлердің мәндері 2.3-суретте көрсетілген</w:t>
      </w:r>
    </w:p>
    <w:p w14:paraId="53CF0DA7" w14:textId="77777777" w:rsidR="00810211" w:rsidRDefault="00810211">
      <w:pPr>
        <w:spacing w:after="0" w:line="240" w:lineRule="auto"/>
        <w:jc w:val="both"/>
        <w:rPr>
          <w:rFonts w:ascii="Times New Roman" w:eastAsia="Times New Roman" w:hAnsi="Times New Roman" w:cs="Times New Roman"/>
          <w:sz w:val="28"/>
          <w:szCs w:val="28"/>
        </w:rPr>
      </w:pPr>
    </w:p>
    <w:p w14:paraId="494B9DB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Статистикалық сипаттама жасай кетейік. Өтпелі «жарылыс» процесінің ұзақтығының өзгеруі статистикалық тұрғыдан сипатталуы мүмкін және сипатталуы керек. Стохастикалық теңдеулердің кез-келген нақты шешімі, тіпті бірдей бастапқы күй үшін де, кездейсоқ процестің жүзеге асырылуын тудырады</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[110]</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Мұндай іске асырудың үлкен жиынтығы өтпелі кезеңдегі «жарылыстардың» орташа саны секілді орташа сипаттамаларды қалпына келтіруге болатын үлестіруді береді. Осы көзқарасқа сәйкес, параметрлердің бірнеше комбинациясы (2.2ә-суретте қызыл </w:t>
      </w:r>
      <w:proofErr w:type="spellStart"/>
      <w:r>
        <w:rPr>
          <w:rFonts w:ascii="Times New Roman" w:eastAsia="Times New Roman" w:hAnsi="Times New Roman" w:cs="Times New Roman"/>
          <w:sz w:val="28"/>
          <w:szCs w:val="28"/>
        </w:rPr>
        <w:t>кресттер</w:t>
      </w:r>
      <w:proofErr w:type="spellEnd"/>
      <w:r>
        <w:rPr>
          <w:rFonts w:ascii="Times New Roman" w:eastAsia="Times New Roman" w:hAnsi="Times New Roman" w:cs="Times New Roman"/>
          <w:sz w:val="28"/>
          <w:szCs w:val="28"/>
        </w:rPr>
        <w:t>) және әр түрлі шуыл қарқындылығы үшін тепе-теңдіктен орташа қашықтықтағы фазаның бір нүктесінен басталатын 10</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 xml:space="preserve"> стохастикалық траектория ансамблі есептелді. Ансамбльде соңғы релаксацияға дейінгі «жарылыстардың» саны әр түрлі. Мысалы,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0.75, a</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 1.275, γ</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2, γ</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 1.5</w:t>
      </w:r>
      <w:r>
        <w:rPr>
          <w:rFonts w:ascii="Times New Roman" w:eastAsia="Times New Roman" w:hAnsi="Times New Roman" w:cs="Times New Roman"/>
          <w:sz w:val="28"/>
          <w:szCs w:val="28"/>
        </w:rPr>
        <w:t xml:space="preserve"> кезінде есептелген 10</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 xml:space="preserve"> сынақ жиынтығында аддитивті Гаусс шуылының қарқындылығы </w:t>
      </w:r>
      <w:r>
        <w:rPr>
          <w:rFonts w:ascii="Times New Roman" w:eastAsia="Times New Roman" w:hAnsi="Times New Roman" w:cs="Times New Roman"/>
          <w:i/>
          <w:sz w:val="28"/>
          <w:szCs w:val="28"/>
        </w:rPr>
        <w:t>T=10</w:t>
      </w:r>
      <w:r>
        <w:rPr>
          <w:rFonts w:ascii="Times New Roman" w:eastAsia="Times New Roman" w:hAnsi="Times New Roman" w:cs="Times New Roman"/>
          <w:i/>
          <w:sz w:val="28"/>
          <w:szCs w:val="28"/>
          <w:vertAlign w:val="superscript"/>
        </w:rPr>
        <w:t>-6</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315 траектория тура немесе бір «жарылыспен» тепе-теңдікке келеді, 262 траектория </w:t>
      </w:r>
      <w:r>
        <w:rPr>
          <w:rFonts w:ascii="Times New Roman" w:eastAsia="Times New Roman" w:hAnsi="Times New Roman" w:cs="Times New Roman"/>
          <w:sz w:val="28"/>
          <w:szCs w:val="28"/>
        </w:rPr>
        <w:lastRenderedPageBreak/>
        <w:t>екі «жарылысты», 202 сынақ үш «жарылысты» көрсетті…, 87 орбита 10 «жарылыстан» кейін тыныштық күйге орнықты, … 58 орбита 25 «жарылысты» көрсетті..., 32 сынақ 100 «жарылыстан» кейін тыныштық күйге орнықты, 4 траекторияда 300 «жарылыс» байқалды және т.б.; бір сынақта байқалған «жарылыстардың» ең көп саны 845.</w:t>
      </w:r>
    </w:p>
    <w:p w14:paraId="74EDDAA7"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Ансамблінің таңдалған 10</w:t>
      </w:r>
      <w:r>
        <w:rPr>
          <w:rFonts w:ascii="Times New Roman" w:eastAsia="Times New Roman" w:hAnsi="Times New Roman" w:cs="Times New Roman"/>
          <w:sz w:val="28"/>
          <w:szCs w:val="28"/>
          <w:vertAlign w:val="superscript"/>
        </w:rPr>
        <w:t xml:space="preserve">4 </w:t>
      </w:r>
      <w:r>
        <w:rPr>
          <w:rFonts w:ascii="Times New Roman" w:eastAsia="Times New Roman" w:hAnsi="Times New Roman" w:cs="Times New Roman"/>
          <w:sz w:val="28"/>
          <w:szCs w:val="28"/>
        </w:rPr>
        <w:t xml:space="preserve">өлшемі ықтималдық сипаттаманы қолдану үшін процесті бір стохастикалық траекторияда кемінде </w:t>
      </w:r>
      <w:r>
        <w:rPr>
          <w:rFonts w:ascii="Times New Roman" w:eastAsia="Times New Roman" w:hAnsi="Times New Roman" w:cs="Times New Roman"/>
          <w:i/>
          <w:sz w:val="28"/>
          <w:szCs w:val="28"/>
        </w:rPr>
        <w:t>N</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 «жарылыс» байқау үшін</w:t>
      </w:r>
      <w:r>
        <w:rPr>
          <w:rFonts w:ascii="Times New Roman" w:eastAsia="Times New Roman" w:hAnsi="Times New Roman" w:cs="Times New Roman"/>
          <w:i/>
          <w:sz w:val="28"/>
          <w:szCs w:val="28"/>
        </w:rPr>
        <w:t xml:space="preserve"> P(N</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ықтималдық тұрғысынан сипаттау жеткілікті. Сандық деректер (2.6-сурет) </w:t>
      </w:r>
      <w:r>
        <w:rPr>
          <w:rFonts w:ascii="Times New Roman" w:eastAsia="Times New Roman" w:hAnsi="Times New Roman" w:cs="Times New Roman"/>
          <w:i/>
          <w:sz w:val="28"/>
          <w:szCs w:val="28"/>
        </w:rPr>
        <w:t>P(N</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үлестірімдерінің экспоненциалды таралуға жақын екенін көрсетті:</w:t>
      </w:r>
    </w:p>
    <w:p w14:paraId="63EA37D2"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2B6C5692"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i/>
          <w:sz w:val="46"/>
          <w:szCs w:val="46"/>
          <w:vertAlign w:val="subscript"/>
        </w:rPr>
        <w:object w:dxaOrig="2304" w:dyaOrig="408" w14:anchorId="71D9F4E4">
          <v:shape id="_x0000_i1139" type="#_x0000_t75" style="width:115.5pt;height:20.25pt" o:ole="">
            <v:imagedata r:id="rId264" o:title=""/>
          </v:shape>
          <o:OLEObject Type="Embed" ProgID="Equation.3" ShapeID="_x0000_i1139" DrawAspect="Content" ObjectID="_1746077633" r:id="rId265"/>
        </w:object>
      </w:r>
      <w:r>
        <w:rPr>
          <w:rFonts w:ascii="Times New Roman" w:eastAsia="Times New Roman" w:hAnsi="Times New Roman" w:cs="Times New Roman"/>
          <w:i/>
          <w:sz w:val="46"/>
          <w:szCs w:val="46"/>
          <w:vertAlign w:val="subscript"/>
        </w:rPr>
        <w:t xml:space="preserve">                                       </w:t>
      </w:r>
      <w:r>
        <w:rPr>
          <w:rFonts w:ascii="Times New Roman" w:eastAsia="Times New Roman" w:hAnsi="Times New Roman" w:cs="Times New Roman"/>
          <w:sz w:val="28"/>
          <w:szCs w:val="28"/>
        </w:rPr>
        <w:t>(2.14)</w:t>
      </w:r>
    </w:p>
    <w:p w14:paraId="7641EC5D"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5A159702"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2.6-суреттегі сандық деректер жартылай логарифмдік координаталар бойынша таралу </w:t>
      </w:r>
      <w:r>
        <w:rPr>
          <w:rFonts w:ascii="Times New Roman" w:eastAsia="Times New Roman" w:hAnsi="Times New Roman" w:cs="Times New Roman"/>
          <w:i/>
          <w:sz w:val="28"/>
          <w:szCs w:val="28"/>
        </w:rPr>
        <w:t>α</w:t>
      </w:r>
      <w:r>
        <w:rPr>
          <w:rFonts w:ascii="Times New Roman" w:eastAsia="Times New Roman" w:hAnsi="Times New Roman" w:cs="Times New Roman"/>
          <w:sz w:val="28"/>
          <w:szCs w:val="28"/>
        </w:rPr>
        <w:t xml:space="preserve"> көлбеуі </w:t>
      </w:r>
      <w:r>
        <w:rPr>
          <w:rFonts w:ascii="Times New Roman" w:eastAsia="Times New Roman" w:hAnsi="Times New Roman" w:cs="Times New Roman"/>
          <w:i/>
          <w:sz w:val="28"/>
          <w:szCs w:val="28"/>
        </w:rPr>
        <w:t>Т</w:t>
      </w:r>
      <w:r>
        <w:rPr>
          <w:rFonts w:ascii="Times New Roman" w:eastAsia="Times New Roman" w:hAnsi="Times New Roman" w:cs="Times New Roman"/>
          <w:sz w:val="28"/>
          <w:szCs w:val="28"/>
        </w:rPr>
        <w:t xml:space="preserve"> шуыл қарқындылығының азаю функциясы екенін растайды. Бір стохастикалық </w:t>
      </w:r>
      <w:proofErr w:type="spellStart"/>
      <w:r>
        <w:rPr>
          <w:rFonts w:ascii="Times New Roman" w:eastAsia="Times New Roman" w:hAnsi="Times New Roman" w:cs="Times New Roman"/>
          <w:sz w:val="28"/>
          <w:szCs w:val="28"/>
        </w:rPr>
        <w:t>траекториядағы</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46"/>
          <w:szCs w:val="46"/>
          <w:vertAlign w:val="subscript"/>
        </w:rPr>
        <w:object w:dxaOrig="420" w:dyaOrig="384" w14:anchorId="5194CE95">
          <v:shape id="_x0000_i1140" type="#_x0000_t75" style="width:21pt;height:19.5pt" o:ole="">
            <v:imagedata r:id="rId266" o:title=""/>
          </v:shape>
          <o:OLEObject Type="Embed" ProgID="Equation.3" ShapeID="_x0000_i1140" DrawAspect="Content" ObjectID="_1746077634" r:id="rId267"/>
        </w:object>
      </w:r>
      <w:r>
        <w:rPr>
          <w:rFonts w:ascii="Times New Roman" w:eastAsia="Times New Roman" w:hAnsi="Times New Roman" w:cs="Times New Roman"/>
          <w:sz w:val="28"/>
          <w:szCs w:val="28"/>
        </w:rPr>
        <w:t xml:space="preserve"> «жарылыстың» орташа саны </w:t>
      </w:r>
      <w:r>
        <w:rPr>
          <w:rFonts w:ascii="Times New Roman" w:eastAsia="Times New Roman" w:hAnsi="Times New Roman" w:cs="Times New Roman"/>
          <w:i/>
          <w:sz w:val="28"/>
          <w:szCs w:val="28"/>
        </w:rPr>
        <w:t>1/a</w:t>
      </w:r>
      <w:r>
        <w:rPr>
          <w:rFonts w:ascii="Times New Roman" w:eastAsia="Times New Roman" w:hAnsi="Times New Roman" w:cs="Times New Roman"/>
          <w:sz w:val="28"/>
          <w:szCs w:val="28"/>
        </w:rPr>
        <w:t>, сондықтан (2.14) қатынасты келесі түрде қайта жазуға болады</w:t>
      </w:r>
    </w:p>
    <w:p w14:paraId="094EFEDF"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36946E01"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46"/>
          <w:szCs w:val="46"/>
          <w:vertAlign w:val="subscript"/>
        </w:rPr>
        <w:object w:dxaOrig="2688" w:dyaOrig="900" w14:anchorId="54C5F86E">
          <v:shape id="_x0000_i1141" type="#_x0000_t75" style="width:134.25pt;height:45pt" o:ole="">
            <v:imagedata r:id="rId268" o:title=""/>
          </v:shape>
          <o:OLEObject Type="Embed" ProgID="Equation.3" ShapeID="_x0000_i1141" DrawAspect="Content" ObjectID="_1746077635" r:id="rId269"/>
        </w:object>
      </w:r>
    </w:p>
    <w:p w14:paraId="774CF0A8"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5DB94422"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49D866AE" wp14:editId="0DE80F6F">
            <wp:extent cx="3848501" cy="2728244"/>
            <wp:effectExtent l="0" t="0" r="0" b="0"/>
            <wp:docPr id="1884532045"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270"/>
                    <a:srcRect/>
                    <a:stretch>
                      <a:fillRect/>
                    </a:stretch>
                  </pic:blipFill>
                  <pic:spPr>
                    <a:xfrm>
                      <a:off x="0" y="0"/>
                      <a:ext cx="3848501" cy="2728244"/>
                    </a:xfrm>
                    <a:prstGeom prst="rect">
                      <a:avLst/>
                    </a:prstGeom>
                    <a:ln/>
                  </pic:spPr>
                </pic:pic>
              </a:graphicData>
            </a:graphic>
          </wp:inline>
        </w:drawing>
      </w:r>
    </w:p>
    <w:p w14:paraId="2777A3CB" w14:textId="77777777" w:rsidR="00810211" w:rsidRDefault="00810211">
      <w:pPr>
        <w:spacing w:after="0" w:line="240" w:lineRule="auto"/>
        <w:jc w:val="center"/>
        <w:rPr>
          <w:rFonts w:ascii="Times New Roman" w:eastAsia="Times New Roman" w:hAnsi="Times New Roman" w:cs="Times New Roman"/>
          <w:sz w:val="16"/>
          <w:szCs w:val="16"/>
        </w:rPr>
      </w:pPr>
    </w:p>
    <w:p w14:paraId="33D37B9D"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2.6 – (2.13) теңдеуіне сәйкес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 0,75,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 1,275, </w:t>
      </w: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 3/2, </w:t>
      </w:r>
      <w:r>
        <w:rPr>
          <w:rFonts w:ascii="Times New Roman" w:eastAsia="Times New Roman" w:hAnsi="Times New Roman" w:cs="Times New Roman"/>
          <w:i/>
          <w:sz w:val="28"/>
          <w:szCs w:val="28"/>
        </w:rPr>
        <w:t>γ</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 2 және аддитивті ақ Гаусс шуының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әртүрлі қарқындылығы кезінде бір траекторияда кемінде </w:t>
      </w:r>
      <w:r>
        <w:rPr>
          <w:rFonts w:ascii="Times New Roman" w:eastAsia="Times New Roman" w:hAnsi="Times New Roman" w:cs="Times New Roman"/>
          <w:i/>
          <w:sz w:val="28"/>
          <w:szCs w:val="28"/>
        </w:rPr>
        <w:t>N</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 жарылыстарын байқау </w:t>
      </w:r>
      <w:r>
        <w:rPr>
          <w:rFonts w:ascii="Times New Roman" w:eastAsia="Times New Roman" w:hAnsi="Times New Roman" w:cs="Times New Roman"/>
          <w:i/>
          <w:sz w:val="28"/>
          <w:szCs w:val="28"/>
        </w:rPr>
        <w:t>P(N</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ықтималдығы</w:t>
      </w:r>
    </w:p>
    <w:p w14:paraId="5339F9D8" w14:textId="77777777" w:rsidR="00810211" w:rsidRDefault="00810211">
      <w:pPr>
        <w:spacing w:after="0" w:line="240" w:lineRule="auto"/>
        <w:jc w:val="center"/>
        <w:rPr>
          <w:rFonts w:ascii="Times New Roman" w:eastAsia="Times New Roman" w:hAnsi="Times New Roman" w:cs="Times New Roman"/>
          <w:sz w:val="16"/>
          <w:szCs w:val="16"/>
        </w:rPr>
      </w:pPr>
    </w:p>
    <w:p w14:paraId="7232BC11"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Ескертулер:</w:t>
      </w:r>
    </w:p>
    <w:p w14:paraId="1F65C7E5" w14:textId="77777777" w:rsidR="00810211" w:rsidRDefault="00494D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Ансамбль өлшемі: </w:t>
      </w:r>
      <w:r>
        <w:rPr>
          <w:rFonts w:ascii="Times New Roman" w:eastAsia="Times New Roman" w:hAnsi="Times New Roman" w:cs="Times New Roman"/>
          <w:i/>
          <w:sz w:val="24"/>
          <w:szCs w:val="24"/>
        </w:rPr>
        <w:t>Т</w:t>
      </w:r>
      <w:r>
        <w:rPr>
          <w:rFonts w:ascii="Times New Roman" w:eastAsia="Times New Roman" w:hAnsi="Times New Roman" w:cs="Times New Roman"/>
          <w:sz w:val="24"/>
          <w:szCs w:val="24"/>
        </w:rPr>
        <w:t xml:space="preserve"> әрбір мәні үшін 10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p>
    <w:p w14:paraId="1EB26F70" w14:textId="77777777" w:rsidR="00810211" w:rsidRDefault="00494D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Барлық стохастикалық траекториялар бірдей бастапқы шарттар жиынтығынан басталады (2.4-суретті қараңыз)</w:t>
      </w:r>
    </w:p>
    <w:p w14:paraId="3E69EDF6"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00DABAC8"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Жүйе параметрлерінің белгіленген мәндерінде шуыл қарқындылығының жоғарылауы «жарылыстарының» </w:t>
      </w:r>
      <m:oMath>
        <m:r>
          <w:rPr>
            <w:rFonts w:ascii="Cambria Math" w:eastAsia="Cambria Math" w:hAnsi="Cambria Math" w:cs="Cambria Math"/>
          </w:rPr>
          <m:t>〈</m:t>
        </m:r>
        <m:r>
          <w:rPr>
            <w:rFonts w:ascii="Cambria Math" w:eastAsia="Cambria Math" w:hAnsi="Cambria Math" w:cs="Cambria Math"/>
            <w:sz w:val="28"/>
            <w:szCs w:val="28"/>
          </w:rPr>
          <m:t>N</m:t>
        </m:r>
        <m:r>
          <w:rPr>
            <w:rFonts w:ascii="Cambria Math" w:eastAsia="Cambria Math" w:hAnsi="Cambria Math" w:cs="Cambria Math"/>
          </w:rPr>
          <m:t>〉</m:t>
        </m:r>
      </m:oMath>
      <w:r>
        <w:rPr>
          <w:rFonts w:ascii="Times New Roman" w:eastAsia="Times New Roman" w:hAnsi="Times New Roman" w:cs="Times New Roman"/>
          <w:sz w:val="46"/>
          <w:szCs w:val="46"/>
          <w:vertAlign w:val="subscript"/>
        </w:rPr>
        <w:t xml:space="preserve"> </w:t>
      </w:r>
      <w:r>
        <w:rPr>
          <w:rFonts w:ascii="Times New Roman" w:eastAsia="Times New Roman" w:hAnsi="Times New Roman" w:cs="Times New Roman"/>
          <w:sz w:val="28"/>
          <w:szCs w:val="28"/>
        </w:rPr>
        <w:t>орташа саның арттырады. 2.6-суреттен параметр мәндерінің жиынтығы үшін және фазалық кеңістіктегі бір нүктеден бастап 10</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 xml:space="preserve"> стохастикалық траекториялардың ансамблі, </w:t>
      </w:r>
      <m:oMath>
        <m:r>
          <w:rPr>
            <w:rFonts w:ascii="Cambria Math" w:eastAsia="Cambria Math" w:hAnsi="Cambria Math" w:cs="Cambria Math"/>
          </w:rPr>
          <m:t>〈</m:t>
        </m:r>
        <m:r>
          <w:rPr>
            <w:rFonts w:ascii="Cambria Math" w:eastAsia="Cambria Math" w:hAnsi="Cambria Math" w:cs="Cambria Math"/>
            <w:sz w:val="28"/>
            <w:szCs w:val="28"/>
          </w:rPr>
          <m:t>N</m:t>
        </m:r>
        <m:r>
          <w:rPr>
            <w:rFonts w:ascii="Cambria Math" w:eastAsia="Cambria Math" w:hAnsi="Cambria Math" w:cs="Cambria Math"/>
          </w:rPr>
          <m:t>〉</m:t>
        </m:r>
      </m:oMath>
      <w:r>
        <w:rPr>
          <w:rFonts w:ascii="Times New Roman" w:eastAsia="Times New Roman" w:hAnsi="Times New Roman" w:cs="Times New Roman"/>
          <w:sz w:val="46"/>
          <w:szCs w:val="46"/>
          <w:vertAlign w:val="subscript"/>
        </w:rPr>
        <w:t xml:space="preserve"> </w:t>
      </w:r>
      <w:r>
        <w:rPr>
          <w:rFonts w:ascii="Times New Roman" w:eastAsia="Times New Roman" w:hAnsi="Times New Roman" w:cs="Times New Roman"/>
          <w:i/>
          <w:sz w:val="28"/>
          <w:szCs w:val="28"/>
        </w:rPr>
        <w:t xml:space="preserve">T = </w:t>
      </w:r>
      <w:r>
        <w:rPr>
          <w:rFonts w:ascii="Times New Roman" w:eastAsia="Times New Roman" w:hAnsi="Times New Roman" w:cs="Times New Roman"/>
          <w:sz w:val="28"/>
          <w:szCs w:val="28"/>
        </w:rPr>
        <w:t>2×10</w:t>
      </w:r>
      <w:r>
        <w:rPr>
          <w:rFonts w:ascii="Times New Roman" w:eastAsia="Times New Roman" w:hAnsi="Times New Roman" w:cs="Times New Roman"/>
          <w:sz w:val="28"/>
          <w:szCs w:val="28"/>
          <w:vertAlign w:val="superscript"/>
        </w:rPr>
        <w:t>-7</w:t>
      </w:r>
      <w:r>
        <w:rPr>
          <w:rFonts w:ascii="Times New Roman" w:eastAsia="Times New Roman" w:hAnsi="Times New Roman" w:cs="Times New Roman"/>
          <w:i/>
          <w:sz w:val="28"/>
          <w:szCs w:val="28"/>
          <w:vertAlign w:val="superscript"/>
        </w:rPr>
        <w:t xml:space="preserve"> </w:t>
      </w:r>
      <w:r>
        <w:rPr>
          <w:rFonts w:ascii="Times New Roman" w:eastAsia="Times New Roman" w:hAnsi="Times New Roman" w:cs="Times New Roman"/>
          <w:sz w:val="28"/>
          <w:szCs w:val="28"/>
        </w:rPr>
        <w:t xml:space="preserve">кезінде 3,6-дан </w:t>
      </w:r>
      <w:r>
        <w:rPr>
          <w:rFonts w:ascii="Times New Roman" w:eastAsia="Times New Roman" w:hAnsi="Times New Roman" w:cs="Times New Roman"/>
          <w:i/>
          <w:sz w:val="28"/>
          <w:szCs w:val="28"/>
        </w:rPr>
        <w:t xml:space="preserve">T = </w:t>
      </w:r>
      <w:r>
        <w:rPr>
          <w:rFonts w:ascii="Times New Roman" w:eastAsia="Times New Roman" w:hAnsi="Times New Roman" w:cs="Times New Roman"/>
          <w:sz w:val="28"/>
          <w:szCs w:val="28"/>
        </w:rPr>
        <w:t>10</w:t>
      </w:r>
      <w:r>
        <w:rPr>
          <w:rFonts w:ascii="Times New Roman" w:eastAsia="Times New Roman" w:hAnsi="Times New Roman" w:cs="Times New Roman"/>
          <w:sz w:val="28"/>
          <w:szCs w:val="28"/>
          <w:vertAlign w:val="superscript"/>
        </w:rPr>
        <w:t>-6</w:t>
      </w:r>
      <w:r>
        <w:rPr>
          <w:rFonts w:ascii="Times New Roman" w:eastAsia="Times New Roman" w:hAnsi="Times New Roman" w:cs="Times New Roman"/>
          <w:sz w:val="28"/>
          <w:szCs w:val="28"/>
        </w:rPr>
        <w:t xml:space="preserve"> кезінде 92,05-ке дейін, содан кейін </w:t>
      </w:r>
      <w:r>
        <w:rPr>
          <w:rFonts w:ascii="Times New Roman" w:eastAsia="Times New Roman" w:hAnsi="Times New Roman" w:cs="Times New Roman"/>
          <w:i/>
          <w:sz w:val="28"/>
          <w:szCs w:val="28"/>
        </w:rPr>
        <w:t xml:space="preserve">T = </w:t>
      </w:r>
      <w:r>
        <w:rPr>
          <w:rFonts w:ascii="Times New Roman" w:eastAsia="Times New Roman" w:hAnsi="Times New Roman" w:cs="Times New Roman"/>
          <w:sz w:val="28"/>
          <w:szCs w:val="28"/>
        </w:rPr>
        <w:t>3×10</w:t>
      </w:r>
      <w:r>
        <w:rPr>
          <w:rFonts w:ascii="Times New Roman" w:eastAsia="Times New Roman" w:hAnsi="Times New Roman" w:cs="Times New Roman"/>
          <w:sz w:val="28"/>
          <w:szCs w:val="28"/>
          <w:vertAlign w:val="superscript"/>
        </w:rPr>
        <w:t>-6</w:t>
      </w:r>
      <w:r>
        <w:rPr>
          <w:rFonts w:ascii="Times New Roman" w:eastAsia="Times New Roman" w:hAnsi="Times New Roman" w:cs="Times New Roman"/>
          <w:sz w:val="28"/>
          <w:szCs w:val="28"/>
        </w:rPr>
        <w:t xml:space="preserve"> кезінде 1018,2-ге дейін және </w:t>
      </w:r>
      <w:r>
        <w:rPr>
          <w:rFonts w:ascii="Times New Roman" w:eastAsia="Times New Roman" w:hAnsi="Times New Roman" w:cs="Times New Roman"/>
          <w:i/>
          <w:sz w:val="28"/>
          <w:szCs w:val="28"/>
        </w:rPr>
        <w:t xml:space="preserve">T = </w:t>
      </w:r>
      <w:r>
        <w:rPr>
          <w:rFonts w:ascii="Times New Roman" w:eastAsia="Times New Roman" w:hAnsi="Times New Roman" w:cs="Times New Roman"/>
          <w:sz w:val="28"/>
          <w:szCs w:val="28"/>
        </w:rPr>
        <w:t>4×10</w:t>
      </w:r>
      <w:r>
        <w:rPr>
          <w:rFonts w:ascii="Times New Roman" w:eastAsia="Times New Roman" w:hAnsi="Times New Roman" w:cs="Times New Roman"/>
          <w:sz w:val="28"/>
          <w:szCs w:val="28"/>
          <w:vertAlign w:val="superscript"/>
        </w:rPr>
        <w:t>-6</w:t>
      </w:r>
      <w:r>
        <w:rPr>
          <w:rFonts w:ascii="Times New Roman" w:eastAsia="Times New Roman" w:hAnsi="Times New Roman" w:cs="Times New Roman"/>
          <w:sz w:val="28"/>
          <w:szCs w:val="28"/>
        </w:rPr>
        <w:t xml:space="preserve"> кезінде 2009,2-ге дейін артатының көруге болады. </w:t>
      </w:r>
    </w:p>
    <w:p w14:paraId="623C37E9"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тенденция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-ның ұлғаюымен сақталады және ансамбльдің орташа мәндерін есептеу үшін қажетті процессор уақытының айтарлықтай артуына алып келеді. Тәжірибеден өтпеген бақылаушы бірнеше жүздеген немесе мыңдаған «жарылыстардан» кейін есептеуді тоқтатып, «жарылыс» күйі соңғы </w:t>
      </w:r>
      <w:proofErr w:type="spellStart"/>
      <w:r>
        <w:rPr>
          <w:rFonts w:ascii="Times New Roman" w:eastAsia="Times New Roman" w:hAnsi="Times New Roman" w:cs="Times New Roman"/>
          <w:sz w:val="28"/>
          <w:szCs w:val="28"/>
        </w:rPr>
        <w:t>аттрактор</w:t>
      </w:r>
      <w:proofErr w:type="spellEnd"/>
      <w:r>
        <w:rPr>
          <w:rFonts w:ascii="Times New Roman" w:eastAsia="Times New Roman" w:hAnsi="Times New Roman" w:cs="Times New Roman"/>
          <w:sz w:val="28"/>
          <w:szCs w:val="28"/>
        </w:rPr>
        <w:t xml:space="preserve"> деп қате тұжырымдама жасауы мүмкін. </w:t>
      </w:r>
    </w:p>
    <w:p w14:paraId="3B39DAC2"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Жүйенің параметрлері өзгерген сайын «жарылыс» санының экспоненциалды таралу сипаты сақталады, ал еңістері (</w:t>
      </w:r>
      <m:oMath>
        <m:r>
          <w:rPr>
            <w:rFonts w:ascii="Cambria Math" w:eastAsia="Cambria Math" w:hAnsi="Cambria Math" w:cs="Cambria Math"/>
          </w:rPr>
          <m:t>〈</m:t>
        </m:r>
        <m:r>
          <w:rPr>
            <w:rFonts w:ascii="Cambria Math" w:eastAsia="Cambria Math" w:hAnsi="Cambria Math" w:cs="Cambria Math"/>
            <w:sz w:val="28"/>
            <w:szCs w:val="28"/>
          </w:rPr>
          <m:t>N</m:t>
        </m:r>
        <m:r>
          <w:rPr>
            <w:rFonts w:ascii="Cambria Math" w:eastAsia="Cambria Math" w:hAnsi="Cambria Math" w:cs="Cambria Math"/>
          </w:rPr>
          <m:t>〉</m:t>
        </m:r>
      </m:oMath>
      <w:r>
        <w:rPr>
          <w:rFonts w:ascii="Times New Roman" w:eastAsia="Times New Roman" w:hAnsi="Times New Roman" w:cs="Times New Roman"/>
          <w:sz w:val="46"/>
          <w:szCs w:val="46"/>
          <w:vertAlign w:val="subscript"/>
        </w:rPr>
        <w:t xml:space="preserve"> </w:t>
      </w:r>
      <w:r>
        <w:rPr>
          <w:rFonts w:ascii="Times New Roman" w:eastAsia="Times New Roman" w:hAnsi="Times New Roman" w:cs="Times New Roman"/>
          <w:sz w:val="28"/>
          <w:szCs w:val="28"/>
        </w:rPr>
        <w:t xml:space="preserve">мәндері) аддитивті Гаусс шуылының белгіленген қарқындылығында өзгереді. 2.7-суретте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 xml:space="preserve">1 </w:t>
      </w:r>
      <w:r>
        <w:rPr>
          <w:rFonts w:ascii="Times New Roman" w:eastAsia="Times New Roman" w:hAnsi="Times New Roman" w:cs="Times New Roman"/>
          <w:sz w:val="28"/>
          <w:szCs w:val="28"/>
        </w:rPr>
        <w:t xml:space="preserve">параметрінің төрт түрлі мәніне сәйкес сандық деректері көрсетілген (2.2ә-суреттегі диаграммасындағы қызыл </w:t>
      </w:r>
      <w:proofErr w:type="spellStart"/>
      <w:r>
        <w:rPr>
          <w:rFonts w:ascii="Times New Roman" w:eastAsia="Times New Roman" w:hAnsi="Times New Roman" w:cs="Times New Roman"/>
          <w:sz w:val="28"/>
          <w:szCs w:val="28"/>
        </w:rPr>
        <w:t>плюстар</w:t>
      </w:r>
      <w:proofErr w:type="spellEnd"/>
      <w:r>
        <w:rPr>
          <w:rFonts w:ascii="Times New Roman" w:eastAsia="Times New Roman" w:hAnsi="Times New Roman" w:cs="Times New Roman"/>
          <w:sz w:val="28"/>
          <w:szCs w:val="28"/>
        </w:rPr>
        <w:t xml:space="preserve">). Пайдаланылған </w:t>
      </w:r>
      <w:r>
        <w:rPr>
          <w:rFonts w:ascii="Times New Roman" w:eastAsia="Times New Roman" w:hAnsi="Times New Roman" w:cs="Times New Roman"/>
          <w:i/>
          <w:sz w:val="28"/>
          <w:szCs w:val="28"/>
        </w:rPr>
        <w:t>а</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 1.275 </w:t>
      </w:r>
      <w:r>
        <w:rPr>
          <w:rFonts w:ascii="Times New Roman" w:eastAsia="Times New Roman" w:hAnsi="Times New Roman" w:cs="Times New Roman"/>
          <w:sz w:val="28"/>
          <w:szCs w:val="28"/>
        </w:rPr>
        <w:t xml:space="preserve">мәнімен тепе-теңдіктің тұрақсыздануына сәйкес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параметрінің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 xml:space="preserve">1с </w:t>
      </w:r>
      <w:proofErr w:type="spellStart"/>
      <w:r>
        <w:rPr>
          <w:rFonts w:ascii="Times New Roman" w:eastAsia="Times New Roman" w:hAnsi="Times New Roman" w:cs="Times New Roman"/>
          <w:sz w:val="28"/>
          <w:szCs w:val="28"/>
        </w:rPr>
        <w:t>критикалық</w:t>
      </w:r>
      <w:proofErr w:type="spellEnd"/>
      <w:r>
        <w:rPr>
          <w:rFonts w:ascii="Times New Roman" w:eastAsia="Times New Roman" w:hAnsi="Times New Roman" w:cs="Times New Roman"/>
          <w:sz w:val="28"/>
          <w:szCs w:val="28"/>
        </w:rPr>
        <w:t xml:space="preserve"> мәні </w:t>
      </w:r>
      <m:oMath>
        <m:rad>
          <m:radPr>
            <m:degHide m:val="1"/>
            <m:ctrlPr>
              <w:rPr>
                <w:rFonts w:ascii="Cambria Math" w:eastAsia="Cambria Math" w:hAnsi="Cambria Math" w:cs="Cambria Math"/>
                <w:sz w:val="28"/>
                <w:szCs w:val="28"/>
              </w:rPr>
            </m:ctrlPr>
          </m:radPr>
          <m:deg/>
          <m:e>
            <m:r>
              <w:rPr>
                <w:rFonts w:ascii="Cambria Math" w:eastAsia="Cambria Math" w:hAnsi="Cambria Math" w:cs="Cambria Math"/>
                <w:sz w:val="28"/>
                <w:szCs w:val="28"/>
              </w:rPr>
              <m:t>2</m:t>
            </m:r>
          </m:e>
        </m:rad>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a</m:t>
            </m:r>
          </m:e>
          <m:sub>
            <m:r>
              <w:rPr>
                <w:rFonts w:ascii="Cambria Math" w:eastAsia="Cambria Math" w:hAnsi="Cambria Math" w:cs="Cambria Math"/>
                <w:sz w:val="28"/>
                <w:szCs w:val="28"/>
              </w:rPr>
              <m:t>2</m:t>
            </m:r>
          </m:sub>
          <m:sup>
            <m:r>
              <w:rPr>
                <w:rFonts w:ascii="Cambria Math" w:eastAsia="Cambria Math" w:hAnsi="Cambria Math" w:cs="Cambria Math"/>
                <w:sz w:val="28"/>
                <w:szCs w:val="28"/>
              </w:rPr>
              <m:t>2</m:t>
            </m:r>
          </m:sup>
        </m:sSubSup>
      </m:oMath>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0:61186</w:t>
      </w:r>
      <w:r>
        <w:rPr>
          <w:rFonts w:ascii="Times New Roman" w:eastAsia="Times New Roman" w:hAnsi="Times New Roman" w:cs="Times New Roman"/>
          <w:sz w:val="28"/>
          <w:szCs w:val="28"/>
        </w:rPr>
        <w:t>….</w:t>
      </w:r>
    </w:p>
    <w:p w14:paraId="358A261C" w14:textId="77777777" w:rsidR="00810211" w:rsidRDefault="00810211">
      <w:pPr>
        <w:spacing w:after="0" w:line="240" w:lineRule="auto"/>
        <w:rPr>
          <w:rFonts w:ascii="Times New Roman" w:eastAsia="Times New Roman" w:hAnsi="Times New Roman" w:cs="Times New Roman"/>
          <w:sz w:val="28"/>
          <w:szCs w:val="28"/>
        </w:rPr>
      </w:pPr>
    </w:p>
    <w:p w14:paraId="0FE4CDA7"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1AA4D038" wp14:editId="3FD4C557">
            <wp:extent cx="4924029" cy="3449489"/>
            <wp:effectExtent l="0" t="0" r="0" b="0"/>
            <wp:docPr id="1884532047"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71"/>
                    <a:srcRect/>
                    <a:stretch>
                      <a:fillRect/>
                    </a:stretch>
                  </pic:blipFill>
                  <pic:spPr>
                    <a:xfrm>
                      <a:off x="0" y="0"/>
                      <a:ext cx="4924029" cy="3449489"/>
                    </a:xfrm>
                    <a:prstGeom prst="rect">
                      <a:avLst/>
                    </a:prstGeom>
                    <a:ln/>
                  </pic:spPr>
                </pic:pic>
              </a:graphicData>
            </a:graphic>
          </wp:inline>
        </w:drawing>
      </w:r>
    </w:p>
    <w:p w14:paraId="57B22C19" w14:textId="77777777" w:rsidR="00810211" w:rsidRDefault="00810211">
      <w:pPr>
        <w:spacing w:after="0" w:line="240" w:lineRule="auto"/>
        <w:ind w:firstLine="567"/>
        <w:jc w:val="center"/>
        <w:rPr>
          <w:rFonts w:ascii="Times New Roman" w:eastAsia="Times New Roman" w:hAnsi="Times New Roman" w:cs="Times New Roman"/>
          <w:sz w:val="16"/>
          <w:szCs w:val="16"/>
        </w:rPr>
      </w:pPr>
    </w:p>
    <w:p w14:paraId="6952B045"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2.7 – </w:t>
      </w:r>
      <w:r>
        <w:rPr>
          <w:rFonts w:ascii="Times New Roman" w:eastAsia="Times New Roman" w:hAnsi="Times New Roman" w:cs="Times New Roman"/>
          <w:i/>
          <w:sz w:val="28"/>
          <w:szCs w:val="28"/>
        </w:rPr>
        <w:t>а</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қоздырғыш параметрінің әртүрлі мәндері үшін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шуыл қарқындылығына байланысты бір стохастикалық </w:t>
      </w:r>
      <w:proofErr w:type="spellStart"/>
      <w:r>
        <w:rPr>
          <w:rFonts w:ascii="Times New Roman" w:eastAsia="Times New Roman" w:hAnsi="Times New Roman" w:cs="Times New Roman"/>
          <w:sz w:val="28"/>
          <w:szCs w:val="28"/>
        </w:rPr>
        <w:t>траекториядағы</w:t>
      </w:r>
      <w:proofErr w:type="spellEnd"/>
      <w:r>
        <w:rPr>
          <w:rFonts w:ascii="Times New Roman" w:eastAsia="Times New Roman" w:hAnsi="Times New Roman" w:cs="Times New Roman"/>
          <w:sz w:val="28"/>
          <w:szCs w:val="28"/>
        </w:rPr>
        <w:t xml:space="preserve"> «жарылыстардың» орташа саны</w:t>
      </w:r>
    </w:p>
    <w:p w14:paraId="24412434" w14:textId="77777777" w:rsidR="00810211" w:rsidRDefault="00810211">
      <w:pPr>
        <w:spacing w:after="0" w:line="240" w:lineRule="auto"/>
        <w:jc w:val="both"/>
        <w:rPr>
          <w:rFonts w:ascii="Times New Roman" w:eastAsia="Times New Roman" w:hAnsi="Times New Roman" w:cs="Times New Roman"/>
          <w:sz w:val="16"/>
          <w:szCs w:val="16"/>
        </w:rPr>
      </w:pPr>
    </w:p>
    <w:p w14:paraId="7216B043" w14:textId="77777777" w:rsidR="00810211" w:rsidRDefault="00494D6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Ескертулер:</w:t>
      </w:r>
    </w:p>
    <w:p w14:paraId="6B74DE38" w14:textId="77777777" w:rsidR="00810211" w:rsidRDefault="00494D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Басқа параметрлер: 2.3-суретте көрсетілген. </w:t>
      </w:r>
    </w:p>
    <w:p w14:paraId="7D7DE920" w14:textId="77777777" w:rsidR="00810211" w:rsidRDefault="00494D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Ансамбльдің өлшемі: </w:t>
      </w:r>
      <w:r>
        <w:rPr>
          <w:rFonts w:ascii="Times New Roman" w:eastAsia="Times New Roman" w:hAnsi="Times New Roman" w:cs="Times New Roman"/>
          <w:i/>
          <w:sz w:val="24"/>
          <w:szCs w:val="24"/>
        </w:rPr>
        <w:t>a</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sz w:val="24"/>
          <w:szCs w:val="24"/>
        </w:rPr>
        <w:t xml:space="preserve"> және </w:t>
      </w:r>
      <w:r>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мәндерінің әр комбинациясы үшін 10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сынақ, барлық стохастикалық траекториялар фазалық кеңістікте бірдей позициядан басталады (2.4-сурет)</w:t>
      </w:r>
    </w:p>
    <w:p w14:paraId="62656849" w14:textId="77777777" w:rsidR="00810211" w:rsidRDefault="00810211">
      <w:pPr>
        <w:spacing w:after="0" w:line="240" w:lineRule="auto"/>
        <w:jc w:val="both"/>
        <w:rPr>
          <w:rFonts w:ascii="Times New Roman" w:eastAsia="Times New Roman" w:hAnsi="Times New Roman" w:cs="Times New Roman"/>
          <w:sz w:val="28"/>
          <w:szCs w:val="28"/>
        </w:rPr>
      </w:pPr>
    </w:p>
    <w:p w14:paraId="675E9581"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a</w:t>
      </w:r>
      <w:r>
        <w:rPr>
          <w:rFonts w:ascii="Times New Roman" w:eastAsia="Times New Roman" w:hAnsi="Times New Roman" w:cs="Times New Roman"/>
          <w:i/>
          <w:sz w:val="28"/>
          <w:szCs w:val="28"/>
          <w:vertAlign w:val="subscript"/>
        </w:rPr>
        <w:t>1c</w:t>
      </w:r>
      <w:r>
        <w:rPr>
          <w:rFonts w:ascii="Times New Roman" w:eastAsia="Times New Roman" w:hAnsi="Times New Roman" w:cs="Times New Roman"/>
          <w:sz w:val="28"/>
          <w:szCs w:val="28"/>
        </w:rPr>
        <w:t xml:space="preserve"> тұрақтылық шегіне неғұрлым жақын болса, сынақтағы өтпелі «жарылыстардың» берілген орташа санын алу үшін шуыл деңгейі соғұрлым әлсіз болады. </w:t>
      </w:r>
      <m:oMath>
        <m:r>
          <w:rPr>
            <w:rFonts w:ascii="Cambria Math" w:eastAsia="Cambria Math" w:hAnsi="Cambria Math" w:cs="Cambria Math"/>
          </w:rPr>
          <m:t>〈</m:t>
        </m:r>
        <m:r>
          <w:rPr>
            <w:rFonts w:ascii="Cambria Math" w:eastAsia="Cambria Math" w:hAnsi="Cambria Math" w:cs="Cambria Math"/>
            <w:sz w:val="28"/>
            <w:szCs w:val="28"/>
          </w:rPr>
          <m:t>N</m:t>
        </m:r>
        <m:r>
          <w:rPr>
            <w:rFonts w:ascii="Cambria Math" w:eastAsia="Cambria Math" w:hAnsi="Cambria Math" w:cs="Cambria Math"/>
          </w:rPr>
          <m:t>〉</m:t>
        </m:r>
      </m:oMath>
      <w:sdt>
        <w:sdtPr>
          <w:tag w:val="goog_rdk_18"/>
          <w:id w:val="1349297099"/>
        </w:sdtPr>
        <w:sdtContent>
          <w:r>
            <w:rPr>
              <w:rFonts w:ascii="Gungsuh" w:eastAsia="Gungsuh" w:hAnsi="Gungsuh" w:cs="Gungsuh"/>
              <w:sz w:val="28"/>
              <w:szCs w:val="28"/>
            </w:rPr>
            <w:t xml:space="preserve"> ≈ 10 қамтамасыз ету үшін </w:t>
          </w:r>
        </w:sdtContent>
      </w:sdt>
      <w:r>
        <w:rPr>
          <w:rFonts w:ascii="Times New Roman" w:eastAsia="Times New Roman" w:hAnsi="Times New Roman" w:cs="Times New Roman"/>
          <w:i/>
          <w:sz w:val="28"/>
          <w:szCs w:val="28"/>
        </w:rPr>
        <w:t>а</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 0.8-де </w:t>
      </w:r>
      <w:r>
        <w:rPr>
          <w:rFonts w:ascii="Times New Roman" w:eastAsia="Times New Roman" w:hAnsi="Times New Roman" w:cs="Times New Roman"/>
          <w:i/>
          <w:sz w:val="28"/>
          <w:szCs w:val="28"/>
        </w:rPr>
        <w:t>Т</w:t>
      </w:r>
      <w:r>
        <w:rPr>
          <w:rFonts w:ascii="Times New Roman" w:eastAsia="Times New Roman" w:hAnsi="Times New Roman" w:cs="Times New Roman"/>
          <w:sz w:val="28"/>
          <w:szCs w:val="28"/>
        </w:rPr>
        <w:t xml:space="preserve"> шуыл қарқындылығы 1.0×10</w:t>
      </w:r>
      <w:r>
        <w:rPr>
          <w:rFonts w:ascii="Times New Roman" w:eastAsia="Times New Roman" w:hAnsi="Times New Roman" w:cs="Times New Roman"/>
          <w:sz w:val="28"/>
          <w:szCs w:val="28"/>
          <w:vertAlign w:val="superscript"/>
        </w:rPr>
        <w:t>-5</w:t>
      </w:r>
      <w:r>
        <w:rPr>
          <w:rFonts w:ascii="Times New Roman" w:eastAsia="Times New Roman" w:hAnsi="Times New Roman" w:cs="Times New Roman"/>
          <w:sz w:val="28"/>
          <w:szCs w:val="28"/>
        </w:rPr>
        <w:t xml:space="preserve">-ке жақын болуы керек; </w:t>
      </w:r>
      <w:r>
        <w:rPr>
          <w:rFonts w:ascii="Times New Roman" w:eastAsia="Times New Roman" w:hAnsi="Times New Roman" w:cs="Times New Roman"/>
          <w:i/>
          <w:sz w:val="28"/>
          <w:szCs w:val="28"/>
        </w:rPr>
        <w:t>а</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0.75</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а</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0.7</w:t>
      </w:r>
      <w:r>
        <w:rPr>
          <w:rFonts w:ascii="Times New Roman" w:eastAsia="Times New Roman" w:hAnsi="Times New Roman" w:cs="Times New Roman"/>
          <w:sz w:val="28"/>
          <w:szCs w:val="28"/>
        </w:rPr>
        <w:t xml:space="preserve"> үшін бірдей орташа ұзақтығы сәйкесінше </w:t>
      </w:r>
      <w:r>
        <w:rPr>
          <w:rFonts w:ascii="Times New Roman" w:eastAsia="Times New Roman" w:hAnsi="Times New Roman" w:cs="Times New Roman"/>
          <w:i/>
          <w:sz w:val="28"/>
          <w:szCs w:val="28"/>
        </w:rPr>
        <w:t>Т</w:t>
      </w:r>
      <w:sdt>
        <w:sdtPr>
          <w:tag w:val="goog_rdk_19"/>
          <w:id w:val="144401532"/>
        </w:sdtPr>
        <w:sdtContent>
          <w:r>
            <w:rPr>
              <w:rFonts w:ascii="Gungsuh" w:eastAsia="Gungsuh" w:hAnsi="Gungsuh" w:cs="Gungsuh"/>
              <w:sz w:val="28"/>
              <w:szCs w:val="28"/>
            </w:rPr>
            <w:t xml:space="preserve"> ≈ 3.8 x 10</w:t>
          </w:r>
        </w:sdtContent>
      </w:sdt>
      <w:r>
        <w:rPr>
          <w:rFonts w:ascii="Times New Roman" w:eastAsia="Times New Roman" w:hAnsi="Times New Roman" w:cs="Times New Roman"/>
          <w:sz w:val="28"/>
          <w:szCs w:val="28"/>
          <w:vertAlign w:val="superscript"/>
        </w:rPr>
        <w:t>-7</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Т</w:t>
      </w:r>
      <w:sdt>
        <w:sdtPr>
          <w:tag w:val="goog_rdk_20"/>
          <w:id w:val="788863633"/>
        </w:sdtPr>
        <w:sdtContent>
          <w:r>
            <w:rPr>
              <w:rFonts w:ascii="Gungsuh" w:eastAsia="Gungsuh" w:hAnsi="Gungsuh" w:cs="Gungsuh"/>
              <w:sz w:val="28"/>
              <w:szCs w:val="28"/>
            </w:rPr>
            <w:t xml:space="preserve"> ≈ 1.4 x 10</w:t>
          </w:r>
        </w:sdtContent>
      </w:sdt>
      <w:r>
        <w:rPr>
          <w:rFonts w:ascii="Times New Roman" w:eastAsia="Times New Roman" w:hAnsi="Times New Roman" w:cs="Times New Roman"/>
          <w:sz w:val="28"/>
          <w:szCs w:val="28"/>
          <w:vertAlign w:val="superscript"/>
        </w:rPr>
        <w:t>-8</w:t>
      </w:r>
      <w:r>
        <w:rPr>
          <w:rFonts w:ascii="Times New Roman" w:eastAsia="Times New Roman" w:hAnsi="Times New Roman" w:cs="Times New Roman"/>
          <w:sz w:val="28"/>
          <w:szCs w:val="28"/>
        </w:rPr>
        <w:t xml:space="preserve"> қажет етеді; соңында, </w:t>
      </w:r>
      <w:r>
        <w:rPr>
          <w:rFonts w:ascii="Times New Roman" w:eastAsia="Times New Roman" w:hAnsi="Times New Roman" w:cs="Times New Roman"/>
          <w:i/>
          <w:sz w:val="28"/>
          <w:szCs w:val="28"/>
        </w:rPr>
        <w:t>а</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=0.65</w:t>
      </w:r>
      <w:r>
        <w:rPr>
          <w:rFonts w:ascii="Times New Roman" w:eastAsia="Times New Roman" w:hAnsi="Times New Roman" w:cs="Times New Roman"/>
          <w:sz w:val="28"/>
          <w:szCs w:val="28"/>
        </w:rPr>
        <w:t xml:space="preserve">-те </w:t>
      </w:r>
      <w:r>
        <w:rPr>
          <w:rFonts w:ascii="Times New Roman" w:eastAsia="Times New Roman" w:hAnsi="Times New Roman" w:cs="Times New Roman"/>
          <w:i/>
          <w:sz w:val="28"/>
          <w:szCs w:val="28"/>
        </w:rPr>
        <w:t>Т</w:t>
      </w:r>
      <w:sdt>
        <w:sdtPr>
          <w:tag w:val="goog_rdk_21"/>
          <w:id w:val="-2018221690"/>
        </w:sdtPr>
        <w:sdtContent>
          <w:r>
            <w:rPr>
              <w:rFonts w:ascii="Gungsuh" w:eastAsia="Gungsuh" w:hAnsi="Gungsuh" w:cs="Gungsuh"/>
              <w:sz w:val="28"/>
              <w:szCs w:val="28"/>
            </w:rPr>
            <w:t>≈5.6x10</w:t>
          </w:r>
        </w:sdtContent>
      </w:sdt>
      <w:r>
        <w:rPr>
          <w:rFonts w:ascii="Times New Roman" w:eastAsia="Times New Roman" w:hAnsi="Times New Roman" w:cs="Times New Roman"/>
          <w:sz w:val="28"/>
          <w:szCs w:val="28"/>
          <w:vertAlign w:val="superscript"/>
        </w:rPr>
        <w:t>-10</w:t>
      </w:r>
      <w:r>
        <w:rPr>
          <w:rFonts w:ascii="Times New Roman" w:eastAsia="Times New Roman" w:hAnsi="Times New Roman" w:cs="Times New Roman"/>
          <w:sz w:val="28"/>
          <w:szCs w:val="28"/>
        </w:rPr>
        <w:t xml:space="preserve">-да «жарылыстың» бірдей орташа санына қол жеткізіледі. 2.7-суретте көрсетілген барлық төрт тәуелділік,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=0.8 кезінде 2.1-ден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 xml:space="preserve">1 </w:t>
      </w:r>
      <w:r>
        <w:rPr>
          <w:rFonts w:ascii="Times New Roman" w:eastAsia="Times New Roman" w:hAnsi="Times New Roman" w:cs="Times New Roman"/>
          <w:sz w:val="28"/>
          <w:szCs w:val="28"/>
        </w:rPr>
        <w:t xml:space="preserve">= 0.65 кезінде 2.7-ге дейін </w:t>
      </w:r>
      <w:proofErr w:type="spellStart"/>
      <w:r>
        <w:rPr>
          <w:rFonts w:ascii="Times New Roman" w:eastAsia="Times New Roman" w:hAnsi="Times New Roman" w:cs="Times New Roman"/>
          <w:sz w:val="28"/>
          <w:szCs w:val="28"/>
        </w:rPr>
        <w:t>монотонды</w:t>
      </w:r>
      <w:proofErr w:type="spellEnd"/>
      <w:r>
        <w:rPr>
          <w:rFonts w:ascii="Times New Roman" w:eastAsia="Times New Roman" w:hAnsi="Times New Roman" w:cs="Times New Roman"/>
          <w:sz w:val="28"/>
          <w:szCs w:val="28"/>
        </w:rPr>
        <w:t xml:space="preserve"> ұлғаюы бар </w:t>
      </w:r>
      <m:oMath>
        <m:r>
          <w:rPr>
            <w:rFonts w:ascii="Cambria Math" w:eastAsia="Cambria Math" w:hAnsi="Cambria Math" w:cs="Cambria Math"/>
          </w:rPr>
          <m:t>〈</m:t>
        </m:r>
        <m:r>
          <w:rPr>
            <w:rFonts w:ascii="Cambria Math" w:eastAsia="Cambria Math" w:hAnsi="Cambria Math" w:cs="Cambria Math"/>
            <w:sz w:val="28"/>
            <w:szCs w:val="28"/>
          </w:rPr>
          <m:t>N</m:t>
        </m:r>
        <m:r>
          <w:rPr>
            <w:rFonts w:ascii="Cambria Math" w:eastAsia="Cambria Math" w:hAnsi="Cambria Math" w:cs="Cambria Math"/>
          </w:rPr>
          <m:t>〉</m:t>
        </m:r>
      </m:oMath>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Т</w:t>
      </w:r>
      <w:r>
        <w:rPr>
          <w:rFonts w:ascii="Times New Roman" w:eastAsia="Times New Roman" w:hAnsi="Times New Roman" w:cs="Times New Roman"/>
          <w:i/>
          <w:sz w:val="28"/>
          <w:szCs w:val="28"/>
          <w:vertAlign w:val="superscript"/>
        </w:rPr>
        <w:t>к</w:t>
      </w:r>
      <w:proofErr w:type="spellEnd"/>
      <w:r>
        <w:rPr>
          <w:rFonts w:ascii="Times New Roman" w:eastAsia="Times New Roman" w:hAnsi="Times New Roman" w:cs="Times New Roman"/>
          <w:sz w:val="28"/>
          <w:szCs w:val="28"/>
        </w:rPr>
        <w:t xml:space="preserve"> қуат заңына бағынады.</w:t>
      </w:r>
    </w:p>
    <w:p w14:paraId="329A5FAA"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Фазалық кеңістіктегі траекториялар</w:t>
      </w:r>
    </w:p>
    <w:p w14:paraId="6754C28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2.8-суретте стохастикалық траекториялардың өзіндік формасы, оның ішінде өтпелі «жарылыс» эпизодтары көрсетілген. Үш өлшемді проекция – </w:t>
      </w:r>
      <w:proofErr w:type="spellStart"/>
      <w:r>
        <w:rPr>
          <w:rFonts w:ascii="Times New Roman" w:eastAsia="Times New Roman" w:hAnsi="Times New Roman" w:cs="Times New Roman"/>
          <w:sz w:val="28"/>
          <w:szCs w:val="28"/>
        </w:rPr>
        <w:t>тороидальды</w:t>
      </w:r>
      <w:proofErr w:type="spellEnd"/>
      <w:r>
        <w:rPr>
          <w:rFonts w:ascii="Times New Roman" w:eastAsia="Times New Roman" w:hAnsi="Times New Roman" w:cs="Times New Roman"/>
          <w:sz w:val="28"/>
          <w:szCs w:val="28"/>
        </w:rPr>
        <w:t xml:space="preserve"> бетке ұқсайтын үш өлшемді құбырлы «дене» және жұқа «тұтқа»; біріншісі жиі «жарылыстары» бар жылдам «</w:t>
      </w:r>
      <w:proofErr w:type="spellStart"/>
      <w:r>
        <w:rPr>
          <w:rFonts w:ascii="Times New Roman" w:eastAsia="Times New Roman" w:hAnsi="Times New Roman" w:cs="Times New Roman"/>
          <w:sz w:val="28"/>
          <w:szCs w:val="28"/>
        </w:rPr>
        <w:t>спайктарға</w:t>
      </w:r>
      <w:proofErr w:type="spellEnd"/>
      <w:r>
        <w:rPr>
          <w:rFonts w:ascii="Times New Roman" w:eastAsia="Times New Roman" w:hAnsi="Times New Roman" w:cs="Times New Roman"/>
          <w:sz w:val="28"/>
          <w:szCs w:val="28"/>
        </w:rPr>
        <w:t xml:space="preserve">» сәйкес келетін траектория сегменттерінен тұрады, ал екіншісі «жарылыстар» арасындағы баяу қозғалыс сегменттерінен құралған. Эволюцияның соңғы кезеңі – тыныштық күйіне релаксациясы – шағын масштабты </w:t>
      </w:r>
      <w:proofErr w:type="spellStart"/>
      <w:r>
        <w:rPr>
          <w:rFonts w:ascii="Times New Roman" w:eastAsia="Times New Roman" w:hAnsi="Times New Roman" w:cs="Times New Roman"/>
          <w:sz w:val="28"/>
          <w:szCs w:val="28"/>
        </w:rPr>
        <w:t>спиральды</w:t>
      </w:r>
      <w:proofErr w:type="spellEnd"/>
      <w:r>
        <w:rPr>
          <w:rFonts w:ascii="Times New Roman" w:eastAsia="Times New Roman" w:hAnsi="Times New Roman" w:cs="Times New Roman"/>
          <w:sz w:val="28"/>
          <w:szCs w:val="28"/>
        </w:rPr>
        <w:t xml:space="preserve"> құрайды (графикте көк үзік сызық).</w:t>
      </w:r>
    </w:p>
    <w:p w14:paraId="39B71FEA"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4150254E"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0A38201" wp14:editId="7BBF53AD">
            <wp:extent cx="3256451" cy="2277455"/>
            <wp:effectExtent l="0" t="0" r="0" b="0"/>
            <wp:docPr id="1884532046"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272"/>
                    <a:srcRect/>
                    <a:stretch>
                      <a:fillRect/>
                    </a:stretch>
                  </pic:blipFill>
                  <pic:spPr>
                    <a:xfrm>
                      <a:off x="0" y="0"/>
                      <a:ext cx="3256451" cy="2277455"/>
                    </a:xfrm>
                    <a:prstGeom prst="rect">
                      <a:avLst/>
                    </a:prstGeom>
                    <a:ln/>
                  </pic:spPr>
                </pic:pic>
              </a:graphicData>
            </a:graphic>
          </wp:inline>
        </w:drawing>
      </w:r>
    </w:p>
    <w:p w14:paraId="3AB3FE3F" w14:textId="77777777" w:rsidR="00810211" w:rsidRDefault="00810211">
      <w:pPr>
        <w:spacing w:after="0" w:line="240" w:lineRule="auto"/>
        <w:ind w:firstLine="567"/>
        <w:jc w:val="center"/>
        <w:rPr>
          <w:rFonts w:ascii="Times New Roman" w:eastAsia="Times New Roman" w:hAnsi="Times New Roman" w:cs="Times New Roman"/>
          <w:sz w:val="16"/>
          <w:szCs w:val="16"/>
        </w:rPr>
      </w:pPr>
    </w:p>
    <w:p w14:paraId="262D99B8"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қызыл қатты сызық: өтпелі «жарылыс»; – көк нүктелі сызық: тыныштық күйіне релаксация</w:t>
      </w:r>
    </w:p>
    <w:p w14:paraId="3E6EF1B9" w14:textId="77777777" w:rsidR="00810211" w:rsidRDefault="00810211">
      <w:pPr>
        <w:spacing w:after="0" w:line="240" w:lineRule="auto"/>
        <w:jc w:val="center"/>
        <w:rPr>
          <w:rFonts w:ascii="Times New Roman" w:eastAsia="Times New Roman" w:hAnsi="Times New Roman" w:cs="Times New Roman"/>
          <w:sz w:val="16"/>
          <w:szCs w:val="16"/>
        </w:rPr>
      </w:pPr>
    </w:p>
    <w:p w14:paraId="413C23C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2.8 – Өтпелі «жарылысы» бар траекторияның үш өлшемді проекциясы</w:t>
      </w:r>
    </w:p>
    <w:p w14:paraId="3B35F791" w14:textId="77777777" w:rsidR="00810211" w:rsidRDefault="00810211">
      <w:pPr>
        <w:spacing w:after="0" w:line="240" w:lineRule="auto"/>
        <w:jc w:val="center"/>
        <w:rPr>
          <w:rFonts w:ascii="Times New Roman" w:eastAsia="Times New Roman" w:hAnsi="Times New Roman" w:cs="Times New Roman"/>
          <w:strike/>
          <w:sz w:val="16"/>
          <w:szCs w:val="16"/>
        </w:rPr>
      </w:pPr>
    </w:p>
    <w:p w14:paraId="206740D5"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 Параметрлердің мәндері 2.6-суретте көрсетілген</w:t>
      </w:r>
    </w:p>
    <w:p w14:paraId="342EE5F9"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06395CF3"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Эволюция барысында стохастикалық траекториялар ұзақ уақыт баяу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 бетіне жақын орналасады. «Жарылыс» кезінде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тен</w:t>
      </w:r>
      <w:proofErr w:type="spellEnd"/>
      <w:r>
        <w:rPr>
          <w:rFonts w:ascii="Times New Roman" w:eastAsia="Times New Roman" w:hAnsi="Times New Roman" w:cs="Times New Roman"/>
          <w:sz w:val="28"/>
          <w:szCs w:val="28"/>
        </w:rPr>
        <w:t xml:space="preserve"> фазалық кеңістікке алысқа кетіп әр эпизод соңына қарай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ке</w:t>
      </w:r>
      <w:proofErr w:type="spellEnd"/>
      <w:r>
        <w:rPr>
          <w:rFonts w:ascii="Times New Roman" w:eastAsia="Times New Roman" w:hAnsi="Times New Roman" w:cs="Times New Roman"/>
          <w:sz w:val="28"/>
          <w:szCs w:val="28"/>
        </w:rPr>
        <w:t xml:space="preserve"> оралады. Сандық деректерге негізделе отырып, бұл қайта оралу,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 жақын, салыстырмалы түрде шағын аймақта жүретінің түсіндіруге болады. 2.9а-суретте фазалық кеңістіктің тиісті бөлігінің үлкейтілген бейнесі көрсетілген. Мұнда екі траекторияның күйін қадағалауға болады: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және шуылды (стохастикалық), олар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тің</w:t>
      </w:r>
      <w:proofErr w:type="spellEnd"/>
      <w:r>
        <w:rPr>
          <w:rFonts w:ascii="Times New Roman" w:eastAsia="Times New Roman" w:hAnsi="Times New Roman" w:cs="Times New Roman"/>
          <w:sz w:val="28"/>
          <w:szCs w:val="28"/>
        </w:rPr>
        <w:t xml:space="preserve"> тұрақты </w:t>
      </w:r>
      <w:r>
        <w:rPr>
          <w:rFonts w:ascii="Times New Roman" w:eastAsia="Times New Roman" w:hAnsi="Times New Roman" w:cs="Times New Roman"/>
          <w:sz w:val="28"/>
          <w:szCs w:val="28"/>
        </w:rPr>
        <w:lastRenderedPageBreak/>
        <w:t xml:space="preserve">бөлігіне жақын бастапқы нүктеден басталады. Екі траектория да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ке</w:t>
      </w:r>
      <w:proofErr w:type="spellEnd"/>
      <w:r>
        <w:rPr>
          <w:rFonts w:ascii="Times New Roman" w:eastAsia="Times New Roman" w:hAnsi="Times New Roman" w:cs="Times New Roman"/>
          <w:sz w:val="28"/>
          <w:szCs w:val="28"/>
        </w:rPr>
        <w:t xml:space="preserve"> оңай тартылады.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траектория баяу бетінде қалады; ол спиральмен тұрақты тыныштық күйіне ауысады. Спираль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 тұрақты бөлігімен шектелмейді: </w:t>
      </w:r>
      <w:proofErr w:type="spellStart"/>
      <w:r>
        <w:rPr>
          <w:rFonts w:ascii="Times New Roman" w:eastAsia="Times New Roman" w:hAnsi="Times New Roman" w:cs="Times New Roman"/>
          <w:sz w:val="28"/>
          <w:szCs w:val="28"/>
        </w:rPr>
        <w:t>спиральдың</w:t>
      </w:r>
      <w:proofErr w:type="spellEnd"/>
      <w:r>
        <w:rPr>
          <w:rFonts w:ascii="Times New Roman" w:eastAsia="Times New Roman" w:hAnsi="Times New Roman" w:cs="Times New Roman"/>
          <w:sz w:val="28"/>
          <w:szCs w:val="28"/>
        </w:rPr>
        <w:t xml:space="preserve"> ең үлкен бұрылыстары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 тұрақтылық шекарасын кесіп өтуі мүмкін (графикте үзік жасыл сызық) және қысқа уақыт ішінде баяу беттің тұрақсыз бөлігіне өтіп кетуі мүмкін. Алайда, бұл «үйрек тәрізді» сипаттамасының динамикалық салдары болмайды (кем дегенде, (2.10) </w:t>
      </w:r>
      <w:proofErr w:type="spellStart"/>
      <w:r>
        <w:rPr>
          <w:rFonts w:ascii="Times New Roman" w:eastAsia="Times New Roman" w:hAnsi="Times New Roman" w:cs="Times New Roman"/>
          <w:sz w:val="28"/>
          <w:szCs w:val="28"/>
        </w:rPr>
        <w:t>детерминирленген</w:t>
      </w:r>
      <w:proofErr w:type="spellEnd"/>
      <w:r>
        <w:rPr>
          <w:rFonts w:ascii="Times New Roman" w:eastAsia="Times New Roman" w:hAnsi="Times New Roman" w:cs="Times New Roman"/>
          <w:sz w:val="28"/>
          <w:szCs w:val="28"/>
        </w:rPr>
        <w:t xml:space="preserve"> теңдеулердің сандық интегралы жеткілікті дәлдікпен орындалғанға дейін [105, р. 1094]), тұрақтылық шекарасының жанында әлсіз тұрақсыздықтың даму мүмкіндігіне ие болғанға дейін, спираль кері бұрылып, тұрақты аймаққа оралады. Стохастикалық траекторияның дамуы әртүрлі: егер шуылдың қарқындылығы жеткілікті төмен болса, екеуі де баяу беттің тартымды аймағынан шыққанша </w:t>
      </w:r>
      <w:proofErr w:type="spellStart"/>
      <w:r>
        <w:rPr>
          <w:rFonts w:ascii="Times New Roman" w:eastAsia="Times New Roman" w:hAnsi="Times New Roman" w:cs="Times New Roman"/>
          <w:sz w:val="28"/>
          <w:szCs w:val="28"/>
        </w:rPr>
        <w:t>детерминирленгенге</w:t>
      </w:r>
      <w:proofErr w:type="spellEnd"/>
      <w:r>
        <w:rPr>
          <w:rFonts w:ascii="Times New Roman" w:eastAsia="Times New Roman" w:hAnsi="Times New Roman" w:cs="Times New Roman"/>
          <w:sz w:val="28"/>
          <w:szCs w:val="28"/>
        </w:rPr>
        <w:t xml:space="preserve"> жақын болады. Тұрақтылықтан тыс шуылды бұзылулар тербелмелі өсуді көрсетіп [110, р. 194, р. 198] баяу бетке перпендикуляр ілмектер құрайды және тез «жарылыстарға» топтастырылған үлкен амплитудалық «</w:t>
      </w:r>
      <w:proofErr w:type="spellStart"/>
      <w:r>
        <w:rPr>
          <w:rFonts w:ascii="Times New Roman" w:eastAsia="Times New Roman" w:hAnsi="Times New Roman" w:cs="Times New Roman"/>
          <w:sz w:val="28"/>
          <w:szCs w:val="28"/>
        </w:rPr>
        <w:t>спайктарға</w:t>
      </w:r>
      <w:proofErr w:type="spellEnd"/>
      <w:r>
        <w:rPr>
          <w:rFonts w:ascii="Times New Roman" w:eastAsia="Times New Roman" w:hAnsi="Times New Roman" w:cs="Times New Roman"/>
          <w:sz w:val="28"/>
          <w:szCs w:val="28"/>
        </w:rPr>
        <w:t xml:space="preserve">» айналады. Бұл процесс 2.9ә-суретте көрсетілген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 xml:space="preserve">1,2 </w:t>
      </w:r>
      <w:r>
        <w:rPr>
          <w:rFonts w:ascii="Times New Roman" w:eastAsia="Times New Roman" w:hAnsi="Times New Roman" w:cs="Times New Roman"/>
          <w:sz w:val="28"/>
          <w:szCs w:val="28"/>
        </w:rPr>
        <w:t xml:space="preserve">жылдам айнымалылар қозғалысының екі өлшемді проекциясында бейнеленген: онда баяу беттен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 xml:space="preserve">S </w:t>
      </w:r>
      <w:r>
        <w:rPr>
          <w:rFonts w:ascii="Times New Roman" w:eastAsia="Times New Roman" w:hAnsi="Times New Roman" w:cs="Times New Roman"/>
          <w:sz w:val="28"/>
          <w:szCs w:val="28"/>
        </w:rPr>
        <w:t xml:space="preserve">спиральдің ауытқуы тұрақсыз (сұр үзік сызық) бөлігінде орын алады. </w:t>
      </w:r>
    </w:p>
    <w:p w14:paraId="61AF816F"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Кейде баяу беттің тұрақсыз бөлігінен өткен кезде кездейсоқ бұзылулардың жинақталған әсері айтарлықтай әлсіз болады. Мұндай жағдайларда стохастикалық траектория </w:t>
      </w:r>
      <w:proofErr w:type="spellStart"/>
      <w:r>
        <w:rPr>
          <w:rFonts w:ascii="Times New Roman" w:eastAsia="Times New Roman" w:hAnsi="Times New Roman" w:cs="Times New Roman"/>
          <w:sz w:val="28"/>
          <w:szCs w:val="28"/>
        </w:rPr>
        <w:t>детерминирленген</w:t>
      </w:r>
      <w:proofErr w:type="spellEnd"/>
      <w:r>
        <w:rPr>
          <w:rFonts w:ascii="Times New Roman" w:eastAsia="Times New Roman" w:hAnsi="Times New Roman" w:cs="Times New Roman"/>
          <w:sz w:val="28"/>
          <w:szCs w:val="28"/>
        </w:rPr>
        <w:t xml:space="preserve"> траектория бойынша баяу беттің тұрақтылық аймағына оралады және одан әрі «жарылысты» болдырмай, тепе-теңдік күйін қамтамасыз етеді. Бұл үшін тұрақтылық шекарасына жақын стохастикалық ауытқулардың амплитудасы жеткілікті түрде аз болуы керек; бұл шекараға жақын жерде сезімтал өту кезінде «жарылыстың» пайда болуы, шуылдың нақты орындалуымен байланысты кездейсоқ Гаусс процесі.</w:t>
      </w:r>
    </w:p>
    <w:p w14:paraId="2505712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Шуылды жүзеге асырудың үлкен ансамблі үшін эволюция барысында баяу беттің берілген нүктесінен басталатын стохастикалық траектория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-ден алшақтап оның орнына кем дегенде бір «жарылысты» қамтамасыз ете алатын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esc</w:t>
      </w:r>
      <w:proofErr w:type="spellEnd"/>
      <w:r>
        <w:rPr>
          <w:rFonts w:ascii="Times New Roman" w:eastAsia="Times New Roman" w:hAnsi="Times New Roman" w:cs="Times New Roman"/>
          <w:sz w:val="28"/>
          <w:szCs w:val="28"/>
        </w:rPr>
        <w:t xml:space="preserve"> ықтималдығын енгізеді. </w:t>
      </w:r>
    </w:p>
    <w:p w14:paraId="5CD2488B" w14:textId="77777777" w:rsidR="00810211" w:rsidRDefault="00494D67">
      <w:pPr>
        <w:spacing w:after="0" w:line="240" w:lineRule="auto"/>
        <w:ind w:firstLine="708"/>
        <w:jc w:val="both"/>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esc</w:t>
      </w:r>
      <w:proofErr w:type="spellEnd"/>
      <w:r>
        <w:rPr>
          <w:rFonts w:ascii="Times New Roman" w:eastAsia="Times New Roman" w:hAnsi="Times New Roman" w:cs="Times New Roman"/>
          <w:sz w:val="28"/>
          <w:szCs w:val="28"/>
        </w:rPr>
        <w:t xml:space="preserve"> мәнін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 бойымен қозғалыс үшін </w:t>
      </w:r>
      <w:proofErr w:type="spellStart"/>
      <w:r>
        <w:rPr>
          <w:rFonts w:ascii="Times New Roman" w:eastAsia="Times New Roman" w:hAnsi="Times New Roman" w:cs="Times New Roman"/>
          <w:sz w:val="28"/>
          <w:szCs w:val="28"/>
        </w:rPr>
        <w:t>Фоккер-Планкформализмі</w:t>
      </w:r>
      <w:proofErr w:type="spellEnd"/>
      <w:r>
        <w:rPr>
          <w:rFonts w:ascii="Times New Roman" w:eastAsia="Times New Roman" w:hAnsi="Times New Roman" w:cs="Times New Roman"/>
          <w:sz w:val="28"/>
          <w:szCs w:val="28"/>
        </w:rPr>
        <w:t xml:space="preserve"> аясында анықтауға болады. Мұндай </w:t>
      </w:r>
      <w:proofErr w:type="spellStart"/>
      <w:r>
        <w:rPr>
          <w:rFonts w:ascii="Times New Roman" w:eastAsia="Times New Roman" w:hAnsi="Times New Roman" w:cs="Times New Roman"/>
          <w:i/>
          <w:sz w:val="28"/>
          <w:szCs w:val="28"/>
        </w:rPr>
        <w:t>N</w:t>
      </w:r>
      <w:r>
        <w:rPr>
          <w:rFonts w:ascii="Times New Roman" w:eastAsia="Times New Roman" w:hAnsi="Times New Roman" w:cs="Times New Roman"/>
          <w:i/>
          <w:sz w:val="28"/>
          <w:szCs w:val="28"/>
          <w:vertAlign w:val="subscript"/>
        </w:rPr>
        <w:t>n</w:t>
      </w:r>
      <w:proofErr w:type="spellEnd"/>
      <w:r>
        <w:rPr>
          <w:rFonts w:ascii="Times New Roman" w:eastAsia="Times New Roman" w:hAnsi="Times New Roman" w:cs="Times New Roman"/>
          <w:sz w:val="28"/>
          <w:szCs w:val="28"/>
        </w:rPr>
        <w:t xml:space="preserve"> траекториялардың ішінен </w:t>
      </w:r>
      <w:sdt>
        <w:sdtPr>
          <w:tag w:val="goog_rdk_22"/>
          <w:id w:val="-1768604035"/>
        </w:sdtPr>
        <w:sdtContent>
          <w:r>
            <w:rPr>
              <w:rFonts w:ascii="Gungsuh" w:eastAsia="Gungsuh" w:hAnsi="Gungsuh" w:cs="Gungsuh"/>
              <w:i/>
              <w:sz w:val="28"/>
              <w:szCs w:val="28"/>
            </w:rPr>
            <w:t xml:space="preserve">≈ </w:t>
          </w:r>
          <w:proofErr w:type="spellStart"/>
          <w:r>
            <w:rPr>
              <w:rFonts w:ascii="Gungsuh" w:eastAsia="Gungsuh" w:hAnsi="Gungsuh" w:cs="Gungsuh"/>
              <w:i/>
              <w:sz w:val="28"/>
              <w:szCs w:val="28"/>
            </w:rPr>
            <w:t>N</w:t>
          </w:r>
        </w:sdtContent>
      </w:sdt>
      <w:r>
        <w:rPr>
          <w:rFonts w:ascii="Times New Roman" w:eastAsia="Times New Roman" w:hAnsi="Times New Roman" w:cs="Times New Roman"/>
          <w:i/>
          <w:sz w:val="28"/>
          <w:szCs w:val="28"/>
          <w:vertAlign w:val="subscript"/>
        </w:rPr>
        <w:t>n</w:t>
      </w:r>
      <w:proofErr w:type="spellEnd"/>
      <w:r>
        <w:rPr>
          <w:rFonts w:ascii="Times New Roman" w:eastAsia="Times New Roman" w:hAnsi="Times New Roman" w:cs="Times New Roman"/>
          <w:i/>
          <w:sz w:val="28"/>
          <w:szCs w:val="28"/>
        </w:rPr>
        <w:t xml:space="preserve">(1 –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esc</w:t>
      </w:r>
      <w:proofErr w:type="spellEnd"/>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 xml:space="preserve">«жарылыссыз» тепе-теңдік күйіне келеді, ал қалған </w:t>
      </w:r>
      <w:proofErr w:type="spellStart"/>
      <w:r>
        <w:rPr>
          <w:rFonts w:ascii="Times New Roman" w:eastAsia="Times New Roman" w:hAnsi="Times New Roman" w:cs="Times New Roman"/>
          <w:i/>
          <w:sz w:val="28"/>
          <w:szCs w:val="28"/>
        </w:rPr>
        <w:t>N</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esc</w:t>
      </w:r>
      <w:proofErr w:type="spellEnd"/>
      <w:r>
        <w:rPr>
          <w:rFonts w:ascii="Times New Roman" w:eastAsia="Times New Roman" w:hAnsi="Times New Roman" w:cs="Times New Roman"/>
          <w:sz w:val="28"/>
          <w:szCs w:val="28"/>
        </w:rPr>
        <w:t xml:space="preserve"> баяу бетінен уақытша шығып, «жарылыс» қамтамасыз етіліп қайтадан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ке</w:t>
      </w:r>
      <w:proofErr w:type="spellEnd"/>
      <w:r>
        <w:rPr>
          <w:rFonts w:ascii="Times New Roman" w:eastAsia="Times New Roman" w:hAnsi="Times New Roman" w:cs="Times New Roman"/>
          <w:sz w:val="28"/>
          <w:szCs w:val="28"/>
        </w:rPr>
        <w:t xml:space="preserve"> оралады. Сандық деректер </w:t>
      </w:r>
      <w:proofErr w:type="spellStart"/>
      <w:r>
        <w:rPr>
          <w:rFonts w:ascii="Times New Roman" w:eastAsia="Times New Roman" w:hAnsi="Times New Roman" w:cs="Times New Roman"/>
          <w:sz w:val="28"/>
          <w:szCs w:val="28"/>
        </w:rPr>
        <w:t>реинъекция</w:t>
      </w:r>
      <w:proofErr w:type="spellEnd"/>
      <w:r>
        <w:rPr>
          <w:rFonts w:ascii="Times New Roman" w:eastAsia="Times New Roman" w:hAnsi="Times New Roman" w:cs="Times New Roman"/>
          <w:sz w:val="28"/>
          <w:szCs w:val="28"/>
        </w:rPr>
        <w:t xml:space="preserve"> аймағында (салыстырмалы түрде кіші)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тен</w:t>
      </w:r>
      <w:proofErr w:type="spellEnd"/>
      <w:r>
        <w:rPr>
          <w:rFonts w:ascii="Times New Roman" w:eastAsia="Times New Roman" w:hAnsi="Times New Roman" w:cs="Times New Roman"/>
          <w:sz w:val="28"/>
          <w:szCs w:val="28"/>
        </w:rPr>
        <w:t xml:space="preserve"> алшақтау ықтималдығы әлсіз өзгеретінін көрсетеді. </w:t>
      </w:r>
      <w:proofErr w:type="spellStart"/>
      <w:r>
        <w:rPr>
          <w:rFonts w:ascii="Times New Roman" w:eastAsia="Times New Roman" w:hAnsi="Times New Roman" w:cs="Times New Roman"/>
          <w:i/>
          <w:sz w:val="28"/>
          <w:szCs w:val="28"/>
        </w:rPr>
        <w:t>N</w:t>
      </w:r>
      <w:r>
        <w:rPr>
          <w:rFonts w:ascii="Times New Roman" w:eastAsia="Times New Roman" w:hAnsi="Times New Roman" w:cs="Times New Roman"/>
          <w:i/>
          <w:sz w:val="28"/>
          <w:szCs w:val="28"/>
          <w:vertAlign w:val="subscript"/>
        </w:rPr>
        <w:t>n</w:t>
      </w:r>
      <w:proofErr w:type="spellEnd"/>
      <w:r>
        <w:rPr>
          <w:rFonts w:ascii="Times New Roman" w:eastAsia="Times New Roman" w:hAnsi="Times New Roman" w:cs="Times New Roman"/>
          <w:i/>
          <w:sz w:val="28"/>
          <w:szCs w:val="28"/>
        </w:rPr>
        <w:t>(1-p</w:t>
      </w:r>
      <w:r>
        <w:rPr>
          <w:rFonts w:ascii="Times New Roman" w:eastAsia="Times New Roman" w:hAnsi="Times New Roman" w:cs="Times New Roman"/>
          <w:i/>
          <w:sz w:val="28"/>
          <w:szCs w:val="28"/>
          <w:vertAlign w:val="subscript"/>
        </w:rPr>
        <w:t>esc</w:t>
      </w:r>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esc</w:t>
      </w:r>
      <w:proofErr w:type="spellEnd"/>
      <w:r>
        <w:rPr>
          <w:rFonts w:ascii="Times New Roman" w:eastAsia="Times New Roman" w:hAnsi="Times New Roman" w:cs="Times New Roman"/>
          <w:i/>
          <w:sz w:val="28"/>
          <w:szCs w:val="28"/>
          <w:vertAlign w:val="subscript"/>
        </w:rPr>
        <w:t xml:space="preserve"> </w:t>
      </w:r>
      <w:r>
        <w:rPr>
          <w:rFonts w:ascii="Times New Roman" w:eastAsia="Times New Roman" w:hAnsi="Times New Roman" w:cs="Times New Roman"/>
          <w:sz w:val="28"/>
          <w:szCs w:val="28"/>
        </w:rPr>
        <w:t xml:space="preserve">орбиталары бірінші «жарылыстан» кейін тепе-теңдікке келеді, ал </w:t>
      </w:r>
      <w:r>
        <w:rPr>
          <w:rFonts w:ascii="Times New Roman" w:eastAsia="Times New Roman" w:hAnsi="Times New Roman" w:cs="Times New Roman"/>
          <w:i/>
          <w:sz w:val="28"/>
          <w:szCs w:val="28"/>
        </w:rPr>
        <w:t>N</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perscript"/>
        </w:rPr>
        <w:t>2</w:t>
      </w:r>
      <w:r>
        <w:rPr>
          <w:rFonts w:ascii="Times New Roman" w:eastAsia="Times New Roman" w:hAnsi="Times New Roman" w:cs="Times New Roman"/>
          <w:i/>
          <w:sz w:val="28"/>
          <w:szCs w:val="28"/>
          <w:vertAlign w:val="subscript"/>
        </w:rPr>
        <w:t>esc</w:t>
      </w:r>
      <w:r>
        <w:rPr>
          <w:rFonts w:ascii="Times New Roman" w:eastAsia="Times New Roman" w:hAnsi="Times New Roman" w:cs="Times New Roman"/>
          <w:sz w:val="28"/>
          <w:szCs w:val="28"/>
        </w:rPr>
        <w:t xml:space="preserve"> орбиталары қайтадан толқып екінші «жарылыс» тудырып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ке</w:t>
      </w:r>
      <w:proofErr w:type="spellEnd"/>
      <w:r>
        <w:rPr>
          <w:rFonts w:ascii="Times New Roman" w:eastAsia="Times New Roman" w:hAnsi="Times New Roman" w:cs="Times New Roman"/>
          <w:sz w:val="28"/>
          <w:szCs w:val="28"/>
        </w:rPr>
        <w:t xml:space="preserve"> оралады. Сәйкесінше, бір стохастикалық траектория ішінде кем дегенде </w:t>
      </w:r>
      <w:r>
        <w:rPr>
          <w:rFonts w:ascii="Times New Roman" w:eastAsia="Times New Roman" w:hAnsi="Times New Roman" w:cs="Times New Roman"/>
          <w:i/>
          <w:sz w:val="28"/>
          <w:szCs w:val="28"/>
        </w:rPr>
        <w:t>N</w:t>
      </w:r>
      <w:r>
        <w:rPr>
          <w:rFonts w:ascii="Times New Roman" w:eastAsia="Times New Roman" w:hAnsi="Times New Roman" w:cs="Times New Roman"/>
          <w:i/>
          <w:sz w:val="28"/>
          <w:szCs w:val="28"/>
          <w:vertAlign w:val="subscript"/>
        </w:rPr>
        <w:t xml:space="preserve">0 </w:t>
      </w:r>
      <w:r>
        <w:rPr>
          <w:rFonts w:ascii="Times New Roman" w:eastAsia="Times New Roman" w:hAnsi="Times New Roman" w:cs="Times New Roman"/>
          <w:sz w:val="28"/>
          <w:szCs w:val="28"/>
        </w:rPr>
        <w:t xml:space="preserve">«жарылыстарын» байқау ықтималдығы </w:t>
      </w:r>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perscript"/>
        </w:rPr>
        <w:t>N0</w:t>
      </w:r>
      <w:r>
        <w:rPr>
          <w:rFonts w:ascii="Times New Roman" w:eastAsia="Times New Roman" w:hAnsi="Times New Roman" w:cs="Times New Roman"/>
          <w:i/>
          <w:sz w:val="28"/>
          <w:szCs w:val="28"/>
          <w:vertAlign w:val="subscript"/>
        </w:rPr>
        <w:t>esc</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exp</w:t>
      </w:r>
      <w:proofErr w:type="spellEnd"/>
      <w:r>
        <w:rPr>
          <w:rFonts w:ascii="Times New Roman" w:eastAsia="Times New Roman" w:hAnsi="Times New Roman" w:cs="Times New Roman"/>
          <w:i/>
          <w:sz w:val="28"/>
          <w:szCs w:val="28"/>
        </w:rPr>
        <w:t>(</w:t>
      </w:r>
      <w:proofErr w:type="spellStart"/>
      <w:r>
        <w:rPr>
          <w:rFonts w:ascii="Times New Roman" w:eastAsia="Times New Roman" w:hAnsi="Times New Roman" w:cs="Times New Roman"/>
          <w:i/>
          <w:sz w:val="28"/>
          <w:szCs w:val="28"/>
        </w:rPr>
        <w:t>log</w:t>
      </w:r>
      <w:proofErr w:type="spellEnd"/>
      <w:r>
        <w:rPr>
          <w:rFonts w:ascii="Times New Roman" w:eastAsia="Times New Roman" w:hAnsi="Times New Roman" w:cs="Times New Roman"/>
          <w:i/>
          <w:sz w:val="28"/>
          <w:szCs w:val="28"/>
        </w:rPr>
        <w:t xml:space="preserve"> p</w:t>
      </w:r>
      <w:r>
        <w:rPr>
          <w:rFonts w:ascii="Times New Roman" w:eastAsia="Times New Roman" w:hAnsi="Times New Roman" w:cs="Times New Roman"/>
          <w:i/>
          <w:sz w:val="28"/>
          <w:szCs w:val="28"/>
          <w:vertAlign w:val="subscript"/>
        </w:rPr>
        <w:t>esc</w:t>
      </w:r>
      <w:r>
        <w:rPr>
          <w:rFonts w:ascii="Times New Roman" w:eastAsia="Times New Roman" w:hAnsi="Times New Roman" w:cs="Times New Roman"/>
          <w:i/>
          <w:sz w:val="28"/>
          <w:szCs w:val="28"/>
        </w:rPr>
        <w:t>N</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Осылайша, (2.14) теңдеу тұрғысынан,         </w:t>
      </w:r>
      <w:r>
        <w:rPr>
          <w:rFonts w:ascii="Times New Roman" w:eastAsia="Times New Roman" w:hAnsi="Times New Roman" w:cs="Times New Roman"/>
          <w:i/>
          <w:sz w:val="28"/>
          <w:szCs w:val="28"/>
        </w:rPr>
        <w:t>α=–</w:t>
      </w:r>
      <w:proofErr w:type="spellStart"/>
      <w:r>
        <w:rPr>
          <w:rFonts w:ascii="Times New Roman" w:eastAsia="Times New Roman" w:hAnsi="Times New Roman" w:cs="Times New Roman"/>
          <w:i/>
          <w:sz w:val="28"/>
          <w:szCs w:val="28"/>
        </w:rPr>
        <w:t>logp</w:t>
      </w:r>
      <w:r>
        <w:rPr>
          <w:rFonts w:ascii="Times New Roman" w:eastAsia="Times New Roman" w:hAnsi="Times New Roman" w:cs="Times New Roman"/>
          <w:i/>
          <w:sz w:val="28"/>
          <w:szCs w:val="28"/>
          <w:vertAlign w:val="subscript"/>
        </w:rPr>
        <w:t>esc</w:t>
      </w:r>
      <w:proofErr w:type="spellEnd"/>
      <w:r>
        <w:rPr>
          <w:rFonts w:ascii="Times New Roman" w:eastAsia="Times New Roman" w:hAnsi="Times New Roman" w:cs="Times New Roman"/>
          <w:sz w:val="28"/>
          <w:szCs w:val="28"/>
        </w:rPr>
        <w:t xml:space="preserve"> және релаксацияға дейінгі «жарылыстардың» орташа саны </w:t>
      </w:r>
      <w:r>
        <w:rPr>
          <w:rFonts w:ascii="Times New Roman" w:eastAsia="Times New Roman" w:hAnsi="Times New Roman" w:cs="Times New Roman"/>
          <w:i/>
          <w:sz w:val="28"/>
          <w:szCs w:val="28"/>
        </w:rPr>
        <w:t xml:space="preserve">(N) = –1/ </w:t>
      </w:r>
      <w:proofErr w:type="spellStart"/>
      <w:r>
        <w:rPr>
          <w:rFonts w:ascii="Times New Roman" w:eastAsia="Times New Roman" w:hAnsi="Times New Roman" w:cs="Times New Roman"/>
          <w:i/>
          <w:sz w:val="28"/>
          <w:szCs w:val="28"/>
        </w:rPr>
        <w:t>logp</w:t>
      </w:r>
      <w:r>
        <w:rPr>
          <w:rFonts w:ascii="Times New Roman" w:eastAsia="Times New Roman" w:hAnsi="Times New Roman" w:cs="Times New Roman"/>
          <w:i/>
          <w:sz w:val="28"/>
          <w:szCs w:val="28"/>
          <w:vertAlign w:val="subscript"/>
        </w:rPr>
        <w:t>esc</w:t>
      </w:r>
      <w:proofErr w:type="spellEnd"/>
      <w:r>
        <w:rPr>
          <w:rFonts w:ascii="Times New Roman" w:eastAsia="Times New Roman" w:hAnsi="Times New Roman" w:cs="Times New Roman"/>
          <w:i/>
          <w:sz w:val="28"/>
          <w:szCs w:val="28"/>
        </w:rPr>
        <w:t>.</w:t>
      </w:r>
    </w:p>
    <w:p w14:paraId="0A35EDDE"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Жүйенің параметрлері тыныштық күйінің тұрақтылық шекара бағытында өзгерген кезде, тепе-теңдік нүктесінің өзі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 xml:space="preserve"> баяу беттен алшақтық шекарасына өтеді (2.9-суреттегі сұр аймақтың шекарасы). Тиісінше,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спиральдың</w:t>
      </w:r>
      <w:proofErr w:type="spellEnd"/>
      <w:r>
        <w:rPr>
          <w:rFonts w:ascii="Times New Roman" w:eastAsia="Times New Roman" w:hAnsi="Times New Roman" w:cs="Times New Roman"/>
          <w:sz w:val="28"/>
          <w:szCs w:val="28"/>
        </w:rPr>
        <w:t xml:space="preserve"> ұзын доғалары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тің</w:t>
      </w:r>
      <w:proofErr w:type="spellEnd"/>
      <w:r>
        <w:rPr>
          <w:rFonts w:ascii="Times New Roman" w:eastAsia="Times New Roman" w:hAnsi="Times New Roman" w:cs="Times New Roman"/>
          <w:sz w:val="28"/>
          <w:szCs w:val="28"/>
        </w:rPr>
        <w:t xml:space="preserve"> тұрақсыз бөлігінде қамтамасыз етіледі; бұл доғалар арқылы өту көп уақытты алатындықтан стохастикалық траектория шуылға ұзақ әсер етіп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тен</w:t>
      </w:r>
      <w:proofErr w:type="spellEnd"/>
      <w:r>
        <w:rPr>
          <w:rFonts w:ascii="Times New Roman" w:eastAsia="Times New Roman" w:hAnsi="Times New Roman" w:cs="Times New Roman"/>
          <w:sz w:val="28"/>
          <w:szCs w:val="28"/>
        </w:rPr>
        <w:t xml:space="preserve"> алшақтап, «жарылысқа» айналуы мүмкін. Керісінше, тыныштық күйі тұрақты болатын параметрлер аймағында терең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 xml:space="preserve">S </w:t>
      </w:r>
      <w:r>
        <w:rPr>
          <w:rFonts w:ascii="Times New Roman" w:eastAsia="Times New Roman" w:hAnsi="Times New Roman" w:cs="Times New Roman"/>
          <w:sz w:val="28"/>
          <w:szCs w:val="28"/>
        </w:rPr>
        <w:t xml:space="preserve">тартымды бөлігінде орналасқан тепе-теңдік нүктесі кең «қауіпсіз» аймақпен қоршалған, сол себепті тепе-теңдікке әкелетін типтік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спиральдар</w:t>
      </w:r>
      <w:proofErr w:type="spellEnd"/>
      <w:r>
        <w:rPr>
          <w:rFonts w:ascii="Times New Roman" w:eastAsia="Times New Roman" w:hAnsi="Times New Roman" w:cs="Times New Roman"/>
          <w:sz w:val="28"/>
          <w:szCs w:val="28"/>
        </w:rPr>
        <w:t xml:space="preserve"> толығымен қауіпсіз аймақта орналасады және осы қисық шешімдердің әлсіз стохастикалық бұзылулары өспейді: тек тербеліс жүйені </w:t>
      </w:r>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тен</w:t>
      </w:r>
      <w:proofErr w:type="spellEnd"/>
      <w:r>
        <w:rPr>
          <w:rFonts w:ascii="Times New Roman" w:eastAsia="Times New Roman" w:hAnsi="Times New Roman" w:cs="Times New Roman"/>
          <w:sz w:val="28"/>
          <w:szCs w:val="28"/>
        </w:rPr>
        <w:t xml:space="preserve"> шығарып, «жарылыс» эпизодын тудыруы мүмкін. Бұл аргумент параметр кеңістігіндегі тепе-теңдік орнықтылық аймағына неғұрлым тереңірек енген сайын, қысқа мерзімді «жарылыстардың» орташа санын алу үшін шуыл қарқындылығы соғұрлым үлкен болуы керек екенін түсіндіреді.</w:t>
      </w:r>
    </w:p>
    <w:p w14:paraId="51F30A4E" w14:textId="77777777" w:rsidR="00810211" w:rsidRDefault="00810211">
      <w:pPr>
        <w:spacing w:after="0" w:line="240" w:lineRule="auto"/>
        <w:rPr>
          <w:rFonts w:ascii="Times New Roman" w:eastAsia="Times New Roman" w:hAnsi="Times New Roman" w:cs="Times New Roman"/>
          <w:sz w:val="28"/>
          <w:szCs w:val="28"/>
        </w:rPr>
      </w:pPr>
    </w:p>
    <w:p w14:paraId="73DF3610"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75FA0297" wp14:editId="134246AE">
            <wp:extent cx="5966977" cy="2294785"/>
            <wp:effectExtent l="0" t="0" r="0" b="0"/>
            <wp:docPr id="1884532044"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73"/>
                    <a:srcRect t="11950"/>
                    <a:stretch>
                      <a:fillRect/>
                    </a:stretch>
                  </pic:blipFill>
                  <pic:spPr>
                    <a:xfrm>
                      <a:off x="0" y="0"/>
                      <a:ext cx="5966977" cy="2294785"/>
                    </a:xfrm>
                    <a:prstGeom prst="rect">
                      <a:avLst/>
                    </a:prstGeom>
                    <a:ln/>
                  </pic:spPr>
                </pic:pic>
              </a:graphicData>
            </a:graphic>
          </wp:inline>
        </w:drawing>
      </w:r>
      <w:r>
        <w:rPr>
          <w:noProof/>
          <w:lang w:val="ru-RU"/>
        </w:rPr>
        <mc:AlternateContent>
          <mc:Choice Requires="wps">
            <w:drawing>
              <wp:anchor distT="0" distB="0" distL="114300" distR="114300" simplePos="0" relativeHeight="251660288" behindDoc="0" locked="0" layoutInCell="1" hidden="0" allowOverlap="1" wp14:anchorId="709E435F" wp14:editId="028B7C44">
                <wp:simplePos x="0" y="0"/>
                <wp:positionH relativeFrom="column">
                  <wp:posOffset>584200</wp:posOffset>
                </wp:positionH>
                <wp:positionV relativeFrom="paragraph">
                  <wp:posOffset>342900</wp:posOffset>
                </wp:positionV>
                <wp:extent cx="314325" cy="288925"/>
                <wp:effectExtent l="0" t="0" r="0" b="0"/>
                <wp:wrapNone/>
                <wp:docPr id="1884532022" name="Прямоугольник 1884532022"/>
                <wp:cNvGraphicFramePr/>
                <a:graphic xmlns:a="http://schemas.openxmlformats.org/drawingml/2006/main">
                  <a:graphicData uri="http://schemas.microsoft.com/office/word/2010/wordprocessingShape">
                    <wps:wsp>
                      <wps:cNvSpPr/>
                      <wps:spPr>
                        <a:xfrm>
                          <a:off x="5193600" y="3640300"/>
                          <a:ext cx="304800" cy="279400"/>
                        </a:xfrm>
                        <a:prstGeom prst="rect">
                          <a:avLst/>
                        </a:prstGeom>
                        <a:solidFill>
                          <a:schemeClr val="lt1"/>
                        </a:solidFill>
                        <a:ln>
                          <a:noFill/>
                        </a:ln>
                      </wps:spPr>
                      <wps:txbx>
                        <w:txbxContent>
                          <w:p w14:paraId="602B0ED0" w14:textId="77777777" w:rsidR="00810211" w:rsidRDefault="00494D67">
                            <w:pPr>
                              <w:spacing w:line="275" w:lineRule="auto"/>
                              <w:textDirection w:val="btLr"/>
                            </w:pPr>
                            <w:r>
                              <w:rPr>
                                <w:rFonts w:ascii="Times New Roman" w:eastAsia="Times New Roman" w:hAnsi="Times New Roman" w:cs="Times New Roman"/>
                                <w:color w:val="000000"/>
                                <w:sz w:val="24"/>
                              </w:rPr>
                              <w:t>а</w:t>
                            </w:r>
                          </w:p>
                        </w:txbxContent>
                      </wps:txbx>
                      <wps:bodyPr spcFirstLastPara="1" wrap="square" lIns="91425" tIns="45700" rIns="91425" bIns="45700" anchor="t" anchorCtr="0">
                        <a:noAutofit/>
                      </wps:bodyPr>
                    </wps:wsp>
                  </a:graphicData>
                </a:graphic>
              </wp:anchor>
            </w:drawing>
          </mc:Choice>
          <mc:Fallback>
            <w:pict>
              <v:rect w14:anchorId="709E435F" id="Прямоугольник 1884532022" o:spid="_x0000_s1028" style="position:absolute;left:0;text-align:left;margin-left:46pt;margin-top:27pt;width:24.75pt;height:2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" fillcolor="white [3201]" stroked="f">
                <v:textbox inset="2.53958mm,1.2694mm,2.53958mm,1.2694mm">
                  <w:txbxContent>
                    <w:p w14:paraId="602B0ED0" w14:textId="77777777" w:rsidR="00810211" w:rsidRDefault="00494D67">
                      <w:pPr>
                        <w:spacing w:line="275" w:lineRule="auto"/>
                        <w:textDirection w:val="btLr"/>
                      </w:pPr>
                      <w:r>
                        <w:rPr>
                          <w:rFonts w:ascii="Times New Roman" w:eastAsia="Times New Roman" w:hAnsi="Times New Roman" w:cs="Times New Roman"/>
                          <w:color w:val="000000"/>
                          <w:sz w:val="24"/>
                        </w:rPr>
                        <w:t>а</w:t>
                      </w:r>
                    </w:p>
                  </w:txbxContent>
                </v:textbox>
              </v:rect>
            </w:pict>
          </mc:Fallback>
        </mc:AlternateContent>
      </w:r>
      <w:r>
        <w:rPr>
          <w:noProof/>
          <w:lang w:val="ru-RU"/>
        </w:rPr>
        <mc:AlternateContent>
          <mc:Choice Requires="wps">
            <w:drawing>
              <wp:anchor distT="0" distB="0" distL="114300" distR="114300" simplePos="0" relativeHeight="251661312" behindDoc="0" locked="0" layoutInCell="1" hidden="0" allowOverlap="1" wp14:anchorId="3C2AEDC8" wp14:editId="55F0EA86">
                <wp:simplePos x="0" y="0"/>
                <wp:positionH relativeFrom="column">
                  <wp:posOffset>4000500</wp:posOffset>
                </wp:positionH>
                <wp:positionV relativeFrom="paragraph">
                  <wp:posOffset>469900</wp:posOffset>
                </wp:positionV>
                <wp:extent cx="314325" cy="288925"/>
                <wp:effectExtent l="0" t="0" r="0" b="0"/>
                <wp:wrapNone/>
                <wp:docPr id="1884532017" name="Прямоугольник 1884532017"/>
                <wp:cNvGraphicFramePr/>
                <a:graphic xmlns:a="http://schemas.openxmlformats.org/drawingml/2006/main">
                  <a:graphicData uri="http://schemas.microsoft.com/office/word/2010/wordprocessingShape">
                    <wps:wsp>
                      <wps:cNvSpPr/>
                      <wps:spPr>
                        <a:xfrm>
                          <a:off x="5193600" y="3640300"/>
                          <a:ext cx="304800" cy="279400"/>
                        </a:xfrm>
                        <a:prstGeom prst="rect">
                          <a:avLst/>
                        </a:prstGeom>
                        <a:solidFill>
                          <a:schemeClr val="lt1"/>
                        </a:solidFill>
                        <a:ln>
                          <a:noFill/>
                        </a:ln>
                      </wps:spPr>
                      <wps:txbx>
                        <w:txbxContent>
                          <w:p w14:paraId="441820C2" w14:textId="77777777" w:rsidR="00810211" w:rsidRDefault="00494D67">
                            <w:pPr>
                              <w:spacing w:line="275" w:lineRule="auto"/>
                              <w:textDirection w:val="btLr"/>
                            </w:pPr>
                            <w:r>
                              <w:rPr>
                                <w:rFonts w:ascii="Times New Roman" w:eastAsia="Times New Roman" w:hAnsi="Times New Roman" w:cs="Times New Roman"/>
                                <w:color w:val="000000"/>
                                <w:sz w:val="24"/>
                              </w:rPr>
                              <w:t>ә</w:t>
                            </w:r>
                          </w:p>
                        </w:txbxContent>
                      </wps:txbx>
                      <wps:bodyPr spcFirstLastPara="1" wrap="square" lIns="91425" tIns="45700" rIns="91425" bIns="45700" anchor="t" anchorCtr="0">
                        <a:noAutofit/>
                      </wps:bodyPr>
                    </wps:wsp>
                  </a:graphicData>
                </a:graphic>
              </wp:anchor>
            </w:drawing>
          </mc:Choice>
          <mc:Fallback>
            <w:pict>
              <v:rect w14:anchorId="3C2AEDC8" id="Прямоугольник 1884532017" o:spid="_x0000_s1029" style="position:absolute;left:0;text-align:left;margin-left:315pt;margin-top:37pt;width:24.75pt;height:2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" fillcolor="white [3201]" stroked="f">
                <v:textbox inset="2.53958mm,1.2694mm,2.53958mm,1.2694mm">
                  <w:txbxContent>
                    <w:p w14:paraId="441820C2" w14:textId="77777777" w:rsidR="00810211" w:rsidRDefault="00494D67">
                      <w:pPr>
                        <w:spacing w:line="275" w:lineRule="auto"/>
                        <w:textDirection w:val="btLr"/>
                      </w:pPr>
                      <w:r>
                        <w:rPr>
                          <w:rFonts w:ascii="Times New Roman" w:eastAsia="Times New Roman" w:hAnsi="Times New Roman" w:cs="Times New Roman"/>
                          <w:color w:val="000000"/>
                          <w:sz w:val="24"/>
                        </w:rPr>
                        <w:t>ә</w:t>
                      </w:r>
                    </w:p>
                  </w:txbxContent>
                </v:textbox>
              </v:rect>
            </w:pict>
          </mc:Fallback>
        </mc:AlternateContent>
      </w:r>
    </w:p>
    <w:p w14:paraId="5529FAF3" w14:textId="77777777" w:rsidR="00810211" w:rsidRDefault="00810211">
      <w:pPr>
        <w:spacing w:after="0" w:line="240" w:lineRule="auto"/>
        <w:ind w:firstLine="709"/>
        <w:jc w:val="both"/>
        <w:rPr>
          <w:rFonts w:ascii="Times New Roman" w:eastAsia="Times New Roman" w:hAnsi="Times New Roman" w:cs="Times New Roman"/>
          <w:sz w:val="16"/>
          <w:szCs w:val="16"/>
        </w:rPr>
      </w:pPr>
    </w:p>
    <w:p w14:paraId="468D0EEC"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 төрт өлшемді фазалық кеңістіктің үш өлшемді проекциясы. Сұр тор: баяу </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vertAlign w:val="superscript"/>
        </w:rPr>
        <w:t>S</w:t>
      </w:r>
      <w:r>
        <w:rPr>
          <w:rFonts w:ascii="Times New Roman" w:eastAsia="Times New Roman" w:hAnsi="Times New Roman" w:cs="Times New Roman"/>
          <w:sz w:val="24"/>
          <w:szCs w:val="24"/>
        </w:rPr>
        <w:t xml:space="preserve"> беті. </w:t>
      </w:r>
      <w:proofErr w:type="spellStart"/>
      <w:r>
        <w:rPr>
          <w:rFonts w:ascii="Times New Roman" w:eastAsia="Times New Roman" w:hAnsi="Times New Roman" w:cs="Times New Roman"/>
          <w:sz w:val="24"/>
          <w:szCs w:val="24"/>
        </w:rPr>
        <w:t>Детерминистік</w:t>
      </w:r>
      <w:proofErr w:type="spellEnd"/>
      <w:r>
        <w:rPr>
          <w:rFonts w:ascii="Times New Roman" w:eastAsia="Times New Roman" w:hAnsi="Times New Roman" w:cs="Times New Roman"/>
          <w:sz w:val="24"/>
          <w:szCs w:val="24"/>
        </w:rPr>
        <w:t xml:space="preserve"> траектория спираль және </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vertAlign w:val="superscript"/>
        </w:rPr>
        <w:t>S</w:t>
      </w:r>
      <w:r>
        <w:rPr>
          <w:rFonts w:ascii="Times New Roman" w:eastAsia="Times New Roman" w:hAnsi="Times New Roman" w:cs="Times New Roman"/>
          <w:sz w:val="24"/>
          <w:szCs w:val="24"/>
        </w:rPr>
        <w:t xml:space="preserve"> бойымен тыныштық күйіне ауысады. Стохастикалық траектория бастапқыда </w:t>
      </w:r>
      <w:proofErr w:type="spellStart"/>
      <w:r>
        <w:rPr>
          <w:rFonts w:ascii="Times New Roman" w:eastAsia="Times New Roman" w:hAnsi="Times New Roman" w:cs="Times New Roman"/>
          <w:sz w:val="24"/>
          <w:szCs w:val="24"/>
        </w:rPr>
        <w:t>детерминистік</w:t>
      </w:r>
      <w:proofErr w:type="spellEnd"/>
      <w:r>
        <w:rPr>
          <w:rFonts w:ascii="Times New Roman" w:eastAsia="Times New Roman" w:hAnsi="Times New Roman" w:cs="Times New Roman"/>
          <w:sz w:val="24"/>
          <w:szCs w:val="24"/>
        </w:rPr>
        <w:t xml:space="preserve"> жолмен жүріп, тұрақтылық шекарасын кесіп өткеннен кейін өсіп келе жатқан ілмектер, көлденең </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vertAlign w:val="superscript"/>
        </w:rPr>
        <w:t>S</w:t>
      </w:r>
      <w:r>
        <w:rPr>
          <w:rFonts w:ascii="Times New Roman" w:eastAsia="Times New Roman" w:hAnsi="Times New Roman" w:cs="Times New Roman"/>
          <w:sz w:val="24"/>
          <w:szCs w:val="24"/>
        </w:rPr>
        <w:t xml:space="preserve"> дамып </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vertAlign w:val="superscript"/>
        </w:rPr>
        <w:t>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тен</w:t>
      </w:r>
      <w:proofErr w:type="spellEnd"/>
      <w:r>
        <w:rPr>
          <w:rFonts w:ascii="Times New Roman" w:eastAsia="Times New Roman" w:hAnsi="Times New Roman" w:cs="Times New Roman"/>
          <w:sz w:val="24"/>
          <w:szCs w:val="24"/>
        </w:rPr>
        <w:t xml:space="preserve"> ауытқиды; ә –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sz w:val="24"/>
          <w:szCs w:val="24"/>
        </w:rPr>
        <w:t xml:space="preserve"> және </w:t>
      </w:r>
      <w:r>
        <w:rPr>
          <w:rFonts w:ascii="Times New Roman" w:eastAsia="Times New Roman" w:hAnsi="Times New Roman" w:cs="Times New Roman"/>
          <w:i/>
          <w:sz w:val="24"/>
          <w:szCs w:val="24"/>
        </w:rPr>
        <w:t>x</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sz w:val="24"/>
          <w:szCs w:val="24"/>
        </w:rPr>
        <w:t xml:space="preserve"> координаттарымен қамтылған баяу </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vertAlign w:val="superscript"/>
        </w:rPr>
        <w:t>S</w:t>
      </w:r>
      <w:r>
        <w:rPr>
          <w:rFonts w:ascii="Times New Roman" w:eastAsia="Times New Roman" w:hAnsi="Times New Roman" w:cs="Times New Roman"/>
          <w:sz w:val="24"/>
          <w:szCs w:val="24"/>
        </w:rPr>
        <w:t xml:space="preserve"> бетіне траекториялардың екі өлшемді проекциясы</w:t>
      </w:r>
    </w:p>
    <w:p w14:paraId="2C825AFD" w14:textId="77777777" w:rsidR="00810211" w:rsidRDefault="00810211">
      <w:pPr>
        <w:spacing w:after="0" w:line="240" w:lineRule="auto"/>
        <w:ind w:firstLine="709"/>
        <w:jc w:val="both"/>
        <w:rPr>
          <w:rFonts w:ascii="Times New Roman" w:eastAsia="Times New Roman" w:hAnsi="Times New Roman" w:cs="Times New Roman"/>
          <w:sz w:val="16"/>
          <w:szCs w:val="16"/>
        </w:rPr>
      </w:pPr>
    </w:p>
    <w:p w14:paraId="1FE95AED"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2.9 – Фазалық кеңістіктегі стохастикалық траекторияның баяу бетінен бөлінуі</w:t>
      </w:r>
    </w:p>
    <w:p w14:paraId="565206B8" w14:textId="77777777" w:rsidR="00810211" w:rsidRDefault="00810211">
      <w:pPr>
        <w:spacing w:after="0" w:line="240" w:lineRule="auto"/>
        <w:ind w:firstLine="567"/>
        <w:jc w:val="both"/>
        <w:rPr>
          <w:rFonts w:ascii="Times New Roman" w:eastAsia="Times New Roman" w:hAnsi="Times New Roman" w:cs="Times New Roman"/>
          <w:i/>
          <w:sz w:val="16"/>
          <w:szCs w:val="16"/>
        </w:rPr>
      </w:pPr>
    </w:p>
    <w:p w14:paraId="23D8ABC5" w14:textId="77777777" w:rsidR="00810211" w:rsidRDefault="00494D67">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4"/>
          <w:szCs w:val="24"/>
        </w:rPr>
        <w:t xml:space="preserve">Ескерту – </w:t>
      </w:r>
      <w:proofErr w:type="spellStart"/>
      <w:r>
        <w:rPr>
          <w:rFonts w:ascii="Times New Roman" w:eastAsia="Times New Roman" w:hAnsi="Times New Roman" w:cs="Times New Roman"/>
          <w:sz w:val="24"/>
          <w:szCs w:val="24"/>
        </w:rPr>
        <w:t>Детерминистік</w:t>
      </w:r>
      <w:proofErr w:type="spellEnd"/>
      <w:r>
        <w:rPr>
          <w:rFonts w:ascii="Times New Roman" w:eastAsia="Times New Roman" w:hAnsi="Times New Roman" w:cs="Times New Roman"/>
          <w:sz w:val="24"/>
          <w:szCs w:val="24"/>
        </w:rPr>
        <w:t xml:space="preserve"> (қызыл қатты сызық) және стохастикалық (көк нүктелі сызық) траекториялар фазалық кеңістіктің (крест) бірдей нүктесінде басталады. Жасыл нүктелі сызық: </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vertAlign w:val="superscript"/>
        </w:rPr>
        <w:t>S</w:t>
      </w:r>
      <w:r>
        <w:rPr>
          <w:rFonts w:ascii="Times New Roman" w:eastAsia="Times New Roman" w:hAnsi="Times New Roman" w:cs="Times New Roman"/>
          <w:sz w:val="24"/>
          <w:szCs w:val="24"/>
        </w:rPr>
        <w:t xml:space="preserve"> баяу бетінің тұрақтылық шекарасы; соңғысы осы сызықтың оң жағындағы сұр көлеңке аймағында тұрақсыз</w:t>
      </w:r>
    </w:p>
    <w:p w14:paraId="4A425FC2" w14:textId="77777777" w:rsidR="00810211" w:rsidRDefault="00810211">
      <w:pPr>
        <w:spacing w:after="0" w:line="240" w:lineRule="auto"/>
        <w:ind w:firstLine="567"/>
        <w:jc w:val="both"/>
        <w:rPr>
          <w:rFonts w:ascii="Times New Roman" w:eastAsia="Times New Roman" w:hAnsi="Times New Roman" w:cs="Times New Roman"/>
          <w:i/>
          <w:sz w:val="28"/>
          <w:szCs w:val="28"/>
        </w:rPr>
      </w:pPr>
    </w:p>
    <w:p w14:paraId="6F608258" w14:textId="77777777" w:rsidR="00810211" w:rsidRDefault="00494D67">
      <w:pPr>
        <w:spacing w:after="0" w:line="240" w:lineRule="auto"/>
        <w:ind w:firstLine="708"/>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Радиофизикалық эксперимент математикалық және физикалық модельдердің сәйкестігін бақылау рөлін атқарып қана қоймай, күрделі бифуркациялық құбылыстарды зерттеудің дербес әдісі бола алады [111]. В.С. Анищенко нақты құрылғыларда өлшенген өлшемдермен сандық </w:t>
      </w:r>
      <w:r>
        <w:rPr>
          <w:rFonts w:ascii="Times New Roman" w:eastAsia="Times New Roman" w:hAnsi="Times New Roman" w:cs="Times New Roman"/>
          <w:sz w:val="28"/>
          <w:szCs w:val="28"/>
        </w:rPr>
        <w:lastRenderedPageBreak/>
        <w:t xml:space="preserve">эксперименттерді салыстырудың маңыздылығын атап өтті [112]. Экспериментті жүзеге асыру, олардың орнату бөлшектеріне қарамастан, математикалық модельдердің </w:t>
      </w:r>
      <w:proofErr w:type="spellStart"/>
      <w:r>
        <w:rPr>
          <w:rFonts w:ascii="Times New Roman" w:eastAsia="Times New Roman" w:hAnsi="Times New Roman" w:cs="Times New Roman"/>
          <w:sz w:val="28"/>
          <w:szCs w:val="28"/>
        </w:rPr>
        <w:t>идеалдандырылған</w:t>
      </w:r>
      <w:proofErr w:type="spellEnd"/>
      <w:r>
        <w:rPr>
          <w:rFonts w:ascii="Times New Roman" w:eastAsia="Times New Roman" w:hAnsi="Times New Roman" w:cs="Times New Roman"/>
          <w:sz w:val="28"/>
          <w:szCs w:val="28"/>
        </w:rPr>
        <w:t xml:space="preserve"> сипаттамаларынан сөзсіз ерекшеленеді, мұндай модельдерді негіздейтін болжамдар экспериментте белгілі бір шектеулі дәлдікпен ғана орындалуы мүмкін. Эксперименттерде </w:t>
      </w:r>
      <w:proofErr w:type="spellStart"/>
      <w:r>
        <w:rPr>
          <w:rFonts w:ascii="Times New Roman" w:eastAsia="Times New Roman" w:hAnsi="Times New Roman" w:cs="Times New Roman"/>
          <w:sz w:val="28"/>
          <w:szCs w:val="28"/>
        </w:rPr>
        <w:t>флуктуациялар</w:t>
      </w:r>
      <w:proofErr w:type="spellEnd"/>
      <w:r>
        <w:rPr>
          <w:rFonts w:ascii="Times New Roman" w:eastAsia="Times New Roman" w:hAnsi="Times New Roman" w:cs="Times New Roman"/>
          <w:sz w:val="28"/>
          <w:szCs w:val="28"/>
        </w:rPr>
        <w:t xml:space="preserve"> туындайды, олардың модельденген теңдеулерде болуы немесе болмауын қосып/өшіруге болады. Сонымен қатар, әрбір параметрді қажетті дәлдікпен бөлек реттеуге болатын сандық зерттеулерден айырмашылығы: </w:t>
      </w:r>
      <w:proofErr w:type="spellStart"/>
      <w:r>
        <w:rPr>
          <w:rFonts w:ascii="Times New Roman" w:eastAsia="Times New Roman" w:hAnsi="Times New Roman" w:cs="Times New Roman"/>
          <w:sz w:val="28"/>
          <w:szCs w:val="28"/>
        </w:rPr>
        <w:t>эксперименттердегі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флуктуациялардың</w:t>
      </w:r>
      <w:proofErr w:type="spellEnd"/>
      <w:r>
        <w:rPr>
          <w:rFonts w:ascii="Times New Roman" w:eastAsia="Times New Roman" w:hAnsi="Times New Roman" w:cs="Times New Roman"/>
          <w:sz w:val="28"/>
          <w:szCs w:val="28"/>
        </w:rPr>
        <w:t xml:space="preserve"> сипаттамалары шамалас басқарылады. Көбінесе эксперимент барысына модельдерде ескерілмейтін қосымша факторлар әсер етеді. Сондықтан теориялық талдау және сандық модельдеу нәтижесінде алынған нәтижелерді эксперимент жүзінде растау қажеттілігі туындайды. </w:t>
      </w:r>
    </w:p>
    <w:p w14:paraId="6475673F"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0706D0B4" w14:textId="77777777" w:rsidR="00810211" w:rsidRDefault="00494D67">
      <w:pPr>
        <w:rPr>
          <w:rFonts w:ascii="Times New Roman" w:eastAsia="Times New Roman" w:hAnsi="Times New Roman" w:cs="Times New Roman"/>
          <w:b/>
          <w:sz w:val="28"/>
          <w:szCs w:val="28"/>
        </w:rPr>
      </w:pPr>
      <w:r>
        <w:br w:type="page"/>
      </w:r>
    </w:p>
    <w:p w14:paraId="2B8143B0" w14:textId="77777777" w:rsidR="00810211" w:rsidRDefault="00494D6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ӘРТҮРЛІ ТИПТІ ФИТЦХЬЮ-НАГУМО НЕЙРОНДАРЫНАН ҚҰРАЛҒАН ЖҮЙЕЛЕРДІҢ ДИНАМИКАСЫН ЭКСПЕРИМЕНТАЛДЫҚ ЗЕРТТЕУ</w:t>
      </w:r>
    </w:p>
    <w:p w14:paraId="190E768E" w14:textId="77777777" w:rsidR="00810211" w:rsidRDefault="00810211">
      <w:pPr>
        <w:widowControl w:val="0"/>
        <w:spacing w:after="0" w:line="240" w:lineRule="auto"/>
        <w:rPr>
          <w:rFonts w:ascii="Times New Roman" w:eastAsia="Times New Roman" w:hAnsi="Times New Roman" w:cs="Times New Roman"/>
          <w:sz w:val="28"/>
          <w:szCs w:val="28"/>
        </w:rPr>
      </w:pPr>
    </w:p>
    <w:p w14:paraId="5AE6E13A"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 Екі типті </w:t>
      </w:r>
      <w:proofErr w:type="spellStart"/>
      <w:r>
        <w:rPr>
          <w:rFonts w:ascii="Times New Roman" w:eastAsia="Times New Roman" w:hAnsi="Times New Roman" w:cs="Times New Roman"/>
          <w:b/>
          <w:sz w:val="28"/>
          <w:szCs w:val="28"/>
        </w:rPr>
        <w:t>ФитцХью-Нагумо</w:t>
      </w:r>
      <w:proofErr w:type="spellEnd"/>
      <w:r>
        <w:rPr>
          <w:rFonts w:ascii="Times New Roman" w:eastAsia="Times New Roman" w:hAnsi="Times New Roman" w:cs="Times New Roman"/>
          <w:b/>
          <w:sz w:val="28"/>
          <w:szCs w:val="28"/>
        </w:rPr>
        <w:t xml:space="preserve"> нейрондарынан құралған жүйеге сыртқы шуыл әсерін </w:t>
      </w:r>
      <w:proofErr w:type="spellStart"/>
      <w:r>
        <w:rPr>
          <w:rFonts w:ascii="Times New Roman" w:eastAsia="Times New Roman" w:hAnsi="Times New Roman" w:cs="Times New Roman"/>
          <w:b/>
          <w:sz w:val="28"/>
          <w:szCs w:val="28"/>
        </w:rPr>
        <w:t>схемотехникалық</w:t>
      </w:r>
      <w:proofErr w:type="spellEnd"/>
      <w:r>
        <w:rPr>
          <w:rFonts w:ascii="Times New Roman" w:eastAsia="Times New Roman" w:hAnsi="Times New Roman" w:cs="Times New Roman"/>
          <w:b/>
          <w:sz w:val="28"/>
          <w:szCs w:val="28"/>
        </w:rPr>
        <w:t xml:space="preserve"> модельдеу</w:t>
      </w:r>
    </w:p>
    <w:p w14:paraId="665B5E63"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Тірі организмдердің нейрондары үздіксіз сигнал (Аналогты) принциппен жұмыс жасайды. </w:t>
      </w:r>
      <w:proofErr w:type="spellStart"/>
      <w:r>
        <w:rPr>
          <w:rFonts w:ascii="Times New Roman" w:eastAsia="Times New Roman" w:hAnsi="Times New Roman" w:cs="Times New Roman"/>
          <w:sz w:val="28"/>
          <w:szCs w:val="28"/>
        </w:rPr>
        <w:t>Ходжкин-Хаксли</w:t>
      </w:r>
      <w:proofErr w:type="spellEnd"/>
      <w:r>
        <w:rPr>
          <w:rFonts w:ascii="Times New Roman" w:eastAsia="Times New Roman" w:hAnsi="Times New Roman" w:cs="Times New Roman"/>
          <w:sz w:val="28"/>
          <w:szCs w:val="28"/>
        </w:rPr>
        <w:t xml:space="preserve"> және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 эквивалентті аналогты электронды схемалар тұрғысынан жеткілікті түрде сипаттауға болады [113]. Байланысқан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элементтерін схемалармен модельдеу маңызды орын алады, [114-116] жұмыстарында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динамикасындағы негізгі динамикалық құбылыстар схемалық өлшеулер арқылы эксперименталды түрде зерттелінген. Өтпелі «жарылысты» эксперименттік зерттеу үшін (2.10) динамикалық теңдеулерге бағынатын екі байланысқан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нейрондарының өзара әрекеттесуін модельдейтін аналогты электронды схемасы құрылды.</w:t>
      </w:r>
    </w:p>
    <w:p w14:paraId="5A40E08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Құрылған схема 3.1-суретте көрсетілген; схеманың оң жақ (жоғарғы) бөлігі және сол жоқ (төменгі) бөлігі (2.10) теңдеулердегі бірінші және екінші нейрондарға сәйкес келеді (</w:t>
      </w:r>
      <w:r>
        <w:rPr>
          <w:rFonts w:ascii="Times New Roman" w:eastAsia="Times New Roman" w:hAnsi="Times New Roman" w:cs="Times New Roman"/>
          <w:i/>
          <w:sz w:val="28"/>
          <w:szCs w:val="28"/>
        </w:rPr>
        <w:t>а</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a</w:t>
      </w:r>
      <w:r>
        <w:rPr>
          <w:rFonts w:ascii="Times New Roman" w:eastAsia="Times New Roman" w:hAnsi="Times New Roman" w:cs="Times New Roman"/>
          <w:i/>
          <w:sz w:val="28"/>
          <w:szCs w:val="28"/>
          <w:vertAlign w:val="subscript"/>
        </w:rPr>
        <w:t xml:space="preserve">2 </w:t>
      </w:r>
      <w:r>
        <w:rPr>
          <w:rFonts w:ascii="Times New Roman" w:eastAsia="Times New Roman" w:hAnsi="Times New Roman" w:cs="Times New Roman"/>
          <w:sz w:val="28"/>
          <w:szCs w:val="28"/>
        </w:rPr>
        <w:t xml:space="preserve">кернеу көздері және </w:t>
      </w:r>
      <w:r>
        <w:rPr>
          <w:rFonts w:ascii="Times New Roman" w:eastAsia="Times New Roman" w:hAnsi="Times New Roman" w:cs="Times New Roman"/>
          <w:i/>
          <w:sz w:val="28"/>
          <w:szCs w:val="28"/>
        </w:rPr>
        <w:t>R31, R32</w:t>
      </w:r>
      <w:r>
        <w:rPr>
          <w:rFonts w:ascii="Times New Roman" w:eastAsia="Times New Roman" w:hAnsi="Times New Roman" w:cs="Times New Roman"/>
          <w:sz w:val="28"/>
          <w:szCs w:val="28"/>
        </w:rPr>
        <w:t xml:space="preserve"> жалғағыш резисторлары). Кернеу көздерінен, конденсаторлардан және резисторлардан басқа, схемада текше </w:t>
      </w:r>
      <w:proofErr w:type="spellStart"/>
      <w:r>
        <w:rPr>
          <w:rFonts w:ascii="Times New Roman" w:eastAsia="Times New Roman" w:hAnsi="Times New Roman" w:cs="Times New Roman"/>
          <w:sz w:val="28"/>
          <w:szCs w:val="28"/>
        </w:rPr>
        <w:t>бейсызықтарға</w:t>
      </w:r>
      <w:proofErr w:type="spellEnd"/>
      <w:r>
        <w:rPr>
          <w:rFonts w:ascii="Times New Roman" w:eastAsia="Times New Roman" w:hAnsi="Times New Roman" w:cs="Times New Roman"/>
          <w:sz w:val="28"/>
          <w:szCs w:val="28"/>
        </w:rPr>
        <w:t xml:space="preserve"> жауап беретін екі </w:t>
      </w:r>
      <w:r>
        <w:rPr>
          <w:rFonts w:ascii="Times New Roman" w:eastAsia="Times New Roman" w:hAnsi="Times New Roman" w:cs="Times New Roman"/>
          <w:i/>
          <w:sz w:val="28"/>
          <w:szCs w:val="28"/>
        </w:rPr>
        <w:t>U6, U7</w:t>
      </w:r>
      <w:r>
        <w:rPr>
          <w:rFonts w:ascii="Times New Roman" w:eastAsia="Times New Roman" w:hAnsi="Times New Roman" w:cs="Times New Roman"/>
          <w:sz w:val="28"/>
          <w:szCs w:val="28"/>
        </w:rPr>
        <w:t xml:space="preserve"> көбейткіші (мультипликаторлары) бар. </w:t>
      </w:r>
      <w:r>
        <w:rPr>
          <w:rFonts w:ascii="Times New Roman" w:eastAsia="Times New Roman" w:hAnsi="Times New Roman" w:cs="Times New Roman"/>
          <w:i/>
          <w:sz w:val="28"/>
          <w:szCs w:val="28"/>
        </w:rPr>
        <w:t>U1_1, U2_1, U3_1, U4_1, U5_1</w:t>
      </w:r>
      <w:r>
        <w:rPr>
          <w:rFonts w:ascii="Times New Roman" w:eastAsia="Times New Roman" w:hAnsi="Times New Roman" w:cs="Times New Roman"/>
          <w:sz w:val="28"/>
          <w:szCs w:val="28"/>
        </w:rPr>
        <w:t xml:space="preserve"> амалдық күшейткіштері жүйенің төрт айнымалысы үшін аналогты </w:t>
      </w:r>
      <w:proofErr w:type="spellStart"/>
      <w:r>
        <w:rPr>
          <w:rFonts w:ascii="Times New Roman" w:eastAsia="Times New Roman" w:hAnsi="Times New Roman" w:cs="Times New Roman"/>
          <w:sz w:val="28"/>
          <w:szCs w:val="28"/>
        </w:rPr>
        <w:t>интеграторлар</w:t>
      </w:r>
      <w:proofErr w:type="spellEnd"/>
      <w:r>
        <w:rPr>
          <w:rFonts w:ascii="Times New Roman" w:eastAsia="Times New Roman" w:hAnsi="Times New Roman" w:cs="Times New Roman"/>
          <w:sz w:val="28"/>
          <w:szCs w:val="28"/>
        </w:rPr>
        <w:t xml:space="preserve"> ретінде пайдаланылды; </w:t>
      </w:r>
      <w:r>
        <w:rPr>
          <w:rFonts w:ascii="Times New Roman" w:eastAsia="Times New Roman" w:hAnsi="Times New Roman" w:cs="Times New Roman"/>
          <w:i/>
          <w:sz w:val="28"/>
          <w:szCs w:val="28"/>
        </w:rPr>
        <w:t>A12, A13, A15, A22, A23, A25</w:t>
      </w:r>
      <w:r>
        <w:rPr>
          <w:rFonts w:ascii="Times New Roman" w:eastAsia="Times New Roman" w:hAnsi="Times New Roman" w:cs="Times New Roman"/>
          <w:sz w:val="28"/>
          <w:szCs w:val="28"/>
        </w:rPr>
        <w:t xml:space="preserve"> алты қосымша амалдық күшейткіштер сигналдың қосылуын және/немесе түрлендіруін жүзеге асырады.</w:t>
      </w:r>
    </w:p>
    <w:p w14:paraId="05F21F05"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349CA7FB" w14:textId="77777777" w:rsidR="00810211" w:rsidRDefault="00810211">
      <w:pPr>
        <w:spacing w:after="0" w:line="240" w:lineRule="auto"/>
        <w:ind w:firstLine="708"/>
        <w:jc w:val="both"/>
        <w:rPr>
          <w:rFonts w:ascii="Times New Roman" w:eastAsia="Times New Roman" w:hAnsi="Times New Roman" w:cs="Times New Roman"/>
          <w:sz w:val="28"/>
          <w:szCs w:val="28"/>
          <w:highlight w:val="yellow"/>
        </w:rPr>
      </w:pPr>
    </w:p>
    <w:p w14:paraId="78E5259E"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1661F17F" wp14:editId="467A4E4F">
            <wp:extent cx="3985599" cy="6050795"/>
            <wp:effectExtent l="0" t="0" r="0" b="0"/>
            <wp:docPr id="1884532043"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274"/>
                    <a:srcRect/>
                    <a:stretch>
                      <a:fillRect/>
                    </a:stretch>
                  </pic:blipFill>
                  <pic:spPr>
                    <a:xfrm>
                      <a:off x="0" y="0"/>
                      <a:ext cx="3985599" cy="6050795"/>
                    </a:xfrm>
                    <a:prstGeom prst="rect">
                      <a:avLst/>
                    </a:prstGeom>
                    <a:ln/>
                  </pic:spPr>
                </pic:pic>
              </a:graphicData>
            </a:graphic>
          </wp:inline>
        </w:drawing>
      </w:r>
    </w:p>
    <w:p w14:paraId="09E10BA6" w14:textId="77777777" w:rsidR="00810211" w:rsidRDefault="00810211">
      <w:pPr>
        <w:spacing w:after="0" w:line="240" w:lineRule="auto"/>
        <w:jc w:val="center"/>
        <w:rPr>
          <w:rFonts w:ascii="Times New Roman" w:eastAsia="Times New Roman" w:hAnsi="Times New Roman" w:cs="Times New Roman"/>
          <w:sz w:val="16"/>
          <w:szCs w:val="16"/>
        </w:rPr>
      </w:pPr>
    </w:p>
    <w:p w14:paraId="19888C7D"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3.1 – Екі байланысқан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нейронының электронды схемасы</w:t>
      </w:r>
    </w:p>
    <w:p w14:paraId="26825F31" w14:textId="77777777" w:rsidR="00810211" w:rsidRDefault="00810211">
      <w:pPr>
        <w:spacing w:after="0" w:line="240" w:lineRule="auto"/>
        <w:ind w:firstLine="708"/>
        <w:jc w:val="center"/>
        <w:rPr>
          <w:rFonts w:ascii="Times New Roman" w:eastAsia="Times New Roman" w:hAnsi="Times New Roman" w:cs="Times New Roman"/>
          <w:i/>
          <w:sz w:val="28"/>
          <w:szCs w:val="28"/>
        </w:rPr>
      </w:pPr>
    </w:p>
    <w:p w14:paraId="728AB516"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Барлық сынақтар үшін өзгеріссіз қалатын (2.10) теңдеулердің бақылау параметрлері кедергі коэффициенттерімен анықталады:</w:t>
      </w:r>
    </w:p>
    <w:p w14:paraId="4E520879"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3C1BF0FC"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4824" w:dyaOrig="948" w14:anchorId="5D1AF6E0">
          <v:shape id="_x0000_i1142" type="#_x0000_t75" style="width:241.5pt;height:47.25pt" o:ole="">
            <v:imagedata r:id="rId275" o:title=""/>
          </v:shape>
          <o:OLEObject Type="Embed" ProgID="Equation.3" ShapeID="_x0000_i1142" DrawAspect="Content" ObjectID="_1746077636" r:id="rId276"/>
        </w:object>
      </w:r>
    </w:p>
    <w:p w14:paraId="16F8C406"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6084D0C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а</w:t>
      </w:r>
      <w:r>
        <w:rPr>
          <w:rFonts w:ascii="Times New Roman" w:eastAsia="Times New Roman" w:hAnsi="Times New Roman" w:cs="Times New Roman"/>
          <w:i/>
          <w:sz w:val="28"/>
          <w:szCs w:val="28"/>
          <w:vertAlign w:val="subscript"/>
        </w:rPr>
        <w:t xml:space="preserve">1,2 </w:t>
      </w:r>
      <w:r>
        <w:rPr>
          <w:rFonts w:ascii="Times New Roman" w:eastAsia="Times New Roman" w:hAnsi="Times New Roman" w:cs="Times New Roman"/>
          <w:sz w:val="28"/>
          <w:szCs w:val="28"/>
        </w:rPr>
        <w:t xml:space="preserve">қозғыштық параметрлерінің мәндері (айнымалы болуы керек) басқарылатын </w:t>
      </w:r>
      <w:r>
        <w:rPr>
          <w:rFonts w:ascii="Times New Roman" w:eastAsia="Times New Roman" w:hAnsi="Times New Roman" w:cs="Times New Roman"/>
          <w:i/>
          <w:sz w:val="28"/>
          <w:szCs w:val="28"/>
        </w:rPr>
        <w:t>а1</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a2</w:t>
      </w:r>
      <w:r>
        <w:rPr>
          <w:rFonts w:ascii="Times New Roman" w:eastAsia="Times New Roman" w:hAnsi="Times New Roman" w:cs="Times New Roman"/>
          <w:sz w:val="28"/>
          <w:szCs w:val="28"/>
        </w:rPr>
        <w:t xml:space="preserve"> кернеу көздерінен беріледі. Бастапқы шарттар KEY1, KEY2, KEY3, KEY4 кілттерін ашу және жабу арқылы басқарылады.</w:t>
      </w:r>
    </w:p>
    <w:p w14:paraId="624B3245"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Схемадан алынған аналогты сигналдар NI ELVIS II+  оқу-зертханалық кешенінің платформасы [117] және </w:t>
      </w:r>
      <w:proofErr w:type="spellStart"/>
      <w:r>
        <w:rPr>
          <w:rFonts w:ascii="Times New Roman" w:eastAsia="Times New Roman" w:hAnsi="Times New Roman" w:cs="Times New Roman"/>
          <w:sz w:val="28"/>
          <w:szCs w:val="28"/>
        </w:rPr>
        <w:t>LabVIEW</w:t>
      </w:r>
      <w:proofErr w:type="spellEnd"/>
      <w:r>
        <w:rPr>
          <w:rFonts w:ascii="Times New Roman" w:eastAsia="Times New Roman" w:hAnsi="Times New Roman" w:cs="Times New Roman"/>
          <w:sz w:val="28"/>
          <w:szCs w:val="28"/>
        </w:rPr>
        <w:t xml:space="preserve"> бағдарламалық </w:t>
      </w:r>
      <w:proofErr w:type="spellStart"/>
      <w:r>
        <w:rPr>
          <w:rFonts w:ascii="Times New Roman" w:eastAsia="Times New Roman" w:hAnsi="Times New Roman" w:cs="Times New Roman"/>
          <w:sz w:val="28"/>
          <w:szCs w:val="28"/>
        </w:rPr>
        <w:t>жасақтамасы</w:t>
      </w:r>
      <w:proofErr w:type="spellEnd"/>
      <w:r>
        <w:rPr>
          <w:rFonts w:ascii="Times New Roman" w:eastAsia="Times New Roman" w:hAnsi="Times New Roman" w:cs="Times New Roman"/>
          <w:sz w:val="28"/>
          <w:szCs w:val="28"/>
        </w:rPr>
        <w:t xml:space="preserve"> [118] көмегімен сандық түрде түрлендіріп жазылды және өңделді.</w:t>
      </w:r>
    </w:p>
    <w:p w14:paraId="79D46D2F"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Барлық өлшеулер тыныштық күйінің тұрақтылығына сәйкес келетін параметрлер диапазонында жүргізілді. Параметр мәндерінің әрбір бекітілген жиыны үшін типтік эксперимент 2 </w:t>
      </w:r>
      <w:proofErr w:type="spellStart"/>
      <w:r>
        <w:rPr>
          <w:rFonts w:ascii="Times New Roman" w:eastAsia="Times New Roman" w:hAnsi="Times New Roman" w:cs="Times New Roman"/>
          <w:sz w:val="28"/>
          <w:szCs w:val="28"/>
        </w:rPr>
        <w:t>кГц</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дискреттеу</w:t>
      </w:r>
      <w:proofErr w:type="spellEnd"/>
      <w:r>
        <w:rPr>
          <w:rFonts w:ascii="Times New Roman" w:eastAsia="Times New Roman" w:hAnsi="Times New Roman" w:cs="Times New Roman"/>
          <w:sz w:val="28"/>
          <w:szCs w:val="28"/>
        </w:rPr>
        <w:t xml:space="preserve"> жиілігімен 5000 сынақты қамтиды; бір сынақтың ұзақтығы 10 секунд: әдетте бұл ұзақтық кернеу ауытқуының жоғары болмауын қамтамасыз етеді, осылайша сынақ соңында жүйе тербеліп тыныштық күйіне орнығады. «Жарылыс» сигнал фрагменттерін спектрлік талдау арқылы анықталды: шашырау шегінде «жарылыс» арасындағы уақыт </w:t>
      </w:r>
      <w:proofErr w:type="spellStart"/>
      <w:r>
        <w:rPr>
          <w:rFonts w:ascii="Times New Roman" w:eastAsia="Times New Roman" w:hAnsi="Times New Roman" w:cs="Times New Roman"/>
          <w:sz w:val="28"/>
          <w:szCs w:val="28"/>
        </w:rPr>
        <w:t>узақтығы</w:t>
      </w:r>
      <w:proofErr w:type="spellEnd"/>
      <w:r>
        <w:rPr>
          <w:rFonts w:ascii="Times New Roman" w:eastAsia="Times New Roman" w:hAnsi="Times New Roman" w:cs="Times New Roman"/>
          <w:sz w:val="28"/>
          <w:szCs w:val="28"/>
        </w:rPr>
        <w:t xml:space="preserve"> өзгеріп қуат спектрі «жарылыс» жылдамдығымен айқын көрінеді.</w:t>
      </w:r>
    </w:p>
    <w:p w14:paraId="656DA865"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дифференциалдық теңдеуінің </w:t>
      </w:r>
      <w:proofErr w:type="spellStart"/>
      <w:r>
        <w:rPr>
          <w:rFonts w:ascii="Times New Roman" w:eastAsia="Times New Roman" w:hAnsi="Times New Roman" w:cs="Times New Roman"/>
          <w:sz w:val="28"/>
          <w:szCs w:val="28"/>
        </w:rPr>
        <w:t>схематехникалық</w:t>
      </w:r>
      <w:proofErr w:type="spellEnd"/>
      <w:r>
        <w:rPr>
          <w:rFonts w:ascii="Times New Roman" w:eastAsia="Times New Roman" w:hAnsi="Times New Roman" w:cs="Times New Roman"/>
          <w:sz w:val="28"/>
          <w:szCs w:val="28"/>
        </w:rPr>
        <w:t xml:space="preserve"> моделі </w:t>
      </w:r>
      <w:proofErr w:type="spellStart"/>
      <w:r>
        <w:rPr>
          <w:rFonts w:ascii="Times New Roman" w:eastAsia="Times New Roman" w:hAnsi="Times New Roman" w:cs="Times New Roman"/>
          <w:sz w:val="28"/>
          <w:szCs w:val="28"/>
        </w:rPr>
        <w:t>Multisim</w:t>
      </w:r>
      <w:proofErr w:type="spellEnd"/>
      <w:r>
        <w:rPr>
          <w:rFonts w:ascii="Times New Roman" w:eastAsia="Times New Roman" w:hAnsi="Times New Roman" w:cs="Times New Roman"/>
          <w:sz w:val="28"/>
          <w:szCs w:val="28"/>
        </w:rPr>
        <w:t xml:space="preserve"> 12.0 бағдарламалық </w:t>
      </w:r>
      <w:proofErr w:type="spellStart"/>
      <w:r>
        <w:rPr>
          <w:rFonts w:ascii="Times New Roman" w:eastAsia="Times New Roman" w:hAnsi="Times New Roman" w:cs="Times New Roman"/>
          <w:sz w:val="28"/>
          <w:szCs w:val="28"/>
        </w:rPr>
        <w:t>жасақтамасында</w:t>
      </w:r>
      <w:proofErr w:type="spellEnd"/>
      <w:r>
        <w:rPr>
          <w:rFonts w:ascii="Times New Roman" w:eastAsia="Times New Roman" w:hAnsi="Times New Roman" w:cs="Times New Roman"/>
          <w:sz w:val="28"/>
          <w:szCs w:val="28"/>
        </w:rPr>
        <w:t xml:space="preserve"> құрылды. Мұнда бұл теңдеулер жүйесі екі үлкен топқа бөлу арқылы қарастырылады. Алдымен бірінші </w:t>
      </w:r>
      <w:proofErr w:type="spellStart"/>
      <w:r>
        <w:rPr>
          <w:rFonts w:ascii="Times New Roman" w:eastAsia="Times New Roman" w:hAnsi="Times New Roman" w:cs="Times New Roman"/>
          <w:sz w:val="28"/>
          <w:szCs w:val="28"/>
        </w:rPr>
        <w:t>бөлік</w:t>
      </w:r>
      <w:proofErr w:type="spellEnd"/>
      <w:r>
        <w:rPr>
          <w:rFonts w:ascii="Times New Roman" w:eastAsia="Times New Roman" w:hAnsi="Times New Roman" w:cs="Times New Roman"/>
          <w:sz w:val="28"/>
          <w:szCs w:val="28"/>
        </w:rPr>
        <w:t xml:space="preserve">, кейін екінші </w:t>
      </w:r>
      <w:proofErr w:type="spellStart"/>
      <w:r>
        <w:rPr>
          <w:rFonts w:ascii="Times New Roman" w:eastAsia="Times New Roman" w:hAnsi="Times New Roman" w:cs="Times New Roman"/>
          <w:sz w:val="28"/>
          <w:szCs w:val="28"/>
        </w:rPr>
        <w:t>бөлік</w:t>
      </w:r>
      <w:proofErr w:type="spellEnd"/>
      <w:r>
        <w:rPr>
          <w:rFonts w:ascii="Times New Roman" w:eastAsia="Times New Roman" w:hAnsi="Times New Roman" w:cs="Times New Roman"/>
          <w:sz w:val="28"/>
          <w:szCs w:val="28"/>
        </w:rPr>
        <w:t xml:space="preserve"> қарастырылып, артынан екі </w:t>
      </w:r>
      <w:proofErr w:type="spellStart"/>
      <w:r>
        <w:rPr>
          <w:rFonts w:ascii="Times New Roman" w:eastAsia="Times New Roman" w:hAnsi="Times New Roman" w:cs="Times New Roman"/>
          <w:sz w:val="28"/>
          <w:szCs w:val="28"/>
        </w:rPr>
        <w:t>бөлік</w:t>
      </w:r>
      <w:proofErr w:type="spellEnd"/>
      <w:r>
        <w:rPr>
          <w:rFonts w:ascii="Times New Roman" w:eastAsia="Times New Roman" w:hAnsi="Times New Roman" w:cs="Times New Roman"/>
          <w:sz w:val="28"/>
          <w:szCs w:val="28"/>
        </w:rPr>
        <w:t xml:space="preserve"> арасындағы байланыс орнатылды.</w:t>
      </w:r>
    </w:p>
    <w:p w14:paraId="3AE22281" w14:textId="77777777" w:rsidR="00810211" w:rsidRDefault="00494D6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Бірінші </w:t>
      </w:r>
      <w:proofErr w:type="spellStart"/>
      <w:r>
        <w:rPr>
          <w:rFonts w:ascii="Times New Roman" w:eastAsia="Times New Roman" w:hAnsi="Times New Roman" w:cs="Times New Roman"/>
          <w:sz w:val="28"/>
          <w:szCs w:val="28"/>
        </w:rPr>
        <w:t>бөлік</w:t>
      </w:r>
      <w:proofErr w:type="spellEnd"/>
      <w:r>
        <w:rPr>
          <w:rFonts w:ascii="Times New Roman" w:eastAsia="Times New Roman" w:hAnsi="Times New Roman" w:cs="Times New Roman"/>
          <w:sz w:val="28"/>
          <w:szCs w:val="28"/>
        </w:rPr>
        <w:t xml:space="preserve"> үшін дифференциялдық теңдеу:</w:t>
      </w:r>
    </w:p>
    <w:p w14:paraId="1052735A" w14:textId="77777777" w:rsidR="00810211" w:rsidRDefault="00810211">
      <w:pPr>
        <w:spacing w:after="0" w:line="240" w:lineRule="auto"/>
        <w:ind w:firstLine="851"/>
        <w:jc w:val="both"/>
        <w:rPr>
          <w:rFonts w:ascii="Times New Roman" w:eastAsia="Times New Roman" w:hAnsi="Times New Roman" w:cs="Times New Roman"/>
          <w:sz w:val="28"/>
          <w:szCs w:val="28"/>
        </w:rPr>
      </w:pPr>
    </w:p>
    <w:p w14:paraId="461FF7EC" w14:textId="77777777" w:rsidR="00810211" w:rsidRDefault="00494D67">
      <w:pPr>
        <w:spacing w:after="0" w:line="240" w:lineRule="auto"/>
        <w:jc w:val="center"/>
        <w:rPr>
          <w:rFonts w:ascii="Times New Roman" w:eastAsia="Times New Roman" w:hAnsi="Times New Roman" w:cs="Times New Roman"/>
          <w:b/>
          <w:sz w:val="28"/>
          <w:szCs w:val="28"/>
          <w:vertAlign w:val="subscript"/>
        </w:rPr>
      </w:pPr>
      <w:r>
        <w:rPr>
          <w:rFonts w:ascii="Times New Roman" w:eastAsia="Times New Roman" w:hAnsi="Times New Roman" w:cs="Times New Roman"/>
          <w:b/>
          <w:sz w:val="46"/>
          <w:szCs w:val="46"/>
          <w:vertAlign w:val="subscript"/>
        </w:rPr>
        <w:object w:dxaOrig="2916" w:dyaOrig="804" w14:anchorId="6E7DE8D5">
          <v:shape id="_x0000_i1143" type="#_x0000_t75" style="width:145.5pt;height:40.5pt" o:ole="">
            <v:imagedata r:id="rId277" o:title=""/>
          </v:shape>
          <o:OLEObject Type="Embed" ProgID="Equation.3" ShapeID="_x0000_i1143" DrawAspect="Content" ObjectID="_1746077637" r:id="rId278"/>
        </w:object>
      </w:r>
    </w:p>
    <w:p w14:paraId="5376E35D"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(2.19)</w:t>
      </w:r>
    </w:p>
    <w:p w14:paraId="12FD3D55" w14:textId="77777777" w:rsidR="00810211" w:rsidRDefault="00494D67">
      <w:pPr>
        <w:spacing w:after="0" w:line="240" w:lineRule="auto"/>
        <w:jc w:val="center"/>
        <w:rPr>
          <w:rFonts w:ascii="Times New Roman" w:eastAsia="Times New Roman" w:hAnsi="Times New Roman" w:cs="Times New Roman"/>
          <w:sz w:val="46"/>
          <w:szCs w:val="46"/>
          <w:vertAlign w:val="subscript"/>
        </w:rPr>
      </w:pPr>
      <w:r>
        <w:rPr>
          <w:rFonts w:ascii="Times New Roman" w:eastAsia="Times New Roman" w:hAnsi="Times New Roman" w:cs="Times New Roman"/>
          <w:sz w:val="46"/>
          <w:szCs w:val="46"/>
          <w:vertAlign w:val="subscript"/>
        </w:rPr>
        <w:object w:dxaOrig="1980" w:dyaOrig="720" w14:anchorId="6F5A1E13">
          <v:shape id="_x0000_i1144" type="#_x0000_t75" style="width:99pt;height:36pt" o:ole="">
            <v:imagedata r:id="rId232" o:title=""/>
          </v:shape>
          <o:OLEObject Type="Embed" ProgID="Equation.3" ShapeID="_x0000_i1144" DrawAspect="Content" ObjectID="_1746077638" r:id="rId279"/>
        </w:object>
      </w:r>
    </w:p>
    <w:p w14:paraId="1826917D" w14:textId="77777777" w:rsidR="00810211" w:rsidRDefault="00810211">
      <w:pPr>
        <w:spacing w:after="0" w:line="240" w:lineRule="auto"/>
        <w:jc w:val="center"/>
        <w:rPr>
          <w:rFonts w:ascii="Times New Roman" w:eastAsia="Times New Roman" w:hAnsi="Times New Roman" w:cs="Times New Roman"/>
          <w:sz w:val="28"/>
          <w:szCs w:val="28"/>
          <w:vertAlign w:val="subscript"/>
        </w:rPr>
      </w:pPr>
    </w:p>
    <w:p w14:paraId="1AA83750"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бастапқы теңдеуге сәйкес ондағы </w:t>
      </w:r>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-дің мәнін алу үшін тізбектігі KEY1 кілті ашық, KEY2 жабық күйде орнатылады. Нәтижесінде C1 конденсаторы зарядталады. Мұнда C1 конденсатордың </w:t>
      </w:r>
      <w:proofErr w:type="spellStart"/>
      <w:r>
        <w:rPr>
          <w:rFonts w:ascii="Times New Roman" w:eastAsia="Times New Roman" w:hAnsi="Times New Roman" w:cs="Times New Roman"/>
          <w:sz w:val="28"/>
          <w:szCs w:val="28"/>
        </w:rPr>
        <w:t>астарларындағы</w:t>
      </w:r>
      <w:proofErr w:type="spellEnd"/>
      <w:r>
        <w:rPr>
          <w:rFonts w:ascii="Times New Roman" w:eastAsia="Times New Roman" w:hAnsi="Times New Roman" w:cs="Times New Roman"/>
          <w:sz w:val="28"/>
          <w:szCs w:val="28"/>
        </w:rPr>
        <w:t xml:space="preserve"> кернеу бастапқы шарт </w:t>
      </w:r>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-дің шамасына тең болатындай етіп таңдап алынды. U1_1 күшейткіш кілттері инвертор ретінде пайдаланылады, мұндағы R1=R2=10 </w:t>
      </w:r>
      <w:proofErr w:type="spellStart"/>
      <w:r>
        <w:rPr>
          <w:rFonts w:ascii="Times New Roman" w:eastAsia="Times New Roman" w:hAnsi="Times New Roman" w:cs="Times New Roman"/>
          <w:sz w:val="28"/>
          <w:szCs w:val="28"/>
        </w:rPr>
        <w:t>кОм</w:t>
      </w:r>
      <w:proofErr w:type="spellEnd"/>
      <w:r>
        <w:rPr>
          <w:rFonts w:ascii="Times New Roman" w:eastAsia="Times New Roman" w:hAnsi="Times New Roman" w:cs="Times New Roman"/>
          <w:sz w:val="28"/>
          <w:szCs w:val="28"/>
        </w:rPr>
        <w:t xml:space="preserve">, күшейту коэффиценті 1-ге тең және кері байланыс үзілген. Бұл терістелген мән теңдеудегі </w:t>
      </w:r>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-дің мәніне сәйкес келеді. Келесі U2_2 амалдық күшейткішінің теріс кірісіндегі сигналды терістеу үшін қолданылады, сәйкесінше R3 және R4 кедергілерінің шамасы өзара тең 10 </w:t>
      </w:r>
      <w:proofErr w:type="spellStart"/>
      <w:r>
        <w:rPr>
          <w:rFonts w:ascii="Times New Roman" w:eastAsia="Times New Roman" w:hAnsi="Times New Roman" w:cs="Times New Roman"/>
          <w:sz w:val="28"/>
          <w:szCs w:val="28"/>
        </w:rPr>
        <w:t>кОм</w:t>
      </w:r>
      <w:proofErr w:type="spellEnd"/>
      <w:r>
        <w:rPr>
          <w:rFonts w:ascii="Times New Roman" w:eastAsia="Times New Roman" w:hAnsi="Times New Roman" w:cs="Times New Roman"/>
          <w:sz w:val="28"/>
          <w:szCs w:val="28"/>
        </w:rPr>
        <w:t>, демек күшейту коэффиценті 1-ге тең. Мұнда кіріс сигналының шамасы сақталып тек таңбасы өзгереді, яғни U2_2 күшейткішінің шығысында теңдеудегі –</w:t>
      </w:r>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алынады. Мұнда U2_2 амалдық күшейткіштің шығысы U7 көбейткіштің кірісіне жалғанып, өз кезегінде кірістегі сигналдарды өзара көбейту рөлін атқарады. Теңдеудегі </w:t>
      </w:r>
      <m:oMath>
        <m:r>
          <w:rPr>
            <w:rFonts w:ascii="Cambria Math" w:eastAsia="Cambria Math" w:hAnsi="Cambria Math" w:cs="Cambria Math"/>
            <w:sz w:val="28"/>
            <w:szCs w:val="28"/>
          </w:rPr>
          <m:t>-</m:t>
        </m:r>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x</m:t>
            </m:r>
          </m:e>
          <m:sub>
            <m:r>
              <w:rPr>
                <w:rFonts w:ascii="Cambria Math" w:eastAsia="Cambria Math" w:hAnsi="Cambria Math" w:cs="Cambria Math"/>
                <w:sz w:val="28"/>
                <w:szCs w:val="28"/>
              </w:rPr>
              <m:t>1</m:t>
            </m:r>
          </m:sub>
          <m:sup>
            <m:r>
              <w:rPr>
                <w:rFonts w:ascii="Cambria Math" w:eastAsia="Cambria Math" w:hAnsi="Cambria Math" w:cs="Cambria Math"/>
                <w:sz w:val="28"/>
                <w:szCs w:val="28"/>
              </w:rPr>
              <m:t>3</m:t>
            </m:r>
          </m:sup>
        </m:sSubSup>
      </m:oMath>
      <w:r>
        <w:rPr>
          <w:rFonts w:ascii="Times New Roman" w:eastAsia="Times New Roman" w:hAnsi="Times New Roman" w:cs="Times New Roman"/>
          <w:sz w:val="28"/>
          <w:szCs w:val="28"/>
        </w:rPr>
        <w:t xml:space="preserve"> алу мақсатында екі X, Y кірісіне бірдей –</w:t>
      </w:r>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беріліп </w:t>
      </w:r>
      <w:proofErr w:type="spellStart"/>
      <w:r>
        <w:rPr>
          <w:rFonts w:ascii="Times New Roman" w:eastAsia="Times New Roman" w:hAnsi="Times New Roman" w:cs="Times New Roman"/>
          <w:sz w:val="28"/>
          <w:szCs w:val="28"/>
        </w:rPr>
        <w:t>квадратталып</w:t>
      </w:r>
      <w:proofErr w:type="spellEnd"/>
      <w:r>
        <w:rPr>
          <w:rFonts w:ascii="Times New Roman" w:eastAsia="Times New Roman" w:hAnsi="Times New Roman" w:cs="Times New Roman"/>
          <w:sz w:val="28"/>
          <w:szCs w:val="28"/>
        </w:rPr>
        <w:t xml:space="preserve"> алынған мән тағы бір рет U6 көбейткіші арқылы –</w:t>
      </w:r>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-ге көбейтіледі. Келесі кезекте, алынған мәнді </w:t>
      </w:r>
      <m:oMath>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x</m:t>
                </m:r>
              </m:e>
              <m:sub>
                <m:r>
                  <w:rPr>
                    <w:rFonts w:ascii="Cambria Math" w:eastAsia="Cambria Math" w:hAnsi="Cambria Math" w:cs="Cambria Math"/>
                    <w:sz w:val="28"/>
                    <w:szCs w:val="28"/>
                  </w:rPr>
                  <m:t>1</m:t>
                </m:r>
              </m:sub>
              <m:sup>
                <m:r>
                  <w:rPr>
                    <w:rFonts w:ascii="Cambria Math" w:eastAsia="Cambria Math" w:hAnsi="Cambria Math" w:cs="Cambria Math"/>
                    <w:sz w:val="28"/>
                    <w:szCs w:val="28"/>
                  </w:rPr>
                  <m:t>3</m:t>
                </m:r>
              </m:sup>
            </m:sSubSup>
          </m:num>
          <m:den>
            <m:r>
              <w:rPr>
                <w:rFonts w:ascii="Cambria Math" w:eastAsia="Cambria Math" w:hAnsi="Cambria Math" w:cs="Cambria Math"/>
                <w:sz w:val="28"/>
                <w:szCs w:val="28"/>
              </w:rPr>
              <m:t>3</m:t>
            </m:r>
          </m:den>
        </m:f>
      </m:oMath>
      <w:r>
        <w:rPr>
          <w:rFonts w:ascii="Times New Roman" w:eastAsia="Times New Roman" w:hAnsi="Times New Roman" w:cs="Times New Roman"/>
          <w:sz w:val="28"/>
          <w:szCs w:val="28"/>
        </w:rPr>
        <w:t xml:space="preserve"> түріне келтіру керек. Көбейткіштерді пайдалануда ескеретін жағдай, көбейткіш көбейтіндіні қашанда 10-ға бөліп отырады, сонда екі реткі көбейтіндіден кейін шығыс </w:t>
      </w:r>
      <m:oMath>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x</m:t>
                </m:r>
              </m:e>
              <m:sub>
                <m:r>
                  <w:rPr>
                    <w:rFonts w:ascii="Cambria Math" w:eastAsia="Cambria Math" w:hAnsi="Cambria Math" w:cs="Cambria Math"/>
                    <w:sz w:val="28"/>
                    <w:szCs w:val="28"/>
                  </w:rPr>
                  <m:t>1</m:t>
                </m:r>
              </m:sub>
              <m:sup>
                <m:r>
                  <w:rPr>
                    <w:rFonts w:ascii="Cambria Math" w:eastAsia="Cambria Math" w:hAnsi="Cambria Math" w:cs="Cambria Math"/>
                    <w:sz w:val="28"/>
                    <w:szCs w:val="28"/>
                  </w:rPr>
                  <m:t>3</m:t>
                </m:r>
              </m:sup>
            </m:sSubSup>
          </m:num>
          <m:den>
            <m:r>
              <w:rPr>
                <w:rFonts w:ascii="Cambria Math" w:eastAsia="Cambria Math" w:hAnsi="Cambria Math" w:cs="Cambria Math"/>
                <w:sz w:val="28"/>
                <w:szCs w:val="28"/>
              </w:rPr>
              <m:t>100</m:t>
            </m:r>
          </m:den>
        </m:f>
      </m:oMath>
      <w:r>
        <w:rPr>
          <w:rFonts w:ascii="Times New Roman" w:eastAsia="Times New Roman" w:hAnsi="Times New Roman" w:cs="Times New Roman"/>
          <w:sz w:val="28"/>
          <w:szCs w:val="28"/>
        </w:rPr>
        <w:t xml:space="preserve"> болып қалады. Егер бастан аяқ бір </w:t>
      </w:r>
      <w:r>
        <w:rPr>
          <w:rFonts w:ascii="Times New Roman" w:eastAsia="Times New Roman" w:hAnsi="Times New Roman" w:cs="Times New Roman"/>
          <w:sz w:val="28"/>
          <w:szCs w:val="28"/>
        </w:rPr>
        <w:lastRenderedPageBreak/>
        <w:t xml:space="preserve">салстырмалы кедергіні алып, өзге мәндерді соған жуықтап қабылдайтын болсақ, онда бұл мәселені жеңілдетеді. Егер логикалық 1 үшін 12 </w:t>
      </w:r>
      <w:proofErr w:type="spellStart"/>
      <w:r>
        <w:rPr>
          <w:rFonts w:ascii="Times New Roman" w:eastAsia="Times New Roman" w:hAnsi="Times New Roman" w:cs="Times New Roman"/>
          <w:sz w:val="28"/>
          <w:szCs w:val="28"/>
        </w:rPr>
        <w:t>кОм</w:t>
      </w:r>
      <w:proofErr w:type="spellEnd"/>
      <w:r>
        <w:rPr>
          <w:rFonts w:ascii="Times New Roman" w:eastAsia="Times New Roman" w:hAnsi="Times New Roman" w:cs="Times New Roman"/>
          <w:sz w:val="28"/>
          <w:szCs w:val="28"/>
        </w:rPr>
        <w:t xml:space="preserve">-ды қабылдасақ, онда </w:t>
      </w:r>
      <m:oMath>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x</m:t>
                </m:r>
              </m:e>
              <m:sub>
                <m:r>
                  <w:rPr>
                    <w:rFonts w:ascii="Cambria Math" w:eastAsia="Cambria Math" w:hAnsi="Cambria Math" w:cs="Cambria Math"/>
                    <w:sz w:val="28"/>
                    <w:szCs w:val="28"/>
                  </w:rPr>
                  <m:t>1</m:t>
                </m:r>
              </m:sub>
              <m:sup>
                <m:r>
                  <w:rPr>
                    <w:rFonts w:ascii="Cambria Math" w:eastAsia="Cambria Math" w:hAnsi="Cambria Math" w:cs="Cambria Math"/>
                    <w:sz w:val="28"/>
                    <w:szCs w:val="28"/>
                  </w:rPr>
                  <m:t>3</m:t>
                </m:r>
              </m:sup>
            </m:sSubSup>
          </m:num>
          <m:den>
            <m:r>
              <w:rPr>
                <w:rFonts w:ascii="Cambria Math" w:eastAsia="Cambria Math" w:hAnsi="Cambria Math" w:cs="Cambria Math"/>
                <w:sz w:val="28"/>
                <w:szCs w:val="28"/>
              </w:rPr>
              <m:t>100</m:t>
            </m:r>
          </m:den>
        </m:f>
      </m:oMath>
      <w:r>
        <w:rPr>
          <w:rFonts w:ascii="Times New Roman" w:eastAsia="Times New Roman" w:hAnsi="Times New Roman" w:cs="Times New Roman"/>
          <w:sz w:val="28"/>
          <w:szCs w:val="28"/>
        </w:rPr>
        <w:t xml:space="preserve">-ды 100 ге көбейтіп </w:t>
      </w:r>
      <w:r>
        <w:rPr>
          <w:rFonts w:ascii="Times New Roman" w:eastAsia="Times New Roman" w:hAnsi="Times New Roman" w:cs="Times New Roman"/>
          <w:sz w:val="28"/>
          <w:szCs w:val="28"/>
          <w:vertAlign w:val="subscript"/>
        </w:rPr>
        <w:object w:dxaOrig="492" w:dyaOrig="348" w14:anchorId="6F40B1EA">
          <v:shape id="_x0000_i1145" type="#_x0000_t75" style="width:24.75pt;height:17.25pt" o:ole="">
            <v:imagedata r:id="rId280" o:title=""/>
          </v:shape>
          <o:OLEObject Type="Embed" ProgID="Equation.3" ShapeID="_x0000_i1145" DrawAspect="Content" ObjectID="_1746077639" r:id="rId281"/>
        </w:object>
      </w:r>
      <w:r>
        <w:rPr>
          <w:rFonts w:ascii="Times New Roman" w:eastAsia="Times New Roman" w:hAnsi="Times New Roman" w:cs="Times New Roman"/>
          <w:sz w:val="28"/>
          <w:szCs w:val="28"/>
        </w:rPr>
        <w:t xml:space="preserve">өрнегін алу үшін оған 120 </w:t>
      </w:r>
      <w:proofErr w:type="spellStart"/>
      <w:r>
        <w:rPr>
          <w:rFonts w:ascii="Times New Roman" w:eastAsia="Times New Roman" w:hAnsi="Times New Roman" w:cs="Times New Roman"/>
          <w:sz w:val="28"/>
          <w:szCs w:val="28"/>
        </w:rPr>
        <w:t>кОм</w:t>
      </w:r>
      <w:proofErr w:type="spellEnd"/>
      <w:r>
        <w:rPr>
          <w:rFonts w:ascii="Times New Roman" w:eastAsia="Times New Roman" w:hAnsi="Times New Roman" w:cs="Times New Roman"/>
          <w:sz w:val="28"/>
          <w:szCs w:val="28"/>
        </w:rPr>
        <w:t xml:space="preserve"> кедергісін тізбектей жалғау керектігі туындайтын еді, енді мәнді қайта 3-ке бөлу үшін кедергіні 3-ке көбейту керек, демек кедергінің 360 Ом мәнінде </w:t>
      </w:r>
      <m:oMath>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x</m:t>
                </m:r>
              </m:e>
              <m:sub>
                <m:r>
                  <w:rPr>
                    <w:rFonts w:ascii="Cambria Math" w:eastAsia="Cambria Math" w:hAnsi="Cambria Math" w:cs="Cambria Math"/>
                    <w:sz w:val="28"/>
                    <w:szCs w:val="28"/>
                  </w:rPr>
                  <m:t>1</m:t>
                </m:r>
              </m:sub>
              <m:sup>
                <m:r>
                  <w:rPr>
                    <w:rFonts w:ascii="Cambria Math" w:eastAsia="Cambria Math" w:hAnsi="Cambria Math" w:cs="Cambria Math"/>
                    <w:sz w:val="28"/>
                    <w:szCs w:val="28"/>
                  </w:rPr>
                  <m:t>3</m:t>
                </m:r>
              </m:sup>
            </m:sSubSup>
          </m:num>
          <m:den>
            <m:r>
              <w:rPr>
                <w:rFonts w:ascii="Cambria Math" w:eastAsia="Cambria Math" w:hAnsi="Cambria Math" w:cs="Cambria Math"/>
                <w:sz w:val="28"/>
                <w:szCs w:val="28"/>
              </w:rPr>
              <m:t>3</m:t>
            </m:r>
          </m:den>
        </m:f>
      </m:oMath>
      <w:r>
        <w:rPr>
          <w:rFonts w:ascii="Times New Roman" w:eastAsia="Times New Roman" w:hAnsi="Times New Roman" w:cs="Times New Roman"/>
          <w:sz w:val="28"/>
          <w:szCs w:val="28"/>
        </w:rPr>
        <w:t xml:space="preserve">  өрнегі алынады. </w:t>
      </w:r>
    </w:p>
    <w:p w14:paraId="425EB5CE"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Әрі қарай теңдеудегі </w:t>
      </w:r>
      <w:r>
        <w:rPr>
          <w:rFonts w:ascii="Times New Roman" w:eastAsia="Times New Roman" w:hAnsi="Times New Roman" w:cs="Times New Roman"/>
          <w:i/>
          <w:sz w:val="28"/>
          <w:szCs w:val="28"/>
        </w:rPr>
        <w:t>ε</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x</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өрнегін алуды қарастырамыз. Алдымен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x</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-ды алу үшін U3_1 амалдық күшейткіштің «минус (инвертті)» кірісіне тұрақты шама –</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және U2_2 амалдық күшейткіштің шығысына –</w:t>
      </w:r>
      <w:r>
        <w:rPr>
          <w:rFonts w:ascii="Times New Roman" w:eastAsia="Times New Roman" w:hAnsi="Times New Roman" w:cs="Times New Roman"/>
          <w:i/>
          <w:sz w:val="28"/>
          <w:szCs w:val="28"/>
        </w:rPr>
        <w:t>х</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-ді өзара қосылады. Өрнектегі ε</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тұрақты 0,1-ге тең, бұған қол жеткізу үшін R5 = 1 </w:t>
      </w:r>
      <w:proofErr w:type="spellStart"/>
      <w:r>
        <w:rPr>
          <w:rFonts w:ascii="Times New Roman" w:eastAsia="Times New Roman" w:hAnsi="Times New Roman" w:cs="Times New Roman"/>
          <w:sz w:val="28"/>
          <w:szCs w:val="28"/>
        </w:rPr>
        <w:t>кОм</w:t>
      </w:r>
      <w:proofErr w:type="spellEnd"/>
      <w:r>
        <w:rPr>
          <w:rFonts w:ascii="Times New Roman" w:eastAsia="Times New Roman" w:hAnsi="Times New Roman" w:cs="Times New Roman"/>
          <w:sz w:val="28"/>
          <w:szCs w:val="28"/>
        </w:rPr>
        <w:t xml:space="preserve"> және R16 = R7 = 10 </w:t>
      </w:r>
      <w:proofErr w:type="spellStart"/>
      <w:r>
        <w:rPr>
          <w:rFonts w:ascii="Times New Roman" w:eastAsia="Times New Roman" w:hAnsi="Times New Roman" w:cs="Times New Roman"/>
          <w:sz w:val="28"/>
          <w:szCs w:val="28"/>
        </w:rPr>
        <w:t>кОм</w:t>
      </w:r>
      <w:proofErr w:type="spellEnd"/>
      <w:r>
        <w:rPr>
          <w:rFonts w:ascii="Times New Roman" w:eastAsia="Times New Roman" w:hAnsi="Times New Roman" w:cs="Times New Roman"/>
          <w:sz w:val="28"/>
          <w:szCs w:val="28"/>
        </w:rPr>
        <w:t xml:space="preserve">-мәндері орнатылады, сонда олардың өзара қатынасы 0,1-ге тең. Осылайша, </w:t>
      </w:r>
      <w:r>
        <w:rPr>
          <w:rFonts w:ascii="Times New Roman" w:eastAsia="Times New Roman" w:hAnsi="Times New Roman" w:cs="Times New Roman"/>
          <w:i/>
          <w:sz w:val="28"/>
          <w:szCs w:val="28"/>
        </w:rPr>
        <w:t>ε</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-ның мәнің алуға болады. Демек, U3_1 амалдық күшейткіштің шығысында </w:t>
      </w:r>
      <w:r>
        <w:rPr>
          <w:rFonts w:ascii="Times New Roman" w:eastAsia="Times New Roman" w:hAnsi="Times New Roman" w:cs="Times New Roman"/>
          <w:i/>
          <w:sz w:val="28"/>
          <w:szCs w:val="28"/>
        </w:rPr>
        <w:t>ε</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x</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өрнегі қамтамасыз етіледі.</w:t>
      </w:r>
    </w:p>
    <w:p w14:paraId="46716D16"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y</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-ды алу үшін C2 конденсаторды KEY3 кілті арқылы кернеу көзіне қосылады, мұнда кілт интеграл басталған кезде C2 конденсаторды сыртқы қорек көзінен айырып тастау үшін қолданылды. C2 конденсатордың екі ұшы U4_1 күшейткішінің кіріс және шығысына қосылғаны және KEY4 кілті ашық KEY3 жабық жағдайында шығысында </w:t>
      </w:r>
      <w:r>
        <w:rPr>
          <w:rFonts w:ascii="Times New Roman" w:eastAsia="Times New Roman" w:hAnsi="Times New Roman" w:cs="Times New Roman"/>
          <w:i/>
          <w:sz w:val="28"/>
          <w:szCs w:val="28"/>
        </w:rPr>
        <w:t>y</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-дің мәнін береді. Содан кейін, </w:t>
      </w:r>
      <w:r>
        <w:rPr>
          <w:rFonts w:ascii="Times New Roman" w:eastAsia="Times New Roman" w:hAnsi="Times New Roman" w:cs="Times New Roman"/>
          <w:i/>
          <w:sz w:val="28"/>
          <w:szCs w:val="28"/>
        </w:rPr>
        <w:t>y</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U5_1 амалдық күшейткішінің «минус (инвертті)» кірісіне қосылады және оған схеманың екінші бөлігіндегі U1_1 күшейткішінің шығысы R11 кедергі арқылы осы «минус (инвертті)» кірісіне қосылады. U5_1 күшейткішінің теріс кірісіне </w:t>
      </w:r>
      <w:r>
        <w:rPr>
          <w:rFonts w:ascii="Times New Roman" w:eastAsia="Times New Roman" w:hAnsi="Times New Roman" w:cs="Times New Roman"/>
          <w:sz w:val="28"/>
          <w:szCs w:val="28"/>
          <w:vertAlign w:val="subscript"/>
        </w:rPr>
        <w:t xml:space="preserve"> </w:t>
      </w:r>
      <m:oMath>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f>
          <m:fPr>
            <m:ctrlPr>
              <w:rPr>
                <w:rFonts w:ascii="Cambria Math" w:eastAsia="Cambria Math" w:hAnsi="Cambria Math" w:cs="Cambria Math"/>
                <w:sz w:val="28"/>
                <w:szCs w:val="28"/>
                <w:vertAlign w:val="subscript"/>
              </w:rPr>
            </m:ctrlPr>
          </m:fPr>
          <m:num>
            <m:sSubSup>
              <m:sSubSupPr>
                <m:ctrlPr>
                  <w:rPr>
                    <w:rFonts w:ascii="Cambria Math" w:eastAsia="Cambria Math" w:hAnsi="Cambria Math" w:cs="Cambria Math"/>
                    <w:sz w:val="28"/>
                    <w:szCs w:val="28"/>
                    <w:vertAlign w:val="subscript"/>
                  </w:rPr>
                </m:ctrlPr>
              </m:sSubSup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1</m:t>
                </m:r>
              </m:sub>
              <m:sup>
                <m:r>
                  <w:rPr>
                    <w:rFonts w:ascii="Cambria Math" w:eastAsia="Cambria Math" w:hAnsi="Cambria Math" w:cs="Cambria Math"/>
                    <w:sz w:val="28"/>
                    <w:szCs w:val="28"/>
                    <w:vertAlign w:val="subscript"/>
                  </w:rPr>
                  <m:t>3</m:t>
                </m:r>
              </m:sup>
            </m:sSubSup>
          </m:num>
          <m:den>
            <m:r>
              <w:rPr>
                <w:rFonts w:ascii="Cambria Math" w:eastAsia="Cambria Math" w:hAnsi="Cambria Math" w:cs="Cambria Math"/>
                <w:sz w:val="28"/>
                <w:szCs w:val="28"/>
                <w:vertAlign w:val="subscript"/>
              </w:rPr>
              <m:t>3</m:t>
            </m:r>
          </m:den>
        </m:f>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y</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γ</m:t>
            </m:r>
          </m:e>
          <m:sub>
            <m:r>
              <w:rPr>
                <w:rFonts w:ascii="Cambria Math" w:eastAsia="Cambria Math" w:hAnsi="Cambria Math" w:cs="Cambria Math"/>
                <w:sz w:val="28"/>
                <w:szCs w:val="28"/>
                <w:vertAlign w:val="subscript"/>
              </w:rPr>
              <m:t>1</m:t>
            </m:r>
          </m:sub>
        </m:sSub>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2</m:t>
            </m:r>
          </m:sub>
        </m:sSub>
      </m:oMath>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 xml:space="preserve">түріндегі сигнал беріледі. U5_1 күшейткіші арқылы қосылған сигнал R15 кедергісі арқылы KEY1 кілттен өтіп бастапқы U1_1 күшейткішіне қосылады. </w:t>
      </w:r>
    </w:p>
    <w:p w14:paraId="0872C940"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Модельдің екінші бөлігі үшін жоғарыдағы схема қайта жиналғаннан кейін кілттердің ашық/жабық реті орнатылды. Мұнда KEY2, KEY3 және KEY1, KEY4 кілттері бір уақытта ашық/жабық болатындай орнатылды.</w:t>
      </w:r>
    </w:p>
    <w:p w14:paraId="369F511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Бастапқыда KEY2, KEY3 кілттері жабық KEY1, KEY4 кілттері ашық тұрады. Бұл жағдайда бастапқы шарттар қамтамасыз етіліп, конденсаторлар зарядталып, кейін KEY2, KEY3 кілттері ашық KEY1, KEY4 кілттері жабық кезде тізбекте жалпы беттік интеграл басталады. Бастапқы шарттар қамтамасыз етіліп болғаннан кейін бір уақытта интегралды бастау үшін кілттер жоғарыдағыдай орналастырылады, сонда U1_1, U4_1 амалдық күшейткіштері (AD8676BRZ), KEY2, KEY3 кілттері ашық KEY1, KEY4 кілттері жабық күйде болғанда кірістегі сигналды интегралдайтын </w:t>
      </w:r>
      <w:proofErr w:type="spellStart"/>
      <w:r>
        <w:rPr>
          <w:rFonts w:ascii="Times New Roman" w:eastAsia="Times New Roman" w:hAnsi="Times New Roman" w:cs="Times New Roman"/>
          <w:sz w:val="28"/>
          <w:szCs w:val="28"/>
        </w:rPr>
        <w:t>интегратор</w:t>
      </w:r>
      <w:proofErr w:type="spellEnd"/>
      <w:r>
        <w:rPr>
          <w:rFonts w:ascii="Times New Roman" w:eastAsia="Times New Roman" w:hAnsi="Times New Roman" w:cs="Times New Roman"/>
          <w:sz w:val="28"/>
          <w:szCs w:val="28"/>
        </w:rPr>
        <w:t xml:space="preserve"> рөлін атқарады. Себебі бұл жағдайда кері байланыс қалыптасады.</w:t>
      </w:r>
    </w:p>
    <w:p w14:paraId="18F621EB" w14:textId="77777777" w:rsidR="00810211" w:rsidRDefault="00494D67">
      <w:pPr>
        <w:spacing w:after="0" w:line="240" w:lineRule="auto"/>
        <w:ind w:firstLine="709"/>
        <w:jc w:val="both"/>
        <w:rPr>
          <w:rFonts w:ascii="Times New Roman" w:eastAsia="Times New Roman" w:hAnsi="Times New Roman" w:cs="Times New Roman"/>
          <w:color w:val="202122"/>
          <w:sz w:val="28"/>
          <w:szCs w:val="28"/>
        </w:rPr>
      </w:pPr>
      <w:r>
        <w:rPr>
          <w:rFonts w:ascii="Times New Roman" w:eastAsia="Times New Roman" w:hAnsi="Times New Roman" w:cs="Times New Roman"/>
          <w:sz w:val="28"/>
          <w:szCs w:val="28"/>
        </w:rPr>
        <w:t xml:space="preserve">Жоғарыда </w:t>
      </w:r>
      <w:proofErr w:type="spellStart"/>
      <w:r>
        <w:rPr>
          <w:rFonts w:ascii="Times New Roman" w:eastAsia="Times New Roman" w:hAnsi="Times New Roman" w:cs="Times New Roman"/>
          <w:sz w:val="28"/>
          <w:szCs w:val="28"/>
        </w:rPr>
        <w:t>сиппаталған</w:t>
      </w:r>
      <w:proofErr w:type="spellEnd"/>
      <w:r>
        <w:rPr>
          <w:rFonts w:ascii="Times New Roman" w:eastAsia="Times New Roman" w:hAnsi="Times New Roman" w:cs="Times New Roman"/>
          <w:sz w:val="28"/>
          <w:szCs w:val="28"/>
        </w:rPr>
        <w:t xml:space="preserve"> тізбек үшін дәлел: теңдеудегі </w:t>
      </w:r>
      <m:oMath>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dx</m:t>
                </m:r>
              </m:e>
              <m:sub>
                <m:r>
                  <w:rPr>
                    <w:rFonts w:ascii="Cambria Math" w:eastAsia="Cambria Math" w:hAnsi="Cambria Math" w:cs="Cambria Math"/>
                    <w:sz w:val="28"/>
                    <w:szCs w:val="28"/>
                  </w:rPr>
                  <m:t>1</m:t>
                </m:r>
              </m:sub>
            </m:sSub>
          </m:num>
          <m:den>
            <m:r>
              <w:rPr>
                <w:rFonts w:ascii="Cambria Math" w:eastAsia="Cambria Math" w:hAnsi="Cambria Math" w:cs="Cambria Math"/>
                <w:sz w:val="28"/>
                <w:szCs w:val="28"/>
              </w:rPr>
              <m:t>dt</m:t>
            </m:r>
          </m:den>
        </m:f>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a</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өрнегі U3_1 күшейткіштің шығысын яғни </w:t>
      </w:r>
      <w:r>
        <w:rPr>
          <w:rFonts w:ascii="Times New Roman" w:eastAsia="Times New Roman" w:hAnsi="Times New Roman" w:cs="Times New Roman"/>
          <w:i/>
          <w:sz w:val="28"/>
          <w:szCs w:val="28"/>
        </w:rPr>
        <w:t>ε</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(a</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 x</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-ды U4_1 – күшейткіштің кірісіне KEY2, KEY3 кілттері ашық, KEY1, KEY4 кілттері жабық жағдайында U4_1 күшейткішінің шығысында алынады. </w:t>
      </w:r>
      <m:oMath>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dx</m:t>
                </m:r>
              </m:e>
              <m:sub>
                <m:r>
                  <w:rPr>
                    <w:rFonts w:ascii="Cambria Math" w:eastAsia="Cambria Math" w:hAnsi="Cambria Math" w:cs="Cambria Math"/>
                    <w:sz w:val="28"/>
                    <w:szCs w:val="28"/>
                  </w:rPr>
                  <m:t>1</m:t>
                </m:r>
              </m:sub>
            </m:sSub>
          </m:num>
          <m:den>
            <m:r>
              <w:rPr>
                <w:rFonts w:ascii="Cambria Math" w:eastAsia="Cambria Math" w:hAnsi="Cambria Math" w:cs="Cambria Math"/>
                <w:sz w:val="28"/>
                <w:szCs w:val="28"/>
              </w:rPr>
              <m:t>dt</m:t>
            </m:r>
          </m:den>
        </m:f>
        <m:r>
          <w:rPr>
            <w:rFonts w:ascii="Cambria Math" w:eastAsia="Cambria Math" w:hAnsi="Cambria Math" w:cs="Cambria Math"/>
            <w:sz w:val="28"/>
            <w:szCs w:val="28"/>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f>
          <m:fPr>
            <m:ctrlPr>
              <w:rPr>
                <w:rFonts w:ascii="Cambria Math" w:eastAsia="Cambria Math" w:hAnsi="Cambria Math" w:cs="Cambria Math"/>
                <w:sz w:val="28"/>
                <w:szCs w:val="28"/>
                <w:vertAlign w:val="subscript"/>
              </w:rPr>
            </m:ctrlPr>
          </m:fPr>
          <m:num>
            <m:sSubSup>
              <m:sSubSupPr>
                <m:ctrlPr>
                  <w:rPr>
                    <w:rFonts w:ascii="Cambria Math" w:eastAsia="Cambria Math" w:hAnsi="Cambria Math" w:cs="Cambria Math"/>
                    <w:sz w:val="28"/>
                    <w:szCs w:val="28"/>
                    <w:vertAlign w:val="subscript"/>
                  </w:rPr>
                </m:ctrlPr>
              </m:sSubSup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1</m:t>
                </m:r>
              </m:sub>
              <m:sup>
                <m:r>
                  <w:rPr>
                    <w:rFonts w:ascii="Cambria Math" w:eastAsia="Cambria Math" w:hAnsi="Cambria Math" w:cs="Cambria Math"/>
                    <w:sz w:val="28"/>
                    <w:szCs w:val="28"/>
                    <w:vertAlign w:val="subscript"/>
                  </w:rPr>
                  <m:t>3</m:t>
                </m:r>
              </m:sup>
            </m:sSubSup>
          </m:num>
          <m:den>
            <m:r>
              <w:rPr>
                <w:rFonts w:ascii="Cambria Math" w:eastAsia="Cambria Math" w:hAnsi="Cambria Math" w:cs="Cambria Math"/>
                <w:sz w:val="28"/>
                <w:szCs w:val="28"/>
                <w:vertAlign w:val="subscript"/>
              </w:rPr>
              <m:t>3</m:t>
            </m:r>
          </m:den>
        </m:f>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y</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γ</m:t>
            </m:r>
          </m:e>
          <m:sub>
            <m:r>
              <w:rPr>
                <w:rFonts w:ascii="Cambria Math" w:eastAsia="Cambria Math" w:hAnsi="Cambria Math" w:cs="Cambria Math"/>
                <w:sz w:val="28"/>
                <w:szCs w:val="28"/>
                <w:vertAlign w:val="subscript"/>
              </w:rPr>
              <m:t>1</m:t>
            </m:r>
          </m:sub>
        </m:sSub>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2</m:t>
            </m:r>
          </m:sub>
        </m:sSub>
      </m:oMath>
      <w:r>
        <w:rPr>
          <w:rFonts w:ascii="Times New Roman" w:eastAsia="Times New Roman" w:hAnsi="Times New Roman" w:cs="Times New Roman"/>
          <w:sz w:val="28"/>
          <w:szCs w:val="28"/>
        </w:rPr>
        <w:t xml:space="preserve"> өрнегінен интеграл алу үшін U5_1 күшейткішінің шығысын, егер KEY2, KEY3 кілттері </w:t>
      </w:r>
      <w:r>
        <w:rPr>
          <w:rFonts w:ascii="Times New Roman" w:eastAsia="Times New Roman" w:hAnsi="Times New Roman" w:cs="Times New Roman"/>
          <w:sz w:val="28"/>
          <w:szCs w:val="28"/>
        </w:rPr>
        <w:lastRenderedPageBreak/>
        <w:t xml:space="preserve">ашық, KEY1, KEY4 кілттері жабық жағдайында U1_1-дің «минус (инвертті)» кірісіне </w:t>
      </w:r>
      <m:oMath>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f>
          <m:fPr>
            <m:ctrlPr>
              <w:rPr>
                <w:rFonts w:ascii="Cambria Math" w:eastAsia="Cambria Math" w:hAnsi="Cambria Math" w:cs="Cambria Math"/>
                <w:sz w:val="28"/>
                <w:szCs w:val="28"/>
                <w:vertAlign w:val="subscript"/>
              </w:rPr>
            </m:ctrlPr>
          </m:fPr>
          <m:num>
            <m:sSubSup>
              <m:sSubSupPr>
                <m:ctrlPr>
                  <w:rPr>
                    <w:rFonts w:ascii="Cambria Math" w:eastAsia="Cambria Math" w:hAnsi="Cambria Math" w:cs="Cambria Math"/>
                    <w:sz w:val="28"/>
                    <w:szCs w:val="28"/>
                    <w:vertAlign w:val="subscript"/>
                  </w:rPr>
                </m:ctrlPr>
              </m:sSubSup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1</m:t>
                </m:r>
              </m:sub>
              <m:sup>
                <m:r>
                  <w:rPr>
                    <w:rFonts w:ascii="Cambria Math" w:eastAsia="Cambria Math" w:hAnsi="Cambria Math" w:cs="Cambria Math"/>
                    <w:sz w:val="28"/>
                    <w:szCs w:val="28"/>
                    <w:vertAlign w:val="subscript"/>
                  </w:rPr>
                  <m:t>3</m:t>
                </m:r>
              </m:sup>
            </m:sSubSup>
          </m:num>
          <m:den>
            <m:r>
              <w:rPr>
                <w:rFonts w:ascii="Cambria Math" w:eastAsia="Cambria Math" w:hAnsi="Cambria Math" w:cs="Cambria Math"/>
                <w:sz w:val="28"/>
                <w:szCs w:val="28"/>
                <w:vertAlign w:val="subscript"/>
              </w:rPr>
              <m:t>3</m:t>
            </m:r>
          </m:den>
        </m:f>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y</m:t>
            </m:r>
          </m:e>
          <m:sub>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vertAlign w:val="subscript"/>
          </w:rPr>
          <m:t>+</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γ</m:t>
            </m:r>
          </m:e>
          <m:sub>
            <m:r>
              <w:rPr>
                <w:rFonts w:ascii="Cambria Math" w:eastAsia="Cambria Math" w:hAnsi="Cambria Math" w:cs="Cambria Math"/>
                <w:sz w:val="28"/>
                <w:szCs w:val="28"/>
                <w:vertAlign w:val="subscript"/>
              </w:rPr>
              <m:t>1</m:t>
            </m:r>
          </m:sub>
        </m:sSub>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vertAlign w:val="subscript"/>
              </w:rPr>
              <m:t>x</m:t>
            </m:r>
          </m:e>
          <m:sub>
            <m:r>
              <w:rPr>
                <w:rFonts w:ascii="Cambria Math" w:eastAsia="Cambria Math" w:hAnsi="Cambria Math" w:cs="Cambria Math"/>
                <w:sz w:val="28"/>
                <w:szCs w:val="28"/>
                <w:vertAlign w:val="subscript"/>
              </w:rPr>
              <m:t>2</m:t>
            </m:r>
          </m:sub>
        </m:sSub>
      </m:oMath>
      <w:r>
        <w:rPr>
          <w:rFonts w:ascii="Times New Roman" w:eastAsia="Times New Roman" w:hAnsi="Times New Roman" w:cs="Times New Roman"/>
          <w:color w:val="202122"/>
          <w:sz w:val="28"/>
          <w:szCs w:val="28"/>
        </w:rPr>
        <w:t>-ны бергенде оның шығысында алынады.</w:t>
      </w:r>
    </w:p>
    <w:p w14:paraId="357FE9F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Осы дифференциалдық теңдеуді шешетін </w:t>
      </w:r>
      <w:proofErr w:type="spellStart"/>
      <w:r>
        <w:rPr>
          <w:rFonts w:ascii="Times New Roman" w:eastAsia="Times New Roman" w:hAnsi="Times New Roman" w:cs="Times New Roman"/>
          <w:sz w:val="28"/>
          <w:szCs w:val="28"/>
        </w:rPr>
        <w:t>схематехникалық</w:t>
      </w:r>
      <w:proofErr w:type="spellEnd"/>
      <w:r>
        <w:rPr>
          <w:rFonts w:ascii="Times New Roman" w:eastAsia="Times New Roman" w:hAnsi="Times New Roman" w:cs="Times New Roman"/>
          <w:sz w:val="28"/>
          <w:szCs w:val="28"/>
        </w:rPr>
        <w:t xml:space="preserve"> моделі (оң жақ </w:t>
      </w:r>
      <w:proofErr w:type="spellStart"/>
      <w:r>
        <w:rPr>
          <w:rFonts w:ascii="Times New Roman" w:eastAsia="Times New Roman" w:hAnsi="Times New Roman" w:cs="Times New Roman"/>
          <w:sz w:val="28"/>
          <w:szCs w:val="28"/>
        </w:rPr>
        <w:t>бөлік</w:t>
      </w:r>
      <w:proofErr w:type="spellEnd"/>
      <w:r>
        <w:rPr>
          <w:rFonts w:ascii="Times New Roman" w:eastAsia="Times New Roman" w:hAnsi="Times New Roman" w:cs="Times New Roman"/>
          <w:sz w:val="28"/>
          <w:szCs w:val="28"/>
        </w:rPr>
        <w:t xml:space="preserve">) 3.2-суретте көрсетілген. Екінші </w:t>
      </w:r>
      <w:proofErr w:type="spellStart"/>
      <w:r>
        <w:rPr>
          <w:rFonts w:ascii="Times New Roman" w:eastAsia="Times New Roman" w:hAnsi="Times New Roman" w:cs="Times New Roman"/>
          <w:sz w:val="28"/>
          <w:szCs w:val="28"/>
        </w:rPr>
        <w:t>бөлік</w:t>
      </w:r>
      <w:proofErr w:type="spellEnd"/>
      <w:r>
        <w:rPr>
          <w:rFonts w:ascii="Times New Roman" w:eastAsia="Times New Roman" w:hAnsi="Times New Roman" w:cs="Times New Roman"/>
          <w:sz w:val="28"/>
          <w:szCs w:val="28"/>
        </w:rPr>
        <w:t xml:space="preserve"> үшін дифференциалдық теңдеу: </w:t>
      </w:r>
    </w:p>
    <w:p w14:paraId="073EBDE3"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D076032" w14:textId="77777777" w:rsidR="00810211" w:rsidRDefault="00494D67">
      <w:pPr>
        <w:spacing w:after="0" w:line="240" w:lineRule="auto"/>
        <w:jc w:val="center"/>
        <w:rPr>
          <w:rFonts w:ascii="Times New Roman" w:eastAsia="Times New Roman" w:hAnsi="Times New Roman" w:cs="Times New Roman"/>
          <w:b/>
          <w:sz w:val="28"/>
          <w:szCs w:val="28"/>
          <w:vertAlign w:val="subscript"/>
        </w:rPr>
      </w:pPr>
      <w:r>
        <w:rPr>
          <w:rFonts w:ascii="Times New Roman" w:eastAsia="Times New Roman" w:hAnsi="Times New Roman" w:cs="Times New Roman"/>
          <w:b/>
          <w:sz w:val="46"/>
          <w:szCs w:val="46"/>
          <w:vertAlign w:val="subscript"/>
        </w:rPr>
        <w:object w:dxaOrig="3264" w:dyaOrig="864" w14:anchorId="1FF65752">
          <v:shape id="_x0000_i1146" type="#_x0000_t75" style="width:163.5pt;height:43.5pt" o:ole="">
            <v:imagedata r:id="rId282" o:title=""/>
          </v:shape>
          <o:OLEObject Type="Embed" ProgID="Equation.3" ShapeID="_x0000_i1146" DrawAspect="Content" ObjectID="_1746077640" r:id="rId283"/>
        </w:object>
      </w:r>
    </w:p>
    <w:p w14:paraId="6F021083" w14:textId="77777777" w:rsidR="00810211" w:rsidRDefault="00494D6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(2.20)</w:t>
      </w:r>
    </w:p>
    <w:p w14:paraId="3D407431"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46"/>
          <w:szCs w:val="46"/>
          <w:vertAlign w:val="subscript"/>
        </w:rPr>
        <w:object w:dxaOrig="2232" w:dyaOrig="804" w14:anchorId="48809B43">
          <v:shape id="_x0000_i1147" type="#_x0000_t75" style="width:111.75pt;height:40.5pt" o:ole="">
            <v:imagedata r:id="rId284" o:title=""/>
          </v:shape>
          <o:OLEObject Type="Embed" ProgID="Equation.3" ShapeID="_x0000_i1147" DrawAspect="Content" ObjectID="_1746077641" r:id="rId285"/>
        </w:object>
      </w:r>
    </w:p>
    <w:p w14:paraId="6CB6465A" w14:textId="77777777" w:rsidR="00810211" w:rsidRDefault="00810211">
      <w:pPr>
        <w:spacing w:after="0" w:line="240" w:lineRule="auto"/>
        <w:ind w:firstLine="851"/>
        <w:jc w:val="both"/>
        <w:rPr>
          <w:rFonts w:ascii="Times New Roman" w:eastAsia="Times New Roman" w:hAnsi="Times New Roman" w:cs="Times New Roman"/>
          <w:sz w:val="28"/>
          <w:szCs w:val="28"/>
        </w:rPr>
      </w:pPr>
    </w:p>
    <w:p w14:paraId="27B5E0A2"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08D13535" wp14:editId="5CF2D9E4">
            <wp:extent cx="5940425" cy="3970655"/>
            <wp:effectExtent l="0" t="0" r="0" b="0"/>
            <wp:docPr id="1884532054" name="image158.png" descr="neuron_1.png"/>
            <wp:cNvGraphicFramePr/>
            <a:graphic xmlns:a="http://schemas.openxmlformats.org/drawingml/2006/main">
              <a:graphicData uri="http://schemas.openxmlformats.org/drawingml/2006/picture">
                <pic:pic xmlns:pic="http://schemas.openxmlformats.org/drawingml/2006/picture">
                  <pic:nvPicPr>
                    <pic:cNvPr id="0" name="image158.png" descr="neuron_1.png"/>
                    <pic:cNvPicPr preferRelativeResize="0"/>
                  </pic:nvPicPr>
                  <pic:blipFill>
                    <a:blip r:embed="rId286"/>
                    <a:srcRect/>
                    <a:stretch>
                      <a:fillRect/>
                    </a:stretch>
                  </pic:blipFill>
                  <pic:spPr>
                    <a:xfrm>
                      <a:off x="0" y="0"/>
                      <a:ext cx="5940425" cy="3970655"/>
                    </a:xfrm>
                    <a:prstGeom prst="rect">
                      <a:avLst/>
                    </a:prstGeom>
                    <a:ln/>
                  </pic:spPr>
                </pic:pic>
              </a:graphicData>
            </a:graphic>
          </wp:inline>
        </w:drawing>
      </w:r>
    </w:p>
    <w:p w14:paraId="07777D19"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3.2 – </w:t>
      </w:r>
      <w:proofErr w:type="spellStart"/>
      <w:r>
        <w:rPr>
          <w:rFonts w:ascii="Times New Roman" w:eastAsia="Times New Roman" w:hAnsi="Times New Roman" w:cs="Times New Roman"/>
          <w:sz w:val="28"/>
          <w:szCs w:val="28"/>
        </w:rPr>
        <w:t>Схематехникалық</w:t>
      </w:r>
      <w:proofErr w:type="spellEnd"/>
      <w:r>
        <w:rPr>
          <w:rFonts w:ascii="Times New Roman" w:eastAsia="Times New Roman" w:hAnsi="Times New Roman" w:cs="Times New Roman"/>
          <w:sz w:val="28"/>
          <w:szCs w:val="28"/>
        </w:rPr>
        <w:t xml:space="preserve"> модельдің оң жақ бөлігі</w:t>
      </w:r>
    </w:p>
    <w:p w14:paraId="0E06DE2F" w14:textId="77777777" w:rsidR="00810211" w:rsidRDefault="00810211">
      <w:pPr>
        <w:spacing w:after="0" w:line="240" w:lineRule="auto"/>
        <w:ind w:firstLine="851"/>
        <w:jc w:val="center"/>
        <w:rPr>
          <w:rFonts w:ascii="Times New Roman" w:eastAsia="Times New Roman" w:hAnsi="Times New Roman" w:cs="Times New Roman"/>
          <w:sz w:val="28"/>
          <w:szCs w:val="28"/>
        </w:rPr>
      </w:pPr>
    </w:p>
    <w:p w14:paraId="38866A18" w14:textId="77777777" w:rsidR="00810211" w:rsidRDefault="00494D6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Екінші (сол жақ) </w:t>
      </w:r>
      <w:proofErr w:type="spellStart"/>
      <w:r>
        <w:rPr>
          <w:rFonts w:ascii="Times New Roman" w:eastAsia="Times New Roman" w:hAnsi="Times New Roman" w:cs="Times New Roman"/>
          <w:sz w:val="28"/>
          <w:szCs w:val="28"/>
        </w:rPr>
        <w:t>бөлік</w:t>
      </w:r>
      <w:proofErr w:type="spellEnd"/>
      <w:r>
        <w:rPr>
          <w:rFonts w:ascii="Times New Roman" w:eastAsia="Times New Roman" w:hAnsi="Times New Roman" w:cs="Times New Roman"/>
          <w:sz w:val="28"/>
          <w:szCs w:val="28"/>
        </w:rPr>
        <w:t xml:space="preserve"> үшін </w:t>
      </w:r>
      <w:proofErr w:type="spellStart"/>
      <w:r>
        <w:rPr>
          <w:rFonts w:ascii="Times New Roman" w:eastAsia="Times New Roman" w:hAnsi="Times New Roman" w:cs="Times New Roman"/>
          <w:sz w:val="28"/>
          <w:szCs w:val="28"/>
        </w:rPr>
        <w:t>схемотехникалық</w:t>
      </w:r>
      <w:proofErr w:type="spellEnd"/>
      <w:r>
        <w:rPr>
          <w:rFonts w:ascii="Times New Roman" w:eastAsia="Times New Roman" w:hAnsi="Times New Roman" w:cs="Times New Roman"/>
          <w:sz w:val="28"/>
          <w:szCs w:val="28"/>
        </w:rPr>
        <w:t xml:space="preserve"> моделі 3.3-суретте көрсетілген.</w:t>
      </w:r>
    </w:p>
    <w:p w14:paraId="17A0FD54" w14:textId="77777777" w:rsidR="00810211" w:rsidRDefault="00494D6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Барлық схема жиналып болғаннан кейін қайталап тексерістен өткізіліп жұмысқа қосылды. Екі түрлі режим үшін В1 бастапқы шартын алмастырып отыру керек. Баяу режим үшін 1,3 мен 1,48 мәндері, тез режим үшін 1,2 және 1,68 мәндері қарастырылды.</w:t>
      </w:r>
    </w:p>
    <w:p w14:paraId="1623347E" w14:textId="77777777" w:rsidR="00810211" w:rsidRDefault="00494D67">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 түрлі жиіліктік жағдайы пайдаланылды. Олардың өзара </w:t>
      </w:r>
      <w:proofErr w:type="spellStart"/>
      <w:r>
        <w:rPr>
          <w:rFonts w:ascii="Times New Roman" w:eastAsia="Times New Roman" w:hAnsi="Times New Roman" w:cs="Times New Roman"/>
          <w:sz w:val="28"/>
          <w:szCs w:val="28"/>
        </w:rPr>
        <w:t>салыстырымы</w:t>
      </w:r>
      <w:proofErr w:type="spellEnd"/>
      <w:r>
        <w:rPr>
          <w:rFonts w:ascii="Times New Roman" w:eastAsia="Times New Roman" w:hAnsi="Times New Roman" w:cs="Times New Roman"/>
          <w:sz w:val="28"/>
          <w:szCs w:val="28"/>
        </w:rPr>
        <w:t xml:space="preserve"> шамамен 30 есе. Тез режим баяуға қарағанда 27 есе тез тербеледі. </w:t>
      </w:r>
    </w:p>
    <w:p w14:paraId="5FA1895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6B9DDD09" wp14:editId="2235A0FA">
            <wp:extent cx="5577840" cy="3421380"/>
            <wp:effectExtent l="0" t="0" r="0" b="0"/>
            <wp:docPr id="1884532056" name="image162.png" descr="neuron_2.png"/>
            <wp:cNvGraphicFramePr/>
            <a:graphic xmlns:a="http://schemas.openxmlformats.org/drawingml/2006/main">
              <a:graphicData uri="http://schemas.openxmlformats.org/drawingml/2006/picture">
                <pic:pic xmlns:pic="http://schemas.openxmlformats.org/drawingml/2006/picture">
                  <pic:nvPicPr>
                    <pic:cNvPr id="0" name="image162.png" descr="neuron_2.png"/>
                    <pic:cNvPicPr preferRelativeResize="0"/>
                  </pic:nvPicPr>
                  <pic:blipFill>
                    <a:blip r:embed="rId287"/>
                    <a:srcRect/>
                    <a:stretch>
                      <a:fillRect/>
                    </a:stretch>
                  </pic:blipFill>
                  <pic:spPr>
                    <a:xfrm>
                      <a:off x="0" y="0"/>
                      <a:ext cx="5577840" cy="3421380"/>
                    </a:xfrm>
                    <a:prstGeom prst="rect">
                      <a:avLst/>
                    </a:prstGeom>
                    <a:ln/>
                  </pic:spPr>
                </pic:pic>
              </a:graphicData>
            </a:graphic>
          </wp:inline>
        </w:drawing>
      </w:r>
    </w:p>
    <w:p w14:paraId="531F621E"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3.3 – </w:t>
      </w:r>
      <w:proofErr w:type="spellStart"/>
      <w:r>
        <w:rPr>
          <w:rFonts w:ascii="Times New Roman" w:eastAsia="Times New Roman" w:hAnsi="Times New Roman" w:cs="Times New Roman"/>
          <w:sz w:val="28"/>
          <w:szCs w:val="28"/>
        </w:rPr>
        <w:t>Схематехникалық</w:t>
      </w:r>
      <w:proofErr w:type="spellEnd"/>
      <w:r>
        <w:rPr>
          <w:rFonts w:ascii="Times New Roman" w:eastAsia="Times New Roman" w:hAnsi="Times New Roman" w:cs="Times New Roman"/>
          <w:sz w:val="28"/>
          <w:szCs w:val="28"/>
        </w:rPr>
        <w:t xml:space="preserve"> модельдің сол жақ бөлігі</w:t>
      </w:r>
    </w:p>
    <w:p w14:paraId="7603EE9D" w14:textId="77777777" w:rsidR="00810211" w:rsidRDefault="00810211">
      <w:pPr>
        <w:spacing w:after="0" w:line="240" w:lineRule="auto"/>
        <w:jc w:val="center"/>
        <w:rPr>
          <w:rFonts w:ascii="Times New Roman" w:eastAsia="Times New Roman" w:hAnsi="Times New Roman" w:cs="Times New Roman"/>
          <w:sz w:val="28"/>
          <w:szCs w:val="28"/>
        </w:rPr>
      </w:pPr>
    </w:p>
    <w:p w14:paraId="0FE5F573"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 байланысқан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нейрондарының динамикасына сыртқы шуыл әсерін эксперименттік зерттеу үшін аналогты кездейсоқ кернеу генераторы пайдаланылды. Эксперименттік зерттеу нәтижелері сандық зерттеулерге сәйкес болу үшін ақ шуыл сипаттамаларына жақын сипаттамалары бар тербеліс көзі қажет етіледі. Мәселенің екі уақыттық шкаласы – «жарылыс» ұзақтығы және пакет ішіндегі «</w:t>
      </w:r>
      <w:proofErr w:type="spellStart"/>
      <w:r>
        <w:rPr>
          <w:rFonts w:ascii="Times New Roman" w:eastAsia="Times New Roman" w:hAnsi="Times New Roman" w:cs="Times New Roman"/>
          <w:sz w:val="28"/>
          <w:szCs w:val="28"/>
        </w:rPr>
        <w:t>спайктар</w:t>
      </w:r>
      <w:proofErr w:type="spellEnd"/>
      <w:r>
        <w:rPr>
          <w:rFonts w:ascii="Times New Roman" w:eastAsia="Times New Roman" w:hAnsi="Times New Roman" w:cs="Times New Roman"/>
          <w:sz w:val="28"/>
          <w:szCs w:val="28"/>
        </w:rPr>
        <w:t xml:space="preserve">» арасындағы аралық; өлшеулерге сәйкес, 3.4-суреттегі аналогты схемада бұл уақыт шкаласы сәйкесінше 12 және 283 </w:t>
      </w:r>
      <w:proofErr w:type="spellStart"/>
      <w:r>
        <w:rPr>
          <w:rFonts w:ascii="Times New Roman" w:eastAsia="Times New Roman" w:hAnsi="Times New Roman" w:cs="Times New Roman"/>
          <w:sz w:val="28"/>
          <w:szCs w:val="28"/>
        </w:rPr>
        <w:t>Гц</w:t>
      </w:r>
      <w:proofErr w:type="spellEnd"/>
      <w:r>
        <w:rPr>
          <w:rFonts w:ascii="Times New Roman" w:eastAsia="Times New Roman" w:hAnsi="Times New Roman" w:cs="Times New Roman"/>
          <w:sz w:val="28"/>
          <w:szCs w:val="28"/>
        </w:rPr>
        <w:t xml:space="preserve"> жиіліктеріне сәйкес келеді. Сондықтан кездейсоқ кернеу генераторы ақ шуыл қасиеттерін кем дегенде 600 </w:t>
      </w:r>
      <w:proofErr w:type="spellStart"/>
      <w:r>
        <w:rPr>
          <w:rFonts w:ascii="Times New Roman" w:eastAsia="Times New Roman" w:hAnsi="Times New Roman" w:cs="Times New Roman"/>
          <w:sz w:val="28"/>
          <w:szCs w:val="28"/>
        </w:rPr>
        <w:t>Гц-тен</w:t>
      </w:r>
      <w:proofErr w:type="spellEnd"/>
      <w:r>
        <w:rPr>
          <w:rFonts w:ascii="Times New Roman" w:eastAsia="Times New Roman" w:hAnsi="Times New Roman" w:cs="Times New Roman"/>
          <w:sz w:val="28"/>
          <w:szCs w:val="28"/>
        </w:rPr>
        <w:t xml:space="preserve"> төмен жиілік диапазонында қамтамасыз етеді.</w:t>
      </w:r>
    </w:p>
    <w:p w14:paraId="0405EC5C"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72494602"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7E6D5049" wp14:editId="42AE0CEF">
            <wp:extent cx="5518751" cy="2409261"/>
            <wp:effectExtent l="0" t="0" r="0" b="0"/>
            <wp:docPr id="1884532055"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288"/>
                    <a:srcRect/>
                    <a:stretch>
                      <a:fillRect/>
                    </a:stretch>
                  </pic:blipFill>
                  <pic:spPr>
                    <a:xfrm>
                      <a:off x="0" y="0"/>
                      <a:ext cx="5518751" cy="2409261"/>
                    </a:xfrm>
                    <a:prstGeom prst="rect">
                      <a:avLst/>
                    </a:prstGeom>
                    <a:ln/>
                  </pic:spPr>
                </pic:pic>
              </a:graphicData>
            </a:graphic>
          </wp:inline>
        </w:drawing>
      </w:r>
    </w:p>
    <w:p w14:paraId="000FAA99" w14:textId="77777777" w:rsidR="00810211" w:rsidRDefault="00810211">
      <w:pPr>
        <w:spacing w:after="0" w:line="240" w:lineRule="auto"/>
        <w:jc w:val="center"/>
        <w:rPr>
          <w:rFonts w:ascii="Times New Roman" w:eastAsia="Times New Roman" w:hAnsi="Times New Roman" w:cs="Times New Roman"/>
          <w:sz w:val="16"/>
          <w:szCs w:val="16"/>
        </w:rPr>
      </w:pPr>
    </w:p>
    <w:p w14:paraId="74106A6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3.4 – Сыртқы кездейсоқ кернеудің аналогты генераторының схемасы</w:t>
      </w:r>
    </w:p>
    <w:p w14:paraId="34CEBB73" w14:textId="77777777" w:rsidR="00810211" w:rsidRDefault="00810211">
      <w:pPr>
        <w:spacing w:after="0" w:line="240" w:lineRule="auto"/>
        <w:ind w:firstLine="708"/>
        <w:jc w:val="center"/>
        <w:rPr>
          <w:rFonts w:ascii="Times New Roman" w:eastAsia="Times New Roman" w:hAnsi="Times New Roman" w:cs="Times New Roman"/>
          <w:sz w:val="28"/>
          <w:szCs w:val="28"/>
        </w:rPr>
      </w:pPr>
    </w:p>
    <w:p w14:paraId="79F9FDB8"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3.4-суретте эксперименттерде қолданылған </w:t>
      </w:r>
      <w:r>
        <w:rPr>
          <w:rFonts w:ascii="Times New Roman" w:eastAsia="Times New Roman" w:hAnsi="Times New Roman" w:cs="Times New Roman"/>
          <w:i/>
          <w:sz w:val="28"/>
          <w:szCs w:val="28"/>
        </w:rPr>
        <w:t>KT503A</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 xml:space="preserve">KT3102B </w:t>
      </w:r>
      <w:proofErr w:type="spellStart"/>
      <w:r>
        <w:rPr>
          <w:rFonts w:ascii="Times New Roman" w:eastAsia="Times New Roman" w:hAnsi="Times New Roman" w:cs="Times New Roman"/>
          <w:sz w:val="28"/>
          <w:szCs w:val="28"/>
        </w:rPr>
        <w:t>транзисторларымен</w:t>
      </w:r>
      <w:proofErr w:type="spellEnd"/>
      <w:r>
        <w:rPr>
          <w:rFonts w:ascii="Times New Roman" w:eastAsia="Times New Roman" w:hAnsi="Times New Roman" w:cs="Times New Roman"/>
          <w:sz w:val="28"/>
          <w:szCs w:val="28"/>
        </w:rPr>
        <w:t xml:space="preserve"> қатар, екі </w:t>
      </w:r>
      <w:r>
        <w:rPr>
          <w:rFonts w:ascii="Times New Roman" w:eastAsia="Times New Roman" w:hAnsi="Times New Roman" w:cs="Times New Roman"/>
          <w:i/>
          <w:sz w:val="28"/>
          <w:szCs w:val="28"/>
        </w:rPr>
        <w:t>LM358</w:t>
      </w:r>
      <w:r>
        <w:rPr>
          <w:rFonts w:ascii="Times New Roman" w:eastAsia="Times New Roman" w:hAnsi="Times New Roman" w:cs="Times New Roman"/>
          <w:sz w:val="28"/>
          <w:szCs w:val="28"/>
        </w:rPr>
        <w:t xml:space="preserve"> амалдық күшейткіші бар және 0-ден 40 </w:t>
      </w:r>
      <w:proofErr w:type="spellStart"/>
      <w:r>
        <w:rPr>
          <w:rFonts w:ascii="Times New Roman" w:eastAsia="Times New Roman" w:hAnsi="Times New Roman" w:cs="Times New Roman"/>
          <w:sz w:val="28"/>
          <w:szCs w:val="28"/>
        </w:rPr>
        <w:t>кГц</w:t>
      </w:r>
      <w:proofErr w:type="spellEnd"/>
      <w:r>
        <w:rPr>
          <w:rFonts w:ascii="Times New Roman" w:eastAsia="Times New Roman" w:hAnsi="Times New Roman" w:cs="Times New Roman"/>
          <w:sz w:val="28"/>
          <w:szCs w:val="28"/>
        </w:rPr>
        <w:t xml:space="preserve"> жиілік диапазонында 250 </w:t>
      </w:r>
      <w:proofErr w:type="spellStart"/>
      <w:r>
        <w:rPr>
          <w:rFonts w:ascii="Times New Roman" w:eastAsia="Times New Roman" w:hAnsi="Times New Roman" w:cs="Times New Roman"/>
          <w:sz w:val="28"/>
          <w:szCs w:val="28"/>
        </w:rPr>
        <w:t>мВ</w:t>
      </w:r>
      <w:proofErr w:type="spellEnd"/>
      <w:r>
        <w:rPr>
          <w:rFonts w:ascii="Times New Roman" w:eastAsia="Times New Roman" w:hAnsi="Times New Roman" w:cs="Times New Roman"/>
          <w:sz w:val="28"/>
          <w:szCs w:val="28"/>
        </w:rPr>
        <w:t xml:space="preserve"> дейінгі амплитудасы бар кездейсоқ кернеуді қамтамасыз ететін аналогты схемасы көрсетілген. </w:t>
      </w:r>
    </w:p>
    <w:p w14:paraId="06877EF9" w14:textId="77777777" w:rsidR="00810211" w:rsidRDefault="00810211">
      <w:pPr>
        <w:spacing w:after="0" w:line="240" w:lineRule="auto"/>
        <w:jc w:val="center"/>
        <w:rPr>
          <w:rFonts w:ascii="Times New Roman" w:eastAsia="Times New Roman" w:hAnsi="Times New Roman" w:cs="Times New Roman"/>
          <w:sz w:val="28"/>
          <w:szCs w:val="28"/>
        </w:rPr>
      </w:pPr>
    </w:p>
    <w:p w14:paraId="171EC524"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2A3315F3" wp14:editId="04DDDF0D">
            <wp:extent cx="3066293" cy="1898181"/>
            <wp:effectExtent l="0" t="0" r="0" b="0"/>
            <wp:docPr id="1884532051"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289"/>
                    <a:srcRect/>
                    <a:stretch>
                      <a:fillRect/>
                    </a:stretch>
                  </pic:blipFill>
                  <pic:spPr>
                    <a:xfrm>
                      <a:off x="0" y="0"/>
                      <a:ext cx="3066293" cy="1898181"/>
                    </a:xfrm>
                    <a:prstGeom prst="rect">
                      <a:avLst/>
                    </a:prstGeom>
                    <a:ln/>
                  </pic:spPr>
                </pic:pic>
              </a:graphicData>
            </a:graphic>
          </wp:inline>
        </w:drawing>
      </w:r>
    </w:p>
    <w:p w14:paraId="127DAFC7" w14:textId="77777777" w:rsidR="00810211" w:rsidRDefault="00810211">
      <w:pPr>
        <w:spacing w:after="0" w:line="240" w:lineRule="auto"/>
        <w:jc w:val="center"/>
        <w:rPr>
          <w:rFonts w:ascii="Times New Roman" w:eastAsia="Times New Roman" w:hAnsi="Times New Roman" w:cs="Times New Roman"/>
          <w:sz w:val="16"/>
          <w:szCs w:val="16"/>
        </w:rPr>
      </w:pPr>
    </w:p>
    <w:p w14:paraId="7ACD1385"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3.5 – Аналогты генератор шығаратын сигнал қуатының спектрі</w:t>
      </w:r>
    </w:p>
    <w:p w14:paraId="2872D84B" w14:textId="77777777" w:rsidR="00810211" w:rsidRDefault="00810211">
      <w:pPr>
        <w:spacing w:after="0" w:line="240" w:lineRule="auto"/>
        <w:ind w:firstLine="708"/>
        <w:jc w:val="center"/>
        <w:rPr>
          <w:rFonts w:ascii="Times New Roman" w:eastAsia="Times New Roman" w:hAnsi="Times New Roman" w:cs="Times New Roman"/>
          <w:sz w:val="28"/>
          <w:szCs w:val="28"/>
        </w:rPr>
      </w:pPr>
    </w:p>
    <w:p w14:paraId="58E07C3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Генератордың жұмыс істеу принципі [119] ұсынылған әдіске негізделген: бастапқыда тар жолақты жиілігі бар кездейсоқ сигнал транзистор арқылы </w:t>
      </w:r>
      <w:proofErr w:type="spellStart"/>
      <w:r>
        <w:rPr>
          <w:rFonts w:ascii="Times New Roman" w:eastAsia="Times New Roman" w:hAnsi="Times New Roman" w:cs="Times New Roman"/>
          <w:sz w:val="28"/>
          <w:szCs w:val="28"/>
        </w:rPr>
        <w:t>генерацияланады</w:t>
      </w:r>
      <w:proofErr w:type="spellEnd"/>
      <w:r>
        <w:rPr>
          <w:rFonts w:ascii="Times New Roman" w:eastAsia="Times New Roman" w:hAnsi="Times New Roman" w:cs="Times New Roman"/>
          <w:sz w:val="28"/>
          <w:szCs w:val="28"/>
        </w:rPr>
        <w:t xml:space="preserve"> (кездейсоқтық кванттық туннель әсерінің алдын-ала </w:t>
      </w:r>
      <w:proofErr w:type="spellStart"/>
      <w:r>
        <w:rPr>
          <w:rFonts w:ascii="Times New Roman" w:eastAsia="Times New Roman" w:hAnsi="Times New Roman" w:cs="Times New Roman"/>
          <w:sz w:val="28"/>
          <w:szCs w:val="28"/>
        </w:rPr>
        <w:t>болжанбауына</w:t>
      </w:r>
      <w:proofErr w:type="spellEnd"/>
      <w:r>
        <w:rPr>
          <w:rFonts w:ascii="Times New Roman" w:eastAsia="Times New Roman" w:hAnsi="Times New Roman" w:cs="Times New Roman"/>
          <w:sz w:val="28"/>
          <w:szCs w:val="28"/>
        </w:rPr>
        <w:t xml:space="preserve"> байланысты). Бұл сигнал төмен жиілікті модуляция өнімдерін қалдырып, негізгі жолақ пен гармониканы алып тастайтын төмен жиілікті сүзгісі арқылы өтеді. 3.5-суреттегі қуат спектрінің көрінісінен көрініп тұрғандай қажетті жиілік диапазонында </w:t>
      </w:r>
      <w:proofErr w:type="spellStart"/>
      <w:r>
        <w:rPr>
          <w:rFonts w:ascii="Times New Roman" w:eastAsia="Times New Roman" w:hAnsi="Times New Roman" w:cs="Times New Roman"/>
          <w:sz w:val="28"/>
          <w:szCs w:val="28"/>
        </w:rPr>
        <w:t>генерацияланатын</w:t>
      </w:r>
      <w:proofErr w:type="spellEnd"/>
      <w:r>
        <w:rPr>
          <w:rFonts w:ascii="Times New Roman" w:eastAsia="Times New Roman" w:hAnsi="Times New Roman" w:cs="Times New Roman"/>
          <w:sz w:val="28"/>
          <w:szCs w:val="28"/>
        </w:rPr>
        <w:t xml:space="preserve"> сигнал параметрлер </w:t>
      </w:r>
      <w:proofErr w:type="spellStart"/>
      <w:r>
        <w:rPr>
          <w:rFonts w:ascii="Times New Roman" w:eastAsia="Times New Roman" w:hAnsi="Times New Roman" w:cs="Times New Roman"/>
          <w:sz w:val="28"/>
          <w:szCs w:val="28"/>
        </w:rPr>
        <w:t>бойыншы</w:t>
      </w:r>
      <w:proofErr w:type="spellEnd"/>
      <w:r>
        <w:rPr>
          <w:rFonts w:ascii="Times New Roman" w:eastAsia="Times New Roman" w:hAnsi="Times New Roman" w:cs="Times New Roman"/>
          <w:sz w:val="28"/>
          <w:szCs w:val="28"/>
        </w:rPr>
        <w:t xml:space="preserve"> ақ шуылға өте жақын екендігі байқалады.</w:t>
      </w:r>
    </w:p>
    <w:p w14:paraId="3709B141"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09E1E6B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3.2 Бір типті </w:t>
      </w:r>
      <w:proofErr w:type="spellStart"/>
      <w:r>
        <w:rPr>
          <w:rFonts w:ascii="Times New Roman" w:eastAsia="Times New Roman" w:hAnsi="Times New Roman" w:cs="Times New Roman"/>
          <w:b/>
          <w:sz w:val="28"/>
          <w:szCs w:val="28"/>
        </w:rPr>
        <w:t>ФитцХью-Нагумо</w:t>
      </w:r>
      <w:proofErr w:type="spellEnd"/>
      <w:r>
        <w:rPr>
          <w:rFonts w:ascii="Times New Roman" w:eastAsia="Times New Roman" w:hAnsi="Times New Roman" w:cs="Times New Roman"/>
          <w:b/>
          <w:sz w:val="28"/>
          <w:szCs w:val="28"/>
        </w:rPr>
        <w:t xml:space="preserve"> нейрондарынан құралған жүйенің </w:t>
      </w:r>
      <w:proofErr w:type="spellStart"/>
      <w:r>
        <w:rPr>
          <w:rFonts w:ascii="Times New Roman" w:eastAsia="Times New Roman" w:hAnsi="Times New Roman" w:cs="Times New Roman"/>
          <w:b/>
          <w:sz w:val="28"/>
          <w:szCs w:val="28"/>
        </w:rPr>
        <w:t>схемотехникалық</w:t>
      </w:r>
      <w:proofErr w:type="spellEnd"/>
      <w:r>
        <w:rPr>
          <w:rFonts w:ascii="Times New Roman" w:eastAsia="Times New Roman" w:hAnsi="Times New Roman" w:cs="Times New Roman"/>
          <w:b/>
          <w:sz w:val="28"/>
          <w:szCs w:val="28"/>
        </w:rPr>
        <w:t xml:space="preserve"> моделі және компьютерлік эксперимент</w:t>
      </w:r>
    </w:p>
    <w:p w14:paraId="3A5C43EF"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3.6-суретте динамикасы (2.9) теңдеуімен сипатталатын үш нейроннан құралған жүйенің жалпыланған компьютерлік моделінің схемасы көрсетілген. Модельдің схемасы арнайы </w:t>
      </w:r>
      <w:proofErr w:type="spellStart"/>
      <w:r>
        <w:rPr>
          <w:rFonts w:ascii="Times New Roman" w:eastAsia="Times New Roman" w:hAnsi="Times New Roman" w:cs="Times New Roman"/>
          <w:sz w:val="28"/>
          <w:szCs w:val="28"/>
        </w:rPr>
        <w:t>Multisim</w:t>
      </w:r>
      <w:proofErr w:type="spellEnd"/>
      <w:r>
        <w:rPr>
          <w:rFonts w:ascii="Times New Roman" w:eastAsia="Times New Roman" w:hAnsi="Times New Roman" w:cs="Times New Roman"/>
          <w:sz w:val="28"/>
          <w:szCs w:val="28"/>
        </w:rPr>
        <w:t xml:space="preserve"> 12 бағдарламалық </w:t>
      </w:r>
      <w:proofErr w:type="spellStart"/>
      <w:r>
        <w:rPr>
          <w:rFonts w:ascii="Times New Roman" w:eastAsia="Times New Roman" w:hAnsi="Times New Roman" w:cs="Times New Roman"/>
          <w:sz w:val="28"/>
          <w:szCs w:val="28"/>
        </w:rPr>
        <w:t>жасақтамасының</w:t>
      </w:r>
      <w:proofErr w:type="spellEnd"/>
      <w:r>
        <w:rPr>
          <w:rFonts w:ascii="Times New Roman" w:eastAsia="Times New Roman" w:hAnsi="Times New Roman" w:cs="Times New Roman"/>
          <w:sz w:val="28"/>
          <w:szCs w:val="28"/>
        </w:rPr>
        <w:t xml:space="preserve"> көмегімен құрылды.</w:t>
      </w:r>
    </w:p>
    <w:p w14:paraId="00A6F8AD"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3.6-суретте электронды схема блоктар түрінде жиналған. мұнда тек </w:t>
      </w:r>
      <w:proofErr w:type="spellStart"/>
      <w:r>
        <w:rPr>
          <w:rFonts w:ascii="Times New Roman" w:eastAsia="Times New Roman" w:hAnsi="Times New Roman" w:cs="Times New Roman"/>
          <w:sz w:val="28"/>
          <w:szCs w:val="28"/>
        </w:rPr>
        <w:t>принципиальды</w:t>
      </w:r>
      <w:proofErr w:type="spellEnd"/>
      <w:r>
        <w:rPr>
          <w:rFonts w:ascii="Times New Roman" w:eastAsia="Times New Roman" w:hAnsi="Times New Roman" w:cs="Times New Roman"/>
          <w:sz w:val="28"/>
          <w:szCs w:val="28"/>
        </w:rPr>
        <w:t xml:space="preserve"> схемасын көруге болады және сұлбаның блоктарының ішкі схемасы 3.7-суретте көрсетілген. Барлық блоктар үшін ішкі схема өте ұқсас болғандықтан ішкі схеманың біреуі ғана көрсетілді.</w:t>
      </w:r>
    </w:p>
    <w:p w14:paraId="209EB7F3" w14:textId="77777777" w:rsidR="00810211" w:rsidRDefault="00494D67">
      <w:pPr>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Multisim</w:t>
      </w:r>
      <w:proofErr w:type="spellEnd"/>
      <w:r>
        <w:rPr>
          <w:rFonts w:ascii="Times New Roman" w:eastAsia="Times New Roman" w:hAnsi="Times New Roman" w:cs="Times New Roman"/>
          <w:sz w:val="28"/>
          <w:szCs w:val="28"/>
        </w:rPr>
        <w:t xml:space="preserve"> 12 ортасында құрылған схема көмегімен өзара кері байланысқан нейрондар жүйесі арқылы </w:t>
      </w:r>
      <w:proofErr w:type="spellStart"/>
      <w:r>
        <w:rPr>
          <w:rFonts w:ascii="Times New Roman" w:eastAsia="Times New Roman" w:hAnsi="Times New Roman" w:cs="Times New Roman"/>
          <w:sz w:val="28"/>
          <w:szCs w:val="28"/>
        </w:rPr>
        <w:t>генерацияланған</w:t>
      </w:r>
      <w:proofErr w:type="spellEnd"/>
      <w:r>
        <w:rPr>
          <w:rFonts w:ascii="Times New Roman" w:eastAsia="Times New Roman" w:hAnsi="Times New Roman" w:cs="Times New Roman"/>
          <w:sz w:val="28"/>
          <w:szCs w:val="28"/>
        </w:rPr>
        <w:t xml:space="preserve"> сигналдарын өлшеу эксперименттері жүргізілді. 3.8-суретте өлшеулердің уақыт бойынша </w:t>
      </w:r>
      <w:proofErr w:type="spellStart"/>
      <w:r>
        <w:rPr>
          <w:rFonts w:ascii="Times New Roman" w:eastAsia="Times New Roman" w:hAnsi="Times New Roman" w:cs="Times New Roman"/>
          <w:sz w:val="28"/>
          <w:szCs w:val="28"/>
        </w:rPr>
        <w:t>реализациясының</w:t>
      </w:r>
      <w:proofErr w:type="spellEnd"/>
      <w:r>
        <w:rPr>
          <w:rFonts w:ascii="Times New Roman" w:eastAsia="Times New Roman" w:hAnsi="Times New Roman" w:cs="Times New Roman"/>
          <w:sz w:val="28"/>
          <w:szCs w:val="28"/>
        </w:rPr>
        <w:t xml:space="preserve"> бір бөлігі көрсетілген. Мұнда, әр нейронның динамикасына сәйкес келетін қисықтар түрлі түстермен белгіленген. </w:t>
      </w:r>
    </w:p>
    <w:p w14:paraId="0403BA7A"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1E158718"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3AEC585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4EC2AC0C" wp14:editId="1D4F164A">
            <wp:extent cx="5503333" cy="3800475"/>
            <wp:effectExtent l="0" t="0" r="0" b="0"/>
            <wp:docPr id="1884532050"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290"/>
                    <a:srcRect l="5810" r="4278"/>
                    <a:stretch>
                      <a:fillRect/>
                    </a:stretch>
                  </pic:blipFill>
                  <pic:spPr>
                    <a:xfrm>
                      <a:off x="0" y="0"/>
                      <a:ext cx="5503333" cy="3800475"/>
                    </a:xfrm>
                    <a:prstGeom prst="rect">
                      <a:avLst/>
                    </a:prstGeom>
                    <a:ln/>
                  </pic:spPr>
                </pic:pic>
              </a:graphicData>
            </a:graphic>
          </wp:inline>
        </w:drawing>
      </w:r>
    </w:p>
    <w:p w14:paraId="180678D6" w14:textId="77777777" w:rsidR="00810211" w:rsidRDefault="00810211">
      <w:pPr>
        <w:spacing w:after="0" w:line="240" w:lineRule="auto"/>
        <w:jc w:val="center"/>
        <w:rPr>
          <w:rFonts w:ascii="Times New Roman" w:eastAsia="Times New Roman" w:hAnsi="Times New Roman" w:cs="Times New Roman"/>
          <w:sz w:val="16"/>
          <w:szCs w:val="16"/>
        </w:rPr>
      </w:pPr>
    </w:p>
    <w:p w14:paraId="4B56566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3.6 – Үш «тежеуіш»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тұратын жүйенің динамикасын модельдейтін жалпыланған аналогты схемасы</w:t>
      </w:r>
    </w:p>
    <w:p w14:paraId="4A3D6AC9" w14:textId="77777777" w:rsidR="00810211" w:rsidRDefault="00810211">
      <w:pPr>
        <w:spacing w:after="0" w:line="240" w:lineRule="auto"/>
        <w:jc w:val="center"/>
        <w:rPr>
          <w:rFonts w:ascii="Times New Roman" w:eastAsia="Times New Roman" w:hAnsi="Times New Roman" w:cs="Times New Roman"/>
          <w:sz w:val="28"/>
          <w:szCs w:val="28"/>
        </w:rPr>
      </w:pPr>
    </w:p>
    <w:p w14:paraId="313671C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7E16C4C2" wp14:editId="4A87494D">
            <wp:extent cx="5409514" cy="3532094"/>
            <wp:effectExtent l="0" t="0" r="0" b="0"/>
            <wp:docPr id="1884532053"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291"/>
                    <a:srcRect/>
                    <a:stretch>
                      <a:fillRect/>
                    </a:stretch>
                  </pic:blipFill>
                  <pic:spPr>
                    <a:xfrm>
                      <a:off x="0" y="0"/>
                      <a:ext cx="5409514" cy="3532094"/>
                    </a:xfrm>
                    <a:prstGeom prst="rect">
                      <a:avLst/>
                    </a:prstGeom>
                    <a:ln/>
                  </pic:spPr>
                </pic:pic>
              </a:graphicData>
            </a:graphic>
          </wp:inline>
        </w:drawing>
      </w:r>
    </w:p>
    <w:p w14:paraId="10B84B3F" w14:textId="77777777" w:rsidR="00810211" w:rsidRDefault="00810211">
      <w:pPr>
        <w:spacing w:after="0" w:line="240" w:lineRule="auto"/>
        <w:jc w:val="center"/>
        <w:rPr>
          <w:rFonts w:ascii="Times New Roman" w:eastAsia="Times New Roman" w:hAnsi="Times New Roman" w:cs="Times New Roman"/>
          <w:sz w:val="16"/>
          <w:szCs w:val="16"/>
        </w:rPr>
      </w:pPr>
    </w:p>
    <w:p w14:paraId="092B62D7"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3.7 – Үш «тежеуіш»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тұратын жүйенің динамикасын модельдейтін аналогты схемасының бөлшектері</w:t>
      </w:r>
    </w:p>
    <w:p w14:paraId="607B995C"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00B754AA"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4313EE82" wp14:editId="6EB1BB67">
            <wp:extent cx="3905634" cy="2124284"/>
            <wp:effectExtent l="0" t="0" r="0" b="0"/>
            <wp:docPr id="1884532052"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292"/>
                    <a:srcRect/>
                    <a:stretch>
                      <a:fillRect/>
                    </a:stretch>
                  </pic:blipFill>
                  <pic:spPr>
                    <a:xfrm>
                      <a:off x="0" y="0"/>
                      <a:ext cx="3905634" cy="2124284"/>
                    </a:xfrm>
                    <a:prstGeom prst="rect">
                      <a:avLst/>
                    </a:prstGeom>
                    <a:ln/>
                  </pic:spPr>
                </pic:pic>
              </a:graphicData>
            </a:graphic>
          </wp:inline>
        </w:drawing>
      </w:r>
    </w:p>
    <w:p w14:paraId="1437A300" w14:textId="77777777" w:rsidR="00810211" w:rsidRDefault="00810211">
      <w:pPr>
        <w:spacing w:after="0" w:line="240" w:lineRule="auto"/>
        <w:jc w:val="center"/>
        <w:rPr>
          <w:rFonts w:ascii="Times New Roman" w:eastAsia="Times New Roman" w:hAnsi="Times New Roman" w:cs="Times New Roman"/>
          <w:sz w:val="16"/>
          <w:szCs w:val="16"/>
        </w:rPr>
      </w:pPr>
    </w:p>
    <w:p w14:paraId="3574F50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3.8 – Үш «тежеуіш»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тұратын жүйе сигналдарының уақыт бойынша </w:t>
      </w:r>
      <w:proofErr w:type="spellStart"/>
      <w:r>
        <w:rPr>
          <w:rFonts w:ascii="Times New Roman" w:eastAsia="Times New Roman" w:hAnsi="Times New Roman" w:cs="Times New Roman"/>
          <w:sz w:val="28"/>
          <w:szCs w:val="28"/>
        </w:rPr>
        <w:t>реализациясының</w:t>
      </w:r>
      <w:proofErr w:type="spellEnd"/>
      <w:r>
        <w:rPr>
          <w:rFonts w:ascii="Times New Roman" w:eastAsia="Times New Roman" w:hAnsi="Times New Roman" w:cs="Times New Roman"/>
          <w:sz w:val="28"/>
          <w:szCs w:val="28"/>
        </w:rPr>
        <w:t xml:space="preserve"> бір бөлігі </w:t>
      </w:r>
    </w:p>
    <w:p w14:paraId="62E97542" w14:textId="77777777" w:rsidR="00810211" w:rsidRDefault="00810211">
      <w:pPr>
        <w:spacing w:after="0" w:line="240" w:lineRule="auto"/>
        <w:jc w:val="center"/>
        <w:rPr>
          <w:rFonts w:ascii="Times New Roman" w:eastAsia="Times New Roman" w:hAnsi="Times New Roman" w:cs="Times New Roman"/>
          <w:sz w:val="28"/>
          <w:szCs w:val="28"/>
        </w:rPr>
      </w:pPr>
    </w:p>
    <w:p w14:paraId="3144476F"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3.8-суреттен «тежеуіш» типті нейрондардан тұратын нейрондық жүйенің динамикасы сандық зерттеу нәтижесінде де, электронды аналогты компьютерлік модельдеу нәтижесінде де бірдей сипаттама бергенің көруге болады. Бұл сипаттаманың ерекшелігі – қарастырылып отырған жүйенің нейрондары тербелмелі сигналдарды кезекпен шығаруы. Орталық жүйке жүйесі шешім қабылдау кезінде оның бір уақытта көптеген нейрондардан сигнал қабылдауы керек. Зерттеу нәтижелері көрсеткендей, тек «тежеуіш» типті нейрондарынан тұратын нейрондық жүйелер ұжымдық тербелісті қамтамасыз ете алмайды.</w:t>
      </w:r>
    </w:p>
    <w:p w14:paraId="23753ABA"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635ABD65" w14:textId="77777777" w:rsidR="00810211" w:rsidRDefault="00494D67">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3.3 Екі типті </w:t>
      </w:r>
      <w:proofErr w:type="spellStart"/>
      <w:r>
        <w:rPr>
          <w:rFonts w:ascii="Times New Roman" w:eastAsia="Times New Roman" w:hAnsi="Times New Roman" w:cs="Times New Roman"/>
          <w:b/>
          <w:sz w:val="28"/>
          <w:szCs w:val="28"/>
        </w:rPr>
        <w:t>ФитцХью-Нагумо</w:t>
      </w:r>
      <w:proofErr w:type="spellEnd"/>
      <w:r>
        <w:rPr>
          <w:rFonts w:ascii="Times New Roman" w:eastAsia="Times New Roman" w:hAnsi="Times New Roman" w:cs="Times New Roman"/>
          <w:b/>
          <w:sz w:val="28"/>
          <w:szCs w:val="28"/>
        </w:rPr>
        <w:t xml:space="preserve"> нейрондарынан құралған жүйеге сыртқы шуыл әсерін эксперименталдық зерттеуге арналған құрылғы</w:t>
      </w:r>
    </w:p>
    <w:p w14:paraId="2B20C500"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Барлық табиғи жүйке жүйелері аналогты болып келеді. Сол себепті (2.10) теңдеу жүйесіне сәйкес келетін екі байланысқан </w:t>
      </w:r>
      <w:proofErr w:type="spellStart"/>
      <w:r>
        <w:rPr>
          <w:rFonts w:ascii="Times New Roman" w:eastAsia="Times New Roman" w:hAnsi="Times New Roman" w:cs="Times New Roman"/>
          <w:sz w:val="28"/>
          <w:szCs w:val="28"/>
        </w:rPr>
        <w:t>ФицХью-Нагумо</w:t>
      </w:r>
      <w:proofErr w:type="spellEnd"/>
      <w:r>
        <w:rPr>
          <w:rFonts w:ascii="Times New Roman" w:eastAsia="Times New Roman" w:hAnsi="Times New Roman" w:cs="Times New Roman"/>
          <w:sz w:val="28"/>
          <w:szCs w:val="28"/>
        </w:rPr>
        <w:t xml:space="preserve"> нейрондарынан құралған жүйеде байқалатын </w:t>
      </w:r>
      <w:proofErr w:type="spellStart"/>
      <w:r>
        <w:rPr>
          <w:rFonts w:ascii="Times New Roman" w:eastAsia="Times New Roman" w:hAnsi="Times New Roman" w:cs="Times New Roman"/>
          <w:sz w:val="28"/>
          <w:szCs w:val="28"/>
        </w:rPr>
        <w:t>құбылстарды</w:t>
      </w:r>
      <w:proofErr w:type="spellEnd"/>
      <w:r>
        <w:rPr>
          <w:rFonts w:ascii="Times New Roman" w:eastAsia="Times New Roman" w:hAnsi="Times New Roman" w:cs="Times New Roman"/>
          <w:sz w:val="28"/>
          <w:szCs w:val="28"/>
        </w:rPr>
        <w:t xml:space="preserve"> аналогты электронды қондырғы көмегімен тексереміз. </w:t>
      </w:r>
    </w:p>
    <w:p w14:paraId="23326DC3"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Электронды қондырғыны әзірлеу кезінде әртүрлі сыртқы факторлардың әсерін болдырмау үшін және электронды қондырғының тұрақтылығын арттыру үшін аналогтық схема баспа </w:t>
      </w:r>
      <w:proofErr w:type="spellStart"/>
      <w:r>
        <w:rPr>
          <w:rFonts w:ascii="Times New Roman" w:eastAsia="Times New Roman" w:hAnsi="Times New Roman" w:cs="Times New Roman"/>
          <w:sz w:val="28"/>
          <w:szCs w:val="28"/>
        </w:rPr>
        <w:t>платасына</w:t>
      </w:r>
      <w:proofErr w:type="spellEnd"/>
      <w:r>
        <w:rPr>
          <w:rFonts w:ascii="Times New Roman" w:eastAsia="Times New Roman" w:hAnsi="Times New Roman" w:cs="Times New Roman"/>
          <w:sz w:val="28"/>
          <w:szCs w:val="28"/>
        </w:rPr>
        <w:t xml:space="preserve"> жиналып, пластик корпусқа жинақталған. Бұл сақтық шаралары тізбектегі ішкі электрлік тербелістердің негізгі белгісіздіктің көзіне айналуын болдырмау үшін жасалынды. </w:t>
      </w:r>
    </w:p>
    <w:p w14:paraId="60A9A6BB"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3.9-суретте құрылғының сыртқы көрінісі, ал 3.10-суретте құрылғының ішкі көрінісі көрсетілген.</w:t>
      </w:r>
    </w:p>
    <w:p w14:paraId="676E4C6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D7681B6"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65AD89E"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634F36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336F57E1" wp14:editId="518B1726">
            <wp:extent cx="2648225" cy="1876620"/>
            <wp:effectExtent l="0" t="0" r="0" b="0"/>
            <wp:docPr id="1884532030" name="image135.jpg" descr="IMG_1399.JPG"/>
            <wp:cNvGraphicFramePr/>
            <a:graphic xmlns:a="http://schemas.openxmlformats.org/drawingml/2006/main">
              <a:graphicData uri="http://schemas.openxmlformats.org/drawingml/2006/picture">
                <pic:pic xmlns:pic="http://schemas.openxmlformats.org/drawingml/2006/picture">
                  <pic:nvPicPr>
                    <pic:cNvPr id="0" name="image135.jpg" descr="IMG_1399.JPG"/>
                    <pic:cNvPicPr preferRelativeResize="0"/>
                  </pic:nvPicPr>
                  <pic:blipFill>
                    <a:blip r:embed="rId293"/>
                    <a:srcRect/>
                    <a:stretch>
                      <a:fillRect/>
                    </a:stretch>
                  </pic:blipFill>
                  <pic:spPr>
                    <a:xfrm>
                      <a:off x="0" y="0"/>
                      <a:ext cx="2648225" cy="1876620"/>
                    </a:xfrm>
                    <a:prstGeom prst="rect">
                      <a:avLst/>
                    </a:prstGeom>
                    <a:ln/>
                  </pic:spPr>
                </pic:pic>
              </a:graphicData>
            </a:graphic>
          </wp:inline>
        </w:drawing>
      </w:r>
    </w:p>
    <w:p w14:paraId="286A6D44" w14:textId="77777777" w:rsidR="00810211" w:rsidRDefault="00810211">
      <w:pPr>
        <w:spacing w:after="0" w:line="240" w:lineRule="auto"/>
        <w:ind w:firstLine="709"/>
        <w:jc w:val="both"/>
        <w:rPr>
          <w:rFonts w:ascii="Times New Roman" w:eastAsia="Times New Roman" w:hAnsi="Times New Roman" w:cs="Times New Roman"/>
          <w:sz w:val="16"/>
          <w:szCs w:val="16"/>
        </w:rPr>
      </w:pPr>
    </w:p>
    <w:p w14:paraId="15EEA20C"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3.9 – </w:t>
      </w:r>
      <w:proofErr w:type="spellStart"/>
      <w:r>
        <w:rPr>
          <w:rFonts w:ascii="Times New Roman" w:eastAsia="Times New Roman" w:hAnsi="Times New Roman" w:cs="Times New Roman"/>
          <w:sz w:val="28"/>
          <w:szCs w:val="28"/>
        </w:rPr>
        <w:t>ФицХью-Нагумо</w:t>
      </w:r>
      <w:proofErr w:type="spellEnd"/>
      <w:r>
        <w:rPr>
          <w:rFonts w:ascii="Times New Roman" w:eastAsia="Times New Roman" w:hAnsi="Times New Roman" w:cs="Times New Roman"/>
          <w:sz w:val="28"/>
          <w:szCs w:val="28"/>
        </w:rPr>
        <w:t xml:space="preserve"> нейрондарынан құралған жүйенің аналогты электронды қондырғысының сыртқы көрінісі</w:t>
      </w:r>
    </w:p>
    <w:p w14:paraId="7ECB5FC0" w14:textId="77777777" w:rsidR="00810211" w:rsidRDefault="00810211">
      <w:pPr>
        <w:spacing w:after="0" w:line="240" w:lineRule="auto"/>
        <w:jc w:val="center"/>
        <w:rPr>
          <w:rFonts w:ascii="Times New Roman" w:eastAsia="Times New Roman" w:hAnsi="Times New Roman" w:cs="Times New Roman"/>
          <w:sz w:val="28"/>
          <w:szCs w:val="28"/>
        </w:rPr>
      </w:pPr>
    </w:p>
    <w:p w14:paraId="5B254E32"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003E06C" wp14:editId="0FC5845A">
            <wp:extent cx="2505235" cy="3133925"/>
            <wp:effectExtent l="0" t="0" r="0" b="0"/>
            <wp:docPr id="1884532032"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94"/>
                    <a:srcRect/>
                    <a:stretch>
                      <a:fillRect/>
                    </a:stretch>
                  </pic:blipFill>
                  <pic:spPr>
                    <a:xfrm>
                      <a:off x="0" y="0"/>
                      <a:ext cx="2505235" cy="3133925"/>
                    </a:xfrm>
                    <a:prstGeom prst="rect">
                      <a:avLst/>
                    </a:prstGeom>
                    <a:ln/>
                  </pic:spPr>
                </pic:pic>
              </a:graphicData>
            </a:graphic>
          </wp:inline>
        </w:drawing>
      </w:r>
    </w:p>
    <w:p w14:paraId="4135C156" w14:textId="77777777" w:rsidR="00810211" w:rsidRDefault="00810211">
      <w:pPr>
        <w:spacing w:after="0" w:line="240" w:lineRule="auto"/>
        <w:jc w:val="center"/>
        <w:rPr>
          <w:rFonts w:ascii="Times New Roman" w:eastAsia="Times New Roman" w:hAnsi="Times New Roman" w:cs="Times New Roman"/>
          <w:sz w:val="16"/>
          <w:szCs w:val="16"/>
        </w:rPr>
      </w:pPr>
    </w:p>
    <w:p w14:paraId="4646CCA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3.10 – </w:t>
      </w:r>
      <w:proofErr w:type="spellStart"/>
      <w:r>
        <w:rPr>
          <w:rFonts w:ascii="Times New Roman" w:eastAsia="Times New Roman" w:hAnsi="Times New Roman" w:cs="Times New Roman"/>
          <w:sz w:val="28"/>
          <w:szCs w:val="28"/>
        </w:rPr>
        <w:t>ФицХью-Нагумо</w:t>
      </w:r>
      <w:proofErr w:type="spellEnd"/>
      <w:r>
        <w:rPr>
          <w:rFonts w:ascii="Times New Roman" w:eastAsia="Times New Roman" w:hAnsi="Times New Roman" w:cs="Times New Roman"/>
          <w:sz w:val="28"/>
          <w:szCs w:val="28"/>
        </w:rPr>
        <w:t xml:space="preserve"> нейрондарынан құралған жүйені </w:t>
      </w:r>
      <w:proofErr w:type="spellStart"/>
      <w:r>
        <w:rPr>
          <w:rFonts w:ascii="Times New Roman" w:eastAsia="Times New Roman" w:hAnsi="Times New Roman" w:cs="Times New Roman"/>
          <w:sz w:val="28"/>
          <w:szCs w:val="28"/>
        </w:rPr>
        <w:t>имитациялауға</w:t>
      </w:r>
      <w:proofErr w:type="spellEnd"/>
      <w:r>
        <w:rPr>
          <w:rFonts w:ascii="Times New Roman" w:eastAsia="Times New Roman" w:hAnsi="Times New Roman" w:cs="Times New Roman"/>
          <w:sz w:val="28"/>
          <w:szCs w:val="28"/>
        </w:rPr>
        <w:t xml:space="preserve"> арналған аналогты электронды қондырғының ішкі көрінісі </w:t>
      </w:r>
    </w:p>
    <w:p w14:paraId="2526A074" w14:textId="77777777" w:rsidR="00810211" w:rsidRDefault="00810211">
      <w:pPr>
        <w:spacing w:after="0" w:line="240" w:lineRule="auto"/>
        <w:jc w:val="center"/>
        <w:rPr>
          <w:rFonts w:ascii="Times New Roman" w:eastAsia="Times New Roman" w:hAnsi="Times New Roman" w:cs="Times New Roman"/>
          <w:sz w:val="28"/>
          <w:szCs w:val="28"/>
        </w:rPr>
      </w:pPr>
    </w:p>
    <w:p w14:paraId="55E63DEF"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Тәжірибелік өлшеулерде нақты физикалық жүйеде (электрондық схема) конденсаторлар және әртүрлі номиналды резисторлар пайдаланылды, олар кестеде көрсетілген. Бұл жұмысты орындау кезінде </w:t>
      </w:r>
      <w:proofErr w:type="spellStart"/>
      <w:r>
        <w:rPr>
          <w:rFonts w:ascii="Times New Roman" w:eastAsia="Times New Roman" w:hAnsi="Times New Roman" w:cs="Times New Roman"/>
          <w:sz w:val="28"/>
          <w:szCs w:val="28"/>
        </w:rPr>
        <w:t>генерацияланған</w:t>
      </w:r>
      <w:proofErr w:type="spellEnd"/>
      <w:r>
        <w:rPr>
          <w:rFonts w:ascii="Times New Roman" w:eastAsia="Times New Roman" w:hAnsi="Times New Roman" w:cs="Times New Roman"/>
          <w:sz w:val="28"/>
          <w:szCs w:val="28"/>
        </w:rPr>
        <w:t xml:space="preserve"> сигналдардың негізгі сипаттамалары уақыт өте келе өзгеріп кетпей, жүйе параметрлерінің көрсетілген мәндеріне сәйкес қалуы үшін көрсеткіші жоғары болатын қондырғыны жинау міндеті тұрды. Осы тұрғыдан алғанда, ЧИП </w:t>
      </w:r>
      <w:proofErr w:type="spellStart"/>
      <w:r>
        <w:rPr>
          <w:rFonts w:ascii="Times New Roman" w:eastAsia="Times New Roman" w:hAnsi="Times New Roman" w:cs="Times New Roman"/>
          <w:sz w:val="28"/>
          <w:szCs w:val="28"/>
        </w:rPr>
        <w:t>радиокомпоненттерін</w:t>
      </w:r>
      <w:proofErr w:type="spellEnd"/>
      <w:r>
        <w:rPr>
          <w:rFonts w:ascii="Times New Roman" w:eastAsia="Times New Roman" w:hAnsi="Times New Roman" w:cs="Times New Roman"/>
          <w:sz w:val="28"/>
          <w:szCs w:val="28"/>
        </w:rPr>
        <w:t xml:space="preserve"> пайдалану оңтайлы, себебі, біріншіден, олар температураның өзгерісіне төзімді болып келеді, екіншіден, ЧИП резисторлары мен конденсаторлар үшін жоғалту тангенсі шамамен 8·10</w:t>
      </w:r>
      <w:r>
        <w:rPr>
          <w:rFonts w:ascii="Times New Roman" w:eastAsia="Times New Roman" w:hAnsi="Times New Roman" w:cs="Times New Roman"/>
          <w:sz w:val="28"/>
          <w:szCs w:val="28"/>
          <w:vertAlign w:val="superscript"/>
        </w:rPr>
        <w:t>-4</w:t>
      </w:r>
      <w:r>
        <w:rPr>
          <w:rFonts w:ascii="Times New Roman" w:eastAsia="Times New Roman" w:hAnsi="Times New Roman" w:cs="Times New Roman"/>
          <w:sz w:val="28"/>
          <w:szCs w:val="28"/>
        </w:rPr>
        <w:t>-тең, ал жай конденсаторлар үшін бұл мәні шамамен 8·10</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-тең, яғни 10 есе нашар дегенді білдіреді. Сол себепті эксперименттік қондырғыда элементтік база ретінде ЧИП (SMD) резисторлары мен конденсаторлары пайдаланылды. Қондырғыны жинауға пайдаланылған барлық элементтер жиынтығы (Қосымша Ә)-да берілді.</w:t>
      </w:r>
    </w:p>
    <w:p w14:paraId="7CE2D1B6"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CRCW120610K0JNEA, CRCW12061K00FKEA, CRCW1206300KJNEA, CRCW120612K0FKEA, RN732BTTD6001B25, CRCW1206360RJNEA номиналды резисторлар пайдаланылды. Аталған </w:t>
      </w:r>
      <w:proofErr w:type="spellStart"/>
      <w:r>
        <w:rPr>
          <w:rFonts w:ascii="Times New Roman" w:eastAsia="Times New Roman" w:hAnsi="Times New Roman" w:cs="Times New Roman"/>
          <w:sz w:val="28"/>
          <w:szCs w:val="28"/>
        </w:rPr>
        <w:t>радиокомпоненттердің</w:t>
      </w:r>
      <w:proofErr w:type="spellEnd"/>
      <w:r>
        <w:rPr>
          <w:rFonts w:ascii="Times New Roman" w:eastAsia="Times New Roman" w:hAnsi="Times New Roman" w:cs="Times New Roman"/>
          <w:sz w:val="28"/>
          <w:szCs w:val="28"/>
        </w:rPr>
        <w:t xml:space="preserve"> қысқаша сипаттамалары 3.1-кестеде келтірілген. Резисторлар (2.10) теңдеулер жүйесін аналогты интегралдауды орындау кезінде бастапқы шарттарды реттеу үшін пайдаланылды.</w:t>
      </w:r>
    </w:p>
    <w:p w14:paraId="249435CB" w14:textId="77777777" w:rsidR="00810211" w:rsidRDefault="00810211">
      <w:pPr>
        <w:spacing w:after="0" w:line="240" w:lineRule="auto"/>
        <w:jc w:val="center"/>
        <w:rPr>
          <w:rFonts w:ascii="Times New Roman" w:eastAsia="Times New Roman" w:hAnsi="Times New Roman" w:cs="Times New Roman"/>
          <w:sz w:val="28"/>
          <w:szCs w:val="28"/>
        </w:rPr>
      </w:pPr>
    </w:p>
    <w:p w14:paraId="64E07E3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3.1 – Қондырғыны құруда пайдаланылған резисторларының қысқаша сипаттамалары</w:t>
      </w:r>
    </w:p>
    <w:p w14:paraId="135608A7" w14:textId="77777777" w:rsidR="00810211" w:rsidRDefault="00810211">
      <w:pPr>
        <w:spacing w:line="240" w:lineRule="auto"/>
        <w:ind w:firstLine="709"/>
        <w:jc w:val="right"/>
        <w:rPr>
          <w:rFonts w:ascii="Times New Roman" w:eastAsia="Times New Roman" w:hAnsi="Times New Roman" w:cs="Times New Roman"/>
          <w:sz w:val="16"/>
          <w:szCs w:val="16"/>
        </w:rPr>
      </w:pPr>
    </w:p>
    <w:tbl>
      <w:tblPr>
        <w:tblStyle w:val="aff2"/>
        <w:tblW w:w="9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1"/>
        <w:gridCol w:w="1276"/>
        <w:gridCol w:w="1275"/>
        <w:gridCol w:w="1276"/>
        <w:gridCol w:w="1276"/>
        <w:gridCol w:w="1276"/>
        <w:gridCol w:w="1305"/>
      </w:tblGrid>
      <w:tr w:rsidR="00810211" w14:paraId="192A4FD5" w14:textId="77777777">
        <w:trPr>
          <w:trHeight w:val="547"/>
          <w:jc w:val="center"/>
        </w:trPr>
        <w:tc>
          <w:tcPr>
            <w:tcW w:w="1971" w:type="dxa"/>
            <w:vMerge w:val="restart"/>
            <w:vAlign w:val="center"/>
          </w:tcPr>
          <w:p w14:paraId="6696A2E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Параметрі</w:t>
            </w:r>
          </w:p>
        </w:tc>
        <w:tc>
          <w:tcPr>
            <w:tcW w:w="7684" w:type="dxa"/>
            <w:gridSpan w:val="6"/>
            <w:vAlign w:val="center"/>
          </w:tcPr>
          <w:p w14:paraId="3BF3F5D2"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Номиналы</w:t>
            </w:r>
          </w:p>
        </w:tc>
      </w:tr>
      <w:tr w:rsidR="00810211" w14:paraId="2D4E6513" w14:textId="77777777">
        <w:trPr>
          <w:trHeight w:val="882"/>
          <w:jc w:val="center"/>
        </w:trPr>
        <w:tc>
          <w:tcPr>
            <w:tcW w:w="1971" w:type="dxa"/>
            <w:vMerge/>
            <w:vAlign w:val="center"/>
          </w:tcPr>
          <w:p w14:paraId="0745705B"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76" w:type="dxa"/>
            <w:vAlign w:val="center"/>
          </w:tcPr>
          <w:p w14:paraId="0DF3FB9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CRCW120610K0JNEA</w:t>
            </w:r>
          </w:p>
        </w:tc>
        <w:tc>
          <w:tcPr>
            <w:tcW w:w="1275" w:type="dxa"/>
            <w:vAlign w:val="center"/>
          </w:tcPr>
          <w:p w14:paraId="6407DA52"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CRCW12061K00FKEA</w:t>
            </w:r>
          </w:p>
        </w:tc>
        <w:tc>
          <w:tcPr>
            <w:tcW w:w="1276" w:type="dxa"/>
            <w:vAlign w:val="center"/>
          </w:tcPr>
          <w:p w14:paraId="1C4F6F6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CRCW1206300KJNEA</w:t>
            </w:r>
          </w:p>
        </w:tc>
        <w:tc>
          <w:tcPr>
            <w:tcW w:w="1276" w:type="dxa"/>
            <w:vAlign w:val="center"/>
          </w:tcPr>
          <w:p w14:paraId="2E71A6AC"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CRCW120612K0FKEA</w:t>
            </w:r>
          </w:p>
        </w:tc>
        <w:tc>
          <w:tcPr>
            <w:tcW w:w="1276" w:type="dxa"/>
            <w:tcBorders>
              <w:right w:val="single" w:sz="4" w:space="0" w:color="000000"/>
            </w:tcBorders>
            <w:vAlign w:val="center"/>
          </w:tcPr>
          <w:p w14:paraId="5913EFAC"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CRCW1206360RJNEA</w:t>
            </w:r>
          </w:p>
        </w:tc>
        <w:tc>
          <w:tcPr>
            <w:tcW w:w="1305" w:type="dxa"/>
            <w:tcBorders>
              <w:left w:val="single" w:sz="4" w:space="0" w:color="000000"/>
            </w:tcBorders>
            <w:vAlign w:val="center"/>
          </w:tcPr>
          <w:p w14:paraId="6CDE757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RN732BTTD6001B25</w:t>
            </w:r>
          </w:p>
        </w:tc>
      </w:tr>
      <w:tr w:rsidR="00810211" w14:paraId="33FCC2EA" w14:textId="77777777">
        <w:trPr>
          <w:trHeight w:val="366"/>
          <w:jc w:val="center"/>
        </w:trPr>
        <w:tc>
          <w:tcPr>
            <w:tcW w:w="1971" w:type="dxa"/>
            <w:vAlign w:val="center"/>
          </w:tcPr>
          <w:p w14:paraId="33885EF2"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Номиналды қуат</w:t>
            </w:r>
          </w:p>
        </w:tc>
        <w:tc>
          <w:tcPr>
            <w:tcW w:w="1276" w:type="dxa"/>
            <w:vAlign w:val="center"/>
          </w:tcPr>
          <w:p w14:paraId="11AF49F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250 </w:t>
            </w:r>
            <w:proofErr w:type="spellStart"/>
            <w:r>
              <w:rPr>
                <w:rFonts w:ascii="Times New Roman" w:eastAsia="Times New Roman" w:hAnsi="Times New Roman" w:cs="Times New Roman"/>
                <w:sz w:val="24"/>
                <w:szCs w:val="24"/>
              </w:rPr>
              <w:t>mW</w:t>
            </w:r>
            <w:proofErr w:type="spellEnd"/>
          </w:p>
        </w:tc>
        <w:tc>
          <w:tcPr>
            <w:tcW w:w="1275" w:type="dxa"/>
            <w:vAlign w:val="center"/>
          </w:tcPr>
          <w:p w14:paraId="0CB5AA0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250 </w:t>
            </w:r>
            <w:proofErr w:type="spellStart"/>
            <w:r>
              <w:rPr>
                <w:rFonts w:ascii="Times New Roman" w:eastAsia="Times New Roman" w:hAnsi="Times New Roman" w:cs="Times New Roman"/>
                <w:sz w:val="24"/>
                <w:szCs w:val="24"/>
              </w:rPr>
              <w:t>mW</w:t>
            </w:r>
            <w:proofErr w:type="spellEnd"/>
          </w:p>
        </w:tc>
        <w:tc>
          <w:tcPr>
            <w:tcW w:w="1276" w:type="dxa"/>
            <w:vAlign w:val="center"/>
          </w:tcPr>
          <w:p w14:paraId="30499156"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250 </w:t>
            </w:r>
            <w:proofErr w:type="spellStart"/>
            <w:r>
              <w:rPr>
                <w:rFonts w:ascii="Times New Roman" w:eastAsia="Times New Roman" w:hAnsi="Times New Roman" w:cs="Times New Roman"/>
                <w:sz w:val="24"/>
                <w:szCs w:val="24"/>
              </w:rPr>
              <w:t>mW</w:t>
            </w:r>
            <w:proofErr w:type="spellEnd"/>
          </w:p>
        </w:tc>
        <w:tc>
          <w:tcPr>
            <w:tcW w:w="1276" w:type="dxa"/>
            <w:vAlign w:val="center"/>
          </w:tcPr>
          <w:p w14:paraId="1159573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250 </w:t>
            </w:r>
            <w:proofErr w:type="spellStart"/>
            <w:r>
              <w:rPr>
                <w:rFonts w:ascii="Times New Roman" w:eastAsia="Times New Roman" w:hAnsi="Times New Roman" w:cs="Times New Roman"/>
                <w:sz w:val="24"/>
                <w:szCs w:val="24"/>
              </w:rPr>
              <w:t>mW</w:t>
            </w:r>
            <w:proofErr w:type="spellEnd"/>
          </w:p>
        </w:tc>
        <w:tc>
          <w:tcPr>
            <w:tcW w:w="1276" w:type="dxa"/>
            <w:tcBorders>
              <w:right w:val="single" w:sz="4" w:space="0" w:color="000000"/>
            </w:tcBorders>
            <w:vAlign w:val="center"/>
          </w:tcPr>
          <w:p w14:paraId="2B7319E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250 </w:t>
            </w:r>
            <w:proofErr w:type="spellStart"/>
            <w:r>
              <w:rPr>
                <w:rFonts w:ascii="Times New Roman" w:eastAsia="Times New Roman" w:hAnsi="Times New Roman" w:cs="Times New Roman"/>
                <w:sz w:val="24"/>
                <w:szCs w:val="24"/>
              </w:rPr>
              <w:t>mW</w:t>
            </w:r>
            <w:proofErr w:type="spellEnd"/>
          </w:p>
        </w:tc>
        <w:tc>
          <w:tcPr>
            <w:tcW w:w="1305" w:type="dxa"/>
            <w:tcBorders>
              <w:left w:val="single" w:sz="4" w:space="0" w:color="000000"/>
            </w:tcBorders>
            <w:vAlign w:val="center"/>
          </w:tcPr>
          <w:p w14:paraId="79B51BE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125 </w:t>
            </w:r>
            <w:proofErr w:type="spellStart"/>
            <w:r>
              <w:rPr>
                <w:rFonts w:ascii="Times New Roman" w:eastAsia="Times New Roman" w:hAnsi="Times New Roman" w:cs="Times New Roman"/>
                <w:sz w:val="24"/>
                <w:szCs w:val="24"/>
              </w:rPr>
              <w:t>mW</w:t>
            </w:r>
            <w:proofErr w:type="spellEnd"/>
          </w:p>
        </w:tc>
      </w:tr>
      <w:tr w:rsidR="00810211" w14:paraId="3706A1B7" w14:textId="77777777">
        <w:trPr>
          <w:trHeight w:val="393"/>
          <w:jc w:val="center"/>
        </w:trPr>
        <w:tc>
          <w:tcPr>
            <w:tcW w:w="1971" w:type="dxa"/>
            <w:vAlign w:val="center"/>
          </w:tcPr>
          <w:p w14:paraId="02CE5BDC"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Кедергі</w:t>
            </w:r>
          </w:p>
        </w:tc>
        <w:tc>
          <w:tcPr>
            <w:tcW w:w="1276" w:type="dxa"/>
            <w:vAlign w:val="center"/>
          </w:tcPr>
          <w:p w14:paraId="41A6BA06"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roofErr w:type="spellStart"/>
            <w:r>
              <w:rPr>
                <w:rFonts w:ascii="Times New Roman" w:eastAsia="Times New Roman" w:hAnsi="Times New Roman" w:cs="Times New Roman"/>
                <w:sz w:val="24"/>
                <w:szCs w:val="24"/>
              </w:rPr>
              <w:t>кΩ</w:t>
            </w:r>
            <w:proofErr w:type="spellEnd"/>
          </w:p>
        </w:tc>
        <w:tc>
          <w:tcPr>
            <w:tcW w:w="1275" w:type="dxa"/>
            <w:vAlign w:val="center"/>
          </w:tcPr>
          <w:p w14:paraId="343B4D6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kΩ</w:t>
            </w:r>
            <w:proofErr w:type="spellEnd"/>
          </w:p>
        </w:tc>
        <w:tc>
          <w:tcPr>
            <w:tcW w:w="1276" w:type="dxa"/>
            <w:vAlign w:val="center"/>
          </w:tcPr>
          <w:p w14:paraId="62143A82"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 </w:t>
            </w:r>
            <w:proofErr w:type="spellStart"/>
            <w:r>
              <w:rPr>
                <w:rFonts w:ascii="Times New Roman" w:eastAsia="Times New Roman" w:hAnsi="Times New Roman" w:cs="Times New Roman"/>
                <w:sz w:val="24"/>
                <w:szCs w:val="24"/>
              </w:rPr>
              <w:t>kΩ</w:t>
            </w:r>
            <w:proofErr w:type="spellEnd"/>
          </w:p>
        </w:tc>
        <w:tc>
          <w:tcPr>
            <w:tcW w:w="1276" w:type="dxa"/>
            <w:vAlign w:val="center"/>
          </w:tcPr>
          <w:p w14:paraId="3D1576E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roofErr w:type="spellStart"/>
            <w:r>
              <w:rPr>
                <w:rFonts w:ascii="Times New Roman" w:eastAsia="Times New Roman" w:hAnsi="Times New Roman" w:cs="Times New Roman"/>
                <w:sz w:val="24"/>
                <w:szCs w:val="24"/>
              </w:rPr>
              <w:t>kΩ</w:t>
            </w:r>
            <w:proofErr w:type="spellEnd"/>
          </w:p>
        </w:tc>
        <w:tc>
          <w:tcPr>
            <w:tcW w:w="1276" w:type="dxa"/>
            <w:tcBorders>
              <w:right w:val="single" w:sz="4" w:space="0" w:color="000000"/>
            </w:tcBorders>
            <w:vAlign w:val="center"/>
          </w:tcPr>
          <w:p w14:paraId="7B7E4D8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 Ω</w:t>
            </w:r>
          </w:p>
        </w:tc>
        <w:tc>
          <w:tcPr>
            <w:tcW w:w="1305" w:type="dxa"/>
            <w:tcBorders>
              <w:left w:val="single" w:sz="4" w:space="0" w:color="000000"/>
            </w:tcBorders>
            <w:vAlign w:val="center"/>
          </w:tcPr>
          <w:p w14:paraId="37724D27"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kΩ</w:t>
            </w:r>
            <w:proofErr w:type="spellEnd"/>
          </w:p>
        </w:tc>
      </w:tr>
      <w:tr w:rsidR="00810211" w14:paraId="0E38B1C1" w14:textId="77777777">
        <w:trPr>
          <w:jc w:val="center"/>
        </w:trPr>
        <w:tc>
          <w:tcPr>
            <w:tcW w:w="1971" w:type="dxa"/>
            <w:vAlign w:val="center"/>
          </w:tcPr>
          <w:p w14:paraId="1476CD70"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Кедергінің ауытқуы</w:t>
            </w:r>
          </w:p>
        </w:tc>
        <w:tc>
          <w:tcPr>
            <w:tcW w:w="1276" w:type="dxa"/>
            <w:vAlign w:val="center"/>
          </w:tcPr>
          <w:p w14:paraId="2CB40101"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1275" w:type="dxa"/>
            <w:vAlign w:val="center"/>
          </w:tcPr>
          <w:p w14:paraId="1097498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1276" w:type="dxa"/>
            <w:vAlign w:val="center"/>
          </w:tcPr>
          <w:p w14:paraId="16EB679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1276" w:type="dxa"/>
            <w:vAlign w:val="center"/>
          </w:tcPr>
          <w:p w14:paraId="5FF15575"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1276" w:type="dxa"/>
            <w:tcBorders>
              <w:right w:val="single" w:sz="4" w:space="0" w:color="000000"/>
            </w:tcBorders>
            <w:vAlign w:val="center"/>
          </w:tcPr>
          <w:p w14:paraId="4868484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1305" w:type="dxa"/>
            <w:tcBorders>
              <w:left w:val="single" w:sz="4" w:space="0" w:color="000000"/>
            </w:tcBorders>
            <w:vAlign w:val="center"/>
          </w:tcPr>
          <w:p w14:paraId="63AA101A" w14:textId="77777777" w:rsidR="00810211" w:rsidRDefault="00810211">
            <w:pPr>
              <w:jc w:val="center"/>
              <w:rPr>
                <w:rFonts w:ascii="Times New Roman" w:eastAsia="Times New Roman" w:hAnsi="Times New Roman" w:cs="Times New Roman"/>
                <w:sz w:val="24"/>
                <w:szCs w:val="24"/>
              </w:rPr>
            </w:pPr>
          </w:p>
        </w:tc>
      </w:tr>
      <w:tr w:rsidR="00810211" w14:paraId="06D06457" w14:textId="77777777">
        <w:trPr>
          <w:jc w:val="center"/>
        </w:trPr>
        <w:tc>
          <w:tcPr>
            <w:tcW w:w="1971" w:type="dxa"/>
            <w:vAlign w:val="center"/>
          </w:tcPr>
          <w:p w14:paraId="3007F9B4"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Температура коэффициенті</w:t>
            </w:r>
          </w:p>
        </w:tc>
        <w:tc>
          <w:tcPr>
            <w:tcW w:w="1276" w:type="dxa"/>
            <w:vAlign w:val="center"/>
          </w:tcPr>
          <w:p w14:paraId="3D0337E5"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 </w:t>
            </w:r>
            <w:proofErr w:type="spellStart"/>
            <w:r>
              <w:rPr>
                <w:rFonts w:ascii="Times New Roman" w:eastAsia="Times New Roman" w:hAnsi="Times New Roman" w:cs="Times New Roman"/>
                <w:sz w:val="24"/>
                <w:szCs w:val="24"/>
              </w:rPr>
              <w:t>ppm</w:t>
            </w:r>
            <w:proofErr w:type="spellEnd"/>
            <w:r>
              <w:rPr>
                <w:rFonts w:ascii="Times New Roman" w:eastAsia="Times New Roman" w:hAnsi="Times New Roman" w:cs="Times New Roman"/>
                <w:sz w:val="24"/>
                <w:szCs w:val="24"/>
              </w:rPr>
              <w:t>/</w:t>
            </w:r>
            <w:r>
              <w:rPr>
                <w:rFonts w:ascii="Cambria Math" w:eastAsia="Cambria Math" w:hAnsi="Cambria Math" w:cs="Cambria Math"/>
                <w:sz w:val="24"/>
                <w:szCs w:val="24"/>
              </w:rPr>
              <w:t>℃</w:t>
            </w:r>
          </w:p>
        </w:tc>
        <w:tc>
          <w:tcPr>
            <w:tcW w:w="1275" w:type="dxa"/>
            <w:vAlign w:val="center"/>
          </w:tcPr>
          <w:p w14:paraId="3F842D4C"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w:t>
            </w:r>
            <w:proofErr w:type="spellStart"/>
            <w:r>
              <w:rPr>
                <w:rFonts w:ascii="Times New Roman" w:eastAsia="Times New Roman" w:hAnsi="Times New Roman" w:cs="Times New Roman"/>
                <w:sz w:val="24"/>
                <w:szCs w:val="24"/>
              </w:rPr>
              <w:t>ppm</w:t>
            </w:r>
            <w:proofErr w:type="spellEnd"/>
            <w:r>
              <w:rPr>
                <w:rFonts w:ascii="Times New Roman" w:eastAsia="Times New Roman" w:hAnsi="Times New Roman" w:cs="Times New Roman"/>
                <w:sz w:val="24"/>
                <w:szCs w:val="24"/>
              </w:rPr>
              <w:t>/</w:t>
            </w:r>
            <w:r>
              <w:rPr>
                <w:rFonts w:ascii="Cambria Math" w:eastAsia="Cambria Math" w:hAnsi="Cambria Math" w:cs="Cambria Math"/>
                <w:sz w:val="24"/>
                <w:szCs w:val="24"/>
              </w:rPr>
              <w:t>℃</w:t>
            </w:r>
          </w:p>
        </w:tc>
        <w:tc>
          <w:tcPr>
            <w:tcW w:w="1276" w:type="dxa"/>
            <w:vAlign w:val="center"/>
          </w:tcPr>
          <w:p w14:paraId="4CCAA60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 </w:t>
            </w:r>
            <w:proofErr w:type="spellStart"/>
            <w:r>
              <w:rPr>
                <w:rFonts w:ascii="Times New Roman" w:eastAsia="Times New Roman" w:hAnsi="Times New Roman" w:cs="Times New Roman"/>
                <w:sz w:val="24"/>
                <w:szCs w:val="24"/>
              </w:rPr>
              <w:t>ppm</w:t>
            </w:r>
            <w:proofErr w:type="spellEnd"/>
            <w:r>
              <w:rPr>
                <w:rFonts w:ascii="Times New Roman" w:eastAsia="Times New Roman" w:hAnsi="Times New Roman" w:cs="Times New Roman"/>
                <w:sz w:val="24"/>
                <w:szCs w:val="24"/>
              </w:rPr>
              <w:t>/</w:t>
            </w:r>
            <w:r>
              <w:rPr>
                <w:rFonts w:ascii="Cambria Math" w:eastAsia="Cambria Math" w:hAnsi="Cambria Math" w:cs="Cambria Math"/>
                <w:sz w:val="24"/>
                <w:szCs w:val="24"/>
              </w:rPr>
              <w:t>℃</w:t>
            </w:r>
          </w:p>
        </w:tc>
        <w:tc>
          <w:tcPr>
            <w:tcW w:w="1276" w:type="dxa"/>
            <w:vAlign w:val="center"/>
          </w:tcPr>
          <w:p w14:paraId="1550708D"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w:t>
            </w:r>
            <w:proofErr w:type="spellStart"/>
            <w:r>
              <w:rPr>
                <w:rFonts w:ascii="Times New Roman" w:eastAsia="Times New Roman" w:hAnsi="Times New Roman" w:cs="Times New Roman"/>
                <w:sz w:val="24"/>
                <w:szCs w:val="24"/>
              </w:rPr>
              <w:t>ppm</w:t>
            </w:r>
            <w:proofErr w:type="spellEnd"/>
            <w:r>
              <w:rPr>
                <w:rFonts w:ascii="Times New Roman" w:eastAsia="Times New Roman" w:hAnsi="Times New Roman" w:cs="Times New Roman"/>
                <w:sz w:val="24"/>
                <w:szCs w:val="24"/>
              </w:rPr>
              <w:t>/</w:t>
            </w:r>
            <w:r>
              <w:rPr>
                <w:rFonts w:ascii="Cambria Math" w:eastAsia="Cambria Math" w:hAnsi="Cambria Math" w:cs="Cambria Math"/>
                <w:sz w:val="24"/>
                <w:szCs w:val="24"/>
              </w:rPr>
              <w:t>℃</w:t>
            </w:r>
          </w:p>
        </w:tc>
        <w:tc>
          <w:tcPr>
            <w:tcW w:w="1276" w:type="dxa"/>
            <w:tcBorders>
              <w:right w:val="single" w:sz="4" w:space="0" w:color="000000"/>
            </w:tcBorders>
            <w:vAlign w:val="center"/>
          </w:tcPr>
          <w:p w14:paraId="49FA9D6D"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 </w:t>
            </w:r>
            <w:proofErr w:type="spellStart"/>
            <w:r>
              <w:rPr>
                <w:rFonts w:ascii="Times New Roman" w:eastAsia="Times New Roman" w:hAnsi="Times New Roman" w:cs="Times New Roman"/>
                <w:sz w:val="24"/>
                <w:szCs w:val="24"/>
              </w:rPr>
              <w:t>ppm</w:t>
            </w:r>
            <w:proofErr w:type="spellEnd"/>
            <w:r>
              <w:rPr>
                <w:rFonts w:ascii="Times New Roman" w:eastAsia="Times New Roman" w:hAnsi="Times New Roman" w:cs="Times New Roman"/>
                <w:sz w:val="24"/>
                <w:szCs w:val="24"/>
              </w:rPr>
              <w:t>/</w:t>
            </w:r>
            <w:r>
              <w:rPr>
                <w:rFonts w:ascii="Cambria Math" w:eastAsia="Cambria Math" w:hAnsi="Cambria Math" w:cs="Cambria Math"/>
                <w:sz w:val="24"/>
                <w:szCs w:val="24"/>
              </w:rPr>
              <w:t>℃</w:t>
            </w:r>
          </w:p>
        </w:tc>
        <w:tc>
          <w:tcPr>
            <w:tcW w:w="1305" w:type="dxa"/>
            <w:tcBorders>
              <w:left w:val="single" w:sz="4" w:space="0" w:color="000000"/>
            </w:tcBorders>
            <w:vAlign w:val="center"/>
          </w:tcPr>
          <w:p w14:paraId="2E762E06"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proofErr w:type="spellStart"/>
            <w:r>
              <w:rPr>
                <w:rFonts w:ascii="Times New Roman" w:eastAsia="Times New Roman" w:hAnsi="Times New Roman" w:cs="Times New Roman"/>
                <w:sz w:val="24"/>
                <w:szCs w:val="24"/>
              </w:rPr>
              <w:t>ppm</w:t>
            </w:r>
            <w:proofErr w:type="spellEnd"/>
            <w:r>
              <w:rPr>
                <w:rFonts w:ascii="Times New Roman" w:eastAsia="Times New Roman" w:hAnsi="Times New Roman" w:cs="Times New Roman"/>
                <w:sz w:val="24"/>
                <w:szCs w:val="24"/>
              </w:rPr>
              <w:t>/</w:t>
            </w:r>
            <w:r>
              <w:rPr>
                <w:rFonts w:ascii="Cambria Math" w:eastAsia="Cambria Math" w:hAnsi="Cambria Math" w:cs="Cambria Math"/>
                <w:sz w:val="24"/>
                <w:szCs w:val="24"/>
              </w:rPr>
              <w:t>℃</w:t>
            </w:r>
          </w:p>
        </w:tc>
      </w:tr>
      <w:tr w:rsidR="00810211" w14:paraId="47D268C8" w14:textId="77777777">
        <w:trPr>
          <w:trHeight w:val="337"/>
          <w:jc w:val="center"/>
        </w:trPr>
        <w:tc>
          <w:tcPr>
            <w:tcW w:w="1971" w:type="dxa"/>
            <w:vAlign w:val="center"/>
          </w:tcPr>
          <w:p w14:paraId="03A60E03"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Ұзындығы</w:t>
            </w:r>
          </w:p>
        </w:tc>
        <w:tc>
          <w:tcPr>
            <w:tcW w:w="1276" w:type="dxa"/>
            <w:vAlign w:val="center"/>
          </w:tcPr>
          <w:p w14:paraId="1474499B"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mm</w:t>
            </w:r>
          </w:p>
        </w:tc>
        <w:tc>
          <w:tcPr>
            <w:tcW w:w="1275" w:type="dxa"/>
            <w:vAlign w:val="center"/>
          </w:tcPr>
          <w:p w14:paraId="4C3881D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mm</w:t>
            </w:r>
          </w:p>
        </w:tc>
        <w:tc>
          <w:tcPr>
            <w:tcW w:w="1276" w:type="dxa"/>
            <w:vAlign w:val="center"/>
          </w:tcPr>
          <w:p w14:paraId="2EDA20B3"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mm</w:t>
            </w:r>
          </w:p>
        </w:tc>
        <w:tc>
          <w:tcPr>
            <w:tcW w:w="1276" w:type="dxa"/>
            <w:vAlign w:val="center"/>
          </w:tcPr>
          <w:p w14:paraId="012535B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mm</w:t>
            </w:r>
          </w:p>
        </w:tc>
        <w:tc>
          <w:tcPr>
            <w:tcW w:w="1276" w:type="dxa"/>
            <w:tcBorders>
              <w:right w:val="single" w:sz="4" w:space="0" w:color="000000"/>
            </w:tcBorders>
            <w:vAlign w:val="center"/>
          </w:tcPr>
          <w:p w14:paraId="0B8A7A4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mm</w:t>
            </w:r>
          </w:p>
        </w:tc>
        <w:tc>
          <w:tcPr>
            <w:tcW w:w="1305" w:type="dxa"/>
            <w:tcBorders>
              <w:left w:val="single" w:sz="4" w:space="0" w:color="000000"/>
            </w:tcBorders>
            <w:vAlign w:val="center"/>
          </w:tcPr>
          <w:p w14:paraId="5A81FCF7"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mm</w:t>
            </w:r>
          </w:p>
        </w:tc>
      </w:tr>
      <w:tr w:rsidR="00810211" w14:paraId="325305D0" w14:textId="77777777">
        <w:trPr>
          <w:trHeight w:val="338"/>
          <w:jc w:val="center"/>
        </w:trPr>
        <w:tc>
          <w:tcPr>
            <w:tcW w:w="1971" w:type="dxa"/>
            <w:vAlign w:val="center"/>
          </w:tcPr>
          <w:p w14:paraId="6E0AA91B"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Ені</w:t>
            </w:r>
          </w:p>
        </w:tc>
        <w:tc>
          <w:tcPr>
            <w:tcW w:w="1276" w:type="dxa"/>
            <w:vAlign w:val="center"/>
          </w:tcPr>
          <w:p w14:paraId="2A065297"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mm</w:t>
            </w:r>
          </w:p>
        </w:tc>
        <w:tc>
          <w:tcPr>
            <w:tcW w:w="1275" w:type="dxa"/>
            <w:vAlign w:val="center"/>
          </w:tcPr>
          <w:p w14:paraId="4F9B465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mm</w:t>
            </w:r>
          </w:p>
        </w:tc>
        <w:tc>
          <w:tcPr>
            <w:tcW w:w="1276" w:type="dxa"/>
            <w:vAlign w:val="center"/>
          </w:tcPr>
          <w:p w14:paraId="12E66F7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mm</w:t>
            </w:r>
          </w:p>
        </w:tc>
        <w:tc>
          <w:tcPr>
            <w:tcW w:w="1276" w:type="dxa"/>
            <w:vAlign w:val="center"/>
          </w:tcPr>
          <w:p w14:paraId="2D50003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mm</w:t>
            </w:r>
          </w:p>
        </w:tc>
        <w:tc>
          <w:tcPr>
            <w:tcW w:w="1276" w:type="dxa"/>
            <w:tcBorders>
              <w:right w:val="single" w:sz="4" w:space="0" w:color="000000"/>
            </w:tcBorders>
            <w:vAlign w:val="center"/>
          </w:tcPr>
          <w:p w14:paraId="7125878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mm</w:t>
            </w:r>
          </w:p>
        </w:tc>
        <w:tc>
          <w:tcPr>
            <w:tcW w:w="1305" w:type="dxa"/>
            <w:tcBorders>
              <w:left w:val="single" w:sz="4" w:space="0" w:color="000000"/>
            </w:tcBorders>
            <w:vAlign w:val="center"/>
          </w:tcPr>
          <w:p w14:paraId="47CD8423"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mm</w:t>
            </w:r>
          </w:p>
        </w:tc>
      </w:tr>
      <w:tr w:rsidR="00810211" w14:paraId="2592B014" w14:textId="77777777">
        <w:trPr>
          <w:trHeight w:val="365"/>
          <w:jc w:val="center"/>
        </w:trPr>
        <w:tc>
          <w:tcPr>
            <w:tcW w:w="1971" w:type="dxa"/>
            <w:vAlign w:val="center"/>
          </w:tcPr>
          <w:p w14:paraId="3612C0E6"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Биіктігі</w:t>
            </w:r>
          </w:p>
        </w:tc>
        <w:tc>
          <w:tcPr>
            <w:tcW w:w="1276" w:type="dxa"/>
            <w:vAlign w:val="center"/>
          </w:tcPr>
          <w:p w14:paraId="087F0436"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 mm</w:t>
            </w:r>
          </w:p>
        </w:tc>
        <w:tc>
          <w:tcPr>
            <w:tcW w:w="1275" w:type="dxa"/>
            <w:vAlign w:val="center"/>
          </w:tcPr>
          <w:p w14:paraId="0BD13821"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 mm</w:t>
            </w:r>
          </w:p>
        </w:tc>
        <w:tc>
          <w:tcPr>
            <w:tcW w:w="1276" w:type="dxa"/>
            <w:vAlign w:val="center"/>
          </w:tcPr>
          <w:p w14:paraId="7462F96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 mm</w:t>
            </w:r>
          </w:p>
        </w:tc>
        <w:tc>
          <w:tcPr>
            <w:tcW w:w="1276" w:type="dxa"/>
            <w:vAlign w:val="center"/>
          </w:tcPr>
          <w:p w14:paraId="140756E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 mm</w:t>
            </w:r>
          </w:p>
        </w:tc>
        <w:tc>
          <w:tcPr>
            <w:tcW w:w="1276" w:type="dxa"/>
            <w:tcBorders>
              <w:right w:val="single" w:sz="4" w:space="0" w:color="000000"/>
            </w:tcBorders>
            <w:vAlign w:val="center"/>
          </w:tcPr>
          <w:p w14:paraId="789D1435"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 mm</w:t>
            </w:r>
          </w:p>
        </w:tc>
        <w:tc>
          <w:tcPr>
            <w:tcW w:w="1305" w:type="dxa"/>
            <w:tcBorders>
              <w:left w:val="single" w:sz="4" w:space="0" w:color="000000"/>
            </w:tcBorders>
            <w:vAlign w:val="center"/>
          </w:tcPr>
          <w:p w14:paraId="3D1D3BF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 mm</w:t>
            </w:r>
          </w:p>
        </w:tc>
      </w:tr>
      <w:tr w:rsidR="00810211" w14:paraId="319E7FF7" w14:textId="77777777">
        <w:trPr>
          <w:jc w:val="center"/>
        </w:trPr>
        <w:tc>
          <w:tcPr>
            <w:tcW w:w="1971" w:type="dxa"/>
            <w:vAlign w:val="center"/>
          </w:tcPr>
          <w:p w14:paraId="0779A2F8"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 істеу температурасы</w:t>
            </w:r>
          </w:p>
        </w:tc>
        <w:tc>
          <w:tcPr>
            <w:tcW w:w="1276" w:type="dxa"/>
            <w:vAlign w:val="center"/>
          </w:tcPr>
          <w:p w14:paraId="606DC44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 </w:t>
            </w:r>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 xml:space="preserve">~ 155 </w:t>
            </w:r>
            <w:r>
              <w:rPr>
                <w:rFonts w:ascii="Cambria Math" w:eastAsia="Cambria Math" w:hAnsi="Cambria Math" w:cs="Cambria Math"/>
                <w:sz w:val="24"/>
                <w:szCs w:val="24"/>
              </w:rPr>
              <w:t>℃</w:t>
            </w:r>
          </w:p>
        </w:tc>
        <w:tc>
          <w:tcPr>
            <w:tcW w:w="1275" w:type="dxa"/>
            <w:vAlign w:val="center"/>
          </w:tcPr>
          <w:p w14:paraId="6E10D7B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 xml:space="preserve">~ 155 </w:t>
            </w:r>
            <w:r>
              <w:rPr>
                <w:rFonts w:ascii="Cambria Math" w:eastAsia="Cambria Math" w:hAnsi="Cambria Math" w:cs="Cambria Math"/>
                <w:sz w:val="24"/>
                <w:szCs w:val="24"/>
              </w:rPr>
              <w:t>℃</w:t>
            </w:r>
          </w:p>
        </w:tc>
        <w:tc>
          <w:tcPr>
            <w:tcW w:w="1276" w:type="dxa"/>
            <w:vAlign w:val="center"/>
          </w:tcPr>
          <w:p w14:paraId="1730C9EC"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 xml:space="preserve">~ 155 </w:t>
            </w:r>
            <w:r>
              <w:rPr>
                <w:rFonts w:ascii="Cambria Math" w:eastAsia="Cambria Math" w:hAnsi="Cambria Math" w:cs="Cambria Math"/>
                <w:sz w:val="24"/>
                <w:szCs w:val="24"/>
              </w:rPr>
              <w:t>℃</w:t>
            </w:r>
          </w:p>
        </w:tc>
        <w:tc>
          <w:tcPr>
            <w:tcW w:w="1276" w:type="dxa"/>
            <w:vAlign w:val="center"/>
          </w:tcPr>
          <w:p w14:paraId="45BF23FF"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 </w:t>
            </w:r>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 xml:space="preserve">~ 155 </w:t>
            </w:r>
            <w:r>
              <w:rPr>
                <w:rFonts w:ascii="Cambria Math" w:eastAsia="Cambria Math" w:hAnsi="Cambria Math" w:cs="Cambria Math"/>
                <w:sz w:val="24"/>
                <w:szCs w:val="24"/>
              </w:rPr>
              <w:t>℃</w:t>
            </w:r>
          </w:p>
        </w:tc>
        <w:tc>
          <w:tcPr>
            <w:tcW w:w="1276" w:type="dxa"/>
            <w:tcBorders>
              <w:right w:val="single" w:sz="4" w:space="0" w:color="000000"/>
            </w:tcBorders>
            <w:vAlign w:val="center"/>
          </w:tcPr>
          <w:p w14:paraId="50D4CF7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 </w:t>
            </w:r>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 xml:space="preserve">~ 155 </w:t>
            </w:r>
            <w:r>
              <w:rPr>
                <w:rFonts w:ascii="Cambria Math" w:eastAsia="Cambria Math" w:hAnsi="Cambria Math" w:cs="Cambria Math"/>
                <w:sz w:val="24"/>
                <w:szCs w:val="24"/>
              </w:rPr>
              <w:t>℃</w:t>
            </w:r>
          </w:p>
        </w:tc>
        <w:tc>
          <w:tcPr>
            <w:tcW w:w="1305" w:type="dxa"/>
            <w:tcBorders>
              <w:left w:val="single" w:sz="4" w:space="0" w:color="000000"/>
            </w:tcBorders>
            <w:vAlign w:val="center"/>
          </w:tcPr>
          <w:p w14:paraId="0F28F72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 </w:t>
            </w:r>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 xml:space="preserve">~ 155 </w:t>
            </w:r>
            <w:r>
              <w:rPr>
                <w:rFonts w:ascii="Cambria Math" w:eastAsia="Cambria Math" w:hAnsi="Cambria Math" w:cs="Cambria Math"/>
                <w:sz w:val="24"/>
                <w:szCs w:val="24"/>
              </w:rPr>
              <w:t>℃</w:t>
            </w:r>
          </w:p>
        </w:tc>
      </w:tr>
      <w:tr w:rsidR="00810211" w14:paraId="06281D89" w14:textId="77777777">
        <w:trPr>
          <w:jc w:val="center"/>
        </w:trPr>
        <w:tc>
          <w:tcPr>
            <w:tcW w:w="1971" w:type="dxa"/>
            <w:vAlign w:val="center"/>
          </w:tcPr>
          <w:p w14:paraId="289FF6AE"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 деңгейі (номиналды кернеу)</w:t>
            </w:r>
          </w:p>
        </w:tc>
        <w:tc>
          <w:tcPr>
            <w:tcW w:w="1276" w:type="dxa"/>
            <w:vAlign w:val="center"/>
          </w:tcPr>
          <w:p w14:paraId="1BC743C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 V</w:t>
            </w:r>
          </w:p>
        </w:tc>
        <w:tc>
          <w:tcPr>
            <w:tcW w:w="1275" w:type="dxa"/>
            <w:vAlign w:val="center"/>
          </w:tcPr>
          <w:p w14:paraId="46802FF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 V</w:t>
            </w:r>
          </w:p>
        </w:tc>
        <w:tc>
          <w:tcPr>
            <w:tcW w:w="1276" w:type="dxa"/>
            <w:vAlign w:val="center"/>
          </w:tcPr>
          <w:p w14:paraId="3EBBF3B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 V</w:t>
            </w:r>
          </w:p>
        </w:tc>
        <w:tc>
          <w:tcPr>
            <w:tcW w:w="1276" w:type="dxa"/>
            <w:vAlign w:val="center"/>
          </w:tcPr>
          <w:p w14:paraId="4B80772F"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 V</w:t>
            </w:r>
          </w:p>
        </w:tc>
        <w:tc>
          <w:tcPr>
            <w:tcW w:w="1276" w:type="dxa"/>
            <w:tcBorders>
              <w:right w:val="single" w:sz="4" w:space="0" w:color="000000"/>
            </w:tcBorders>
            <w:vAlign w:val="center"/>
          </w:tcPr>
          <w:p w14:paraId="1A693485"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 V</w:t>
            </w:r>
          </w:p>
        </w:tc>
        <w:tc>
          <w:tcPr>
            <w:tcW w:w="1305" w:type="dxa"/>
            <w:tcBorders>
              <w:left w:val="single" w:sz="4" w:space="0" w:color="000000"/>
            </w:tcBorders>
            <w:vAlign w:val="center"/>
          </w:tcPr>
          <w:p w14:paraId="5110A21D"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 V</w:t>
            </w:r>
          </w:p>
        </w:tc>
      </w:tr>
      <w:tr w:rsidR="00810211" w14:paraId="56C5F3DF" w14:textId="77777777">
        <w:trPr>
          <w:trHeight w:val="365"/>
          <w:jc w:val="center"/>
        </w:trPr>
        <w:tc>
          <w:tcPr>
            <w:tcW w:w="1971" w:type="dxa"/>
            <w:vAlign w:val="center"/>
          </w:tcPr>
          <w:p w14:paraId="4C01D2EE"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Порттар саны</w:t>
            </w:r>
          </w:p>
        </w:tc>
        <w:tc>
          <w:tcPr>
            <w:tcW w:w="1276" w:type="dxa"/>
            <w:vAlign w:val="center"/>
          </w:tcPr>
          <w:p w14:paraId="7D05DD35"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5" w:type="dxa"/>
            <w:vAlign w:val="center"/>
          </w:tcPr>
          <w:p w14:paraId="650437E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vAlign w:val="center"/>
          </w:tcPr>
          <w:p w14:paraId="6DE1B0A5"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vAlign w:val="center"/>
          </w:tcPr>
          <w:p w14:paraId="0642A35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Borders>
              <w:right w:val="single" w:sz="4" w:space="0" w:color="000000"/>
            </w:tcBorders>
            <w:vAlign w:val="center"/>
          </w:tcPr>
          <w:p w14:paraId="45808AE2"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5" w:type="dxa"/>
            <w:tcBorders>
              <w:left w:val="single" w:sz="4" w:space="0" w:color="000000"/>
            </w:tcBorders>
            <w:vAlign w:val="center"/>
          </w:tcPr>
          <w:p w14:paraId="6F5CD0DF"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03298B6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BD5BCA4"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Электронды қондырғы үлгісінде AD8676BRZ амалдық күшейткіштері және AD633JR мультипликаторлары пайдаланылды, олардың қысқаша сипаттамалары 3.2 және 3.3-кестелерде келтірілген. Амалдық күшейткіштер аналогты </w:t>
      </w:r>
      <w:proofErr w:type="spellStart"/>
      <w:r>
        <w:rPr>
          <w:rFonts w:ascii="Times New Roman" w:eastAsia="Times New Roman" w:hAnsi="Times New Roman" w:cs="Times New Roman"/>
          <w:sz w:val="28"/>
          <w:szCs w:val="28"/>
        </w:rPr>
        <w:t>интегратор</w:t>
      </w:r>
      <w:proofErr w:type="spellEnd"/>
      <w:r>
        <w:rPr>
          <w:rFonts w:ascii="Times New Roman" w:eastAsia="Times New Roman" w:hAnsi="Times New Roman" w:cs="Times New Roman"/>
          <w:sz w:val="28"/>
          <w:szCs w:val="28"/>
        </w:rPr>
        <w:t xml:space="preserve"> қызметін атқарады, ал мультипликаторлар текше </w:t>
      </w:r>
      <w:proofErr w:type="spellStart"/>
      <w:r>
        <w:rPr>
          <w:rFonts w:ascii="Times New Roman" w:eastAsia="Times New Roman" w:hAnsi="Times New Roman" w:cs="Times New Roman"/>
          <w:sz w:val="28"/>
          <w:szCs w:val="28"/>
        </w:rPr>
        <w:t>бейсызықтарға</w:t>
      </w:r>
      <w:proofErr w:type="spellEnd"/>
      <w:r>
        <w:rPr>
          <w:rFonts w:ascii="Times New Roman" w:eastAsia="Times New Roman" w:hAnsi="Times New Roman" w:cs="Times New Roman"/>
          <w:sz w:val="28"/>
          <w:szCs w:val="28"/>
        </w:rPr>
        <w:t xml:space="preserve"> жауап береді.</w:t>
      </w:r>
    </w:p>
    <w:p w14:paraId="01B2D1B3"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4237CA5"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0719DC3"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1BE07D3"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23EF628"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4762177"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2EEB044" w14:textId="77777777" w:rsidR="00F0759A" w:rsidRDefault="00F0759A">
      <w:pPr>
        <w:spacing w:after="0" w:line="240" w:lineRule="auto"/>
        <w:ind w:firstLine="709"/>
        <w:jc w:val="both"/>
        <w:rPr>
          <w:rFonts w:ascii="Times New Roman" w:eastAsia="Times New Roman" w:hAnsi="Times New Roman" w:cs="Times New Roman"/>
          <w:sz w:val="28"/>
          <w:szCs w:val="28"/>
        </w:rPr>
      </w:pPr>
    </w:p>
    <w:p w14:paraId="09ECF8F9"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3181AE2"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Кесте 3.2 – AD8676BRZ екі арналы амалдық күшейткішінің сыртқы көрінісі мен сипаттамалары</w:t>
      </w:r>
    </w:p>
    <w:p w14:paraId="2ECC334F" w14:textId="77777777" w:rsidR="00810211" w:rsidRDefault="00810211">
      <w:pPr>
        <w:spacing w:after="0" w:line="240" w:lineRule="auto"/>
        <w:ind w:firstLine="709"/>
        <w:jc w:val="right"/>
        <w:rPr>
          <w:rFonts w:ascii="Times New Roman" w:eastAsia="Times New Roman" w:hAnsi="Times New Roman" w:cs="Times New Roman"/>
          <w:sz w:val="16"/>
          <w:szCs w:val="16"/>
        </w:rPr>
      </w:pPr>
    </w:p>
    <w:tbl>
      <w:tblPr>
        <w:tblStyle w:val="aff3"/>
        <w:tblW w:w="9659"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2"/>
        <w:gridCol w:w="5683"/>
        <w:gridCol w:w="1904"/>
      </w:tblGrid>
      <w:tr w:rsidR="00810211" w14:paraId="05116C52" w14:textId="77777777">
        <w:trPr>
          <w:trHeight w:val="534"/>
        </w:trPr>
        <w:tc>
          <w:tcPr>
            <w:tcW w:w="2072" w:type="dxa"/>
            <w:vAlign w:val="center"/>
          </w:tcPr>
          <w:p w14:paraId="6AD9240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Сыртқы көрінісі</w:t>
            </w:r>
          </w:p>
        </w:tc>
        <w:tc>
          <w:tcPr>
            <w:tcW w:w="5683" w:type="dxa"/>
            <w:vAlign w:val="center"/>
          </w:tcPr>
          <w:p w14:paraId="27491C6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Параметрі</w:t>
            </w:r>
          </w:p>
        </w:tc>
        <w:tc>
          <w:tcPr>
            <w:tcW w:w="1904" w:type="dxa"/>
            <w:vAlign w:val="center"/>
          </w:tcPr>
          <w:p w14:paraId="3AD47EC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Мәні</w:t>
            </w:r>
          </w:p>
        </w:tc>
      </w:tr>
      <w:tr w:rsidR="00810211" w14:paraId="59C63788" w14:textId="77777777">
        <w:tc>
          <w:tcPr>
            <w:tcW w:w="2072" w:type="dxa"/>
            <w:vMerge w:val="restart"/>
          </w:tcPr>
          <w:p w14:paraId="08754435"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27732080" wp14:editId="06B2A3FF">
                  <wp:extent cx="906963" cy="769775"/>
                  <wp:effectExtent l="0" t="0" r="0" b="0"/>
                  <wp:docPr id="188453203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95"/>
                          <a:srcRect l="4403" t="7831" r="4768" b="-99"/>
                          <a:stretch>
                            <a:fillRect/>
                          </a:stretch>
                        </pic:blipFill>
                        <pic:spPr>
                          <a:xfrm>
                            <a:off x="0" y="0"/>
                            <a:ext cx="906963" cy="769775"/>
                          </a:xfrm>
                          <a:prstGeom prst="rect">
                            <a:avLst/>
                          </a:prstGeom>
                          <a:ln/>
                        </pic:spPr>
                      </pic:pic>
                    </a:graphicData>
                  </a:graphic>
                </wp:inline>
              </w:drawing>
            </w:r>
          </w:p>
        </w:tc>
        <w:tc>
          <w:tcPr>
            <w:tcW w:w="5683" w:type="dxa"/>
          </w:tcPr>
          <w:p w14:paraId="15C6647F"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Тогы</w:t>
            </w:r>
          </w:p>
        </w:tc>
        <w:tc>
          <w:tcPr>
            <w:tcW w:w="1904" w:type="dxa"/>
          </w:tcPr>
          <w:p w14:paraId="770A1B4C"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proofErr w:type="spellStart"/>
            <w:r>
              <w:rPr>
                <w:rFonts w:ascii="Times New Roman" w:eastAsia="Times New Roman" w:hAnsi="Times New Roman" w:cs="Times New Roman"/>
                <w:sz w:val="24"/>
                <w:szCs w:val="24"/>
              </w:rPr>
              <w:t>mA</w:t>
            </w:r>
            <w:proofErr w:type="spellEnd"/>
          </w:p>
        </w:tc>
      </w:tr>
      <w:tr w:rsidR="00810211" w14:paraId="13C31B2A" w14:textId="77777777">
        <w:tc>
          <w:tcPr>
            <w:tcW w:w="2072" w:type="dxa"/>
            <w:vMerge/>
          </w:tcPr>
          <w:p w14:paraId="244D3F3D"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427FD10A"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Тізбектер саны</w:t>
            </w:r>
          </w:p>
        </w:tc>
        <w:tc>
          <w:tcPr>
            <w:tcW w:w="1904" w:type="dxa"/>
          </w:tcPr>
          <w:p w14:paraId="3C834A3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10211" w14:paraId="0DDC206D" w14:textId="77777777">
        <w:tc>
          <w:tcPr>
            <w:tcW w:w="2072" w:type="dxa"/>
            <w:vMerge/>
          </w:tcPr>
          <w:p w14:paraId="3EF5E569"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7A6ECE19"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Арналар саны</w:t>
            </w:r>
          </w:p>
        </w:tc>
        <w:tc>
          <w:tcPr>
            <w:tcW w:w="1904" w:type="dxa"/>
          </w:tcPr>
          <w:p w14:paraId="07E596F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10211" w14:paraId="06915CE7" w14:textId="77777777">
        <w:tc>
          <w:tcPr>
            <w:tcW w:w="2072" w:type="dxa"/>
            <w:vMerge/>
          </w:tcPr>
          <w:p w14:paraId="50D4A1A8"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084A7C62"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Тігістер саны (</w:t>
            </w:r>
            <w:proofErr w:type="spellStart"/>
            <w:r>
              <w:rPr>
                <w:rFonts w:ascii="Times New Roman" w:eastAsia="Times New Roman" w:hAnsi="Times New Roman" w:cs="Times New Roman"/>
                <w:sz w:val="24"/>
                <w:szCs w:val="24"/>
              </w:rPr>
              <w:t>Количество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стежков</w:t>
            </w:r>
            <w:proofErr w:type="spellEnd"/>
            <w:r>
              <w:rPr>
                <w:rFonts w:ascii="Times New Roman" w:eastAsia="Times New Roman" w:hAnsi="Times New Roman" w:cs="Times New Roman"/>
                <w:sz w:val="24"/>
                <w:szCs w:val="24"/>
              </w:rPr>
              <w:t>)</w:t>
            </w:r>
          </w:p>
        </w:tc>
        <w:tc>
          <w:tcPr>
            <w:tcW w:w="1904" w:type="dxa"/>
          </w:tcPr>
          <w:p w14:paraId="2C92609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810211" w14:paraId="28FF0994" w14:textId="77777777">
        <w:trPr>
          <w:trHeight w:val="50"/>
        </w:trPr>
        <w:tc>
          <w:tcPr>
            <w:tcW w:w="2072" w:type="dxa"/>
            <w:vMerge/>
          </w:tcPr>
          <w:p w14:paraId="11A5B2AF"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1CC48FDC"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Синфазалы сигналдың деңгейін төмендету коэффициенті  </w:t>
            </w:r>
          </w:p>
        </w:tc>
        <w:tc>
          <w:tcPr>
            <w:tcW w:w="1904" w:type="dxa"/>
          </w:tcPr>
          <w:p w14:paraId="3BCFABCF"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105 </w:t>
            </w:r>
            <w:proofErr w:type="spellStart"/>
            <w:r>
              <w:rPr>
                <w:rFonts w:ascii="Times New Roman" w:eastAsia="Times New Roman" w:hAnsi="Times New Roman" w:cs="Times New Roman"/>
                <w:sz w:val="24"/>
                <w:szCs w:val="24"/>
              </w:rPr>
              <w:t>dB</w:t>
            </w:r>
            <w:proofErr w:type="spellEnd"/>
          </w:p>
        </w:tc>
      </w:tr>
      <w:tr w:rsidR="00810211" w14:paraId="63B949AF" w14:textId="77777777">
        <w:tc>
          <w:tcPr>
            <w:tcW w:w="2072" w:type="dxa"/>
            <w:vMerge/>
          </w:tcPr>
          <w:p w14:paraId="5B1F4363"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596917E3"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Айналу жылдамдығы</w:t>
            </w:r>
          </w:p>
        </w:tc>
        <w:tc>
          <w:tcPr>
            <w:tcW w:w="1904" w:type="dxa"/>
          </w:tcPr>
          <w:p w14:paraId="2FC64106"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 V/</w:t>
            </w:r>
            <w:proofErr w:type="spellStart"/>
            <w:r>
              <w:rPr>
                <w:rFonts w:ascii="Times New Roman" w:eastAsia="Times New Roman" w:hAnsi="Times New Roman" w:cs="Times New Roman"/>
                <w:sz w:val="24"/>
                <w:szCs w:val="24"/>
              </w:rPr>
              <w:t>μs</w:t>
            </w:r>
            <w:proofErr w:type="spellEnd"/>
          </w:p>
        </w:tc>
      </w:tr>
      <w:tr w:rsidR="00810211" w14:paraId="0C1D3595" w14:textId="77777777">
        <w:tc>
          <w:tcPr>
            <w:tcW w:w="2072" w:type="dxa"/>
            <w:vMerge/>
          </w:tcPr>
          <w:p w14:paraId="564CBBDA"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58CF8F02"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Кіріс кедергісі</w:t>
            </w:r>
          </w:p>
        </w:tc>
        <w:tc>
          <w:tcPr>
            <w:tcW w:w="1904" w:type="dxa"/>
          </w:tcPr>
          <w:p w14:paraId="2DAE2063"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GΩ</w:t>
            </w:r>
          </w:p>
        </w:tc>
      </w:tr>
      <w:tr w:rsidR="00810211" w14:paraId="7037E4BA" w14:textId="77777777">
        <w:tc>
          <w:tcPr>
            <w:tcW w:w="2072" w:type="dxa"/>
            <w:vMerge/>
          </w:tcPr>
          <w:p w14:paraId="579D50C5"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493085E2"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Кіріс ығысу кернеуі</w:t>
            </w:r>
          </w:p>
        </w:tc>
        <w:tc>
          <w:tcPr>
            <w:tcW w:w="1904" w:type="dxa"/>
          </w:tcPr>
          <w:p w14:paraId="658D13A7"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µV</w:t>
            </w:r>
          </w:p>
        </w:tc>
      </w:tr>
      <w:tr w:rsidR="00810211" w14:paraId="296B97BE" w14:textId="77777777">
        <w:tc>
          <w:tcPr>
            <w:tcW w:w="2072" w:type="dxa"/>
            <w:vMerge/>
          </w:tcPr>
          <w:p w14:paraId="2B4EA577"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032E7D4F"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Кіріс ығысу тогы</w:t>
            </w:r>
          </w:p>
        </w:tc>
        <w:tc>
          <w:tcPr>
            <w:tcW w:w="1904" w:type="dxa"/>
          </w:tcPr>
          <w:p w14:paraId="2989E03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nA</w:t>
            </w:r>
            <w:proofErr w:type="spellEnd"/>
          </w:p>
        </w:tc>
      </w:tr>
      <w:tr w:rsidR="00810211" w14:paraId="3DB13096" w14:textId="77777777">
        <w:tc>
          <w:tcPr>
            <w:tcW w:w="2072" w:type="dxa"/>
            <w:vMerge/>
          </w:tcPr>
          <w:p w14:paraId="1FA924E0"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36F8587A"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 істеу температурасы</w:t>
            </w:r>
          </w:p>
        </w:tc>
        <w:tc>
          <w:tcPr>
            <w:tcW w:w="1904" w:type="dxa"/>
          </w:tcPr>
          <w:p w14:paraId="70671583"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w:t>
            </w:r>
            <w:r>
              <w:rPr>
                <w:rFonts w:ascii="Cambria Math" w:eastAsia="Cambria Math" w:hAnsi="Cambria Math" w:cs="Cambria Math"/>
                <w:sz w:val="24"/>
                <w:szCs w:val="24"/>
              </w:rPr>
              <w:t xml:space="preserve">℃ </w:t>
            </w:r>
            <w:r>
              <w:rPr>
                <w:rFonts w:ascii="Times New Roman" w:eastAsia="Times New Roman" w:hAnsi="Times New Roman" w:cs="Times New Roman"/>
                <w:sz w:val="24"/>
                <w:szCs w:val="24"/>
              </w:rPr>
              <w:t xml:space="preserve">~ 125 </w:t>
            </w:r>
            <w:r>
              <w:rPr>
                <w:rFonts w:ascii="Cambria Math" w:eastAsia="Cambria Math" w:hAnsi="Cambria Math" w:cs="Cambria Math"/>
                <w:sz w:val="24"/>
                <w:szCs w:val="24"/>
              </w:rPr>
              <w:t>℃</w:t>
            </w:r>
          </w:p>
        </w:tc>
      </w:tr>
      <w:tr w:rsidR="00810211" w14:paraId="4C1F14C3" w14:textId="77777777">
        <w:tc>
          <w:tcPr>
            <w:tcW w:w="2072" w:type="dxa"/>
            <w:vMerge/>
          </w:tcPr>
          <w:p w14:paraId="51A1B6D8"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43F059D4"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CMRR минималды диапазоны</w:t>
            </w:r>
          </w:p>
        </w:tc>
        <w:tc>
          <w:tcPr>
            <w:tcW w:w="1904" w:type="dxa"/>
          </w:tcPr>
          <w:p w14:paraId="76B3004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105 </w:t>
            </w:r>
            <w:proofErr w:type="spellStart"/>
            <w:r>
              <w:rPr>
                <w:rFonts w:ascii="Times New Roman" w:eastAsia="Times New Roman" w:hAnsi="Times New Roman" w:cs="Times New Roman"/>
                <w:sz w:val="24"/>
                <w:szCs w:val="24"/>
              </w:rPr>
              <w:t>dB</w:t>
            </w:r>
            <w:proofErr w:type="spellEnd"/>
          </w:p>
        </w:tc>
      </w:tr>
      <w:tr w:rsidR="00810211" w14:paraId="7845ED37" w14:textId="77777777">
        <w:tc>
          <w:tcPr>
            <w:tcW w:w="2072" w:type="dxa"/>
            <w:vMerge/>
          </w:tcPr>
          <w:p w14:paraId="5F6C5CAC"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5B2C1889"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Кернеуі (</w:t>
            </w:r>
            <w:proofErr w:type="spellStart"/>
            <w:r>
              <w:rPr>
                <w:rFonts w:ascii="Times New Roman" w:eastAsia="Times New Roman" w:hAnsi="Times New Roman" w:cs="Times New Roman"/>
                <w:sz w:val="24"/>
                <w:szCs w:val="24"/>
              </w:rPr>
              <w:t>макс</w:t>
            </w:r>
            <w:proofErr w:type="spellEnd"/>
            <w:r>
              <w:rPr>
                <w:rFonts w:ascii="Times New Roman" w:eastAsia="Times New Roman" w:hAnsi="Times New Roman" w:cs="Times New Roman"/>
                <w:sz w:val="24"/>
                <w:szCs w:val="24"/>
              </w:rPr>
              <w:t>)</w:t>
            </w:r>
          </w:p>
        </w:tc>
        <w:tc>
          <w:tcPr>
            <w:tcW w:w="1904" w:type="dxa"/>
          </w:tcPr>
          <w:p w14:paraId="45B628B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V</w:t>
            </w:r>
          </w:p>
        </w:tc>
      </w:tr>
      <w:tr w:rsidR="00810211" w14:paraId="34BF6F92" w14:textId="77777777">
        <w:tc>
          <w:tcPr>
            <w:tcW w:w="2072" w:type="dxa"/>
            <w:vMerge/>
          </w:tcPr>
          <w:p w14:paraId="2DAA6246"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7C88E4AD"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Корпусы</w:t>
            </w:r>
          </w:p>
        </w:tc>
        <w:tc>
          <w:tcPr>
            <w:tcW w:w="1904" w:type="dxa"/>
          </w:tcPr>
          <w:p w14:paraId="2AB9CB77"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SOIC-8</w:t>
            </w:r>
          </w:p>
        </w:tc>
      </w:tr>
      <w:tr w:rsidR="00810211" w14:paraId="35B73CC6" w14:textId="77777777">
        <w:tc>
          <w:tcPr>
            <w:tcW w:w="2072" w:type="dxa"/>
            <w:vMerge/>
          </w:tcPr>
          <w:p w14:paraId="2F27F7A0"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2B5388D2"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Ұзындығы</w:t>
            </w:r>
          </w:p>
        </w:tc>
        <w:tc>
          <w:tcPr>
            <w:tcW w:w="1904" w:type="dxa"/>
          </w:tcPr>
          <w:p w14:paraId="3EB4B602"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mm</w:t>
            </w:r>
          </w:p>
        </w:tc>
      </w:tr>
      <w:tr w:rsidR="00810211" w14:paraId="78D221B3" w14:textId="77777777">
        <w:tc>
          <w:tcPr>
            <w:tcW w:w="2072" w:type="dxa"/>
            <w:vMerge/>
          </w:tcPr>
          <w:p w14:paraId="51A34DCC"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00EC6B19"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Ені</w:t>
            </w:r>
          </w:p>
        </w:tc>
        <w:tc>
          <w:tcPr>
            <w:tcW w:w="1904" w:type="dxa"/>
          </w:tcPr>
          <w:p w14:paraId="08D5455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mm</w:t>
            </w:r>
          </w:p>
        </w:tc>
      </w:tr>
      <w:tr w:rsidR="00810211" w14:paraId="49382CB6" w14:textId="77777777">
        <w:tc>
          <w:tcPr>
            <w:tcW w:w="2072" w:type="dxa"/>
            <w:vMerge/>
          </w:tcPr>
          <w:p w14:paraId="3063C87A"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683" w:type="dxa"/>
          </w:tcPr>
          <w:p w14:paraId="7F0EB686"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Биіктігі</w:t>
            </w:r>
          </w:p>
        </w:tc>
        <w:tc>
          <w:tcPr>
            <w:tcW w:w="1904" w:type="dxa"/>
          </w:tcPr>
          <w:p w14:paraId="727D3A72"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mm</w:t>
            </w:r>
          </w:p>
        </w:tc>
      </w:tr>
    </w:tbl>
    <w:p w14:paraId="0B18215B"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7C44E5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Кесте 3.3 – AD633JR мультипликаторының сыртқы көрінісі мен сипаттамалары </w:t>
      </w:r>
    </w:p>
    <w:p w14:paraId="00FF295E" w14:textId="77777777" w:rsidR="00810211" w:rsidRDefault="00810211">
      <w:pPr>
        <w:spacing w:after="0" w:line="240" w:lineRule="auto"/>
        <w:ind w:firstLine="709"/>
        <w:jc w:val="both"/>
        <w:rPr>
          <w:rFonts w:ascii="Times New Roman" w:eastAsia="Times New Roman" w:hAnsi="Times New Roman" w:cs="Times New Roman"/>
          <w:sz w:val="16"/>
          <w:szCs w:val="16"/>
        </w:rPr>
      </w:pPr>
    </w:p>
    <w:tbl>
      <w:tblPr>
        <w:tblStyle w:val="aff4"/>
        <w:tblW w:w="950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4683"/>
        <w:gridCol w:w="2126"/>
      </w:tblGrid>
      <w:tr w:rsidR="00810211" w14:paraId="39BBAA82" w14:textId="77777777">
        <w:trPr>
          <w:trHeight w:val="603"/>
        </w:trPr>
        <w:tc>
          <w:tcPr>
            <w:tcW w:w="2694" w:type="dxa"/>
            <w:vAlign w:val="center"/>
          </w:tcPr>
          <w:p w14:paraId="57E2BDFC"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Сыртқы көрінісі</w:t>
            </w:r>
          </w:p>
        </w:tc>
        <w:tc>
          <w:tcPr>
            <w:tcW w:w="4683" w:type="dxa"/>
            <w:vAlign w:val="center"/>
          </w:tcPr>
          <w:p w14:paraId="309F474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Параметрі</w:t>
            </w:r>
          </w:p>
        </w:tc>
        <w:tc>
          <w:tcPr>
            <w:tcW w:w="2126" w:type="dxa"/>
            <w:vAlign w:val="center"/>
          </w:tcPr>
          <w:p w14:paraId="697E9F8C"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Мәні</w:t>
            </w:r>
          </w:p>
        </w:tc>
      </w:tr>
      <w:tr w:rsidR="00810211" w14:paraId="4A041963" w14:textId="77777777">
        <w:tc>
          <w:tcPr>
            <w:tcW w:w="2694" w:type="dxa"/>
            <w:vMerge w:val="restart"/>
          </w:tcPr>
          <w:p w14:paraId="6F88FF3C" w14:textId="77777777" w:rsidR="00810211" w:rsidRDefault="00810211">
            <w:pPr>
              <w:jc w:val="both"/>
              <w:rPr>
                <w:rFonts w:ascii="Times New Roman" w:eastAsia="Times New Roman" w:hAnsi="Times New Roman" w:cs="Times New Roman"/>
                <w:sz w:val="24"/>
                <w:szCs w:val="24"/>
              </w:rPr>
            </w:pPr>
          </w:p>
          <w:p w14:paraId="75B4A1F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0E4A2AC8" wp14:editId="4E57F686">
                  <wp:extent cx="1097550" cy="777431"/>
                  <wp:effectExtent l="0" t="0" r="0" b="0"/>
                  <wp:docPr id="188453202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95"/>
                          <a:srcRect t="6623" r="3912"/>
                          <a:stretch>
                            <a:fillRect/>
                          </a:stretch>
                        </pic:blipFill>
                        <pic:spPr>
                          <a:xfrm>
                            <a:off x="0" y="0"/>
                            <a:ext cx="1097550" cy="777431"/>
                          </a:xfrm>
                          <a:prstGeom prst="rect">
                            <a:avLst/>
                          </a:prstGeom>
                          <a:ln/>
                        </pic:spPr>
                      </pic:pic>
                    </a:graphicData>
                  </a:graphic>
                </wp:inline>
              </w:drawing>
            </w:r>
          </w:p>
          <w:p w14:paraId="2DB6ACFE" w14:textId="77777777" w:rsidR="00810211" w:rsidRDefault="00494D67">
            <w:pPr>
              <w:jc w:val="center"/>
              <w:rPr>
                <w:rFonts w:ascii="Times New Roman" w:eastAsia="Times New Roman" w:hAnsi="Times New Roman" w:cs="Times New Roman"/>
                <w:sz w:val="24"/>
                <w:szCs w:val="24"/>
              </w:rPr>
            </w:pPr>
            <w:r>
              <w:rPr>
                <w:noProof/>
                <w:sz w:val="24"/>
                <w:szCs w:val="24"/>
                <w:lang w:val="ru-RU"/>
              </w:rPr>
              <w:drawing>
                <wp:inline distT="0" distB="0" distL="0" distR="0" wp14:anchorId="1F99518B" wp14:editId="57D9F353">
                  <wp:extent cx="1265443" cy="503128"/>
                  <wp:effectExtent l="0" t="0" r="0" b="0"/>
                  <wp:docPr id="1884532026" name="image127.png" descr="AD633JR Изображения"/>
                  <wp:cNvGraphicFramePr/>
                  <a:graphic xmlns:a="http://schemas.openxmlformats.org/drawingml/2006/main">
                    <a:graphicData uri="http://schemas.openxmlformats.org/drawingml/2006/picture">
                      <pic:pic xmlns:pic="http://schemas.openxmlformats.org/drawingml/2006/picture">
                        <pic:nvPicPr>
                          <pic:cNvPr id="0" name="image127.png" descr="AD633JR Изображения"/>
                          <pic:cNvPicPr preferRelativeResize="0"/>
                        </pic:nvPicPr>
                        <pic:blipFill>
                          <a:blip r:embed="rId296"/>
                          <a:srcRect/>
                          <a:stretch>
                            <a:fillRect/>
                          </a:stretch>
                        </pic:blipFill>
                        <pic:spPr>
                          <a:xfrm>
                            <a:off x="0" y="0"/>
                            <a:ext cx="1265443" cy="503128"/>
                          </a:xfrm>
                          <a:prstGeom prst="rect">
                            <a:avLst/>
                          </a:prstGeom>
                          <a:ln/>
                        </pic:spPr>
                      </pic:pic>
                    </a:graphicData>
                  </a:graphic>
                </wp:inline>
              </w:drawing>
            </w:r>
          </w:p>
        </w:tc>
        <w:tc>
          <w:tcPr>
            <w:tcW w:w="4683" w:type="dxa"/>
          </w:tcPr>
          <w:p w14:paraId="54175687"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Тогы</w:t>
            </w:r>
          </w:p>
        </w:tc>
        <w:tc>
          <w:tcPr>
            <w:tcW w:w="2126" w:type="dxa"/>
          </w:tcPr>
          <w:p w14:paraId="1E5F531C"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Pr>
                <w:rFonts w:ascii="Times New Roman" w:eastAsia="Times New Roman" w:hAnsi="Times New Roman" w:cs="Times New Roman"/>
                <w:sz w:val="24"/>
                <w:szCs w:val="24"/>
              </w:rPr>
              <w:t>mA</w:t>
            </w:r>
            <w:proofErr w:type="spellEnd"/>
          </w:p>
        </w:tc>
      </w:tr>
      <w:tr w:rsidR="00810211" w14:paraId="0D4870F4" w14:textId="77777777">
        <w:tc>
          <w:tcPr>
            <w:tcW w:w="2694" w:type="dxa"/>
            <w:vMerge/>
          </w:tcPr>
          <w:p w14:paraId="1A4EB7FE"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58F55A9F"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Тізбектер саны</w:t>
            </w:r>
          </w:p>
        </w:tc>
        <w:tc>
          <w:tcPr>
            <w:tcW w:w="2126" w:type="dxa"/>
          </w:tcPr>
          <w:p w14:paraId="57A26D5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10211" w14:paraId="12A96275" w14:textId="77777777">
        <w:tc>
          <w:tcPr>
            <w:tcW w:w="2694" w:type="dxa"/>
            <w:vMerge/>
          </w:tcPr>
          <w:p w14:paraId="2F2200C8"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4684BEB7"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Биттер саны</w:t>
            </w:r>
          </w:p>
        </w:tc>
        <w:tc>
          <w:tcPr>
            <w:tcW w:w="2126" w:type="dxa"/>
          </w:tcPr>
          <w:p w14:paraId="6D9545F3"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10211" w14:paraId="1FB3EE14" w14:textId="77777777">
        <w:tc>
          <w:tcPr>
            <w:tcW w:w="2694" w:type="dxa"/>
            <w:vMerge/>
          </w:tcPr>
          <w:p w14:paraId="0732DAA1"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44FA07D6" w14:textId="77777777" w:rsidR="00810211" w:rsidRDefault="00494D6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Диссипациялау</w:t>
            </w:r>
            <w:proofErr w:type="spellEnd"/>
            <w:r>
              <w:rPr>
                <w:rFonts w:ascii="Times New Roman" w:eastAsia="Times New Roman" w:hAnsi="Times New Roman" w:cs="Times New Roman"/>
                <w:sz w:val="24"/>
                <w:szCs w:val="24"/>
              </w:rPr>
              <w:t xml:space="preserve"> қуаты</w:t>
            </w:r>
          </w:p>
        </w:tc>
        <w:tc>
          <w:tcPr>
            <w:tcW w:w="2126" w:type="dxa"/>
          </w:tcPr>
          <w:p w14:paraId="470B832B"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 </w:t>
            </w:r>
            <w:proofErr w:type="spellStart"/>
            <w:r>
              <w:rPr>
                <w:rFonts w:ascii="Times New Roman" w:eastAsia="Times New Roman" w:hAnsi="Times New Roman" w:cs="Times New Roman"/>
                <w:sz w:val="24"/>
                <w:szCs w:val="24"/>
              </w:rPr>
              <w:t>mW</w:t>
            </w:r>
            <w:proofErr w:type="spellEnd"/>
          </w:p>
        </w:tc>
      </w:tr>
      <w:tr w:rsidR="00810211" w14:paraId="7F701139" w14:textId="77777777">
        <w:trPr>
          <w:trHeight w:val="285"/>
        </w:trPr>
        <w:tc>
          <w:tcPr>
            <w:tcW w:w="2694" w:type="dxa"/>
            <w:vMerge/>
          </w:tcPr>
          <w:p w14:paraId="54C1267E"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10EE9694"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Порттар саны</w:t>
            </w:r>
          </w:p>
        </w:tc>
        <w:tc>
          <w:tcPr>
            <w:tcW w:w="2126" w:type="dxa"/>
          </w:tcPr>
          <w:p w14:paraId="2C136756" w14:textId="77777777" w:rsidR="00810211" w:rsidRDefault="00494D67">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8</w:t>
            </w:r>
          </w:p>
        </w:tc>
      </w:tr>
      <w:tr w:rsidR="00810211" w14:paraId="58CB4D30" w14:textId="77777777">
        <w:tc>
          <w:tcPr>
            <w:tcW w:w="2694" w:type="dxa"/>
            <w:vMerge/>
          </w:tcPr>
          <w:p w14:paraId="0951C6C0"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highlight w:val="yellow"/>
              </w:rPr>
            </w:pPr>
          </w:p>
        </w:tc>
        <w:tc>
          <w:tcPr>
            <w:tcW w:w="4683" w:type="dxa"/>
          </w:tcPr>
          <w:p w14:paraId="21425DC9"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Айналу жылдамдығы</w:t>
            </w:r>
          </w:p>
        </w:tc>
        <w:tc>
          <w:tcPr>
            <w:tcW w:w="2126" w:type="dxa"/>
          </w:tcPr>
          <w:p w14:paraId="0A14BE0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 V/</w:t>
            </w:r>
            <w:proofErr w:type="spellStart"/>
            <w:r>
              <w:rPr>
                <w:rFonts w:ascii="Times New Roman" w:eastAsia="Times New Roman" w:hAnsi="Times New Roman" w:cs="Times New Roman"/>
                <w:sz w:val="24"/>
                <w:szCs w:val="24"/>
              </w:rPr>
              <w:t>μs</w:t>
            </w:r>
            <w:proofErr w:type="spellEnd"/>
          </w:p>
        </w:tc>
      </w:tr>
      <w:tr w:rsidR="00810211" w14:paraId="2419A973" w14:textId="77777777">
        <w:tc>
          <w:tcPr>
            <w:tcW w:w="2694" w:type="dxa"/>
            <w:vMerge/>
          </w:tcPr>
          <w:p w14:paraId="0A5D1630"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3028EA8F"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 істеу температурасы</w:t>
            </w:r>
          </w:p>
        </w:tc>
        <w:tc>
          <w:tcPr>
            <w:tcW w:w="2126" w:type="dxa"/>
          </w:tcPr>
          <w:p w14:paraId="2CBB2F7D"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 70</w:t>
            </w:r>
            <w:r>
              <w:rPr>
                <w:rFonts w:ascii="Cambria Math" w:eastAsia="Cambria Math" w:hAnsi="Cambria Math" w:cs="Cambria Math"/>
                <w:sz w:val="24"/>
                <w:szCs w:val="24"/>
              </w:rPr>
              <w:t>℃</w:t>
            </w:r>
          </w:p>
        </w:tc>
      </w:tr>
      <w:tr w:rsidR="00810211" w14:paraId="7E05E0D9" w14:textId="77777777">
        <w:tc>
          <w:tcPr>
            <w:tcW w:w="2694" w:type="dxa"/>
            <w:vMerge/>
          </w:tcPr>
          <w:p w14:paraId="07866EDB"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4B578560"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CMRR минималды диапазоны</w:t>
            </w:r>
          </w:p>
        </w:tc>
        <w:tc>
          <w:tcPr>
            <w:tcW w:w="2126" w:type="dxa"/>
          </w:tcPr>
          <w:p w14:paraId="77A48817"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105 </w:t>
            </w:r>
            <w:proofErr w:type="spellStart"/>
            <w:r>
              <w:rPr>
                <w:rFonts w:ascii="Times New Roman" w:eastAsia="Times New Roman" w:hAnsi="Times New Roman" w:cs="Times New Roman"/>
                <w:sz w:val="24"/>
                <w:szCs w:val="24"/>
              </w:rPr>
              <w:t>dB</w:t>
            </w:r>
            <w:proofErr w:type="spellEnd"/>
          </w:p>
        </w:tc>
      </w:tr>
      <w:tr w:rsidR="00810211" w14:paraId="7DC4AB88" w14:textId="77777777">
        <w:tc>
          <w:tcPr>
            <w:tcW w:w="2694" w:type="dxa"/>
            <w:vMerge/>
          </w:tcPr>
          <w:p w14:paraId="428FE6D5"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259758EA"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Кернеуі (DC)</w:t>
            </w:r>
          </w:p>
        </w:tc>
        <w:tc>
          <w:tcPr>
            <w:tcW w:w="2126" w:type="dxa"/>
          </w:tcPr>
          <w:p w14:paraId="3A3AD33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8.00V (</w:t>
            </w:r>
            <w:proofErr w:type="spellStart"/>
            <w:r>
              <w:rPr>
                <w:rFonts w:ascii="Times New Roman" w:eastAsia="Times New Roman" w:hAnsi="Times New Roman" w:cs="Times New Roman"/>
                <w:sz w:val="24"/>
                <w:szCs w:val="24"/>
              </w:rPr>
              <w:t>min</w:t>
            </w:r>
            <w:proofErr w:type="spellEnd"/>
            <w:r>
              <w:rPr>
                <w:rFonts w:ascii="Times New Roman" w:eastAsia="Times New Roman" w:hAnsi="Times New Roman" w:cs="Times New Roman"/>
                <w:sz w:val="24"/>
                <w:szCs w:val="24"/>
              </w:rPr>
              <w:t>)</w:t>
            </w:r>
          </w:p>
        </w:tc>
      </w:tr>
      <w:tr w:rsidR="00810211" w14:paraId="317B9466" w14:textId="77777777">
        <w:tc>
          <w:tcPr>
            <w:tcW w:w="2694" w:type="dxa"/>
            <w:vMerge/>
          </w:tcPr>
          <w:p w14:paraId="7CF56B1A"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6E1AB775"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Корпусы</w:t>
            </w:r>
          </w:p>
        </w:tc>
        <w:tc>
          <w:tcPr>
            <w:tcW w:w="2126" w:type="dxa"/>
          </w:tcPr>
          <w:p w14:paraId="11FCFCD1"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SOIC-8</w:t>
            </w:r>
          </w:p>
        </w:tc>
      </w:tr>
      <w:tr w:rsidR="00810211" w14:paraId="4F3AFB6B" w14:textId="77777777">
        <w:tc>
          <w:tcPr>
            <w:tcW w:w="2694" w:type="dxa"/>
            <w:vMerge/>
          </w:tcPr>
          <w:p w14:paraId="6CF8E8EA"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240C4D60"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Ұзындығы</w:t>
            </w:r>
          </w:p>
        </w:tc>
        <w:tc>
          <w:tcPr>
            <w:tcW w:w="2126" w:type="dxa"/>
          </w:tcPr>
          <w:p w14:paraId="070112CD"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mm</w:t>
            </w:r>
          </w:p>
        </w:tc>
      </w:tr>
      <w:tr w:rsidR="00810211" w14:paraId="6C294905" w14:textId="77777777">
        <w:tc>
          <w:tcPr>
            <w:tcW w:w="2694" w:type="dxa"/>
            <w:vMerge/>
          </w:tcPr>
          <w:p w14:paraId="24CC1383"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441541AF"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Ені</w:t>
            </w:r>
          </w:p>
        </w:tc>
        <w:tc>
          <w:tcPr>
            <w:tcW w:w="2126" w:type="dxa"/>
          </w:tcPr>
          <w:p w14:paraId="7E85C025"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mm</w:t>
            </w:r>
          </w:p>
        </w:tc>
      </w:tr>
      <w:tr w:rsidR="00810211" w14:paraId="50E36B61" w14:textId="77777777">
        <w:tc>
          <w:tcPr>
            <w:tcW w:w="2694" w:type="dxa"/>
            <w:vMerge/>
          </w:tcPr>
          <w:p w14:paraId="06E32F25"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683" w:type="dxa"/>
          </w:tcPr>
          <w:p w14:paraId="54944853"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Биіктігі</w:t>
            </w:r>
          </w:p>
        </w:tc>
        <w:tc>
          <w:tcPr>
            <w:tcW w:w="2126" w:type="dxa"/>
          </w:tcPr>
          <w:p w14:paraId="57A7869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mm</w:t>
            </w:r>
          </w:p>
        </w:tc>
      </w:tr>
    </w:tbl>
    <w:p w14:paraId="3F9B533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4D50D5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3.4-кестеде электронды қондырғы үлгісінде қолданылған MAX4632CSE аналогты қосқышының көрінісі мен техникалық сипаттамалары келтірілген. </w:t>
      </w:r>
    </w:p>
    <w:p w14:paraId="3C6CEB8A"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3994E46D"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200BF487"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5B0AB19"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5A09F91"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E167470"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Кесте 3.4 – MAX4632CSE аналогты қосқыштың көрінісі мен техникалық сипаттамалары </w:t>
      </w:r>
    </w:p>
    <w:p w14:paraId="1E7DC2B5" w14:textId="77777777" w:rsidR="00810211" w:rsidRDefault="00810211">
      <w:pPr>
        <w:spacing w:after="0" w:line="240" w:lineRule="auto"/>
        <w:ind w:firstLine="709"/>
        <w:jc w:val="both"/>
        <w:rPr>
          <w:rFonts w:ascii="Times New Roman" w:eastAsia="Times New Roman" w:hAnsi="Times New Roman" w:cs="Times New Roman"/>
          <w:sz w:val="16"/>
          <w:szCs w:val="16"/>
        </w:rPr>
      </w:pPr>
    </w:p>
    <w:tbl>
      <w:tblPr>
        <w:tblStyle w:val="aff5"/>
        <w:tblW w:w="9631"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1"/>
        <w:gridCol w:w="5392"/>
        <w:gridCol w:w="2098"/>
      </w:tblGrid>
      <w:tr w:rsidR="00810211" w14:paraId="0A38CC2C" w14:textId="77777777">
        <w:tc>
          <w:tcPr>
            <w:tcW w:w="2141" w:type="dxa"/>
            <w:tcBorders>
              <w:bottom w:val="single" w:sz="4" w:space="0" w:color="000000"/>
            </w:tcBorders>
          </w:tcPr>
          <w:p w14:paraId="59A3614F"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Сыртқы көрінісі</w:t>
            </w:r>
          </w:p>
        </w:tc>
        <w:tc>
          <w:tcPr>
            <w:tcW w:w="5392" w:type="dxa"/>
          </w:tcPr>
          <w:p w14:paraId="6BD8FF72"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Параметрі</w:t>
            </w:r>
          </w:p>
        </w:tc>
        <w:tc>
          <w:tcPr>
            <w:tcW w:w="2098" w:type="dxa"/>
          </w:tcPr>
          <w:p w14:paraId="7ECC99E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Мәні</w:t>
            </w:r>
          </w:p>
        </w:tc>
      </w:tr>
      <w:tr w:rsidR="00810211" w14:paraId="4800E749" w14:textId="77777777">
        <w:tc>
          <w:tcPr>
            <w:tcW w:w="2141" w:type="dxa"/>
            <w:vMerge w:val="restart"/>
            <w:tcBorders>
              <w:top w:val="single" w:sz="4" w:space="0" w:color="000000"/>
            </w:tcBorders>
          </w:tcPr>
          <w:p w14:paraId="3FFD6FB4" w14:textId="77777777" w:rsidR="00810211" w:rsidRDefault="00494D67">
            <w:pPr>
              <w:jc w:val="center"/>
              <w:rPr>
                <w:rFonts w:ascii="Times New Roman" w:eastAsia="Times New Roman" w:hAnsi="Times New Roman" w:cs="Times New Roman"/>
                <w:sz w:val="24"/>
                <w:szCs w:val="24"/>
              </w:rPr>
            </w:pPr>
            <w:r>
              <w:rPr>
                <w:noProof/>
                <w:sz w:val="24"/>
                <w:szCs w:val="24"/>
                <w:lang w:val="ru-RU"/>
              </w:rPr>
              <w:drawing>
                <wp:inline distT="0" distB="0" distL="0" distR="0" wp14:anchorId="5F5888F9" wp14:editId="628B9FC8">
                  <wp:extent cx="769813" cy="617375"/>
                  <wp:effectExtent l="0" t="0" r="0" b="0"/>
                  <wp:docPr id="1884532029" name="image132.jpg" descr="MAX4632CSE Изображения"/>
                  <wp:cNvGraphicFramePr/>
                  <a:graphic xmlns:a="http://schemas.openxmlformats.org/drawingml/2006/main">
                    <a:graphicData uri="http://schemas.openxmlformats.org/drawingml/2006/picture">
                      <pic:pic xmlns:pic="http://schemas.openxmlformats.org/drawingml/2006/picture">
                        <pic:nvPicPr>
                          <pic:cNvPr id="0" name="image132.jpg" descr="MAX4632CSE Изображения"/>
                          <pic:cNvPicPr preferRelativeResize="0"/>
                        </pic:nvPicPr>
                        <pic:blipFill>
                          <a:blip r:embed="rId297"/>
                          <a:srcRect t="13281" r="4430" b="17187"/>
                          <a:stretch>
                            <a:fillRect/>
                          </a:stretch>
                        </pic:blipFill>
                        <pic:spPr>
                          <a:xfrm>
                            <a:off x="0" y="0"/>
                            <a:ext cx="769813" cy="617375"/>
                          </a:xfrm>
                          <a:prstGeom prst="rect">
                            <a:avLst/>
                          </a:prstGeom>
                          <a:ln/>
                        </pic:spPr>
                      </pic:pic>
                    </a:graphicData>
                  </a:graphic>
                </wp:inline>
              </w:drawing>
            </w:r>
          </w:p>
        </w:tc>
        <w:tc>
          <w:tcPr>
            <w:tcW w:w="5392" w:type="dxa"/>
          </w:tcPr>
          <w:p w14:paraId="78B31D4F"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Байланыс түрі</w:t>
            </w:r>
          </w:p>
        </w:tc>
        <w:tc>
          <w:tcPr>
            <w:tcW w:w="2098" w:type="dxa"/>
          </w:tcPr>
          <w:p w14:paraId="0A78668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SPDT</w:t>
            </w:r>
          </w:p>
        </w:tc>
      </w:tr>
      <w:tr w:rsidR="00810211" w14:paraId="350438FF" w14:textId="77777777">
        <w:tc>
          <w:tcPr>
            <w:tcW w:w="2141" w:type="dxa"/>
            <w:vMerge/>
            <w:tcBorders>
              <w:top w:val="single" w:sz="4" w:space="0" w:color="000000"/>
            </w:tcBorders>
          </w:tcPr>
          <w:p w14:paraId="65B5AA7E"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055A8EDA"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Тізбектер саны</w:t>
            </w:r>
          </w:p>
        </w:tc>
        <w:tc>
          <w:tcPr>
            <w:tcW w:w="2098" w:type="dxa"/>
          </w:tcPr>
          <w:p w14:paraId="7E26E3F5"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10211" w14:paraId="2E40900C" w14:textId="77777777">
        <w:tc>
          <w:tcPr>
            <w:tcW w:w="2141" w:type="dxa"/>
            <w:vMerge/>
            <w:tcBorders>
              <w:top w:val="single" w:sz="4" w:space="0" w:color="000000"/>
            </w:tcBorders>
          </w:tcPr>
          <w:p w14:paraId="7E0B6660"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1663659E"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Арналар саны</w:t>
            </w:r>
          </w:p>
        </w:tc>
        <w:tc>
          <w:tcPr>
            <w:tcW w:w="2098" w:type="dxa"/>
          </w:tcPr>
          <w:p w14:paraId="7E3E11DF"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10211" w14:paraId="5ED16186" w14:textId="77777777">
        <w:tc>
          <w:tcPr>
            <w:tcW w:w="2141" w:type="dxa"/>
            <w:vMerge/>
            <w:tcBorders>
              <w:top w:val="single" w:sz="4" w:space="0" w:color="000000"/>
            </w:tcBorders>
          </w:tcPr>
          <w:p w14:paraId="7DE2F5E5"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070054B8"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Порттар саны</w:t>
            </w:r>
          </w:p>
        </w:tc>
        <w:tc>
          <w:tcPr>
            <w:tcW w:w="2098" w:type="dxa"/>
          </w:tcPr>
          <w:p w14:paraId="32BEDA81"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810211" w14:paraId="6095EEB5" w14:textId="77777777">
        <w:tc>
          <w:tcPr>
            <w:tcW w:w="2141" w:type="dxa"/>
            <w:vMerge/>
            <w:tcBorders>
              <w:top w:val="single" w:sz="4" w:space="0" w:color="000000"/>
            </w:tcBorders>
          </w:tcPr>
          <w:p w14:paraId="219749A4"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43F0EB00" w14:textId="77777777" w:rsidR="00810211" w:rsidRDefault="00494D6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Диссипациялау</w:t>
            </w:r>
            <w:proofErr w:type="spellEnd"/>
            <w:r>
              <w:rPr>
                <w:rFonts w:ascii="Times New Roman" w:eastAsia="Times New Roman" w:hAnsi="Times New Roman" w:cs="Times New Roman"/>
                <w:sz w:val="24"/>
                <w:szCs w:val="24"/>
              </w:rPr>
              <w:t xml:space="preserve"> қуаты</w:t>
            </w:r>
          </w:p>
        </w:tc>
        <w:tc>
          <w:tcPr>
            <w:tcW w:w="2098" w:type="dxa"/>
          </w:tcPr>
          <w:p w14:paraId="0C74315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696 </w:t>
            </w:r>
            <w:proofErr w:type="spellStart"/>
            <w:r>
              <w:rPr>
                <w:rFonts w:ascii="Times New Roman" w:eastAsia="Times New Roman" w:hAnsi="Times New Roman" w:cs="Times New Roman"/>
                <w:sz w:val="24"/>
                <w:szCs w:val="24"/>
              </w:rPr>
              <w:t>mW</w:t>
            </w:r>
            <w:proofErr w:type="spellEnd"/>
          </w:p>
        </w:tc>
      </w:tr>
      <w:tr w:rsidR="00810211" w14:paraId="2FE25568" w14:textId="77777777">
        <w:tc>
          <w:tcPr>
            <w:tcW w:w="2141" w:type="dxa"/>
            <w:vMerge/>
            <w:tcBorders>
              <w:top w:val="single" w:sz="4" w:space="0" w:color="000000"/>
            </w:tcBorders>
          </w:tcPr>
          <w:p w14:paraId="72F38B9D"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043FFB87"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 істеу температурасы</w:t>
            </w:r>
          </w:p>
        </w:tc>
        <w:tc>
          <w:tcPr>
            <w:tcW w:w="2098" w:type="dxa"/>
          </w:tcPr>
          <w:p w14:paraId="25A1165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 70</w:t>
            </w:r>
            <w:r>
              <w:rPr>
                <w:rFonts w:ascii="Cambria Math" w:eastAsia="Cambria Math" w:hAnsi="Cambria Math" w:cs="Cambria Math"/>
                <w:sz w:val="24"/>
                <w:szCs w:val="24"/>
              </w:rPr>
              <w:t>℃</w:t>
            </w:r>
          </w:p>
        </w:tc>
      </w:tr>
      <w:tr w:rsidR="00810211" w14:paraId="343EDE1E" w14:textId="77777777">
        <w:tc>
          <w:tcPr>
            <w:tcW w:w="2141" w:type="dxa"/>
            <w:vMerge/>
            <w:tcBorders>
              <w:top w:val="single" w:sz="4" w:space="0" w:color="000000"/>
            </w:tcBorders>
          </w:tcPr>
          <w:p w14:paraId="18F335CC"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4563A3BB"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Кернеуі (Макс)</w:t>
            </w:r>
          </w:p>
        </w:tc>
        <w:tc>
          <w:tcPr>
            <w:tcW w:w="2098" w:type="dxa"/>
          </w:tcPr>
          <w:p w14:paraId="1A8D27DC"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 V</w:t>
            </w:r>
          </w:p>
        </w:tc>
      </w:tr>
      <w:tr w:rsidR="00810211" w14:paraId="4A5B08FA" w14:textId="77777777">
        <w:tc>
          <w:tcPr>
            <w:tcW w:w="2141" w:type="dxa"/>
            <w:vMerge/>
            <w:tcBorders>
              <w:top w:val="single" w:sz="4" w:space="0" w:color="000000"/>
            </w:tcBorders>
          </w:tcPr>
          <w:p w14:paraId="6ADBEB67"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11E2CBB4"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Кернеуі (Мин)</w:t>
            </w:r>
          </w:p>
        </w:tc>
        <w:tc>
          <w:tcPr>
            <w:tcW w:w="2098" w:type="dxa"/>
          </w:tcPr>
          <w:p w14:paraId="44AD607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V</w:t>
            </w:r>
          </w:p>
        </w:tc>
      </w:tr>
      <w:tr w:rsidR="00810211" w14:paraId="7F4C1FBF" w14:textId="77777777">
        <w:tc>
          <w:tcPr>
            <w:tcW w:w="2141" w:type="dxa"/>
            <w:vMerge/>
            <w:tcBorders>
              <w:top w:val="single" w:sz="4" w:space="0" w:color="000000"/>
            </w:tcBorders>
          </w:tcPr>
          <w:p w14:paraId="217444CD"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0480281F"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Корпусы</w:t>
            </w:r>
          </w:p>
        </w:tc>
        <w:tc>
          <w:tcPr>
            <w:tcW w:w="2098" w:type="dxa"/>
          </w:tcPr>
          <w:p w14:paraId="438FD0DA"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SOIC-16</w:t>
            </w:r>
          </w:p>
        </w:tc>
      </w:tr>
      <w:tr w:rsidR="00810211" w14:paraId="49A6D1B4" w14:textId="77777777">
        <w:tc>
          <w:tcPr>
            <w:tcW w:w="2141" w:type="dxa"/>
            <w:vMerge/>
            <w:tcBorders>
              <w:top w:val="single" w:sz="4" w:space="0" w:color="000000"/>
            </w:tcBorders>
          </w:tcPr>
          <w:p w14:paraId="266AD973"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6C24DC61"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Ұзындығы</w:t>
            </w:r>
          </w:p>
        </w:tc>
        <w:tc>
          <w:tcPr>
            <w:tcW w:w="2098" w:type="dxa"/>
          </w:tcPr>
          <w:p w14:paraId="5D2759A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mm</w:t>
            </w:r>
          </w:p>
        </w:tc>
      </w:tr>
      <w:tr w:rsidR="00810211" w14:paraId="2CBDB454" w14:textId="77777777">
        <w:tc>
          <w:tcPr>
            <w:tcW w:w="2141" w:type="dxa"/>
            <w:vMerge/>
            <w:tcBorders>
              <w:top w:val="single" w:sz="4" w:space="0" w:color="000000"/>
            </w:tcBorders>
          </w:tcPr>
          <w:p w14:paraId="1FC7BA2A"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4C3D9395"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Ені</w:t>
            </w:r>
          </w:p>
        </w:tc>
        <w:tc>
          <w:tcPr>
            <w:tcW w:w="2098" w:type="dxa"/>
          </w:tcPr>
          <w:p w14:paraId="7153890D"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mm</w:t>
            </w:r>
          </w:p>
        </w:tc>
      </w:tr>
      <w:tr w:rsidR="00810211" w14:paraId="6D7BC0AD" w14:textId="77777777">
        <w:tc>
          <w:tcPr>
            <w:tcW w:w="2141" w:type="dxa"/>
            <w:vMerge/>
            <w:tcBorders>
              <w:top w:val="single" w:sz="4" w:space="0" w:color="000000"/>
            </w:tcBorders>
          </w:tcPr>
          <w:p w14:paraId="04BBD70E"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392" w:type="dxa"/>
          </w:tcPr>
          <w:p w14:paraId="3535F413"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Биіктігі</w:t>
            </w:r>
          </w:p>
        </w:tc>
        <w:tc>
          <w:tcPr>
            <w:tcW w:w="2098" w:type="dxa"/>
          </w:tcPr>
          <w:p w14:paraId="71E15B62"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 mm</w:t>
            </w:r>
          </w:p>
        </w:tc>
      </w:tr>
    </w:tbl>
    <w:p w14:paraId="3F9B9346"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E6DC9F5"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Конденсатор ретінде C1206C103J3GACTU номиналды конденсатор пайдаланылды. </w:t>
      </w:r>
      <w:proofErr w:type="spellStart"/>
      <w:r>
        <w:rPr>
          <w:rFonts w:ascii="Times New Roman" w:eastAsia="Times New Roman" w:hAnsi="Times New Roman" w:cs="Times New Roman"/>
          <w:sz w:val="28"/>
          <w:szCs w:val="28"/>
        </w:rPr>
        <w:t>Радиокомпоненттің</w:t>
      </w:r>
      <w:proofErr w:type="spellEnd"/>
      <w:r>
        <w:rPr>
          <w:rFonts w:ascii="Times New Roman" w:eastAsia="Times New Roman" w:hAnsi="Times New Roman" w:cs="Times New Roman"/>
          <w:sz w:val="28"/>
          <w:szCs w:val="28"/>
        </w:rPr>
        <w:t xml:space="preserve"> қысқаша сипаттамалары 3.5-кестеде келтірілген. </w:t>
      </w:r>
    </w:p>
    <w:p w14:paraId="64E99A9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0DB68F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Кесте 3.5 – C1206C103J3GACTU конденсаторының сыртқы көрінісі және қысқаша сипаттамалары </w:t>
      </w:r>
    </w:p>
    <w:p w14:paraId="2C57BA95" w14:textId="77777777" w:rsidR="00810211" w:rsidRDefault="00810211">
      <w:pPr>
        <w:spacing w:after="0" w:line="240" w:lineRule="auto"/>
        <w:ind w:firstLine="709"/>
        <w:jc w:val="right"/>
        <w:rPr>
          <w:rFonts w:ascii="Times New Roman" w:eastAsia="Times New Roman" w:hAnsi="Times New Roman" w:cs="Times New Roman"/>
          <w:sz w:val="16"/>
          <w:szCs w:val="16"/>
        </w:rPr>
      </w:pPr>
    </w:p>
    <w:tbl>
      <w:tblPr>
        <w:tblStyle w:val="aff6"/>
        <w:tblW w:w="9589"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0"/>
        <w:gridCol w:w="4252"/>
        <w:gridCol w:w="3337"/>
      </w:tblGrid>
      <w:tr w:rsidR="00810211" w14:paraId="13B57413" w14:textId="77777777">
        <w:tc>
          <w:tcPr>
            <w:tcW w:w="2000" w:type="dxa"/>
          </w:tcPr>
          <w:p w14:paraId="3C9DA59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Сыртқы көрінісі</w:t>
            </w:r>
          </w:p>
        </w:tc>
        <w:tc>
          <w:tcPr>
            <w:tcW w:w="4252" w:type="dxa"/>
          </w:tcPr>
          <w:p w14:paraId="06E68C4B"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Параметрі</w:t>
            </w:r>
          </w:p>
        </w:tc>
        <w:tc>
          <w:tcPr>
            <w:tcW w:w="3337" w:type="dxa"/>
          </w:tcPr>
          <w:p w14:paraId="55A0C51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Мәні</w:t>
            </w:r>
          </w:p>
        </w:tc>
      </w:tr>
      <w:tr w:rsidR="00810211" w14:paraId="6CB5C68E" w14:textId="77777777">
        <w:tc>
          <w:tcPr>
            <w:tcW w:w="2000" w:type="dxa"/>
            <w:vMerge w:val="restart"/>
          </w:tcPr>
          <w:p w14:paraId="3332AE48" w14:textId="77777777" w:rsidR="00810211" w:rsidRDefault="00810211">
            <w:pPr>
              <w:jc w:val="both"/>
              <w:rPr>
                <w:rFonts w:ascii="Times New Roman" w:eastAsia="Times New Roman" w:hAnsi="Times New Roman" w:cs="Times New Roman"/>
                <w:sz w:val="24"/>
                <w:szCs w:val="24"/>
              </w:rPr>
            </w:pPr>
          </w:p>
          <w:p w14:paraId="3A54CE8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0" distB="0" distL="0" distR="0" wp14:anchorId="217DA801" wp14:editId="6CA2FADD">
                  <wp:extent cx="648020" cy="396436"/>
                  <wp:effectExtent l="0" t="0" r="0" b="0"/>
                  <wp:docPr id="1884532028"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298"/>
                          <a:srcRect l="10522"/>
                          <a:stretch>
                            <a:fillRect/>
                          </a:stretch>
                        </pic:blipFill>
                        <pic:spPr>
                          <a:xfrm>
                            <a:off x="0" y="0"/>
                            <a:ext cx="648020" cy="396436"/>
                          </a:xfrm>
                          <a:prstGeom prst="rect">
                            <a:avLst/>
                          </a:prstGeom>
                          <a:ln/>
                        </pic:spPr>
                      </pic:pic>
                    </a:graphicData>
                  </a:graphic>
                </wp:inline>
              </w:drawing>
            </w:r>
          </w:p>
        </w:tc>
        <w:tc>
          <w:tcPr>
            <w:tcW w:w="4252" w:type="dxa"/>
          </w:tcPr>
          <w:p w14:paraId="62841118"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Кернеуі (DC)</w:t>
            </w:r>
          </w:p>
        </w:tc>
        <w:tc>
          <w:tcPr>
            <w:tcW w:w="3337" w:type="dxa"/>
          </w:tcPr>
          <w:p w14:paraId="7F90AFD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 V</w:t>
            </w:r>
          </w:p>
        </w:tc>
      </w:tr>
      <w:tr w:rsidR="00810211" w14:paraId="3DE0212F" w14:textId="77777777">
        <w:tc>
          <w:tcPr>
            <w:tcW w:w="2000" w:type="dxa"/>
            <w:vMerge/>
          </w:tcPr>
          <w:p w14:paraId="148F2981"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5337ED57"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Оқшаулау кедергісі</w:t>
            </w:r>
          </w:p>
        </w:tc>
        <w:tc>
          <w:tcPr>
            <w:tcW w:w="3337" w:type="dxa"/>
          </w:tcPr>
          <w:p w14:paraId="2398F448"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GΩ</w:t>
            </w:r>
          </w:p>
        </w:tc>
      </w:tr>
      <w:tr w:rsidR="00810211" w14:paraId="5F52E5BD" w14:textId="77777777">
        <w:tc>
          <w:tcPr>
            <w:tcW w:w="2000" w:type="dxa"/>
            <w:vMerge/>
          </w:tcPr>
          <w:p w14:paraId="5A65D64C"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0FDB13BA"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Сыйымдылығы</w:t>
            </w:r>
          </w:p>
        </w:tc>
        <w:tc>
          <w:tcPr>
            <w:tcW w:w="3337" w:type="dxa"/>
          </w:tcPr>
          <w:p w14:paraId="6290928C"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10000 </w:t>
            </w:r>
            <w:proofErr w:type="spellStart"/>
            <w:r>
              <w:rPr>
                <w:rFonts w:ascii="Times New Roman" w:eastAsia="Times New Roman" w:hAnsi="Times New Roman" w:cs="Times New Roman"/>
                <w:sz w:val="24"/>
                <w:szCs w:val="24"/>
              </w:rPr>
              <w:t>pF</w:t>
            </w:r>
            <w:proofErr w:type="spellEnd"/>
          </w:p>
        </w:tc>
      </w:tr>
      <w:tr w:rsidR="00810211" w14:paraId="31853886" w14:textId="77777777">
        <w:tc>
          <w:tcPr>
            <w:tcW w:w="2000" w:type="dxa"/>
            <w:vMerge/>
          </w:tcPr>
          <w:p w14:paraId="0A447E8C"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00B77025"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Эквивалентті тізбекті кедергісі </w:t>
            </w:r>
          </w:p>
        </w:tc>
        <w:tc>
          <w:tcPr>
            <w:tcW w:w="3337" w:type="dxa"/>
          </w:tcPr>
          <w:p w14:paraId="1855E02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270mΩ @100Hz</w:t>
            </w:r>
          </w:p>
        </w:tc>
      </w:tr>
      <w:tr w:rsidR="00810211" w14:paraId="12AAC30F" w14:textId="77777777">
        <w:tc>
          <w:tcPr>
            <w:tcW w:w="2000" w:type="dxa"/>
            <w:vMerge/>
          </w:tcPr>
          <w:p w14:paraId="5ED6316D"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5A330264"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Сыйымдылықтың ауытқуы</w:t>
            </w:r>
          </w:p>
        </w:tc>
        <w:tc>
          <w:tcPr>
            <w:tcW w:w="3337" w:type="dxa"/>
          </w:tcPr>
          <w:p w14:paraId="71EFAC1D"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r>
      <w:tr w:rsidR="00810211" w14:paraId="2E89CD1F" w14:textId="77777777">
        <w:tc>
          <w:tcPr>
            <w:tcW w:w="2000" w:type="dxa"/>
            <w:vMerge/>
          </w:tcPr>
          <w:p w14:paraId="3C09C6EE"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5E215FF1" w14:textId="77777777" w:rsidR="00810211" w:rsidRDefault="00494D6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Диэлектрлік</w:t>
            </w:r>
            <w:proofErr w:type="spellEnd"/>
            <w:r>
              <w:rPr>
                <w:rFonts w:ascii="Times New Roman" w:eastAsia="Times New Roman" w:hAnsi="Times New Roman" w:cs="Times New Roman"/>
                <w:sz w:val="24"/>
                <w:szCs w:val="24"/>
              </w:rPr>
              <w:t xml:space="preserve"> сипаттамалары</w:t>
            </w:r>
          </w:p>
        </w:tc>
        <w:tc>
          <w:tcPr>
            <w:tcW w:w="3337" w:type="dxa"/>
          </w:tcPr>
          <w:p w14:paraId="416A8554"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C0G/NP0</w:t>
            </w:r>
          </w:p>
        </w:tc>
      </w:tr>
      <w:tr w:rsidR="00810211" w14:paraId="7D209BA9" w14:textId="77777777">
        <w:tc>
          <w:tcPr>
            <w:tcW w:w="2000" w:type="dxa"/>
            <w:vMerge/>
          </w:tcPr>
          <w:p w14:paraId="778EDD6C"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3ED17D28"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Ағымдағы ток (төмен жиілік)</w:t>
            </w:r>
          </w:p>
        </w:tc>
        <w:tc>
          <w:tcPr>
            <w:tcW w:w="3337" w:type="dxa"/>
          </w:tcPr>
          <w:p w14:paraId="05BB4A5E"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1.51A @100Hz</w:t>
            </w:r>
          </w:p>
        </w:tc>
      </w:tr>
      <w:tr w:rsidR="00810211" w14:paraId="1B81049F" w14:textId="77777777">
        <w:tc>
          <w:tcPr>
            <w:tcW w:w="2000" w:type="dxa"/>
            <w:vMerge/>
          </w:tcPr>
          <w:p w14:paraId="6700A657"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1EFA52DD"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Жұмыс істеу температурасы</w:t>
            </w:r>
          </w:p>
        </w:tc>
        <w:tc>
          <w:tcPr>
            <w:tcW w:w="3337" w:type="dxa"/>
          </w:tcPr>
          <w:p w14:paraId="0449BA6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Pr>
                <w:rFonts w:ascii="Cambria Math" w:eastAsia="Cambria Math" w:hAnsi="Cambria Math" w:cs="Cambria Math"/>
                <w:sz w:val="24"/>
                <w:szCs w:val="24"/>
              </w:rPr>
              <w:t>℃</w:t>
            </w:r>
            <w:r>
              <w:rPr>
                <w:rFonts w:ascii="Times New Roman" w:eastAsia="Times New Roman" w:hAnsi="Times New Roman" w:cs="Times New Roman"/>
                <w:sz w:val="24"/>
                <w:szCs w:val="24"/>
              </w:rPr>
              <w:t xml:space="preserve"> ~ 125</w:t>
            </w:r>
            <w:r>
              <w:rPr>
                <w:rFonts w:ascii="Cambria Math" w:eastAsia="Cambria Math" w:hAnsi="Cambria Math" w:cs="Cambria Math"/>
                <w:sz w:val="24"/>
                <w:szCs w:val="24"/>
              </w:rPr>
              <w:t>℃</w:t>
            </w:r>
          </w:p>
        </w:tc>
      </w:tr>
      <w:tr w:rsidR="00810211" w14:paraId="70CF4143" w14:textId="77777777">
        <w:tc>
          <w:tcPr>
            <w:tcW w:w="2000" w:type="dxa"/>
            <w:vMerge/>
          </w:tcPr>
          <w:p w14:paraId="3F9AFD43"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37F2C157"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Температура коэффициенті</w:t>
            </w:r>
          </w:p>
        </w:tc>
        <w:tc>
          <w:tcPr>
            <w:tcW w:w="3337" w:type="dxa"/>
          </w:tcPr>
          <w:p w14:paraId="76F003D0"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proofErr w:type="spellStart"/>
            <w:r>
              <w:rPr>
                <w:rFonts w:ascii="Times New Roman" w:eastAsia="Times New Roman" w:hAnsi="Times New Roman" w:cs="Times New Roman"/>
                <w:sz w:val="24"/>
                <w:szCs w:val="24"/>
              </w:rPr>
              <w:t>ppm</w:t>
            </w:r>
            <w:proofErr w:type="spellEnd"/>
            <w:r>
              <w:rPr>
                <w:rFonts w:ascii="Times New Roman" w:eastAsia="Times New Roman" w:hAnsi="Times New Roman" w:cs="Times New Roman"/>
                <w:sz w:val="24"/>
                <w:szCs w:val="24"/>
              </w:rPr>
              <w:t>/</w:t>
            </w:r>
            <w:r>
              <w:rPr>
                <w:rFonts w:ascii="Cambria Math" w:eastAsia="Cambria Math" w:hAnsi="Cambria Math" w:cs="Cambria Math"/>
                <w:sz w:val="24"/>
                <w:szCs w:val="24"/>
              </w:rPr>
              <w:t>℃</w:t>
            </w:r>
          </w:p>
        </w:tc>
      </w:tr>
      <w:tr w:rsidR="00810211" w14:paraId="24E89394" w14:textId="77777777">
        <w:tc>
          <w:tcPr>
            <w:tcW w:w="2000" w:type="dxa"/>
            <w:vMerge/>
          </w:tcPr>
          <w:p w14:paraId="5A07AD89"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739946E5"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Порттар саны</w:t>
            </w:r>
          </w:p>
        </w:tc>
        <w:tc>
          <w:tcPr>
            <w:tcW w:w="3337" w:type="dxa"/>
          </w:tcPr>
          <w:p w14:paraId="5A41AF22"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10211" w14:paraId="1F01498D" w14:textId="77777777">
        <w:tc>
          <w:tcPr>
            <w:tcW w:w="2000" w:type="dxa"/>
            <w:vMerge/>
          </w:tcPr>
          <w:p w14:paraId="097261A5"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0418B85C"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Ұзындығы</w:t>
            </w:r>
          </w:p>
        </w:tc>
        <w:tc>
          <w:tcPr>
            <w:tcW w:w="3337" w:type="dxa"/>
          </w:tcPr>
          <w:p w14:paraId="4365447D"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mm</w:t>
            </w:r>
          </w:p>
        </w:tc>
      </w:tr>
      <w:tr w:rsidR="00810211" w14:paraId="575D396C" w14:textId="77777777">
        <w:tc>
          <w:tcPr>
            <w:tcW w:w="2000" w:type="dxa"/>
            <w:vMerge/>
          </w:tcPr>
          <w:p w14:paraId="0F6F6D68"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40C4F7B0"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Ені</w:t>
            </w:r>
          </w:p>
        </w:tc>
        <w:tc>
          <w:tcPr>
            <w:tcW w:w="3337" w:type="dxa"/>
          </w:tcPr>
          <w:p w14:paraId="5F5EEAA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 mm</w:t>
            </w:r>
          </w:p>
        </w:tc>
      </w:tr>
      <w:tr w:rsidR="00810211" w14:paraId="1C5B6CDE" w14:textId="77777777">
        <w:tc>
          <w:tcPr>
            <w:tcW w:w="2000" w:type="dxa"/>
            <w:vMerge/>
          </w:tcPr>
          <w:p w14:paraId="2E70D0E2" w14:textId="77777777" w:rsidR="00810211" w:rsidRDefault="0081021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4252" w:type="dxa"/>
          </w:tcPr>
          <w:p w14:paraId="390A301D" w14:textId="77777777" w:rsidR="00810211" w:rsidRDefault="00494D6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Биіктігі</w:t>
            </w:r>
          </w:p>
        </w:tc>
        <w:tc>
          <w:tcPr>
            <w:tcW w:w="3337" w:type="dxa"/>
          </w:tcPr>
          <w:p w14:paraId="56E4A359" w14:textId="77777777" w:rsidR="00810211" w:rsidRDefault="00494D6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mm</w:t>
            </w:r>
          </w:p>
        </w:tc>
      </w:tr>
    </w:tbl>
    <w:p w14:paraId="7A6C4AD3"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277F7A1D"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Эксперименттік орта – электрондық қондырғы, NI ELVIS II+ оқу-зертханалық кешені және пайдаланушы интерфейсінен құралған. Эксперименттік қондырғының толық бейнесі 3.11-суретте көрсетілген. Экспериментті автоматтандыруға арналған программа </w:t>
      </w:r>
      <w:proofErr w:type="spellStart"/>
      <w:r>
        <w:rPr>
          <w:rFonts w:ascii="Times New Roman" w:eastAsia="Times New Roman" w:hAnsi="Times New Roman" w:cs="Times New Roman"/>
          <w:sz w:val="28"/>
          <w:szCs w:val="28"/>
        </w:rPr>
        <w:t>LabVIEW</w:t>
      </w:r>
      <w:proofErr w:type="spellEnd"/>
      <w:r>
        <w:rPr>
          <w:rFonts w:ascii="Times New Roman" w:eastAsia="Times New Roman" w:hAnsi="Times New Roman" w:cs="Times New Roman"/>
          <w:sz w:val="28"/>
          <w:szCs w:val="28"/>
        </w:rPr>
        <w:t xml:space="preserve"> ортасында блок-схема негізінде әзірленген, 3.12-сурет. Бұл программа аналогты сигналдарды компьютер жадына жазу, бастапқы шарттарды орналастыру, қайталау амалдарын орындау процессін қамтамасыз етеді.</w:t>
      </w:r>
    </w:p>
    <w:p w14:paraId="607C6EF1"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20B90D89"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437EDB95" wp14:editId="74BAC129">
            <wp:extent cx="4360716" cy="2164480"/>
            <wp:effectExtent l="0" t="0" r="0" b="0"/>
            <wp:docPr id="1884532024" name="image136.jpg"/>
            <wp:cNvGraphicFramePr/>
            <a:graphic xmlns:a="http://schemas.openxmlformats.org/drawingml/2006/main">
              <a:graphicData uri="http://schemas.openxmlformats.org/drawingml/2006/picture">
                <pic:pic xmlns:pic="http://schemas.openxmlformats.org/drawingml/2006/picture">
                  <pic:nvPicPr>
                    <pic:cNvPr id="0" name="image136.jpg"/>
                    <pic:cNvPicPr preferRelativeResize="0"/>
                  </pic:nvPicPr>
                  <pic:blipFill>
                    <a:blip r:embed="rId299"/>
                    <a:srcRect/>
                    <a:stretch>
                      <a:fillRect/>
                    </a:stretch>
                  </pic:blipFill>
                  <pic:spPr>
                    <a:xfrm>
                      <a:off x="0" y="0"/>
                      <a:ext cx="4360716" cy="2164480"/>
                    </a:xfrm>
                    <a:prstGeom prst="rect">
                      <a:avLst/>
                    </a:prstGeom>
                    <a:ln/>
                  </pic:spPr>
                </pic:pic>
              </a:graphicData>
            </a:graphic>
          </wp:inline>
        </w:drawing>
      </w:r>
    </w:p>
    <w:p w14:paraId="76490F84" w14:textId="77777777" w:rsidR="00810211" w:rsidRDefault="00810211">
      <w:pPr>
        <w:spacing w:after="0" w:line="240" w:lineRule="auto"/>
        <w:jc w:val="center"/>
        <w:rPr>
          <w:rFonts w:ascii="Times New Roman" w:eastAsia="Times New Roman" w:hAnsi="Times New Roman" w:cs="Times New Roman"/>
          <w:sz w:val="16"/>
          <w:szCs w:val="16"/>
        </w:rPr>
      </w:pPr>
    </w:p>
    <w:p w14:paraId="6BE5377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3.11 – Аналогты сигналдарды компьютер жадына жазу процессі пайдаланушы интерфейсі арқылы жүзеге асырылуын көрсететін физикалық эксперименттің фото суреті</w:t>
      </w:r>
    </w:p>
    <w:p w14:paraId="538E65B0"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8E00275"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3B914086" wp14:editId="4E652D9E">
            <wp:extent cx="4185899" cy="2438758"/>
            <wp:effectExtent l="0" t="0" r="0" b="0"/>
            <wp:docPr id="1884532023" name="image129.jpg"/>
            <wp:cNvGraphicFramePr/>
            <a:graphic xmlns:a="http://schemas.openxmlformats.org/drawingml/2006/main">
              <a:graphicData uri="http://schemas.openxmlformats.org/drawingml/2006/picture">
                <pic:pic xmlns:pic="http://schemas.openxmlformats.org/drawingml/2006/picture">
                  <pic:nvPicPr>
                    <pic:cNvPr id="0" name="image129.jpg"/>
                    <pic:cNvPicPr preferRelativeResize="0"/>
                  </pic:nvPicPr>
                  <pic:blipFill>
                    <a:blip r:embed="rId300"/>
                    <a:srcRect/>
                    <a:stretch>
                      <a:fillRect/>
                    </a:stretch>
                  </pic:blipFill>
                  <pic:spPr>
                    <a:xfrm>
                      <a:off x="0" y="0"/>
                      <a:ext cx="4185899" cy="2438758"/>
                    </a:xfrm>
                    <a:prstGeom prst="rect">
                      <a:avLst/>
                    </a:prstGeom>
                    <a:ln/>
                  </pic:spPr>
                </pic:pic>
              </a:graphicData>
            </a:graphic>
          </wp:inline>
        </w:drawing>
      </w:r>
    </w:p>
    <w:p w14:paraId="64CAFD19" w14:textId="77777777" w:rsidR="00810211" w:rsidRDefault="00810211">
      <w:pPr>
        <w:spacing w:after="0" w:line="240" w:lineRule="auto"/>
        <w:jc w:val="center"/>
        <w:rPr>
          <w:rFonts w:ascii="Times New Roman" w:eastAsia="Times New Roman" w:hAnsi="Times New Roman" w:cs="Times New Roman"/>
          <w:sz w:val="16"/>
          <w:szCs w:val="16"/>
        </w:rPr>
      </w:pPr>
    </w:p>
    <w:p w14:paraId="5A5C8391"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3.12 – </w:t>
      </w:r>
      <w:proofErr w:type="spellStart"/>
      <w:r>
        <w:rPr>
          <w:rFonts w:ascii="Times New Roman" w:eastAsia="Times New Roman" w:hAnsi="Times New Roman" w:cs="Times New Roman"/>
          <w:sz w:val="28"/>
          <w:szCs w:val="28"/>
        </w:rPr>
        <w:t>LabVIEW</w:t>
      </w:r>
      <w:proofErr w:type="spellEnd"/>
      <w:r>
        <w:rPr>
          <w:rFonts w:ascii="Times New Roman" w:eastAsia="Times New Roman" w:hAnsi="Times New Roman" w:cs="Times New Roman"/>
          <w:sz w:val="28"/>
          <w:szCs w:val="28"/>
        </w:rPr>
        <w:t xml:space="preserve"> ортасында әзірлеген блок-схема</w:t>
      </w:r>
    </w:p>
    <w:p w14:paraId="2A304990" w14:textId="77777777" w:rsidR="00810211" w:rsidRDefault="00810211">
      <w:pPr>
        <w:spacing w:after="0" w:line="240" w:lineRule="auto"/>
        <w:jc w:val="center"/>
        <w:rPr>
          <w:rFonts w:ascii="Times New Roman" w:eastAsia="Times New Roman" w:hAnsi="Times New Roman" w:cs="Times New Roman"/>
          <w:sz w:val="16"/>
          <w:szCs w:val="16"/>
        </w:rPr>
      </w:pPr>
    </w:p>
    <w:p w14:paraId="1982E4C5"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 Экспериментті автоматтандыруға арналған программа көрсетілген (аналогтық сигналдарды компьютер жадына жазу, бастапқы шарттарды орналастыру, қайталау амалдарын орындау процессі)</w:t>
      </w:r>
    </w:p>
    <w:p w14:paraId="4D8F09AB" w14:textId="77777777" w:rsidR="00810211" w:rsidRDefault="00810211">
      <w:pPr>
        <w:spacing w:after="0" w:line="240" w:lineRule="auto"/>
        <w:ind w:firstLine="709"/>
        <w:jc w:val="both"/>
        <w:rPr>
          <w:rFonts w:ascii="Times New Roman" w:eastAsia="Times New Roman" w:hAnsi="Times New Roman" w:cs="Times New Roman"/>
          <w:b/>
          <w:sz w:val="28"/>
          <w:szCs w:val="28"/>
        </w:rPr>
      </w:pPr>
    </w:p>
    <w:p w14:paraId="0372D67E" w14:textId="77777777" w:rsidR="00810211" w:rsidRDefault="00494D6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3.4 Екі типті </w:t>
      </w:r>
      <w:proofErr w:type="spellStart"/>
      <w:r>
        <w:rPr>
          <w:rFonts w:ascii="Times New Roman" w:eastAsia="Times New Roman" w:hAnsi="Times New Roman" w:cs="Times New Roman"/>
          <w:b/>
          <w:sz w:val="28"/>
          <w:szCs w:val="28"/>
        </w:rPr>
        <w:t>ФитцХью-Нагумо</w:t>
      </w:r>
      <w:proofErr w:type="spellEnd"/>
      <w:r>
        <w:rPr>
          <w:rFonts w:ascii="Times New Roman" w:eastAsia="Times New Roman" w:hAnsi="Times New Roman" w:cs="Times New Roman"/>
          <w:b/>
          <w:sz w:val="28"/>
          <w:szCs w:val="28"/>
        </w:rPr>
        <w:t xml:space="preserve"> нейрондарынан құралған жүйеге сыртқы шуыл әсерін эксперименталдық зерттеудің нәтижелері</w:t>
      </w:r>
    </w:p>
    <w:p w14:paraId="679B4C6E" w14:textId="77777777" w:rsidR="00810211" w:rsidRDefault="00494D67">
      <w:pPr>
        <w:spacing w:after="0" w:line="240" w:lineRule="auto"/>
        <w:ind w:firstLine="708"/>
        <w:jc w:val="both"/>
        <w:rPr>
          <w:rFonts w:ascii="Times New Roman" w:eastAsia="Times New Roman" w:hAnsi="Times New Roman" w:cs="Times New Roman"/>
          <w:color w:val="202122"/>
          <w:sz w:val="28"/>
          <w:szCs w:val="28"/>
        </w:rPr>
      </w:pPr>
      <w:r>
        <w:rPr>
          <w:rFonts w:ascii="Times New Roman" w:eastAsia="Times New Roman" w:hAnsi="Times New Roman" w:cs="Times New Roman"/>
          <w:sz w:val="28"/>
          <w:szCs w:val="28"/>
        </w:rPr>
        <w:t xml:space="preserve">Аналогты электронды экспериментті жүзеге асыру, олардың бастапқы орнату шарттарына қарамастан, математикалық модельдердің </w:t>
      </w:r>
      <w:proofErr w:type="spellStart"/>
      <w:r>
        <w:rPr>
          <w:rFonts w:ascii="Times New Roman" w:eastAsia="Times New Roman" w:hAnsi="Times New Roman" w:cs="Times New Roman"/>
          <w:sz w:val="28"/>
          <w:szCs w:val="28"/>
        </w:rPr>
        <w:t>идеалдандырылған</w:t>
      </w:r>
      <w:proofErr w:type="spellEnd"/>
      <w:r>
        <w:rPr>
          <w:rFonts w:ascii="Times New Roman" w:eastAsia="Times New Roman" w:hAnsi="Times New Roman" w:cs="Times New Roman"/>
          <w:sz w:val="28"/>
          <w:szCs w:val="28"/>
        </w:rPr>
        <w:t xml:space="preserve"> сипаттамаларынан сөзсіз ерекшеленеді, мұндай модельдерді негіздейтін болжамдар экспериментте белгілі бір шектеулі дәлдікпен ғана орындалуы мүмкін. Эксперименттерде </w:t>
      </w:r>
      <w:proofErr w:type="spellStart"/>
      <w:r>
        <w:rPr>
          <w:rFonts w:ascii="Times New Roman" w:eastAsia="Times New Roman" w:hAnsi="Times New Roman" w:cs="Times New Roman"/>
          <w:sz w:val="28"/>
          <w:szCs w:val="28"/>
        </w:rPr>
        <w:t>флуктуациялар</w:t>
      </w:r>
      <w:proofErr w:type="spellEnd"/>
      <w:r>
        <w:rPr>
          <w:rFonts w:ascii="Times New Roman" w:eastAsia="Times New Roman" w:hAnsi="Times New Roman" w:cs="Times New Roman"/>
          <w:sz w:val="28"/>
          <w:szCs w:val="28"/>
        </w:rPr>
        <w:t xml:space="preserve"> туындайды, олардың модельденген теңдеулерде болуы немесе болмауын қосып/өшіруге болады. Сонымен қатар, әрбір параметрді қажетті дәлдікпен бөлек реттеуге болатын сандық зерттеулерден айырмашылығы: </w:t>
      </w:r>
      <w:proofErr w:type="spellStart"/>
      <w:r>
        <w:rPr>
          <w:rFonts w:ascii="Times New Roman" w:eastAsia="Times New Roman" w:hAnsi="Times New Roman" w:cs="Times New Roman"/>
          <w:sz w:val="28"/>
          <w:szCs w:val="28"/>
        </w:rPr>
        <w:t>эксперименттердегі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флуктуациялардың</w:t>
      </w:r>
      <w:proofErr w:type="spellEnd"/>
      <w:r>
        <w:rPr>
          <w:rFonts w:ascii="Times New Roman" w:eastAsia="Times New Roman" w:hAnsi="Times New Roman" w:cs="Times New Roman"/>
          <w:sz w:val="28"/>
          <w:szCs w:val="28"/>
        </w:rPr>
        <w:t xml:space="preserve"> сипаттамалары шамалас басқарылады. Көбінесе эксперимент барысында </w:t>
      </w:r>
      <w:r>
        <w:rPr>
          <w:rFonts w:ascii="Times New Roman" w:eastAsia="Times New Roman" w:hAnsi="Times New Roman" w:cs="Times New Roman"/>
          <w:sz w:val="28"/>
          <w:szCs w:val="28"/>
        </w:rPr>
        <w:lastRenderedPageBreak/>
        <w:t>модельдерде ескерілмейтін қосымша факторлар әсер етеді. Сондықтан теориялық талдау және сандық модельдеу нәтижесінде алынған нәтижелерді эксперимент жүзінде растау қажеттілігі туындайды. Осы тұрғыдан алғанда, алдыңғы бөлімдерде сипатталған құбылыстардың аналогты құрылғыларда да орын алатынын және олардың әртүрлі кемшіліктерге төзімділігін тексеру маңыздылығы бар.</w:t>
      </w:r>
    </w:p>
    <w:p w14:paraId="4BCFFBB1"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Егер схема параметрлерінің мәндері тыныштық күйінің тұрақтылық шекарасына жақын таңдалса (2.2ә-суреттегі </w:t>
      </w:r>
      <w:r>
        <w:rPr>
          <w:rFonts w:ascii="Times New Roman" w:eastAsia="Times New Roman" w:hAnsi="Times New Roman" w:cs="Times New Roman"/>
          <w:i/>
          <w:sz w:val="28"/>
          <w:szCs w:val="28"/>
        </w:rPr>
        <w:t>I</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 I</w:t>
      </w:r>
      <w:r>
        <w:rPr>
          <w:rFonts w:ascii="Times New Roman" w:eastAsia="Times New Roman" w:hAnsi="Times New Roman" w:cs="Times New Roman"/>
          <w:i/>
          <w:sz w:val="28"/>
          <w:szCs w:val="28"/>
          <w:vertAlign w:val="subscript"/>
        </w:rPr>
        <w:t>4</w:t>
      </w:r>
      <w:r>
        <w:rPr>
          <w:rFonts w:ascii="Times New Roman" w:eastAsia="Times New Roman" w:hAnsi="Times New Roman" w:cs="Times New Roman"/>
          <w:sz w:val="28"/>
          <w:szCs w:val="28"/>
        </w:rPr>
        <w:t xml:space="preserve">), жүйенің релаксациясының алдында «жарылыстардың» саны сынақтардан сынаққа дейін өзгеретін «жарылыс» қамтамасыз етіледі. 3.13-суретте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айнымалы динамикасының төрт типтік мысалы көрсетілген.</w:t>
      </w:r>
    </w:p>
    <w:p w14:paraId="04F78614" w14:textId="77777777" w:rsidR="00810211" w:rsidRDefault="00810211">
      <w:pPr>
        <w:spacing w:after="0" w:line="240" w:lineRule="auto"/>
        <w:rPr>
          <w:rFonts w:ascii="Times New Roman" w:eastAsia="Times New Roman" w:hAnsi="Times New Roman" w:cs="Times New Roman"/>
          <w:sz w:val="28"/>
          <w:szCs w:val="28"/>
        </w:rPr>
      </w:pPr>
    </w:p>
    <w:p w14:paraId="26DF596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1A93F78B" wp14:editId="398C4D9D">
            <wp:extent cx="3700718" cy="2698009"/>
            <wp:effectExtent l="0" t="0" r="0" b="0"/>
            <wp:docPr id="1884532025"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301"/>
                    <a:srcRect/>
                    <a:stretch>
                      <a:fillRect/>
                    </a:stretch>
                  </pic:blipFill>
                  <pic:spPr>
                    <a:xfrm>
                      <a:off x="0" y="0"/>
                      <a:ext cx="3700718" cy="2698009"/>
                    </a:xfrm>
                    <a:prstGeom prst="rect">
                      <a:avLst/>
                    </a:prstGeom>
                    <a:ln/>
                  </pic:spPr>
                </pic:pic>
              </a:graphicData>
            </a:graphic>
          </wp:inline>
        </w:drawing>
      </w:r>
      <w:r>
        <w:rPr>
          <w:noProof/>
          <w:lang w:val="ru-RU"/>
        </w:rPr>
        <mc:AlternateContent>
          <mc:Choice Requires="wps">
            <w:drawing>
              <wp:anchor distT="0" distB="0" distL="114300" distR="114300" simplePos="0" relativeHeight="251662336" behindDoc="0" locked="0" layoutInCell="1" hidden="0" allowOverlap="1" wp14:anchorId="568A49C3" wp14:editId="123CB3DB">
                <wp:simplePos x="0" y="0"/>
                <wp:positionH relativeFrom="column">
                  <wp:posOffset>2362200</wp:posOffset>
                </wp:positionH>
                <wp:positionV relativeFrom="paragraph">
                  <wp:posOffset>139700</wp:posOffset>
                </wp:positionV>
                <wp:extent cx="523875" cy="269875"/>
                <wp:effectExtent l="0" t="0" r="0" b="0"/>
                <wp:wrapNone/>
                <wp:docPr id="1884532018" name="Прямоугольник 1884532018"/>
                <wp:cNvGraphicFramePr/>
                <a:graphic xmlns:a="http://schemas.openxmlformats.org/drawingml/2006/main">
                  <a:graphicData uri="http://schemas.microsoft.com/office/word/2010/wordprocessingShape">
                    <wps:wsp>
                      <wps:cNvSpPr/>
                      <wps:spPr>
                        <a:xfrm>
                          <a:off x="5088825" y="3649825"/>
                          <a:ext cx="514350" cy="260350"/>
                        </a:xfrm>
                        <a:prstGeom prst="rect">
                          <a:avLst/>
                        </a:prstGeom>
                        <a:solidFill>
                          <a:schemeClr val="lt1"/>
                        </a:solidFill>
                        <a:ln>
                          <a:noFill/>
                        </a:ln>
                      </wps:spPr>
                      <wps:txbx>
                        <w:txbxContent>
                          <w:p w14:paraId="5709E6D3" w14:textId="77777777" w:rsidR="00810211" w:rsidRDefault="00494D67">
                            <w:pPr>
                              <w:spacing w:line="275" w:lineRule="auto"/>
                              <w:jc w:val="center"/>
                              <w:textDirection w:val="btLr"/>
                            </w:pPr>
                            <w:r>
                              <w:rPr>
                                <w:rFonts w:ascii="Times New Roman" w:eastAsia="Times New Roman" w:hAnsi="Times New Roman" w:cs="Times New Roman"/>
                                <w:color w:val="000000"/>
                                <w:sz w:val="24"/>
                              </w:rPr>
                              <w:t>а</w:t>
                            </w:r>
                          </w:p>
                        </w:txbxContent>
                      </wps:txbx>
                      <wps:bodyPr spcFirstLastPara="1" wrap="square" lIns="91425" tIns="45700" rIns="91425" bIns="45700" anchor="t" anchorCtr="0">
                        <a:noAutofit/>
                      </wps:bodyPr>
                    </wps:wsp>
                  </a:graphicData>
                </a:graphic>
              </wp:anchor>
            </w:drawing>
          </mc:Choice>
          <mc:Fallback>
            <w:pict>
              <v:rect w14:anchorId="568A49C3" id="Прямоугольник 1884532018" o:spid="_x0000_s1030" style="position:absolute;left:0;text-align:left;margin-left:186pt;margin-top:11pt;width:41.25pt;height:21.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" fillcolor="white [3201]" stroked="f">
                <v:textbox inset="2.53958mm,1.2694mm,2.53958mm,1.2694mm">
                  <w:txbxContent>
                    <w:p w14:paraId="5709E6D3" w14:textId="77777777" w:rsidR="00810211" w:rsidRDefault="00494D67">
                      <w:pPr>
                        <w:spacing w:line="275" w:lineRule="auto"/>
                        <w:jc w:val="center"/>
                        <w:textDirection w:val="btLr"/>
                      </w:pPr>
                      <w:r>
                        <w:rPr>
                          <w:rFonts w:ascii="Times New Roman" w:eastAsia="Times New Roman" w:hAnsi="Times New Roman" w:cs="Times New Roman"/>
                          <w:color w:val="000000"/>
                          <w:sz w:val="24"/>
                        </w:rPr>
                        <w:t>а</w:t>
                      </w:r>
                    </w:p>
                  </w:txbxContent>
                </v:textbox>
              </v:rect>
            </w:pict>
          </mc:Fallback>
        </mc:AlternateContent>
      </w:r>
      <w:r>
        <w:rPr>
          <w:noProof/>
          <w:lang w:val="ru-RU"/>
        </w:rPr>
        <mc:AlternateContent>
          <mc:Choice Requires="wps">
            <w:drawing>
              <wp:anchor distT="0" distB="0" distL="114300" distR="114300" simplePos="0" relativeHeight="251663360" behindDoc="0" locked="0" layoutInCell="1" hidden="0" allowOverlap="1" wp14:anchorId="3DCC8F42" wp14:editId="6BA0A161">
                <wp:simplePos x="0" y="0"/>
                <wp:positionH relativeFrom="column">
                  <wp:posOffset>4241800</wp:posOffset>
                </wp:positionH>
                <wp:positionV relativeFrom="paragraph">
                  <wp:posOffset>990600</wp:posOffset>
                </wp:positionV>
                <wp:extent cx="523875" cy="269875"/>
                <wp:effectExtent l="0" t="0" r="0" b="0"/>
                <wp:wrapNone/>
                <wp:docPr id="1884532021" name="Прямоугольник 1884532021"/>
                <wp:cNvGraphicFramePr/>
                <a:graphic xmlns:a="http://schemas.openxmlformats.org/drawingml/2006/main">
                  <a:graphicData uri="http://schemas.microsoft.com/office/word/2010/wordprocessingShape">
                    <wps:wsp>
                      <wps:cNvSpPr/>
                      <wps:spPr>
                        <a:xfrm>
                          <a:off x="5088825" y="3649825"/>
                          <a:ext cx="514350" cy="260350"/>
                        </a:xfrm>
                        <a:prstGeom prst="rect">
                          <a:avLst/>
                        </a:prstGeom>
                        <a:solidFill>
                          <a:schemeClr val="lt1"/>
                        </a:solidFill>
                        <a:ln>
                          <a:noFill/>
                        </a:ln>
                      </wps:spPr>
                      <wps:txbx>
                        <w:txbxContent>
                          <w:p w14:paraId="53E45EDC" w14:textId="77777777" w:rsidR="00810211" w:rsidRDefault="00494D67">
                            <w:pPr>
                              <w:spacing w:line="275" w:lineRule="auto"/>
                              <w:jc w:val="center"/>
                              <w:textDirection w:val="btLr"/>
                            </w:pPr>
                            <w:r>
                              <w:rPr>
                                <w:rFonts w:ascii="Times New Roman" w:eastAsia="Times New Roman" w:hAnsi="Times New Roman" w:cs="Times New Roman"/>
                                <w:color w:val="000000"/>
                                <w:sz w:val="24"/>
                              </w:rPr>
                              <w:t>б</w:t>
                            </w:r>
                          </w:p>
                        </w:txbxContent>
                      </wps:txbx>
                      <wps:bodyPr spcFirstLastPara="1" wrap="square" lIns="91425" tIns="45700" rIns="91425" bIns="45700" anchor="t" anchorCtr="0">
                        <a:noAutofit/>
                      </wps:bodyPr>
                    </wps:wsp>
                  </a:graphicData>
                </a:graphic>
              </wp:anchor>
            </w:drawing>
          </mc:Choice>
          <mc:Fallback>
            <w:pict>
              <v:rect w14:anchorId="3DCC8F42" id="Прямоугольник 1884532021" o:spid="_x0000_s1031" style="position:absolute;left:0;text-align:left;margin-left:334pt;margin-top:78pt;width:41.25pt;height:21.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" fillcolor="white [3201]" stroked="f">
                <v:textbox inset="2.53958mm,1.2694mm,2.53958mm,1.2694mm">
                  <w:txbxContent>
                    <w:p w14:paraId="53E45EDC" w14:textId="77777777" w:rsidR="00810211" w:rsidRDefault="00494D67">
                      <w:pPr>
                        <w:spacing w:line="275" w:lineRule="auto"/>
                        <w:jc w:val="center"/>
                        <w:textDirection w:val="btLr"/>
                      </w:pPr>
                      <w:r>
                        <w:rPr>
                          <w:rFonts w:ascii="Times New Roman" w:eastAsia="Times New Roman" w:hAnsi="Times New Roman" w:cs="Times New Roman"/>
                          <w:color w:val="000000"/>
                          <w:sz w:val="24"/>
                        </w:rPr>
                        <w:t>б</w:t>
                      </w:r>
                    </w:p>
                  </w:txbxContent>
                </v:textbox>
              </v:rect>
            </w:pict>
          </mc:Fallback>
        </mc:AlternateContent>
      </w:r>
      <w:r>
        <w:rPr>
          <w:noProof/>
          <w:lang w:val="ru-RU"/>
        </w:rPr>
        <mc:AlternateContent>
          <mc:Choice Requires="wps">
            <w:drawing>
              <wp:anchor distT="0" distB="0" distL="114300" distR="114300" simplePos="0" relativeHeight="251664384" behindDoc="0" locked="0" layoutInCell="1" hidden="0" allowOverlap="1" wp14:anchorId="0C5BEE3E" wp14:editId="3DCF787F">
                <wp:simplePos x="0" y="0"/>
                <wp:positionH relativeFrom="column">
                  <wp:posOffset>4241800</wp:posOffset>
                </wp:positionH>
                <wp:positionV relativeFrom="paragraph">
                  <wp:posOffset>1905000</wp:posOffset>
                </wp:positionV>
                <wp:extent cx="523875" cy="269875"/>
                <wp:effectExtent l="0" t="0" r="0" b="0"/>
                <wp:wrapNone/>
                <wp:docPr id="1884532019" name="Прямоугольник 1884532019"/>
                <wp:cNvGraphicFramePr/>
                <a:graphic xmlns:a="http://schemas.openxmlformats.org/drawingml/2006/main">
                  <a:graphicData uri="http://schemas.microsoft.com/office/word/2010/wordprocessingShape">
                    <wps:wsp>
                      <wps:cNvSpPr/>
                      <wps:spPr>
                        <a:xfrm>
                          <a:off x="5088825" y="3649825"/>
                          <a:ext cx="514350" cy="260350"/>
                        </a:xfrm>
                        <a:prstGeom prst="rect">
                          <a:avLst/>
                        </a:prstGeom>
                        <a:solidFill>
                          <a:schemeClr val="lt1"/>
                        </a:solidFill>
                        <a:ln>
                          <a:noFill/>
                        </a:ln>
                      </wps:spPr>
                      <wps:txbx>
                        <w:txbxContent>
                          <w:p w14:paraId="609D101D" w14:textId="77777777" w:rsidR="00810211" w:rsidRDefault="00494D67">
                            <w:pPr>
                              <w:spacing w:line="275" w:lineRule="auto"/>
                              <w:jc w:val="center"/>
                              <w:textDirection w:val="btLr"/>
                            </w:pPr>
                            <w:r>
                              <w:rPr>
                                <w:rFonts w:ascii="Times New Roman" w:eastAsia="Times New Roman" w:hAnsi="Times New Roman" w:cs="Times New Roman"/>
                                <w:color w:val="000000"/>
                                <w:sz w:val="24"/>
                              </w:rPr>
                              <w:t>в</w:t>
                            </w:r>
                          </w:p>
                        </w:txbxContent>
                      </wps:txbx>
                      <wps:bodyPr spcFirstLastPara="1" wrap="square" lIns="91425" tIns="45700" rIns="91425" bIns="45700" anchor="t" anchorCtr="0">
                        <a:noAutofit/>
                      </wps:bodyPr>
                    </wps:wsp>
                  </a:graphicData>
                </a:graphic>
              </wp:anchor>
            </w:drawing>
          </mc:Choice>
          <mc:Fallback>
            <w:pict>
              <v:rect w14:anchorId="0C5BEE3E" id="Прямоугольник 1884532019" o:spid="_x0000_s1032" style="position:absolute;left:0;text-align:left;margin-left:334pt;margin-top:150pt;width:41.25pt;height:2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" fillcolor="white [3201]" stroked="f">
                <v:textbox inset="2.53958mm,1.2694mm,2.53958mm,1.2694mm">
                  <w:txbxContent>
                    <w:p w14:paraId="609D101D" w14:textId="77777777" w:rsidR="00810211" w:rsidRDefault="00494D67">
                      <w:pPr>
                        <w:spacing w:line="275" w:lineRule="auto"/>
                        <w:jc w:val="center"/>
                        <w:textDirection w:val="btLr"/>
                      </w:pPr>
                      <w:r>
                        <w:rPr>
                          <w:rFonts w:ascii="Times New Roman" w:eastAsia="Times New Roman" w:hAnsi="Times New Roman" w:cs="Times New Roman"/>
                          <w:color w:val="000000"/>
                          <w:sz w:val="24"/>
                        </w:rPr>
                        <w:t>в</w:t>
                      </w:r>
                    </w:p>
                  </w:txbxContent>
                </v:textbox>
              </v:rect>
            </w:pict>
          </mc:Fallback>
        </mc:AlternateContent>
      </w:r>
    </w:p>
    <w:p w14:paraId="6175775E" w14:textId="77777777" w:rsidR="00810211" w:rsidRDefault="00810211">
      <w:pPr>
        <w:spacing w:after="0" w:line="240" w:lineRule="auto"/>
        <w:jc w:val="center"/>
        <w:rPr>
          <w:rFonts w:ascii="Times New Roman" w:eastAsia="Times New Roman" w:hAnsi="Times New Roman" w:cs="Times New Roman"/>
          <w:sz w:val="16"/>
          <w:szCs w:val="16"/>
        </w:rPr>
      </w:pPr>
    </w:p>
    <w:p w14:paraId="72713EC4"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ә, б және в панельдері 2, 10, 18 және 31 «жарылыс» іске асыруына сәйкес келеді</w:t>
      </w:r>
    </w:p>
    <w:p w14:paraId="7D81DB70" w14:textId="77777777" w:rsidR="00810211" w:rsidRDefault="00810211">
      <w:pPr>
        <w:spacing w:after="0" w:line="240" w:lineRule="auto"/>
        <w:jc w:val="center"/>
        <w:rPr>
          <w:rFonts w:ascii="Times New Roman" w:eastAsia="Times New Roman" w:hAnsi="Times New Roman" w:cs="Times New Roman"/>
          <w:sz w:val="16"/>
          <w:szCs w:val="16"/>
        </w:rPr>
      </w:pPr>
    </w:p>
    <w:p w14:paraId="79CC49CD"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3.13 – Аналогты схемадағы кернеудің уақыттық эволюциясы: өтпелі «жарылыс»</w:t>
      </w:r>
    </w:p>
    <w:p w14:paraId="2D382FE4" w14:textId="77777777" w:rsidR="00810211" w:rsidRDefault="00810211">
      <w:pPr>
        <w:spacing w:after="0" w:line="240" w:lineRule="auto"/>
        <w:jc w:val="center"/>
        <w:rPr>
          <w:rFonts w:ascii="Times New Roman" w:eastAsia="Times New Roman" w:hAnsi="Times New Roman" w:cs="Times New Roman"/>
          <w:sz w:val="16"/>
          <w:szCs w:val="16"/>
        </w:rPr>
      </w:pPr>
    </w:p>
    <w:p w14:paraId="5F91FF64"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Ескерту – кернеу көздерінің мәндері: </w:t>
      </w:r>
      <w:r>
        <w:rPr>
          <w:rFonts w:ascii="Times New Roman" w:eastAsia="Times New Roman" w:hAnsi="Times New Roman" w:cs="Times New Roman"/>
          <w:i/>
          <w:sz w:val="24"/>
          <w:szCs w:val="24"/>
        </w:rPr>
        <w:t>a1</w:t>
      </w:r>
      <w:r>
        <w:rPr>
          <w:rFonts w:ascii="Times New Roman" w:eastAsia="Times New Roman" w:hAnsi="Times New Roman" w:cs="Times New Roman"/>
          <w:sz w:val="24"/>
          <w:szCs w:val="24"/>
        </w:rPr>
        <w:t xml:space="preserve">=0.788 В, </w:t>
      </w:r>
      <w:r>
        <w:rPr>
          <w:rFonts w:ascii="Times New Roman" w:eastAsia="Times New Roman" w:hAnsi="Times New Roman" w:cs="Times New Roman"/>
          <w:i/>
          <w:sz w:val="24"/>
          <w:szCs w:val="24"/>
        </w:rPr>
        <w:t>a2</w:t>
      </w:r>
      <w:r>
        <w:rPr>
          <w:rFonts w:ascii="Times New Roman" w:eastAsia="Times New Roman" w:hAnsi="Times New Roman" w:cs="Times New Roman"/>
          <w:sz w:val="24"/>
          <w:szCs w:val="24"/>
        </w:rPr>
        <w:t>=1.256 В</w:t>
      </w:r>
    </w:p>
    <w:p w14:paraId="7EFF76B1"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29795C90"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3.14-суреттегі ең жақсы </w:t>
      </w:r>
      <w:proofErr w:type="spellStart"/>
      <w:r>
        <w:rPr>
          <w:rFonts w:ascii="Times New Roman" w:eastAsia="Times New Roman" w:hAnsi="Times New Roman" w:cs="Times New Roman"/>
          <w:sz w:val="28"/>
          <w:szCs w:val="28"/>
        </w:rPr>
        <w:t>ажыратымдылық</w:t>
      </w:r>
      <w:proofErr w:type="spellEnd"/>
      <w:r>
        <w:rPr>
          <w:rFonts w:ascii="Times New Roman" w:eastAsia="Times New Roman" w:hAnsi="Times New Roman" w:cs="Times New Roman"/>
          <w:sz w:val="28"/>
          <w:szCs w:val="28"/>
        </w:rPr>
        <w:t xml:space="preserve"> 3.13а-суретте көрсетілген қисық сызықтағы «жарылыстың» формасын қалпына келтіреді: жылдам, тығыз оралған кернеу «</w:t>
      </w:r>
      <w:proofErr w:type="spellStart"/>
      <w:r>
        <w:rPr>
          <w:rFonts w:ascii="Times New Roman" w:eastAsia="Times New Roman" w:hAnsi="Times New Roman" w:cs="Times New Roman"/>
          <w:sz w:val="28"/>
          <w:szCs w:val="28"/>
        </w:rPr>
        <w:t>спайктарының</w:t>
      </w:r>
      <w:proofErr w:type="spellEnd"/>
      <w:r>
        <w:rPr>
          <w:rFonts w:ascii="Times New Roman" w:eastAsia="Times New Roman" w:hAnsi="Times New Roman" w:cs="Times New Roman"/>
          <w:sz w:val="28"/>
          <w:szCs w:val="28"/>
        </w:rPr>
        <w:t>» топтары.</w:t>
      </w:r>
    </w:p>
    <w:p w14:paraId="2FE0C852"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Сынақ ансамбльдері үшін өтпелі «</w:t>
      </w:r>
      <w:proofErr w:type="spellStart"/>
      <w:r>
        <w:rPr>
          <w:rFonts w:ascii="Times New Roman" w:eastAsia="Times New Roman" w:hAnsi="Times New Roman" w:cs="Times New Roman"/>
          <w:sz w:val="28"/>
          <w:szCs w:val="28"/>
        </w:rPr>
        <w:t>спайктар</w:t>
      </w:r>
      <w:proofErr w:type="spellEnd"/>
      <w:r>
        <w:rPr>
          <w:rFonts w:ascii="Times New Roman" w:eastAsia="Times New Roman" w:hAnsi="Times New Roman" w:cs="Times New Roman"/>
          <w:sz w:val="28"/>
          <w:szCs w:val="28"/>
        </w:rPr>
        <w:t xml:space="preserve">» санының үлестірімі есептелінді. 3.15-суретте аналогты электронды схемадағы өтпелі «жарылыстардың» өмір сүру уақытының үлестірілуі көрсетілген. Сандық </w:t>
      </w:r>
      <w:proofErr w:type="spellStart"/>
      <w:r>
        <w:rPr>
          <w:rFonts w:ascii="Times New Roman" w:eastAsia="Times New Roman" w:hAnsi="Times New Roman" w:cs="Times New Roman"/>
          <w:sz w:val="28"/>
          <w:szCs w:val="28"/>
        </w:rPr>
        <w:t>зерттеулердегідей</w:t>
      </w:r>
      <w:proofErr w:type="spellEnd"/>
      <w:r>
        <w:rPr>
          <w:rFonts w:ascii="Times New Roman" w:eastAsia="Times New Roman" w:hAnsi="Times New Roman" w:cs="Times New Roman"/>
          <w:sz w:val="28"/>
          <w:szCs w:val="28"/>
        </w:rPr>
        <w:t xml:space="preserve">, бұл мақсат үшін де </w:t>
      </w:r>
      <w:r>
        <w:rPr>
          <w:rFonts w:ascii="Times New Roman" w:eastAsia="Times New Roman" w:hAnsi="Times New Roman" w:cs="Times New Roman"/>
          <w:i/>
          <w:sz w:val="28"/>
          <w:szCs w:val="28"/>
        </w:rPr>
        <w:t>N</w:t>
      </w:r>
      <w:sdt>
        <w:sdtPr>
          <w:tag w:val="goog_rdk_23"/>
          <w:id w:val="535230698"/>
        </w:sdtPr>
        <w:sdtContent>
          <w:r>
            <w:rPr>
              <w:rFonts w:ascii="Gungsuh" w:eastAsia="Gungsuh" w:hAnsi="Gungsuh" w:cs="Gungsuh"/>
              <w:sz w:val="28"/>
              <w:szCs w:val="28"/>
            </w:rPr>
            <w:t xml:space="preserve"> ≥ </w:t>
          </w:r>
        </w:sdtContent>
      </w:sdt>
      <w:r>
        <w:rPr>
          <w:rFonts w:ascii="Times New Roman" w:eastAsia="Times New Roman" w:hAnsi="Times New Roman" w:cs="Times New Roman"/>
          <w:i/>
          <w:sz w:val="28"/>
          <w:szCs w:val="28"/>
        </w:rPr>
        <w:t>N</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sz w:val="28"/>
          <w:szCs w:val="28"/>
        </w:rPr>
        <w:t xml:space="preserve"> үлгісіндегі «жарылыстарды» байқау үшін </w:t>
      </w:r>
      <w:r>
        <w:rPr>
          <w:rFonts w:ascii="Times New Roman" w:eastAsia="Times New Roman" w:hAnsi="Times New Roman" w:cs="Times New Roman"/>
          <w:i/>
          <w:sz w:val="28"/>
          <w:szCs w:val="28"/>
        </w:rPr>
        <w:t>P(N</w:t>
      </w:r>
      <w:r>
        <w:rPr>
          <w:rFonts w:ascii="Times New Roman" w:eastAsia="Times New Roman" w:hAnsi="Times New Roman" w:cs="Times New Roman"/>
          <w:i/>
          <w:sz w:val="28"/>
          <w:szCs w:val="28"/>
          <w:vertAlign w:val="subscript"/>
        </w:rPr>
        <w:t>0</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бағалау ықтималдығы қолданылды. Бұл кезде ансамбльдегі барлық траекториялар үшін бірдей бастапқы шарттарды қамтамасыз ету мүмкін емес. Параметрлердің әртүрлі мәндерінде (яғни, кернеу көздерінің әртүрлі қуаттылығында) жүргізілетін өлшеулер үшін жалпы тенденция келесідей: тыныштық күйінің тұрақтылық шекарасына неғұрлым жақын болса, өтпелі </w:t>
      </w:r>
      <w:r>
        <w:rPr>
          <w:rFonts w:ascii="Times New Roman" w:eastAsia="Times New Roman" w:hAnsi="Times New Roman" w:cs="Times New Roman"/>
          <w:sz w:val="28"/>
          <w:szCs w:val="28"/>
        </w:rPr>
        <w:lastRenderedPageBreak/>
        <w:t xml:space="preserve">«жарылыс» процессі соғұрлым ұзақ және «жарылыстың» орташа саны соғұрлым жоғары болады. Ең қысқа өтпелі кезеңдер салыстырмалы түрде алыс </w:t>
      </w:r>
      <w:r>
        <w:rPr>
          <w:rFonts w:ascii="Times New Roman" w:eastAsia="Times New Roman" w:hAnsi="Times New Roman" w:cs="Times New Roman"/>
          <w:i/>
          <w:sz w:val="28"/>
          <w:szCs w:val="28"/>
        </w:rPr>
        <w:t>I</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нүктесінде өлшенеді, мұнда көптеген сынақтар қарапайым релаксациямен немесе ең көп дегенде біреуімен аяқталады. Жасалған сынақтардағы «жарылыстардың» орташа мәні 100-ден асатыны I</w:t>
      </w:r>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 xml:space="preserve"> жақын жерде тіркелді. Сынақ ансамбліне эксперименттік сипаттамаларға жақын статистикалық сипаттамалары бар параметр мәндерінің барлық төрт эксперименттік комбинациясы үшін қарқындылығы </w:t>
      </w:r>
      <w:r>
        <w:rPr>
          <w:rFonts w:ascii="Times New Roman" w:eastAsia="Times New Roman" w:hAnsi="Times New Roman" w:cs="Times New Roman"/>
          <w:i/>
          <w:sz w:val="28"/>
          <w:szCs w:val="28"/>
        </w:rPr>
        <w:t>T</w:t>
      </w:r>
      <w:sdt>
        <w:sdtPr>
          <w:tag w:val="goog_rdk_24"/>
          <w:id w:val="-1833131506"/>
        </w:sdtPr>
        <w:sdtContent>
          <w:r>
            <w:rPr>
              <w:rFonts w:ascii="Gungsuh" w:eastAsia="Gungsuh" w:hAnsi="Gungsuh" w:cs="Gungsuh"/>
              <w:sz w:val="28"/>
              <w:szCs w:val="28"/>
            </w:rPr>
            <w:t xml:space="preserve"> ≈ (2-3) ×10</w:t>
          </w:r>
        </w:sdtContent>
      </w:sdt>
      <w:r>
        <w:rPr>
          <w:rFonts w:ascii="Times New Roman" w:eastAsia="Times New Roman" w:hAnsi="Times New Roman" w:cs="Times New Roman"/>
          <w:sz w:val="28"/>
          <w:szCs w:val="28"/>
          <w:vertAlign w:val="superscript"/>
        </w:rPr>
        <w:t>-7</w:t>
      </w:r>
      <w:r>
        <w:rPr>
          <w:rFonts w:ascii="Times New Roman" w:eastAsia="Times New Roman" w:hAnsi="Times New Roman" w:cs="Times New Roman"/>
          <w:sz w:val="28"/>
          <w:szCs w:val="28"/>
        </w:rPr>
        <w:t xml:space="preserve"> тең ақ Гаусс шуылы қажет. Осы бағалауға сүйене отырып, схеманың ішкі шуылы </w:t>
      </w:r>
      <w:r>
        <w:rPr>
          <w:rFonts w:ascii="Times New Roman" w:eastAsia="Times New Roman" w:hAnsi="Times New Roman" w:cs="Times New Roman"/>
          <w:i/>
          <w:sz w:val="28"/>
          <w:szCs w:val="28"/>
        </w:rPr>
        <w:t>I</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 ,I</w:t>
      </w:r>
      <w:r>
        <w:rPr>
          <w:rFonts w:ascii="Times New Roman" w:eastAsia="Times New Roman" w:hAnsi="Times New Roman" w:cs="Times New Roman"/>
          <w:i/>
          <w:sz w:val="28"/>
          <w:szCs w:val="28"/>
          <w:vertAlign w:val="subscript"/>
        </w:rPr>
        <w:t>4</w:t>
      </w:r>
      <w:r>
        <w:rPr>
          <w:rFonts w:ascii="Times New Roman" w:eastAsia="Times New Roman" w:hAnsi="Times New Roman" w:cs="Times New Roman"/>
          <w:sz w:val="28"/>
          <w:szCs w:val="28"/>
        </w:rPr>
        <w:t xml:space="preserve"> нүктелері бар параметрлердің барлық диапазонында бірдей қарқындылық ретін сақтайды.</w:t>
      </w:r>
    </w:p>
    <w:p w14:paraId="5D71BA9E" w14:textId="77777777" w:rsidR="00810211" w:rsidRDefault="00810211">
      <w:pPr>
        <w:spacing w:after="0" w:line="240" w:lineRule="auto"/>
        <w:jc w:val="center"/>
        <w:rPr>
          <w:rFonts w:ascii="Times New Roman" w:eastAsia="Times New Roman" w:hAnsi="Times New Roman" w:cs="Times New Roman"/>
          <w:sz w:val="28"/>
          <w:szCs w:val="28"/>
        </w:rPr>
      </w:pPr>
    </w:p>
    <w:p w14:paraId="6F112E84"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5B4E6DE9" wp14:editId="6ADB7250">
            <wp:extent cx="3065634" cy="2061652"/>
            <wp:effectExtent l="0" t="0" r="0" b="0"/>
            <wp:docPr id="1884532041"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302"/>
                    <a:srcRect t="6989"/>
                    <a:stretch>
                      <a:fillRect/>
                    </a:stretch>
                  </pic:blipFill>
                  <pic:spPr>
                    <a:xfrm>
                      <a:off x="0" y="0"/>
                      <a:ext cx="3065634" cy="2061652"/>
                    </a:xfrm>
                    <a:prstGeom prst="rect">
                      <a:avLst/>
                    </a:prstGeom>
                    <a:ln/>
                  </pic:spPr>
                </pic:pic>
              </a:graphicData>
            </a:graphic>
          </wp:inline>
        </w:drawing>
      </w:r>
    </w:p>
    <w:p w14:paraId="0132661C" w14:textId="77777777" w:rsidR="00810211" w:rsidRDefault="00810211">
      <w:pPr>
        <w:spacing w:after="0" w:line="240" w:lineRule="auto"/>
        <w:ind w:firstLine="567"/>
        <w:jc w:val="center"/>
        <w:rPr>
          <w:rFonts w:ascii="Times New Roman" w:eastAsia="Times New Roman" w:hAnsi="Times New Roman" w:cs="Times New Roman"/>
          <w:sz w:val="16"/>
          <w:szCs w:val="16"/>
        </w:rPr>
      </w:pPr>
    </w:p>
    <w:p w14:paraId="0583DFDF"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3.14 – 3.13(а)-суретіндегі алғашқы екі «жарылыстың» жарылуы</w:t>
      </w:r>
    </w:p>
    <w:p w14:paraId="2F301B1F" w14:textId="77777777" w:rsidR="00810211" w:rsidRDefault="00810211">
      <w:pPr>
        <w:spacing w:after="0" w:line="240" w:lineRule="auto"/>
        <w:ind w:firstLine="708"/>
        <w:jc w:val="center"/>
        <w:rPr>
          <w:rFonts w:ascii="Times New Roman" w:eastAsia="Times New Roman" w:hAnsi="Times New Roman" w:cs="Times New Roman"/>
          <w:sz w:val="28"/>
          <w:szCs w:val="28"/>
        </w:rPr>
      </w:pPr>
    </w:p>
    <w:p w14:paraId="638D4092"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7FBD4BC3" wp14:editId="1C107CD7">
            <wp:extent cx="3771900" cy="2686050"/>
            <wp:effectExtent l="0" t="0" r="0" b="0"/>
            <wp:docPr id="1884532039"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303"/>
                    <a:srcRect t="4602" r="1121"/>
                    <a:stretch>
                      <a:fillRect/>
                    </a:stretch>
                  </pic:blipFill>
                  <pic:spPr>
                    <a:xfrm>
                      <a:off x="0" y="0"/>
                      <a:ext cx="3772389" cy="2686398"/>
                    </a:xfrm>
                    <a:prstGeom prst="rect">
                      <a:avLst/>
                    </a:prstGeom>
                    <a:ln/>
                  </pic:spPr>
                </pic:pic>
              </a:graphicData>
            </a:graphic>
          </wp:inline>
        </w:drawing>
      </w:r>
    </w:p>
    <w:p w14:paraId="3CF30674" w14:textId="77777777" w:rsidR="00810211" w:rsidRDefault="00810211">
      <w:pPr>
        <w:spacing w:after="0" w:line="240" w:lineRule="auto"/>
        <w:jc w:val="center"/>
        <w:rPr>
          <w:rFonts w:ascii="Times New Roman" w:eastAsia="Times New Roman" w:hAnsi="Times New Roman" w:cs="Times New Roman"/>
          <w:sz w:val="16"/>
          <w:szCs w:val="16"/>
        </w:rPr>
      </w:pPr>
    </w:p>
    <w:p w14:paraId="524B7764"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3.15 –  Аналогты электронды схемадағы өтпелі «жарылыстардың» өмір сүру уақытының үлестірілуі</w:t>
      </w:r>
    </w:p>
    <w:p w14:paraId="34301CB5" w14:textId="77777777" w:rsidR="00810211" w:rsidRDefault="00810211">
      <w:pPr>
        <w:spacing w:after="0" w:line="240" w:lineRule="auto"/>
        <w:ind w:firstLine="709"/>
        <w:jc w:val="both"/>
        <w:rPr>
          <w:rFonts w:ascii="Times New Roman" w:eastAsia="Times New Roman" w:hAnsi="Times New Roman" w:cs="Times New Roman"/>
          <w:sz w:val="24"/>
          <w:szCs w:val="24"/>
        </w:rPr>
      </w:pPr>
    </w:p>
    <w:p w14:paraId="34CA1C61"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Ескертулер:</w:t>
      </w:r>
    </w:p>
    <w:p w14:paraId="48AF79CC" w14:textId="77777777" w:rsidR="00810211" w:rsidRDefault="00494D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Ансамбль өлшемі: 5×10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сынақ. </w:t>
      </w:r>
    </w:p>
    <w:p w14:paraId="0EE068AB" w14:textId="77777777" w:rsidR="00810211" w:rsidRDefault="00494D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«Жарылыс» схемадағы кернеудің ішкі ауытқуына байланысты туындайды. </w:t>
      </w:r>
    </w:p>
    <w:p w14:paraId="521C2EA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3. Параметр мәндері 2.2ә-суретіндегі параметрлер жазықтығындағы </w:t>
      </w:r>
      <w:r>
        <w:rPr>
          <w:rFonts w:ascii="Times New Roman" w:eastAsia="Times New Roman" w:hAnsi="Times New Roman" w:cs="Times New Roman"/>
          <w:i/>
          <w:sz w:val="24"/>
          <w:szCs w:val="24"/>
        </w:rPr>
        <w:t>I</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 , I</w:t>
      </w:r>
      <w:r>
        <w:rPr>
          <w:rFonts w:ascii="Times New Roman" w:eastAsia="Times New Roman" w:hAnsi="Times New Roman" w:cs="Times New Roman"/>
          <w:i/>
          <w:sz w:val="24"/>
          <w:szCs w:val="24"/>
          <w:vertAlign w:val="subscript"/>
        </w:rPr>
        <w:t xml:space="preserve">4 </w:t>
      </w:r>
      <w:proofErr w:type="spellStart"/>
      <w:r>
        <w:rPr>
          <w:rFonts w:ascii="Times New Roman" w:eastAsia="Times New Roman" w:hAnsi="Times New Roman" w:cs="Times New Roman"/>
          <w:sz w:val="24"/>
          <w:szCs w:val="24"/>
        </w:rPr>
        <w:t>кресттеріне</w:t>
      </w:r>
      <w:proofErr w:type="spellEnd"/>
      <w:r>
        <w:rPr>
          <w:rFonts w:ascii="Times New Roman" w:eastAsia="Times New Roman" w:hAnsi="Times New Roman" w:cs="Times New Roman"/>
          <w:sz w:val="24"/>
          <w:szCs w:val="24"/>
        </w:rPr>
        <w:t xml:space="preserve"> сәйкес келеді</w:t>
      </w:r>
    </w:p>
    <w:p w14:paraId="1E35AD68"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Анық сыртқы кездейсоқ кірістің әсерін зерттеу үшін схема ақ шуылға жақын сипаттамалары бар сигнал шығаратын аналогты кездейсоқ шығыс кернеу генераторына қосылды. Схемадағы барлық «жарылыстар» тек сыртқы әсерден туындайтынына көз жеткізу үшін тыныштық күйінің тұрақтылық аймағына өту керек (2.2ә суреттегі параметрлер жазықтығындағы E1, E2, E3 нүктелері), мұнда алынған ішкі тербелістер қайталанатын «</w:t>
      </w:r>
      <w:proofErr w:type="spellStart"/>
      <w:r>
        <w:rPr>
          <w:rFonts w:ascii="Times New Roman" w:eastAsia="Times New Roman" w:hAnsi="Times New Roman" w:cs="Times New Roman"/>
          <w:sz w:val="28"/>
          <w:szCs w:val="28"/>
        </w:rPr>
        <w:t>спайктар</w:t>
      </w:r>
      <w:proofErr w:type="spellEnd"/>
      <w:r>
        <w:rPr>
          <w:rFonts w:ascii="Times New Roman" w:eastAsia="Times New Roman" w:hAnsi="Times New Roman" w:cs="Times New Roman"/>
          <w:sz w:val="28"/>
          <w:szCs w:val="28"/>
        </w:rPr>
        <w:t xml:space="preserve">» мен «жарылыстарды» тудыруы үшін тым әлсіз. Өткізілген бақылаулар сыртқы шуылдан туындайтын өтпелі «жарылыс» күйінің болуын растайды; өтпелі кезеңнің ұзақтығы (бір сынақта ыдырауға дейінгі «жарылыстардың» саны) өзгерісті, ал қайталанатын сынақтардың үлкен ансамбльдерінде «жарылыс» санының таралуы экспоненциалды таралуына айтарлықтай жақын екендігін көрсетті (3.16-сурет). </w:t>
      </w:r>
    </w:p>
    <w:p w14:paraId="0C4A3D3C" w14:textId="77777777" w:rsidR="00810211" w:rsidRDefault="00494D67">
      <w:pPr>
        <w:spacing w:after="0" w:line="240" w:lineRule="auto"/>
        <w:ind w:firstLine="708"/>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Шуыл әсерінен туындаған өтпелі «жарылыстар» байланысқан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нейрондарының динамикасын </w:t>
      </w:r>
      <w:proofErr w:type="spellStart"/>
      <w:r>
        <w:rPr>
          <w:rFonts w:ascii="Times New Roman" w:eastAsia="Times New Roman" w:hAnsi="Times New Roman" w:cs="Times New Roman"/>
          <w:sz w:val="28"/>
          <w:szCs w:val="28"/>
        </w:rPr>
        <w:t>имитациялайтын</w:t>
      </w:r>
      <w:proofErr w:type="spellEnd"/>
      <w:r>
        <w:rPr>
          <w:rFonts w:ascii="Times New Roman" w:eastAsia="Times New Roman" w:hAnsi="Times New Roman" w:cs="Times New Roman"/>
          <w:sz w:val="28"/>
          <w:szCs w:val="28"/>
        </w:rPr>
        <w:t xml:space="preserve"> аналогты схемаларда қалпына келтіріліп қана қоймай, сонымен қатар сандық модельдеулерде байқалған өмір сүру уақытының экспоненциалды таралуына ие. Өтпелі кезеңдердің ұзақтығын шуыл қарқындылығының жоғарылауымен немесе жүйенің тыныштық күйінің тұрақтылық шекарасына жақындауымен көбейтуге болады.</w:t>
      </w:r>
    </w:p>
    <w:p w14:paraId="171BE118" w14:textId="77777777" w:rsidR="00810211" w:rsidRDefault="00810211">
      <w:pPr>
        <w:spacing w:after="0" w:line="240" w:lineRule="auto"/>
        <w:rPr>
          <w:rFonts w:ascii="Times New Roman" w:eastAsia="Times New Roman" w:hAnsi="Times New Roman" w:cs="Times New Roman"/>
          <w:sz w:val="28"/>
          <w:szCs w:val="28"/>
        </w:rPr>
      </w:pPr>
    </w:p>
    <w:p w14:paraId="23971556"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3F920777" wp14:editId="60354562">
            <wp:extent cx="4117390" cy="2934366"/>
            <wp:effectExtent l="0" t="0" r="0" b="0"/>
            <wp:docPr id="1884532042"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304"/>
                    <a:srcRect/>
                    <a:stretch>
                      <a:fillRect/>
                    </a:stretch>
                  </pic:blipFill>
                  <pic:spPr>
                    <a:xfrm>
                      <a:off x="0" y="0"/>
                      <a:ext cx="4117390" cy="2934366"/>
                    </a:xfrm>
                    <a:prstGeom prst="rect">
                      <a:avLst/>
                    </a:prstGeom>
                    <a:ln/>
                  </pic:spPr>
                </pic:pic>
              </a:graphicData>
            </a:graphic>
          </wp:inline>
        </w:drawing>
      </w:r>
    </w:p>
    <w:p w14:paraId="761A3FE2" w14:textId="77777777" w:rsidR="00810211" w:rsidRDefault="00810211">
      <w:pPr>
        <w:spacing w:after="0" w:line="240" w:lineRule="auto"/>
        <w:jc w:val="center"/>
        <w:rPr>
          <w:rFonts w:ascii="Times New Roman" w:eastAsia="Times New Roman" w:hAnsi="Times New Roman" w:cs="Times New Roman"/>
          <w:sz w:val="28"/>
          <w:szCs w:val="28"/>
        </w:rPr>
      </w:pPr>
    </w:p>
    <w:p w14:paraId="6811B16B"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3.16 – Аналогты электронды схемадағы өтпелі «жарылыстардың» өмір сүру уақытының үйлестірілуі</w:t>
      </w:r>
    </w:p>
    <w:p w14:paraId="09D03A81" w14:textId="77777777" w:rsidR="00810211" w:rsidRDefault="00810211">
      <w:pPr>
        <w:spacing w:after="0" w:line="240" w:lineRule="auto"/>
        <w:ind w:firstLine="709"/>
        <w:jc w:val="both"/>
        <w:rPr>
          <w:rFonts w:ascii="Times New Roman" w:eastAsia="Times New Roman" w:hAnsi="Times New Roman" w:cs="Times New Roman"/>
          <w:sz w:val="16"/>
          <w:szCs w:val="16"/>
        </w:rPr>
      </w:pPr>
    </w:p>
    <w:p w14:paraId="1461182B" w14:textId="77777777" w:rsidR="00810211" w:rsidRDefault="00494D6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Ескертулер:</w:t>
      </w:r>
    </w:p>
    <w:p w14:paraId="6BE8F107" w14:textId="77777777" w:rsidR="00810211" w:rsidRDefault="00494D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Ансамбль өлшемі: 5×10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сынақ. </w:t>
      </w:r>
    </w:p>
    <w:p w14:paraId="6273775A" w14:textId="77777777" w:rsidR="00810211" w:rsidRDefault="00494D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«Жарылыс» схемадағы кернеудің сыртқы кездейсоқ модуляциясынан туындайды. </w:t>
      </w:r>
    </w:p>
    <w:p w14:paraId="02B6A16C" w14:textId="77777777" w:rsidR="00810211" w:rsidRDefault="00494D6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Параметрлердің мәндері 2.2ә – суреттегі </w:t>
      </w:r>
      <w:r>
        <w:rPr>
          <w:rFonts w:ascii="Times New Roman" w:eastAsia="Times New Roman" w:hAnsi="Times New Roman" w:cs="Times New Roman"/>
          <w:i/>
          <w:sz w:val="24"/>
          <w:szCs w:val="24"/>
        </w:rPr>
        <w:t>E</w:t>
      </w:r>
      <w:r>
        <w:rPr>
          <w:rFonts w:ascii="Times New Roman" w:eastAsia="Times New Roman" w:hAnsi="Times New Roman" w:cs="Times New Roman"/>
          <w:i/>
          <w:sz w:val="24"/>
          <w:szCs w:val="24"/>
          <w:vertAlign w:val="subscript"/>
        </w:rPr>
        <w:t>1</w:t>
      </w:r>
      <w:r>
        <w:rPr>
          <w:rFonts w:ascii="Times New Roman" w:eastAsia="Times New Roman" w:hAnsi="Times New Roman" w:cs="Times New Roman"/>
          <w:i/>
          <w:sz w:val="24"/>
          <w:szCs w:val="24"/>
        </w:rPr>
        <w:t>, E</w:t>
      </w:r>
      <w:r>
        <w:rPr>
          <w:rFonts w:ascii="Times New Roman" w:eastAsia="Times New Roman" w:hAnsi="Times New Roman" w:cs="Times New Roman"/>
          <w:i/>
          <w:sz w:val="24"/>
          <w:szCs w:val="24"/>
          <w:vertAlign w:val="subscript"/>
        </w:rPr>
        <w:t>2</w:t>
      </w:r>
      <w:r>
        <w:rPr>
          <w:rFonts w:ascii="Times New Roman" w:eastAsia="Times New Roman" w:hAnsi="Times New Roman" w:cs="Times New Roman"/>
          <w:i/>
          <w:sz w:val="24"/>
          <w:szCs w:val="24"/>
        </w:rPr>
        <w:t>, E</w:t>
      </w:r>
      <w:r>
        <w:rPr>
          <w:rFonts w:ascii="Times New Roman" w:eastAsia="Times New Roman" w:hAnsi="Times New Roman" w:cs="Times New Roman"/>
          <w:i/>
          <w:sz w:val="24"/>
          <w:szCs w:val="24"/>
          <w:vertAlign w:val="subscript"/>
        </w:rPr>
        <w:t>3</w:t>
      </w:r>
      <w:r>
        <w:rPr>
          <w:rFonts w:ascii="Times New Roman" w:eastAsia="Times New Roman" w:hAnsi="Times New Roman" w:cs="Times New Roman"/>
          <w:sz w:val="24"/>
          <w:szCs w:val="24"/>
        </w:rPr>
        <w:t xml:space="preserve"> нүктелеріне сәйкес келеді</w:t>
      </w:r>
    </w:p>
    <w:p w14:paraId="335B6B06" w14:textId="77777777" w:rsidR="00810211" w:rsidRDefault="00810211">
      <w:pPr>
        <w:spacing w:after="0" w:line="240" w:lineRule="auto"/>
        <w:ind w:firstLine="567"/>
        <w:jc w:val="both"/>
        <w:rPr>
          <w:rFonts w:ascii="Times New Roman" w:eastAsia="Times New Roman" w:hAnsi="Times New Roman" w:cs="Times New Roman"/>
          <w:sz w:val="28"/>
          <w:szCs w:val="28"/>
        </w:rPr>
      </w:pPr>
    </w:p>
    <w:p w14:paraId="5525A74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Екі типті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нейрондарынан құралған жүйеге сыртқы шуыл әсерін эксперименталдық зерттеу нәтижелерін талқылау</w:t>
      </w:r>
    </w:p>
    <w:p w14:paraId="208E9D45"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Өтпелі «жарылыстың» өмір сүру уақытын экспоненциалды таралуын қамтамасыз ететін механизм, «жарылыс» секілді, (2.10)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динамикалық жүйенің баяу-жылдам динамикасымен сипатталады: дәлірек айтқанда, </w:t>
      </w:r>
      <w:r>
        <w:rPr>
          <w:rFonts w:ascii="Times New Roman" w:eastAsia="Times New Roman" w:hAnsi="Times New Roman" w:cs="Times New Roman"/>
          <w:i/>
          <w:sz w:val="28"/>
          <w:szCs w:val="28"/>
        </w:rPr>
        <w:t>ε</w:t>
      </w:r>
      <w:r>
        <w:rPr>
          <w:rFonts w:ascii="Times New Roman" w:eastAsia="Times New Roman" w:hAnsi="Times New Roman" w:cs="Times New Roman"/>
          <w:sz w:val="28"/>
          <w:szCs w:val="28"/>
        </w:rPr>
        <w:t xml:space="preserve">-нің кіші мәндерінің өмір сүру уақыты кезінде фазалық кеңістікте жылдам қозғалыстар мен баяу динамика аймағының болуы. Микроскопиялық тұрғыдан «жарылыс» стохастикалық траекториядан кейін басталады, </w:t>
      </w:r>
      <w:proofErr w:type="spellStart"/>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proofErr w:type="spellEnd"/>
      <w:r>
        <w:rPr>
          <w:rFonts w:ascii="Times New Roman" w:eastAsia="Times New Roman" w:hAnsi="Times New Roman" w:cs="Times New Roman"/>
          <w:sz w:val="28"/>
          <w:szCs w:val="28"/>
        </w:rPr>
        <w:t xml:space="preserve"> баяу бетінің бойымен спираль түрінде айналады, </w:t>
      </w:r>
      <w:proofErr w:type="spellStart"/>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proofErr w:type="spellEnd"/>
      <w:r>
        <w:rPr>
          <w:rFonts w:ascii="Times New Roman" w:eastAsia="Times New Roman" w:hAnsi="Times New Roman" w:cs="Times New Roman"/>
          <w:sz w:val="28"/>
          <w:szCs w:val="28"/>
        </w:rPr>
        <w:t xml:space="preserve"> тартымды бөлігінен алшақтау бөлігіне өтеді: онда (бұрын басылған) стохастикалық бұзылулардың тербелмелі өсуі жүйені </w:t>
      </w:r>
      <w:proofErr w:type="spellStart"/>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proofErr w:type="spellEnd"/>
      <w:r>
        <w:rPr>
          <w:rFonts w:ascii="Times New Roman" w:eastAsia="Times New Roman" w:hAnsi="Times New Roman" w:cs="Times New Roman"/>
          <w:sz w:val="28"/>
          <w:szCs w:val="28"/>
        </w:rPr>
        <w:t xml:space="preserve">-ден шығарып үлкен ауқымды тербелістер тізбегі </w:t>
      </w:r>
      <w:proofErr w:type="spellStart"/>
      <w:r>
        <w:rPr>
          <w:rFonts w:ascii="Times New Roman" w:eastAsia="Times New Roman" w:hAnsi="Times New Roman" w:cs="Times New Roman"/>
          <w:i/>
          <w:sz w:val="28"/>
          <w:szCs w:val="28"/>
        </w:rPr>
        <w:t>S</w:t>
      </w:r>
      <w:r>
        <w:rPr>
          <w:rFonts w:ascii="Times New Roman" w:eastAsia="Times New Roman" w:hAnsi="Times New Roman" w:cs="Times New Roman"/>
          <w:i/>
          <w:sz w:val="28"/>
          <w:szCs w:val="28"/>
          <w:vertAlign w:val="superscript"/>
        </w:rPr>
        <w:t>s</w:t>
      </w:r>
      <w:r>
        <w:rPr>
          <w:rFonts w:ascii="Times New Roman" w:eastAsia="Times New Roman" w:hAnsi="Times New Roman" w:cs="Times New Roman"/>
          <w:sz w:val="28"/>
          <w:szCs w:val="28"/>
        </w:rPr>
        <w:t>-ке</w:t>
      </w:r>
      <w:proofErr w:type="spellEnd"/>
      <w:r>
        <w:rPr>
          <w:rFonts w:ascii="Times New Roman" w:eastAsia="Times New Roman" w:hAnsi="Times New Roman" w:cs="Times New Roman"/>
          <w:sz w:val="28"/>
          <w:szCs w:val="28"/>
        </w:rPr>
        <w:t xml:space="preserve"> келесі қайтаруды қамтамасыз етеді. Біріктірілген бұл тербеліс бір «жарылысты» құрайды.</w:t>
      </w:r>
    </w:p>
    <w:p w14:paraId="1A341112"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конструкция Ван-дер-</w:t>
      </w:r>
      <w:proofErr w:type="spellStart"/>
      <w:r>
        <w:rPr>
          <w:rFonts w:ascii="Times New Roman" w:eastAsia="Times New Roman" w:hAnsi="Times New Roman" w:cs="Times New Roman"/>
          <w:sz w:val="28"/>
          <w:szCs w:val="28"/>
        </w:rPr>
        <w:t>Поль</w:t>
      </w:r>
      <w:proofErr w:type="spellEnd"/>
      <w:r>
        <w:rPr>
          <w:rFonts w:ascii="Times New Roman" w:eastAsia="Times New Roman" w:hAnsi="Times New Roman" w:cs="Times New Roman"/>
          <w:sz w:val="28"/>
          <w:szCs w:val="28"/>
        </w:rPr>
        <w:t xml:space="preserve"> теңдеуіндегі релаксациялық тербелістердің қамтамасыз етілуіне ұқсайды, мұнда баяу қисық бойымен баяу эволюция сегменттері осы қисықтың тартымды тармақтары арасындағы жылдам «жарылыстармен» алмасады. Дегенмен, бұл жағдайда жылдам «жарылыстар» («</w:t>
      </w:r>
      <w:proofErr w:type="spellStart"/>
      <w:r>
        <w:rPr>
          <w:rFonts w:ascii="Times New Roman" w:eastAsia="Times New Roman" w:hAnsi="Times New Roman" w:cs="Times New Roman"/>
          <w:sz w:val="28"/>
          <w:szCs w:val="28"/>
        </w:rPr>
        <w:t>спайктар</w:t>
      </w:r>
      <w:proofErr w:type="spellEnd"/>
      <w:r>
        <w:rPr>
          <w:rFonts w:ascii="Times New Roman" w:eastAsia="Times New Roman" w:hAnsi="Times New Roman" w:cs="Times New Roman"/>
          <w:sz w:val="28"/>
          <w:szCs w:val="28"/>
        </w:rPr>
        <w:t xml:space="preserve">» пакеттеріне сәйкес) </w:t>
      </w:r>
      <w:proofErr w:type="spellStart"/>
      <w:r>
        <w:rPr>
          <w:rFonts w:ascii="Times New Roman" w:eastAsia="Times New Roman" w:hAnsi="Times New Roman" w:cs="Times New Roman"/>
          <w:sz w:val="28"/>
          <w:szCs w:val="28"/>
        </w:rPr>
        <w:t>монотонсыз</w:t>
      </w:r>
      <w:proofErr w:type="spellEnd"/>
      <w:r>
        <w:rPr>
          <w:rFonts w:ascii="Times New Roman" w:eastAsia="Times New Roman" w:hAnsi="Times New Roman" w:cs="Times New Roman"/>
          <w:sz w:val="28"/>
          <w:szCs w:val="28"/>
        </w:rPr>
        <w:t xml:space="preserve">. Сонымен қатар, әрбір баяу секцияның аяқталуы N-тәрізді баяу қисық сызығының </w:t>
      </w:r>
      <w:proofErr w:type="spellStart"/>
      <w:r>
        <w:rPr>
          <w:rFonts w:ascii="Times New Roman" w:eastAsia="Times New Roman" w:hAnsi="Times New Roman" w:cs="Times New Roman"/>
          <w:sz w:val="28"/>
          <w:szCs w:val="28"/>
        </w:rPr>
        <w:t>бүгілуіндегі</w:t>
      </w:r>
      <w:proofErr w:type="spellEnd"/>
      <w:r>
        <w:rPr>
          <w:rFonts w:ascii="Times New Roman" w:eastAsia="Times New Roman" w:hAnsi="Times New Roman" w:cs="Times New Roman"/>
          <w:sz w:val="28"/>
          <w:szCs w:val="28"/>
        </w:rPr>
        <w:t xml:space="preserve"> бағыттың өзгеруінен емес, оның керілу бөлігінің үстінен өту кезінде шуыл тудыратын ауытқудан туындайды. Шуыл қарқындылығы неғұрлым жоғары болса, траекторияның баяу </w:t>
      </w:r>
      <w:proofErr w:type="spellStart"/>
      <w:r>
        <w:rPr>
          <w:rFonts w:ascii="Times New Roman" w:eastAsia="Times New Roman" w:hAnsi="Times New Roman" w:cs="Times New Roman"/>
          <w:sz w:val="28"/>
          <w:szCs w:val="28"/>
        </w:rPr>
        <w:t>беттінен</w:t>
      </w:r>
      <w:proofErr w:type="spellEnd"/>
      <w:r>
        <w:rPr>
          <w:rFonts w:ascii="Times New Roman" w:eastAsia="Times New Roman" w:hAnsi="Times New Roman" w:cs="Times New Roman"/>
          <w:sz w:val="28"/>
          <w:szCs w:val="28"/>
        </w:rPr>
        <w:t xml:space="preserve"> шығу ықтималдығы соғұрлым жоғары болады және келесі «жарылыс» туындайды. Дегенмен, стохастикалық траектория жеткілікті кішкентай «қауіпсіз» тепе-теңдік аймағына енген бойда, тұрақты тыныштық күйіне қарай </w:t>
      </w:r>
      <w:proofErr w:type="spellStart"/>
      <w:r>
        <w:rPr>
          <w:rFonts w:ascii="Times New Roman" w:eastAsia="Times New Roman" w:hAnsi="Times New Roman" w:cs="Times New Roman"/>
          <w:sz w:val="28"/>
          <w:szCs w:val="28"/>
        </w:rPr>
        <w:t>детерминирленген</w:t>
      </w:r>
      <w:proofErr w:type="spellEnd"/>
      <w:r>
        <w:rPr>
          <w:rFonts w:ascii="Times New Roman" w:eastAsia="Times New Roman" w:hAnsi="Times New Roman" w:cs="Times New Roman"/>
          <w:sz w:val="28"/>
          <w:szCs w:val="28"/>
        </w:rPr>
        <w:t xml:space="preserve"> қозғалыс басым болады және шуылдың шығуы іс жүзінде қамтамасыз етілмейді; бұл жағдай траекторияның «жарылыс» бөлігінің аяқталуын түсіндіреді.</w:t>
      </w:r>
    </w:p>
    <w:p w14:paraId="5A7FB16F"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Шуыл әсерінен туындаған өтпелі «жарылысты» зерттеу үшін екі байланысқан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нейрондарының жиынтығы негізіндегі төрт өлшемді динамикалық жүйе таңдалды. Жоғарыда қарастырылған механизм тез секіретін қозғалыстар үшін кем дегенде екі өлшемді жылдам кеңістікті және тұрақты тыныштық күйіндегі </w:t>
      </w:r>
      <w:proofErr w:type="spellStart"/>
      <w:r>
        <w:rPr>
          <w:rFonts w:ascii="Times New Roman" w:eastAsia="Times New Roman" w:hAnsi="Times New Roman" w:cs="Times New Roman"/>
          <w:sz w:val="28"/>
          <w:szCs w:val="28"/>
        </w:rPr>
        <w:t>спиральды</w:t>
      </w:r>
      <w:proofErr w:type="spellEnd"/>
      <w:r>
        <w:rPr>
          <w:rFonts w:ascii="Times New Roman" w:eastAsia="Times New Roman" w:hAnsi="Times New Roman" w:cs="Times New Roman"/>
          <w:sz w:val="28"/>
          <w:szCs w:val="28"/>
        </w:rPr>
        <w:t xml:space="preserve"> эволюциясы үшін екі өлшемді баяу бетті қажет етеді. Ең тұрақты «жарылыс» үшін үш өлшемді фазалық кеңістік жеткілікті: үш өлшемді «жарылыстардың» танымал мысалдары: </w:t>
      </w:r>
      <w:proofErr w:type="spellStart"/>
      <w:r>
        <w:rPr>
          <w:rFonts w:ascii="Times New Roman" w:eastAsia="Times New Roman" w:hAnsi="Times New Roman" w:cs="Times New Roman"/>
          <w:sz w:val="28"/>
          <w:szCs w:val="28"/>
        </w:rPr>
        <w:t>Ринцел</w:t>
      </w:r>
      <w:proofErr w:type="spellEnd"/>
      <w:r>
        <w:rPr>
          <w:rFonts w:ascii="Times New Roman" w:eastAsia="Times New Roman" w:hAnsi="Times New Roman" w:cs="Times New Roman"/>
          <w:sz w:val="28"/>
          <w:szCs w:val="28"/>
        </w:rPr>
        <w:t xml:space="preserve"> моделі [104, р. 48-49] және </w:t>
      </w:r>
      <w:proofErr w:type="spellStart"/>
      <w:r>
        <w:rPr>
          <w:rFonts w:ascii="Times New Roman" w:eastAsia="Times New Roman" w:hAnsi="Times New Roman" w:cs="Times New Roman"/>
          <w:sz w:val="28"/>
          <w:szCs w:val="28"/>
        </w:rPr>
        <w:t>Хиндмарш-Роуз</w:t>
      </w:r>
      <w:proofErr w:type="spellEnd"/>
      <w:r>
        <w:rPr>
          <w:rFonts w:ascii="Times New Roman" w:eastAsia="Times New Roman" w:hAnsi="Times New Roman" w:cs="Times New Roman"/>
          <w:sz w:val="28"/>
          <w:szCs w:val="28"/>
        </w:rPr>
        <w:t xml:space="preserve"> теңдеулері [120]. Дегенмен, бұл үлгілерде тұрақты тыныштық күйлері бар параметр аймақтарында уақытша шуыл тудыратын «жарылысты» анықтай алмайды.</w:t>
      </w:r>
    </w:p>
    <w:p w14:paraId="6FC6DD9E" w14:textId="77777777" w:rsidR="00810211" w:rsidRDefault="00494D67">
      <w:pPr>
        <w:spacing w:after="0"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esc</w:t>
      </w:r>
      <w:proofErr w:type="spellEnd"/>
      <w:r>
        <w:rPr>
          <w:rFonts w:ascii="Times New Roman" w:eastAsia="Times New Roman" w:hAnsi="Times New Roman" w:cs="Times New Roman"/>
          <w:sz w:val="28"/>
          <w:szCs w:val="28"/>
        </w:rPr>
        <w:t xml:space="preserve"> баяу бетінен шығу ықтималдығы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шуыл қарқындылығымен және </w:t>
      </w:r>
      <w:proofErr w:type="spellStart"/>
      <w:r>
        <w:rPr>
          <w:rFonts w:ascii="Times New Roman" w:eastAsia="Times New Roman" w:hAnsi="Times New Roman" w:cs="Times New Roman"/>
          <w:sz w:val="28"/>
          <w:szCs w:val="28"/>
        </w:rPr>
        <w:t>детерминистік</w:t>
      </w:r>
      <w:proofErr w:type="spellEnd"/>
      <w:r>
        <w:rPr>
          <w:rFonts w:ascii="Times New Roman" w:eastAsia="Times New Roman" w:hAnsi="Times New Roman" w:cs="Times New Roman"/>
          <w:sz w:val="28"/>
          <w:szCs w:val="28"/>
        </w:rPr>
        <w:t xml:space="preserve"> динамиканың бөлшектерімен анықтауға болады. Сандық мәліметтерге сәйкес,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esc</w:t>
      </w:r>
      <w:proofErr w:type="spellEnd"/>
      <w:r>
        <w:rPr>
          <w:rFonts w:ascii="Times New Roman" w:eastAsia="Times New Roman" w:hAnsi="Times New Roman" w:cs="Times New Roman"/>
          <w:i/>
          <w:sz w:val="28"/>
          <w:szCs w:val="28"/>
          <w:vertAlign w:val="subscript"/>
        </w:rPr>
        <w:t xml:space="preserve"> </w:t>
      </w:r>
      <w:proofErr w:type="spellStart"/>
      <w:r>
        <w:rPr>
          <w:rFonts w:ascii="Times New Roman" w:eastAsia="Times New Roman" w:hAnsi="Times New Roman" w:cs="Times New Roman"/>
          <w:sz w:val="28"/>
          <w:szCs w:val="28"/>
        </w:rPr>
        <w:t>монотонды</w:t>
      </w:r>
      <w:proofErr w:type="spellEnd"/>
      <w:r>
        <w:rPr>
          <w:rFonts w:ascii="Times New Roman" w:eastAsia="Times New Roman" w:hAnsi="Times New Roman" w:cs="Times New Roman"/>
          <w:sz w:val="28"/>
          <w:szCs w:val="28"/>
        </w:rPr>
        <w:t xml:space="preserve"> түрде өсетін </w:t>
      </w:r>
      <w:r>
        <w:rPr>
          <w:rFonts w:ascii="Times New Roman" w:eastAsia="Times New Roman" w:hAnsi="Times New Roman" w:cs="Times New Roman"/>
          <w:i/>
          <w:sz w:val="28"/>
          <w:szCs w:val="28"/>
        </w:rPr>
        <w:t>T</w:t>
      </w:r>
      <w:r>
        <w:rPr>
          <w:rFonts w:ascii="Times New Roman" w:eastAsia="Times New Roman" w:hAnsi="Times New Roman" w:cs="Times New Roman"/>
          <w:sz w:val="28"/>
          <w:szCs w:val="28"/>
        </w:rPr>
        <w:t xml:space="preserve"> функциясы </w:t>
      </w:r>
      <w:sdt>
        <w:sdtPr>
          <w:tag w:val="goog_rdk_25"/>
          <w:id w:val="1693726743"/>
        </w:sdtPr>
        <w:sdtContent>
          <w:r>
            <w:rPr>
              <w:rFonts w:ascii="Cardo" w:eastAsia="Cardo" w:hAnsi="Cardo" w:cs="Cardo"/>
              <w:i/>
              <w:sz w:val="28"/>
              <w:szCs w:val="28"/>
            </w:rPr>
            <w:t>T → 0</w:t>
          </w:r>
        </w:sdtContent>
      </w:sdt>
      <w:r>
        <w:rPr>
          <w:rFonts w:ascii="Times New Roman" w:eastAsia="Times New Roman" w:hAnsi="Times New Roman" w:cs="Times New Roman"/>
          <w:sz w:val="28"/>
          <w:szCs w:val="28"/>
        </w:rPr>
        <w:t xml:space="preserve"> кезінде «жарылыс» байқалмайды, бірақ шуыл қарқындылығының жоғарылауымен </w:t>
      </w:r>
      <w:proofErr w:type="spellStart"/>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esc</w:t>
      </w:r>
      <w:proofErr w:type="spellEnd"/>
      <w:r>
        <w:rPr>
          <w:rFonts w:ascii="Times New Roman" w:eastAsia="Times New Roman" w:hAnsi="Times New Roman" w:cs="Times New Roman"/>
          <w:sz w:val="28"/>
          <w:szCs w:val="28"/>
        </w:rPr>
        <w:t xml:space="preserve"> 1-ге жетіп экспоненциалды үлестірудің көлбеуі өте аз болады. </w:t>
      </w:r>
      <w:r>
        <w:rPr>
          <w:rFonts w:ascii="Times New Roman" w:eastAsia="Times New Roman" w:hAnsi="Times New Roman" w:cs="Times New Roman"/>
          <w:i/>
          <w:sz w:val="28"/>
          <w:szCs w:val="28"/>
        </w:rPr>
        <w:t>p</w:t>
      </w:r>
      <w:r>
        <w:rPr>
          <w:rFonts w:ascii="Times New Roman" w:eastAsia="Times New Roman" w:hAnsi="Times New Roman" w:cs="Times New Roman"/>
          <w:i/>
          <w:sz w:val="28"/>
          <w:szCs w:val="28"/>
          <w:vertAlign w:val="subscript"/>
        </w:rPr>
        <w:t>esc</w:t>
      </w:r>
      <w:sdt>
        <w:sdtPr>
          <w:tag w:val="goog_rdk_26"/>
          <w:id w:val="604302364"/>
        </w:sdtPr>
        <w:sdtContent>
          <w:r>
            <w:rPr>
              <w:rFonts w:ascii="Cardo" w:eastAsia="Cardo" w:hAnsi="Cardo" w:cs="Cardo"/>
              <w:i/>
              <w:sz w:val="28"/>
              <w:szCs w:val="28"/>
            </w:rPr>
            <w:t>→1</w:t>
          </w:r>
        </w:sdtContent>
      </w:sdt>
      <w:r>
        <w:rPr>
          <w:rFonts w:ascii="Times New Roman" w:eastAsia="Times New Roman" w:hAnsi="Times New Roman" w:cs="Times New Roman"/>
          <w:sz w:val="28"/>
          <w:szCs w:val="28"/>
        </w:rPr>
        <w:t xml:space="preserve"> кезінде соңғы релаксациядан бұрын байқалған «жарылыстың» орташа саны өсуі мүмкін. Нәтижесінде, ұзақ бақылау уақыты аралығында өтпелі «жарылыс» күйлері мен тұрақты өзін-өзі қамтамасыз ететін алшақтық арасындағы айырмашылықты анықтау мүмкін емес.</w:t>
      </w:r>
    </w:p>
    <w:p w14:paraId="3B30DEA0"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T</w:t>
      </w:r>
      <w:r>
        <w:rPr>
          <w:rFonts w:ascii="Times New Roman" w:eastAsia="Times New Roman" w:hAnsi="Times New Roman" w:cs="Times New Roman"/>
          <w:sz w:val="28"/>
          <w:szCs w:val="28"/>
        </w:rPr>
        <w:t xml:space="preserve"> мен қатар «жарылыс» кезеңінің өмір сүру уақыты жүйенің шуыл тұрақсыздандыратын әсеріне ұшырайтын уақыт аралығының ұзақтығына да байланысты. Бұл аралық – негізінен </w:t>
      </w:r>
      <w:proofErr w:type="spellStart"/>
      <w:r>
        <w:rPr>
          <w:rFonts w:ascii="Times New Roman" w:eastAsia="Times New Roman" w:hAnsi="Times New Roman" w:cs="Times New Roman"/>
          <w:sz w:val="28"/>
          <w:szCs w:val="28"/>
        </w:rPr>
        <w:t>детерминирленген</w:t>
      </w:r>
      <w:proofErr w:type="spellEnd"/>
      <w:r>
        <w:rPr>
          <w:rFonts w:ascii="Times New Roman" w:eastAsia="Times New Roman" w:hAnsi="Times New Roman" w:cs="Times New Roman"/>
          <w:sz w:val="28"/>
          <w:szCs w:val="28"/>
        </w:rPr>
        <w:t xml:space="preserve"> шығу тегінің сипаттамалары – шамамен баяу беттің серпімді бөлігінде жатқан спираль доғасының бойымен қозғалысына сәйкес келеді. Параметрлер кеңістігінде бұл ұзақтық тыныштық күйінің тұрақтылық шекарасының жанында максималды: «қауіпті» аймақ осы </w:t>
      </w:r>
      <w:proofErr w:type="spellStart"/>
      <w:r>
        <w:rPr>
          <w:rFonts w:ascii="Times New Roman" w:eastAsia="Times New Roman" w:hAnsi="Times New Roman" w:cs="Times New Roman"/>
          <w:sz w:val="28"/>
          <w:szCs w:val="28"/>
        </w:rPr>
        <w:t>спиральдың</w:t>
      </w:r>
      <w:proofErr w:type="spellEnd"/>
      <w:r>
        <w:rPr>
          <w:rFonts w:ascii="Times New Roman" w:eastAsia="Times New Roman" w:hAnsi="Times New Roman" w:cs="Times New Roman"/>
          <w:sz w:val="28"/>
          <w:szCs w:val="28"/>
        </w:rPr>
        <w:t xml:space="preserve"> әрбір айналымының жартысына жуығын алады. Сонымен қатар, егер жүйе </w:t>
      </w:r>
      <w:proofErr w:type="spellStart"/>
      <w:r>
        <w:rPr>
          <w:rFonts w:ascii="Times New Roman" w:eastAsia="Times New Roman" w:hAnsi="Times New Roman" w:cs="Times New Roman"/>
          <w:sz w:val="28"/>
          <w:szCs w:val="28"/>
        </w:rPr>
        <w:t>спиральдың</w:t>
      </w:r>
      <w:proofErr w:type="spellEnd"/>
      <w:r>
        <w:rPr>
          <w:rFonts w:ascii="Times New Roman" w:eastAsia="Times New Roman" w:hAnsi="Times New Roman" w:cs="Times New Roman"/>
          <w:sz w:val="28"/>
          <w:szCs w:val="28"/>
        </w:rPr>
        <w:t xml:space="preserve"> бірінші айналымы кезінде баяу бетінен ауытқи алмаса, </w:t>
      </w:r>
      <w:proofErr w:type="spellStart"/>
      <w:r>
        <w:rPr>
          <w:rFonts w:ascii="Times New Roman" w:eastAsia="Times New Roman" w:hAnsi="Times New Roman" w:cs="Times New Roman"/>
          <w:sz w:val="28"/>
          <w:szCs w:val="28"/>
        </w:rPr>
        <w:t>спиральдың</w:t>
      </w:r>
      <w:proofErr w:type="spellEnd"/>
      <w:r>
        <w:rPr>
          <w:rFonts w:ascii="Times New Roman" w:eastAsia="Times New Roman" w:hAnsi="Times New Roman" w:cs="Times New Roman"/>
          <w:sz w:val="28"/>
          <w:szCs w:val="28"/>
        </w:rPr>
        <w:t xml:space="preserve"> келесі </w:t>
      </w:r>
      <w:proofErr w:type="spellStart"/>
      <w:r>
        <w:rPr>
          <w:rFonts w:ascii="Times New Roman" w:eastAsia="Times New Roman" w:hAnsi="Times New Roman" w:cs="Times New Roman"/>
          <w:sz w:val="28"/>
          <w:szCs w:val="28"/>
        </w:rPr>
        <w:t>айнамылымының</w:t>
      </w:r>
      <w:proofErr w:type="spellEnd"/>
      <w:r>
        <w:rPr>
          <w:rFonts w:ascii="Times New Roman" w:eastAsia="Times New Roman" w:hAnsi="Times New Roman" w:cs="Times New Roman"/>
          <w:sz w:val="28"/>
          <w:szCs w:val="28"/>
        </w:rPr>
        <w:t xml:space="preserve"> радиусы (және осылайша келесі қауіпті аймақтың ұзақтығы) азаймайды, сол себепті бірінші айналымнан келесі айналымға дейінгі «жарылыстың» болу мүмкіндігі артады. Керісінше, жүйе параметрлерінің өзгеруі тепе-теңдік тұрақтылық аймағына тереңірек енгенде, өсіп келе жатқан стохастикалық бұзылуларға әсер ету уақыты тез төмендеп өзгереді. Параметр мәндерін тұрақтылық шегінен тыс таңдау баяу беткейден ауытқу ықтималдығын төмендетеді.</w:t>
      </w:r>
    </w:p>
    <w:p w14:paraId="5CD96D1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«Жарылысқа төзімді» құрамдас бөліктері: баяу-жылдам динамикасы, оның ішінде тұрақты тепе-теңдік күйі, фазалық кеңістіктегі баяу қозғалыстардың ішінара тартымды және ішінара серпімді бетінің болуы және баяу бетінің тартылыс бөлігіне жақын </w:t>
      </w:r>
      <w:proofErr w:type="spellStart"/>
      <w:r>
        <w:rPr>
          <w:rFonts w:ascii="Times New Roman" w:eastAsia="Times New Roman" w:hAnsi="Times New Roman" w:cs="Times New Roman"/>
          <w:sz w:val="28"/>
          <w:szCs w:val="28"/>
        </w:rPr>
        <w:t>реинъекциядан</w:t>
      </w:r>
      <w:proofErr w:type="spellEnd"/>
      <w:r>
        <w:rPr>
          <w:rFonts w:ascii="Times New Roman" w:eastAsia="Times New Roman" w:hAnsi="Times New Roman" w:cs="Times New Roman"/>
          <w:sz w:val="28"/>
          <w:szCs w:val="28"/>
        </w:rPr>
        <w:t xml:space="preserve"> кейінгі жылдам ауқымды тербелістердің геометриясы. Бұл компоненттер көптеген нейрондық модельдерде пайдаланылатындықтан, «жарылыс» ұзақтығының экспоненциалды таралуы бар «жарылыстың» өтпелі динамикасы неврологияға қатысты әртүрлі жағдайларда орын алады. </w:t>
      </w:r>
    </w:p>
    <w:p w14:paraId="1C3A60A6"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«Жоғары» деп аталатын күйлер үшін өмір сүру ұзақтығының экспоненциалды таралуы тышқандар миының көру қыртысының </w:t>
      </w:r>
      <w:proofErr w:type="spellStart"/>
      <w:r>
        <w:rPr>
          <w:rFonts w:ascii="Times New Roman" w:eastAsia="Times New Roman" w:hAnsi="Times New Roman" w:cs="Times New Roman"/>
          <w:sz w:val="28"/>
          <w:szCs w:val="28"/>
        </w:rPr>
        <w:t>кесінділеріндегі</w:t>
      </w:r>
      <w:proofErr w:type="spellEnd"/>
      <w:r>
        <w:rPr>
          <w:rFonts w:ascii="Times New Roman" w:eastAsia="Times New Roman" w:hAnsi="Times New Roman" w:cs="Times New Roman"/>
          <w:sz w:val="28"/>
          <w:szCs w:val="28"/>
        </w:rPr>
        <w:t xml:space="preserve"> нейрондық белсенділік туралы тәжірибелік деректерде [121] және модельдеу кезінде [122] анықталған. [123-126] көрсетілгендей, кездейсоқ қосылған «қоздырғыш» және «тежеуіш» нейрондардың үлкен ансамбльдері өздерінің уақыттық эволюциясы барысында салыстырмалы түрде тыныштық күйдегі фазалар мен ұжымдық белсенділіктің арасында бірнеше рет алмасады, бұл нейрондардың көпшілігінің жылдам асинхронды «жарылуымен» көрінеді және алмасу соңында тұрақты тыныштық күйін қамтамасыз етеді. Қарастырылған нейрондық құрылымдар үшін өтпелі «жарылыстардың» өмір сүру уақыты экспоненциалды таралуға ие. </w:t>
      </w:r>
    </w:p>
    <w:p w14:paraId="069A859E"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Осы үлкен желілерде </w:t>
      </w:r>
      <w:proofErr w:type="spellStart"/>
      <w:r>
        <w:rPr>
          <w:rFonts w:ascii="Times New Roman" w:eastAsia="Times New Roman" w:hAnsi="Times New Roman" w:cs="Times New Roman"/>
          <w:sz w:val="28"/>
          <w:szCs w:val="28"/>
        </w:rPr>
        <w:t>синаптикалық</w:t>
      </w:r>
      <w:proofErr w:type="spellEnd"/>
      <w:r>
        <w:rPr>
          <w:rFonts w:ascii="Times New Roman" w:eastAsia="Times New Roman" w:hAnsi="Times New Roman" w:cs="Times New Roman"/>
          <w:sz w:val="28"/>
          <w:szCs w:val="28"/>
        </w:rPr>
        <w:t xml:space="preserve"> байланыстардың кездейсоқтығымен туындаған «басылған тәртіпсіздік» жоғарыда талқыланған екі сызықты байланысқан </w:t>
      </w:r>
      <w:proofErr w:type="spellStart"/>
      <w:r>
        <w:rPr>
          <w:rFonts w:ascii="Times New Roman" w:eastAsia="Times New Roman" w:hAnsi="Times New Roman" w:cs="Times New Roman"/>
          <w:sz w:val="28"/>
          <w:szCs w:val="28"/>
        </w:rPr>
        <w:t>ФитцХью-Нагумо</w:t>
      </w:r>
      <w:proofErr w:type="spellEnd"/>
      <w:r>
        <w:rPr>
          <w:rFonts w:ascii="Times New Roman" w:eastAsia="Times New Roman" w:hAnsi="Times New Roman" w:cs="Times New Roman"/>
          <w:sz w:val="28"/>
          <w:szCs w:val="28"/>
        </w:rPr>
        <w:t xml:space="preserve"> нейрондарының </w:t>
      </w:r>
      <w:proofErr w:type="spellStart"/>
      <w:r>
        <w:rPr>
          <w:rFonts w:ascii="Times New Roman" w:eastAsia="Times New Roman" w:hAnsi="Times New Roman" w:cs="Times New Roman"/>
          <w:sz w:val="28"/>
          <w:szCs w:val="28"/>
        </w:rPr>
        <w:t>минималистік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ансамбліндегі</w:t>
      </w:r>
      <w:proofErr w:type="spellEnd"/>
      <w:r>
        <w:rPr>
          <w:rFonts w:ascii="Times New Roman" w:eastAsia="Times New Roman" w:hAnsi="Times New Roman" w:cs="Times New Roman"/>
          <w:sz w:val="28"/>
          <w:szCs w:val="28"/>
        </w:rPr>
        <w:t xml:space="preserve"> уақытқа тәуелді шуылға ұқсас рөл атқара алатындығы белгілі болды. Басылған шуыл мен уақытқа тәуелді тербелістердің бірлескен әсері келесі зерттеулер үшін өзекті мәселе бола алады.</w:t>
      </w:r>
    </w:p>
    <w:p w14:paraId="7104B28C" w14:textId="77777777" w:rsidR="00810211" w:rsidRDefault="00494D6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Шуыл әсерінен туындаған түрлі құбылыстардың үйлесімі болашақта көптеген қызықты және таңғажайып нәтижелер береді және бұл тепе-теңдіктен алшақ </w:t>
      </w:r>
      <w:proofErr w:type="spellStart"/>
      <w:r>
        <w:rPr>
          <w:rFonts w:ascii="Times New Roman" w:eastAsia="Times New Roman" w:hAnsi="Times New Roman" w:cs="Times New Roman"/>
          <w:sz w:val="28"/>
          <w:szCs w:val="28"/>
        </w:rPr>
        <w:t>бейсызық</w:t>
      </w:r>
      <w:proofErr w:type="spellEnd"/>
      <w:r>
        <w:rPr>
          <w:rFonts w:ascii="Times New Roman" w:eastAsia="Times New Roman" w:hAnsi="Times New Roman" w:cs="Times New Roman"/>
          <w:sz w:val="28"/>
          <w:szCs w:val="28"/>
        </w:rPr>
        <w:t xml:space="preserve"> динамика мен динамикадағы шуылдың қызықты рөліне жаңа идеялар алып келеді.</w:t>
      </w:r>
      <w:r>
        <w:br w:type="page"/>
      </w:r>
    </w:p>
    <w:p w14:paraId="5C428EE2"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ҚОРЫТЫНДЫ</w:t>
      </w:r>
    </w:p>
    <w:p w14:paraId="00704ED8"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6F8D66AB" w14:textId="77777777" w:rsidR="00810211" w:rsidRDefault="00494D6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Диссертациялық жұмыс бойынша келесі қорытындылар жасалынды. Алғаш рет: </w:t>
      </w:r>
    </w:p>
    <w:p w14:paraId="1EA8A2CA" w14:textId="77777777" w:rsidR="00810211" w:rsidRDefault="00494D6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Бір типті </w:t>
      </w:r>
      <w:proofErr w:type="spellStart"/>
      <w:r>
        <w:rPr>
          <w:rFonts w:ascii="Times New Roman" w:eastAsia="Times New Roman" w:hAnsi="Times New Roman" w:cs="Times New Roman"/>
          <w:color w:val="000000"/>
          <w:sz w:val="28"/>
          <w:szCs w:val="28"/>
        </w:rPr>
        <w:t>ФитцХью-Нагумо</w:t>
      </w:r>
      <w:proofErr w:type="spellEnd"/>
      <w:r>
        <w:rPr>
          <w:rFonts w:ascii="Times New Roman" w:eastAsia="Times New Roman" w:hAnsi="Times New Roman" w:cs="Times New Roman"/>
          <w:color w:val="000000"/>
          <w:sz w:val="28"/>
          <w:szCs w:val="28"/>
        </w:rPr>
        <w:t xml:space="preserve"> нейрондарынан құрастырылған жүйеде нейрондардың бір мезгілде </w:t>
      </w:r>
      <w:r w:rsidR="006D39F2">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қозбайтындығы</w:t>
      </w:r>
      <w:proofErr w:type="spellEnd"/>
      <w:r w:rsidR="006D39F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көрсетілді. </w:t>
      </w:r>
    </w:p>
    <w:p w14:paraId="4679D75B" w14:textId="77777777" w:rsidR="00810211" w:rsidRDefault="00494D6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Бір типті </w:t>
      </w:r>
      <w:proofErr w:type="spellStart"/>
      <w:r>
        <w:rPr>
          <w:rFonts w:ascii="Times New Roman" w:eastAsia="Times New Roman" w:hAnsi="Times New Roman" w:cs="Times New Roman"/>
          <w:color w:val="000000"/>
          <w:sz w:val="28"/>
          <w:szCs w:val="28"/>
        </w:rPr>
        <w:t>ФитцХью-Нагумо</w:t>
      </w:r>
      <w:proofErr w:type="spellEnd"/>
      <w:r>
        <w:rPr>
          <w:rFonts w:ascii="Times New Roman" w:eastAsia="Times New Roman" w:hAnsi="Times New Roman" w:cs="Times New Roman"/>
          <w:color w:val="000000"/>
          <w:sz w:val="28"/>
          <w:szCs w:val="28"/>
        </w:rPr>
        <w:t xml:space="preserve"> нейрондарынан құрастырылған жүйеде пайда болатын сигналдардың жи</w:t>
      </w:r>
      <w:r w:rsidR="001C3083">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ліктік сипаттамасы бастапқы шарттарға тәуелді болатындығы анықталды. </w:t>
      </w:r>
    </w:p>
    <w:p w14:paraId="4B478BD5" w14:textId="77777777" w:rsidR="00810211" w:rsidRDefault="00494D6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Аддитивті шуыл өтпелі «жарылысты» қамтамасыз ететіндігі анықталды.</w:t>
      </w:r>
    </w:p>
    <w:p w14:paraId="12CC590D" w14:textId="77777777" w:rsidR="00810211" w:rsidRDefault="00494D6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proofErr w:type="spellStart"/>
      <w:r>
        <w:rPr>
          <w:rFonts w:ascii="Times New Roman" w:eastAsia="Times New Roman" w:hAnsi="Times New Roman" w:cs="Times New Roman"/>
          <w:color w:val="000000"/>
          <w:sz w:val="28"/>
          <w:szCs w:val="28"/>
        </w:rPr>
        <w:t>ФитцХью-Нагумо</w:t>
      </w:r>
      <w:proofErr w:type="spellEnd"/>
      <w:r>
        <w:rPr>
          <w:rFonts w:ascii="Times New Roman" w:eastAsia="Times New Roman" w:hAnsi="Times New Roman" w:cs="Times New Roman"/>
          <w:color w:val="000000"/>
          <w:sz w:val="28"/>
          <w:szCs w:val="28"/>
        </w:rPr>
        <w:t xml:space="preserve"> нейронынан құрастырылған жүйеге сырттан шуыл әсер еткен кезде «жарылыстар» санының таралуы экспоненциалды заңдылыққа бағынатындығы анықталды. Бұл таралуды стохастикалық траекторияның тепе-теңдіктің тартылу аймағынан уақытша ауытқу ықтималдығымен байланыстыра түсіндірілді.</w:t>
      </w:r>
    </w:p>
    <w:p w14:paraId="44810610" w14:textId="77777777" w:rsidR="00810211" w:rsidRDefault="00494D67">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тұжырымдар теориялық, сандық тә</w:t>
      </w:r>
      <w:r w:rsidR="006D39F2">
        <w:rPr>
          <w:rFonts w:ascii="Times New Roman" w:eastAsia="Times New Roman" w:hAnsi="Times New Roman" w:cs="Times New Roman"/>
          <w:sz w:val="28"/>
          <w:szCs w:val="28"/>
        </w:rPr>
        <w:t xml:space="preserve">жірибе және </w:t>
      </w:r>
      <w:proofErr w:type="spellStart"/>
      <w:r w:rsidR="006D39F2">
        <w:rPr>
          <w:rFonts w:ascii="Times New Roman" w:eastAsia="Times New Roman" w:hAnsi="Times New Roman" w:cs="Times New Roman"/>
          <w:sz w:val="28"/>
          <w:szCs w:val="28"/>
        </w:rPr>
        <w:t>схемотехникалық</w:t>
      </w:r>
      <w:proofErr w:type="spellEnd"/>
      <w:r w:rsidR="006D39F2">
        <w:rPr>
          <w:rFonts w:ascii="Times New Roman" w:eastAsia="Times New Roman" w:hAnsi="Times New Roman" w:cs="Times New Roman"/>
          <w:sz w:val="28"/>
          <w:szCs w:val="28"/>
        </w:rPr>
        <w:t xml:space="preserve"> тәжіри</w:t>
      </w:r>
      <w:r>
        <w:rPr>
          <w:rFonts w:ascii="Times New Roman" w:eastAsia="Times New Roman" w:hAnsi="Times New Roman" w:cs="Times New Roman"/>
          <w:sz w:val="28"/>
          <w:szCs w:val="28"/>
        </w:rPr>
        <w:t xml:space="preserve">бе көмегімен зерттелініп анықталды. </w:t>
      </w:r>
      <w:proofErr w:type="spellStart"/>
      <w:r>
        <w:rPr>
          <w:rFonts w:ascii="Times New Roman" w:eastAsia="Times New Roman" w:hAnsi="Times New Roman" w:cs="Times New Roman"/>
          <w:sz w:val="28"/>
          <w:szCs w:val="28"/>
        </w:rPr>
        <w:t>Схемотехникалық</w:t>
      </w:r>
      <w:proofErr w:type="spellEnd"/>
      <w:r>
        <w:rPr>
          <w:rFonts w:ascii="Times New Roman" w:eastAsia="Times New Roman" w:hAnsi="Times New Roman" w:cs="Times New Roman"/>
          <w:sz w:val="28"/>
          <w:szCs w:val="28"/>
        </w:rPr>
        <w:t xml:space="preserve"> моделдерге сай әзірленген аналогты электронды </w:t>
      </w:r>
      <w:r w:rsidR="006D39F2">
        <w:rPr>
          <w:rFonts w:ascii="Times New Roman" w:eastAsia="Times New Roman" w:hAnsi="Times New Roman" w:cs="Times New Roman"/>
          <w:sz w:val="28"/>
          <w:szCs w:val="28"/>
        </w:rPr>
        <w:t>қондырғы көмегімен жасалған тәжі</w:t>
      </w:r>
      <w:r>
        <w:rPr>
          <w:rFonts w:ascii="Times New Roman" w:eastAsia="Times New Roman" w:hAnsi="Times New Roman" w:cs="Times New Roman"/>
          <w:sz w:val="28"/>
          <w:szCs w:val="28"/>
        </w:rPr>
        <w:t>р</w:t>
      </w:r>
      <w:r w:rsidR="006D39F2">
        <w:rPr>
          <w:rFonts w:ascii="Times New Roman" w:eastAsia="Times New Roman" w:hAnsi="Times New Roman" w:cs="Times New Roman"/>
          <w:sz w:val="28"/>
          <w:szCs w:val="28"/>
        </w:rPr>
        <w:t>и</w:t>
      </w:r>
      <w:r>
        <w:rPr>
          <w:rFonts w:ascii="Times New Roman" w:eastAsia="Times New Roman" w:hAnsi="Times New Roman" w:cs="Times New Roman"/>
          <w:sz w:val="28"/>
          <w:szCs w:val="28"/>
        </w:rPr>
        <w:t>белермен расталды.</w:t>
      </w:r>
    </w:p>
    <w:p w14:paraId="24D27273"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387D6910" w14:textId="77777777" w:rsidR="00810211" w:rsidRDefault="00810211">
      <w:pPr>
        <w:spacing w:after="0" w:line="240" w:lineRule="auto"/>
        <w:ind w:firstLine="708"/>
        <w:jc w:val="both"/>
        <w:rPr>
          <w:rFonts w:ascii="Times New Roman" w:eastAsia="Times New Roman" w:hAnsi="Times New Roman" w:cs="Times New Roman"/>
          <w:sz w:val="28"/>
          <w:szCs w:val="28"/>
        </w:rPr>
      </w:pPr>
    </w:p>
    <w:p w14:paraId="3E3468FF"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7BACE4D6"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32D3DCA8"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04C4D6B4"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0E6D5750"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13BB5A14"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157B65B8"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39F9FD04"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466C4CA2" w14:textId="77777777" w:rsidR="00810211" w:rsidRDefault="00810211">
      <w:pPr>
        <w:spacing w:after="0" w:line="240" w:lineRule="auto"/>
        <w:ind w:firstLine="708"/>
        <w:jc w:val="both"/>
        <w:rPr>
          <w:rFonts w:ascii="Times New Roman" w:eastAsia="Times New Roman" w:hAnsi="Times New Roman" w:cs="Times New Roman"/>
          <w:b/>
          <w:sz w:val="28"/>
          <w:szCs w:val="28"/>
        </w:rPr>
      </w:pPr>
    </w:p>
    <w:p w14:paraId="43C4B5F2" w14:textId="77777777" w:rsidR="00810211" w:rsidRDefault="00494D67">
      <w:pPr>
        <w:spacing w:after="0" w:line="240" w:lineRule="auto"/>
        <w:rPr>
          <w:rFonts w:ascii="Times New Roman" w:eastAsia="Times New Roman" w:hAnsi="Times New Roman" w:cs="Times New Roman"/>
          <w:b/>
          <w:sz w:val="28"/>
          <w:szCs w:val="28"/>
        </w:rPr>
      </w:pPr>
      <w:r>
        <w:br w:type="page"/>
      </w:r>
    </w:p>
    <w:p w14:paraId="6C84EF9C"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ПАЙДАЛАНЫЛҒАН ӘДЕБИЕТТЕР ТІЗІМІ</w:t>
      </w:r>
    </w:p>
    <w:p w14:paraId="42E926B0" w14:textId="77777777" w:rsidR="00810211" w:rsidRDefault="00810211">
      <w:pPr>
        <w:spacing w:after="0" w:line="240" w:lineRule="auto"/>
        <w:ind w:firstLine="567"/>
        <w:jc w:val="both"/>
        <w:rPr>
          <w:rFonts w:ascii="Times New Roman" w:eastAsia="Times New Roman" w:hAnsi="Times New Roman" w:cs="Times New Roman"/>
          <w:b/>
          <w:sz w:val="28"/>
          <w:szCs w:val="28"/>
        </w:rPr>
      </w:pPr>
    </w:p>
    <w:p w14:paraId="057E00E3"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Markram</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blue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project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w:t>
      </w:r>
      <w:proofErr w:type="spellEnd"/>
      <w:r>
        <w:rPr>
          <w:rFonts w:ascii="Times New Roman" w:eastAsia="Times New Roman" w:hAnsi="Times New Roman" w:cs="Times New Roman"/>
          <w:sz w:val="28"/>
          <w:szCs w:val="28"/>
        </w:rPr>
        <w:t xml:space="preserve">. – 2006.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7. – P. 153-160.</w:t>
      </w:r>
    </w:p>
    <w:p w14:paraId="4DF4BADD"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r>
        <w:rPr>
          <w:rFonts w:ascii="Times New Roman" w:eastAsia="Times New Roman" w:hAnsi="Times New Roman" w:cs="Times New Roman"/>
          <w:sz w:val="28"/>
          <w:szCs w:val="28"/>
        </w:rPr>
        <w:t>Kolb</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Whishaw</w:t>
      </w:r>
      <w:proofErr w:type="spellEnd"/>
      <w:r>
        <w:rPr>
          <w:rFonts w:ascii="Times New Roman" w:eastAsia="Times New Roman" w:hAnsi="Times New Roman" w:cs="Times New Roman"/>
          <w:sz w:val="28"/>
          <w:szCs w:val="28"/>
        </w:rPr>
        <w:t xml:space="preserve"> I. Q. </w:t>
      </w:r>
      <w:proofErr w:type="spellStart"/>
      <w:r>
        <w:rPr>
          <w:rFonts w:ascii="Times New Roman" w:eastAsia="Times New Roman" w:hAnsi="Times New Roman" w:cs="Times New Roman"/>
          <w:sz w:val="28"/>
          <w:szCs w:val="28"/>
        </w:rPr>
        <w:t>Fundamentals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human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neuropsychology</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Worth</w:t>
      </w:r>
      <w:proofErr w:type="spellEnd"/>
      <w:r>
        <w:rPr>
          <w:rFonts w:ascii="Times New Roman" w:eastAsia="Times New Roman" w:hAnsi="Times New Roman" w:cs="Times New Roman"/>
          <w:sz w:val="28"/>
          <w:szCs w:val="28"/>
        </w:rPr>
        <w:t>, 2003. – 818 p.</w:t>
      </w:r>
    </w:p>
    <w:p w14:paraId="40B1852E"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proofErr w:type="spellStart"/>
      <w:r>
        <w:rPr>
          <w:rFonts w:ascii="Times New Roman" w:eastAsia="Times New Roman" w:hAnsi="Times New Roman" w:cs="Times New Roman"/>
          <w:sz w:val="28"/>
          <w:szCs w:val="28"/>
        </w:rPr>
        <w:t>Horton</w:t>
      </w:r>
      <w:proofErr w:type="spellEnd"/>
      <w:r>
        <w:rPr>
          <w:rFonts w:ascii="Times New Roman" w:eastAsia="Times New Roman" w:hAnsi="Times New Roman" w:cs="Times New Roman"/>
          <w:sz w:val="28"/>
          <w:szCs w:val="28"/>
        </w:rPr>
        <w:t xml:space="preserve"> J.C., </w:t>
      </w:r>
      <w:proofErr w:type="spellStart"/>
      <w:r>
        <w:rPr>
          <w:rFonts w:ascii="Times New Roman" w:eastAsia="Times New Roman" w:hAnsi="Times New Roman" w:cs="Times New Roman"/>
          <w:sz w:val="28"/>
          <w:szCs w:val="28"/>
        </w:rPr>
        <w:t>Adams</w:t>
      </w:r>
      <w:proofErr w:type="spellEnd"/>
      <w:r>
        <w:rPr>
          <w:rFonts w:ascii="Times New Roman" w:eastAsia="Times New Roman" w:hAnsi="Times New Roman" w:cs="Times New Roman"/>
          <w:sz w:val="28"/>
          <w:szCs w:val="28"/>
        </w:rPr>
        <w:t xml:space="preserve"> D.L.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cortical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column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structure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out</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function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Philos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Soc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Lond</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Biol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w:t>
      </w:r>
      <w:proofErr w:type="spellEnd"/>
      <w:r>
        <w:rPr>
          <w:rFonts w:ascii="Times New Roman" w:eastAsia="Times New Roman" w:hAnsi="Times New Roman" w:cs="Times New Roman"/>
          <w:sz w:val="28"/>
          <w:szCs w:val="28"/>
        </w:rPr>
        <w:t xml:space="preserve">. – 2005.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360. – P. 837-862.</w:t>
      </w:r>
    </w:p>
    <w:p w14:paraId="754F07D4"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spellStart"/>
      <w:r>
        <w:rPr>
          <w:rFonts w:ascii="Times New Roman" w:eastAsia="Times New Roman" w:hAnsi="Times New Roman" w:cs="Times New Roman"/>
          <w:sz w:val="28"/>
          <w:szCs w:val="28"/>
        </w:rPr>
        <w:t>Rabinovich</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principles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Reviews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Physics</w:t>
      </w:r>
      <w:proofErr w:type="spellEnd"/>
      <w:r>
        <w:rPr>
          <w:rFonts w:ascii="Times New Roman" w:eastAsia="Times New Roman" w:hAnsi="Times New Roman" w:cs="Times New Roman"/>
          <w:sz w:val="28"/>
          <w:szCs w:val="28"/>
        </w:rPr>
        <w:t xml:space="preserve">. – 2006.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78,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4. – P. 1213-1265.</w:t>
      </w:r>
    </w:p>
    <w:p w14:paraId="73EC533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roofErr w:type="spellStart"/>
      <w:r>
        <w:rPr>
          <w:rFonts w:ascii="Times New Roman" w:eastAsia="Times New Roman" w:hAnsi="Times New Roman" w:cs="Times New Roman"/>
          <w:sz w:val="28"/>
          <w:szCs w:val="28"/>
        </w:rPr>
        <w:t>Li</w:t>
      </w:r>
      <w:proofErr w:type="spellEnd"/>
      <w:r>
        <w:rPr>
          <w:rFonts w:ascii="Times New Roman" w:eastAsia="Times New Roman" w:hAnsi="Times New Roman" w:cs="Times New Roman"/>
          <w:sz w:val="28"/>
          <w:szCs w:val="28"/>
        </w:rPr>
        <w:t xml:space="preserve"> H.Y., </w:t>
      </w:r>
      <w:proofErr w:type="spellStart"/>
      <w:r>
        <w:rPr>
          <w:rFonts w:ascii="Times New Roman" w:eastAsia="Times New Roman" w:hAnsi="Times New Roman" w:cs="Times New Roman"/>
          <w:sz w:val="28"/>
          <w:szCs w:val="28"/>
        </w:rPr>
        <w:t>Wongb</w:t>
      </w:r>
      <w:proofErr w:type="spellEnd"/>
      <w:r>
        <w:rPr>
          <w:rFonts w:ascii="Times New Roman" w:eastAsia="Times New Roman" w:hAnsi="Times New Roman" w:cs="Times New Roman"/>
          <w:sz w:val="28"/>
          <w:szCs w:val="28"/>
        </w:rPr>
        <w:t xml:space="preserve"> Y.K., </w:t>
      </w:r>
      <w:proofErr w:type="spellStart"/>
      <w:r>
        <w:rPr>
          <w:rFonts w:ascii="Times New Roman" w:eastAsia="Times New Roman" w:hAnsi="Times New Roman" w:cs="Times New Roman"/>
          <w:sz w:val="28"/>
          <w:szCs w:val="28"/>
        </w:rPr>
        <w:t>Chan</w:t>
      </w:r>
      <w:proofErr w:type="spellEnd"/>
      <w:r>
        <w:rPr>
          <w:rFonts w:ascii="Times New Roman" w:eastAsia="Times New Roman" w:hAnsi="Times New Roman" w:cs="Times New Roman"/>
          <w:sz w:val="28"/>
          <w:szCs w:val="28"/>
        </w:rPr>
        <w:t xml:space="preserve"> W.L.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asymptotic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structure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Morris-Lecar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Neurocomputing</w:t>
      </w:r>
      <w:proofErr w:type="spellEnd"/>
      <w:r>
        <w:rPr>
          <w:rFonts w:ascii="Times New Roman" w:eastAsia="Times New Roman" w:hAnsi="Times New Roman" w:cs="Times New Roman"/>
          <w:sz w:val="28"/>
          <w:szCs w:val="28"/>
        </w:rPr>
        <w:t xml:space="preserve">. – 2011.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74,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12. – P. 2108-2113.</w:t>
      </w:r>
    </w:p>
    <w:p w14:paraId="4C4140EB"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roofErr w:type="spellStart"/>
      <w:r>
        <w:rPr>
          <w:rFonts w:ascii="Times New Roman" w:eastAsia="Times New Roman" w:hAnsi="Times New Roman" w:cs="Times New Roman"/>
          <w:sz w:val="28"/>
          <w:szCs w:val="28"/>
        </w:rPr>
        <w:t>Barrio</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Shilnikov</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Parameter-sweeping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temporal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Hindmarsh-Rose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Mathematical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 2011.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 – P. 6.</w:t>
      </w:r>
    </w:p>
    <w:p w14:paraId="7E644C69"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proofErr w:type="spellStart"/>
      <w:r>
        <w:rPr>
          <w:rFonts w:ascii="Times New Roman" w:eastAsia="Times New Roman" w:hAnsi="Times New Roman" w:cs="Times New Roman"/>
          <w:sz w:val="28"/>
          <w:szCs w:val="28"/>
        </w:rPr>
        <w:t>Storace</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Linaro</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deLange</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Hindmarsh-Rose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piece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wise-linear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approximations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Chaos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Interdisciplinary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Science</w:t>
      </w:r>
      <w:proofErr w:type="spellEnd"/>
      <w:r>
        <w:rPr>
          <w:rFonts w:ascii="Times New Roman" w:eastAsia="Times New Roman" w:hAnsi="Times New Roman" w:cs="Times New Roman"/>
          <w:sz w:val="28"/>
          <w:szCs w:val="28"/>
        </w:rPr>
        <w:t xml:space="preserve">. – 2008.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18,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3. – P. 033128.</w:t>
      </w:r>
    </w:p>
    <w:p w14:paraId="68D45E90"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proofErr w:type="spellStart"/>
      <w:r>
        <w:rPr>
          <w:rFonts w:ascii="Times New Roman" w:eastAsia="Times New Roman" w:hAnsi="Times New Roman" w:cs="Times New Roman"/>
          <w:sz w:val="28"/>
          <w:szCs w:val="28"/>
        </w:rPr>
        <w:t>Baladron</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Fasoli</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Faugeras</w:t>
      </w:r>
      <w:proofErr w:type="spellEnd"/>
      <w:r>
        <w:rPr>
          <w:rFonts w:ascii="Times New Roman" w:eastAsia="Times New Roman" w:hAnsi="Times New Roman" w:cs="Times New Roman"/>
          <w:sz w:val="28"/>
          <w:szCs w:val="28"/>
        </w:rPr>
        <w:t xml:space="preserve"> O.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Mean-field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propagation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Hodgkin-Huxley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FitzHugh-Nagumo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Mathematical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 2012.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 – P. 1-50.</w:t>
      </w:r>
    </w:p>
    <w:p w14:paraId="363CB56C"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proofErr w:type="spellStart"/>
      <w:r>
        <w:rPr>
          <w:rFonts w:ascii="Times New Roman" w:eastAsia="Times New Roman" w:hAnsi="Times New Roman" w:cs="Times New Roman"/>
          <w:sz w:val="28"/>
          <w:szCs w:val="28"/>
        </w:rPr>
        <w:t>John</w:t>
      </w:r>
      <w:proofErr w:type="spellEnd"/>
      <w:r>
        <w:rPr>
          <w:rFonts w:ascii="Times New Roman" w:eastAsia="Times New Roman" w:hAnsi="Times New Roman" w:cs="Times New Roman"/>
          <w:sz w:val="28"/>
          <w:szCs w:val="28"/>
        </w:rPr>
        <w:t xml:space="preserve"> V.A., </w:t>
      </w:r>
      <w:proofErr w:type="spellStart"/>
      <w:r>
        <w:rPr>
          <w:rFonts w:ascii="Times New Roman" w:eastAsia="Times New Roman" w:hAnsi="Times New Roman" w:cs="Times New Roman"/>
          <w:sz w:val="28"/>
          <w:szCs w:val="28"/>
        </w:rPr>
        <w:t>Kwabena</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Silicon-Neuron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Approach</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I </w:t>
      </w:r>
      <w:proofErr w:type="spellStart"/>
      <w:r>
        <w:rPr>
          <w:rFonts w:ascii="Times New Roman" w:eastAsia="Times New Roman" w:hAnsi="Times New Roman" w:cs="Times New Roman"/>
          <w:sz w:val="28"/>
          <w:szCs w:val="28"/>
        </w:rPr>
        <w:t>Regul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Pap</w:t>
      </w:r>
      <w:proofErr w:type="spellEnd"/>
      <w:r>
        <w:rPr>
          <w:rFonts w:ascii="Times New Roman" w:eastAsia="Times New Roman" w:hAnsi="Times New Roman" w:cs="Times New Roman"/>
          <w:sz w:val="28"/>
          <w:szCs w:val="28"/>
        </w:rPr>
        <w:t xml:space="preserve">. – 2011.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58,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5. – P. 1034-1043.</w:t>
      </w:r>
    </w:p>
    <w:p w14:paraId="5208B46B"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w:t>
      </w:r>
      <w:proofErr w:type="spellStart"/>
      <w:r>
        <w:rPr>
          <w:rFonts w:ascii="Times New Roman" w:eastAsia="Times New Roman" w:hAnsi="Times New Roman" w:cs="Times New Roman"/>
          <w:sz w:val="28"/>
          <w:szCs w:val="28"/>
        </w:rPr>
        <w:t>Arthur</w:t>
      </w:r>
      <w:proofErr w:type="spellEnd"/>
      <w:r>
        <w:rPr>
          <w:rFonts w:ascii="Times New Roman" w:eastAsia="Times New Roman" w:hAnsi="Times New Roman" w:cs="Times New Roman"/>
          <w:sz w:val="28"/>
          <w:szCs w:val="28"/>
        </w:rPr>
        <w:t xml:space="preserve"> J.V., </w:t>
      </w:r>
      <w:proofErr w:type="spellStart"/>
      <w:r>
        <w:rPr>
          <w:rFonts w:ascii="Times New Roman" w:eastAsia="Times New Roman" w:hAnsi="Times New Roman" w:cs="Times New Roman"/>
          <w:sz w:val="28"/>
          <w:szCs w:val="28"/>
        </w:rPr>
        <w:t>Boahen</w:t>
      </w:r>
      <w:proofErr w:type="spellEnd"/>
      <w:r>
        <w:rPr>
          <w:rFonts w:ascii="Times New Roman" w:eastAsia="Times New Roman" w:hAnsi="Times New Roman" w:cs="Times New Roman"/>
          <w:sz w:val="28"/>
          <w:szCs w:val="28"/>
        </w:rPr>
        <w:t xml:space="preserve"> K. </w:t>
      </w:r>
      <w:proofErr w:type="spellStart"/>
      <w:r>
        <w:rPr>
          <w:rFonts w:ascii="Times New Roman" w:eastAsia="Times New Roman" w:hAnsi="Times New Roman" w:cs="Times New Roman"/>
          <w:sz w:val="28"/>
          <w:szCs w:val="28"/>
        </w:rPr>
        <w:t>Recurrently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connected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silicon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dendrites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one-shot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Joint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Conference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 2004.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3. – P. 1699-1704.</w:t>
      </w:r>
    </w:p>
    <w:p w14:paraId="32FE51F3"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proofErr w:type="spellStart"/>
      <w:r>
        <w:rPr>
          <w:rFonts w:ascii="Times New Roman" w:eastAsia="Times New Roman" w:hAnsi="Times New Roman" w:cs="Times New Roman"/>
          <w:sz w:val="28"/>
          <w:szCs w:val="28"/>
        </w:rPr>
        <w:t>Koch</w:t>
      </w:r>
      <w:proofErr w:type="spellEnd"/>
      <w:r>
        <w:rPr>
          <w:rFonts w:ascii="Times New Roman" w:eastAsia="Times New Roman" w:hAnsi="Times New Roman" w:cs="Times New Roman"/>
          <w:sz w:val="28"/>
          <w:szCs w:val="28"/>
        </w:rPr>
        <w:t xml:space="preserve"> C. </w:t>
      </w:r>
      <w:proofErr w:type="spellStart"/>
      <w:r>
        <w:rPr>
          <w:rFonts w:ascii="Times New Roman" w:eastAsia="Times New Roman" w:hAnsi="Times New Roman" w:cs="Times New Roman"/>
          <w:sz w:val="28"/>
          <w:szCs w:val="28"/>
        </w:rPr>
        <w:t>Biophysics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Computation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Processing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Oxford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Oxford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 1999. – 588 р.</w:t>
      </w:r>
    </w:p>
    <w:p w14:paraId="619AB263"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proofErr w:type="spellStart"/>
      <w:r>
        <w:rPr>
          <w:rFonts w:ascii="Times New Roman" w:eastAsia="Times New Roman" w:hAnsi="Times New Roman" w:cs="Times New Roman"/>
          <w:sz w:val="28"/>
          <w:szCs w:val="28"/>
        </w:rPr>
        <w:t>Brette</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Simulation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spiking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review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tools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strategies</w:t>
      </w:r>
      <w:proofErr w:type="spellEnd"/>
      <w:r>
        <w:rPr>
          <w:rFonts w:ascii="Times New Roman" w:eastAsia="Times New Roman" w:hAnsi="Times New Roman" w:cs="Times New Roman"/>
          <w:sz w:val="28"/>
          <w:szCs w:val="28"/>
        </w:rPr>
        <w:t xml:space="preserve"> // J. </w:t>
      </w:r>
      <w:proofErr w:type="spellStart"/>
      <w:r>
        <w:rPr>
          <w:rFonts w:ascii="Times New Roman" w:eastAsia="Times New Roman" w:hAnsi="Times New Roman" w:cs="Times New Roman"/>
          <w:sz w:val="28"/>
          <w:szCs w:val="28"/>
        </w:rPr>
        <w:t>Comput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w:t>
      </w:r>
      <w:proofErr w:type="spellEnd"/>
      <w:r>
        <w:rPr>
          <w:rFonts w:ascii="Times New Roman" w:eastAsia="Times New Roman" w:hAnsi="Times New Roman" w:cs="Times New Roman"/>
          <w:sz w:val="28"/>
          <w:szCs w:val="28"/>
        </w:rPr>
        <w:t xml:space="preserve">. – 2007.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23,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3. – P. 349-398.</w:t>
      </w:r>
    </w:p>
    <w:p w14:paraId="06BA7B60"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w:t>
      </w:r>
      <w:proofErr w:type="spellStart"/>
      <w:r>
        <w:rPr>
          <w:rFonts w:ascii="Times New Roman" w:eastAsia="Times New Roman" w:hAnsi="Times New Roman" w:cs="Times New Roman"/>
          <w:sz w:val="28"/>
          <w:szCs w:val="28"/>
        </w:rPr>
        <w:t>Кащенко</w:t>
      </w:r>
      <w:proofErr w:type="spellEnd"/>
      <w:r>
        <w:rPr>
          <w:rFonts w:ascii="Times New Roman" w:eastAsia="Times New Roman" w:hAnsi="Times New Roman" w:cs="Times New Roman"/>
          <w:sz w:val="28"/>
          <w:szCs w:val="28"/>
        </w:rPr>
        <w:t xml:space="preserve"> С.А., </w:t>
      </w:r>
      <w:proofErr w:type="spellStart"/>
      <w:r>
        <w:rPr>
          <w:rFonts w:ascii="Times New Roman" w:eastAsia="Times New Roman" w:hAnsi="Times New Roman" w:cs="Times New Roman"/>
          <w:sz w:val="28"/>
          <w:szCs w:val="28"/>
        </w:rPr>
        <w:t>Майоров</w:t>
      </w:r>
      <w:proofErr w:type="spellEnd"/>
      <w:r>
        <w:rPr>
          <w:rFonts w:ascii="Times New Roman" w:eastAsia="Times New Roman" w:hAnsi="Times New Roman" w:cs="Times New Roman"/>
          <w:sz w:val="28"/>
          <w:szCs w:val="28"/>
        </w:rPr>
        <w:t xml:space="preserve"> В.В. </w:t>
      </w:r>
      <w:proofErr w:type="spellStart"/>
      <w:r>
        <w:rPr>
          <w:rFonts w:ascii="Times New Roman" w:eastAsia="Times New Roman" w:hAnsi="Times New Roman" w:cs="Times New Roman"/>
          <w:sz w:val="28"/>
          <w:szCs w:val="28"/>
        </w:rPr>
        <w:t>Модели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волновой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памяти</w:t>
      </w:r>
      <w:proofErr w:type="spellEnd"/>
      <w:r>
        <w:rPr>
          <w:rFonts w:ascii="Times New Roman" w:eastAsia="Times New Roman" w:hAnsi="Times New Roman" w:cs="Times New Roman"/>
          <w:sz w:val="28"/>
          <w:szCs w:val="28"/>
        </w:rPr>
        <w:t>. – М.: УРСС, 2009. – 288 с.</w:t>
      </w:r>
    </w:p>
    <w:p w14:paraId="3B1BCB92"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w:t>
      </w:r>
      <w:proofErr w:type="spellStart"/>
      <w:r>
        <w:rPr>
          <w:rFonts w:ascii="Times New Roman" w:eastAsia="Times New Roman" w:hAnsi="Times New Roman" w:cs="Times New Roman"/>
          <w:color w:val="232323"/>
          <w:sz w:val="28"/>
          <w:szCs w:val="28"/>
          <w:highlight w:val="white"/>
        </w:rPr>
        <w:t>FitzHugh</w:t>
      </w:r>
      <w:proofErr w:type="spellEnd"/>
      <w:r>
        <w:rPr>
          <w:rFonts w:ascii="Times New Roman" w:eastAsia="Times New Roman" w:hAnsi="Times New Roman" w:cs="Times New Roman"/>
          <w:color w:val="232323"/>
          <w:sz w:val="28"/>
          <w:szCs w:val="28"/>
          <w:highlight w:val="white"/>
        </w:rPr>
        <w:t xml:space="preserve"> R. </w:t>
      </w:r>
      <w:proofErr w:type="spellStart"/>
      <w:r>
        <w:rPr>
          <w:rFonts w:ascii="Times New Roman" w:eastAsia="Times New Roman" w:hAnsi="Times New Roman" w:cs="Times New Roman"/>
          <w:color w:val="232323"/>
          <w:sz w:val="28"/>
          <w:szCs w:val="28"/>
          <w:highlight w:val="white"/>
        </w:rPr>
        <w:t>Impulses</w:t>
      </w:r>
      <w:proofErr w:type="spellEnd"/>
      <w:r>
        <w:rPr>
          <w:rFonts w:ascii="Times New Roman" w:eastAsia="Times New Roman" w:hAnsi="Times New Roman" w:cs="Times New Roman"/>
          <w:color w:val="232323"/>
          <w:sz w:val="28"/>
          <w:szCs w:val="28"/>
          <w:highlight w:val="white"/>
        </w:rPr>
        <w:t xml:space="preserve"> </w:t>
      </w:r>
      <w:proofErr w:type="spellStart"/>
      <w:r>
        <w:rPr>
          <w:rFonts w:ascii="Times New Roman" w:eastAsia="Times New Roman" w:hAnsi="Times New Roman" w:cs="Times New Roman"/>
          <w:color w:val="232323"/>
          <w:sz w:val="28"/>
          <w:szCs w:val="28"/>
          <w:highlight w:val="white"/>
        </w:rPr>
        <w:t>and</w:t>
      </w:r>
      <w:proofErr w:type="spellEnd"/>
      <w:r>
        <w:rPr>
          <w:rFonts w:ascii="Times New Roman" w:eastAsia="Times New Roman" w:hAnsi="Times New Roman" w:cs="Times New Roman"/>
          <w:color w:val="232323"/>
          <w:sz w:val="28"/>
          <w:szCs w:val="28"/>
          <w:highlight w:val="white"/>
        </w:rPr>
        <w:t xml:space="preserve"> </w:t>
      </w:r>
      <w:proofErr w:type="spellStart"/>
      <w:r>
        <w:rPr>
          <w:rFonts w:ascii="Times New Roman" w:eastAsia="Times New Roman" w:hAnsi="Times New Roman" w:cs="Times New Roman"/>
          <w:color w:val="232323"/>
          <w:sz w:val="28"/>
          <w:szCs w:val="28"/>
          <w:highlight w:val="white"/>
        </w:rPr>
        <w:t>Physiological</w:t>
      </w:r>
      <w:proofErr w:type="spellEnd"/>
      <w:r>
        <w:rPr>
          <w:rFonts w:ascii="Times New Roman" w:eastAsia="Times New Roman" w:hAnsi="Times New Roman" w:cs="Times New Roman"/>
          <w:color w:val="232323"/>
          <w:sz w:val="28"/>
          <w:szCs w:val="28"/>
          <w:highlight w:val="white"/>
        </w:rPr>
        <w:t xml:space="preserve"> </w:t>
      </w:r>
      <w:proofErr w:type="spellStart"/>
      <w:r>
        <w:rPr>
          <w:rFonts w:ascii="Times New Roman" w:eastAsia="Times New Roman" w:hAnsi="Times New Roman" w:cs="Times New Roman"/>
          <w:color w:val="232323"/>
          <w:sz w:val="28"/>
          <w:szCs w:val="28"/>
          <w:highlight w:val="white"/>
        </w:rPr>
        <w:t>States</w:t>
      </w:r>
      <w:proofErr w:type="spellEnd"/>
      <w:r>
        <w:rPr>
          <w:rFonts w:ascii="Times New Roman" w:eastAsia="Times New Roman" w:hAnsi="Times New Roman" w:cs="Times New Roman"/>
          <w:color w:val="232323"/>
          <w:sz w:val="28"/>
          <w:szCs w:val="28"/>
          <w:highlight w:val="white"/>
        </w:rPr>
        <w:t xml:space="preserve"> </w:t>
      </w:r>
      <w:proofErr w:type="spellStart"/>
      <w:r>
        <w:rPr>
          <w:rFonts w:ascii="Times New Roman" w:eastAsia="Times New Roman" w:hAnsi="Times New Roman" w:cs="Times New Roman"/>
          <w:color w:val="232323"/>
          <w:sz w:val="28"/>
          <w:szCs w:val="28"/>
          <w:highlight w:val="white"/>
        </w:rPr>
        <w:t>in</w:t>
      </w:r>
      <w:proofErr w:type="spellEnd"/>
      <w:r>
        <w:rPr>
          <w:rFonts w:ascii="Times New Roman" w:eastAsia="Times New Roman" w:hAnsi="Times New Roman" w:cs="Times New Roman"/>
          <w:color w:val="232323"/>
          <w:sz w:val="28"/>
          <w:szCs w:val="28"/>
          <w:highlight w:val="white"/>
        </w:rPr>
        <w:t xml:space="preserve"> </w:t>
      </w:r>
      <w:proofErr w:type="spellStart"/>
      <w:r>
        <w:rPr>
          <w:rFonts w:ascii="Times New Roman" w:eastAsia="Times New Roman" w:hAnsi="Times New Roman" w:cs="Times New Roman"/>
          <w:color w:val="232323"/>
          <w:sz w:val="28"/>
          <w:szCs w:val="28"/>
          <w:highlight w:val="white"/>
        </w:rPr>
        <w:t>Theoretical</w:t>
      </w:r>
      <w:proofErr w:type="spellEnd"/>
      <w:r>
        <w:rPr>
          <w:rFonts w:ascii="Times New Roman" w:eastAsia="Times New Roman" w:hAnsi="Times New Roman" w:cs="Times New Roman"/>
          <w:color w:val="232323"/>
          <w:sz w:val="28"/>
          <w:szCs w:val="28"/>
          <w:highlight w:val="white"/>
        </w:rPr>
        <w:t xml:space="preserve"> </w:t>
      </w:r>
      <w:proofErr w:type="spellStart"/>
      <w:r>
        <w:rPr>
          <w:rFonts w:ascii="Times New Roman" w:eastAsia="Times New Roman" w:hAnsi="Times New Roman" w:cs="Times New Roman"/>
          <w:color w:val="232323"/>
          <w:sz w:val="28"/>
          <w:szCs w:val="28"/>
          <w:highlight w:val="white"/>
        </w:rPr>
        <w:t>Models</w:t>
      </w:r>
      <w:proofErr w:type="spellEnd"/>
      <w:r>
        <w:rPr>
          <w:rFonts w:ascii="Times New Roman" w:eastAsia="Times New Roman" w:hAnsi="Times New Roman" w:cs="Times New Roman"/>
          <w:color w:val="232323"/>
          <w:sz w:val="28"/>
          <w:szCs w:val="28"/>
          <w:highlight w:val="white"/>
        </w:rPr>
        <w:t xml:space="preserve"> </w:t>
      </w:r>
      <w:proofErr w:type="spellStart"/>
      <w:r>
        <w:rPr>
          <w:rFonts w:ascii="Times New Roman" w:eastAsia="Times New Roman" w:hAnsi="Times New Roman" w:cs="Times New Roman"/>
          <w:color w:val="232323"/>
          <w:sz w:val="28"/>
          <w:szCs w:val="28"/>
          <w:highlight w:val="white"/>
        </w:rPr>
        <w:t>of</w:t>
      </w:r>
      <w:proofErr w:type="spellEnd"/>
      <w:r>
        <w:rPr>
          <w:rFonts w:ascii="Times New Roman" w:eastAsia="Times New Roman" w:hAnsi="Times New Roman" w:cs="Times New Roman"/>
          <w:color w:val="232323"/>
          <w:sz w:val="28"/>
          <w:szCs w:val="28"/>
          <w:highlight w:val="white"/>
        </w:rPr>
        <w:t xml:space="preserve"> </w:t>
      </w:r>
      <w:proofErr w:type="spellStart"/>
      <w:r>
        <w:rPr>
          <w:rFonts w:ascii="Times New Roman" w:eastAsia="Times New Roman" w:hAnsi="Times New Roman" w:cs="Times New Roman"/>
          <w:color w:val="232323"/>
          <w:sz w:val="28"/>
          <w:szCs w:val="28"/>
          <w:highlight w:val="white"/>
        </w:rPr>
        <w:t>Nerve</w:t>
      </w:r>
      <w:proofErr w:type="spellEnd"/>
      <w:r>
        <w:rPr>
          <w:rFonts w:ascii="Times New Roman" w:eastAsia="Times New Roman" w:hAnsi="Times New Roman" w:cs="Times New Roman"/>
          <w:color w:val="232323"/>
          <w:sz w:val="28"/>
          <w:szCs w:val="28"/>
          <w:highlight w:val="white"/>
        </w:rPr>
        <w:t xml:space="preserve"> </w:t>
      </w:r>
      <w:proofErr w:type="spellStart"/>
      <w:r>
        <w:rPr>
          <w:rFonts w:ascii="Times New Roman" w:eastAsia="Times New Roman" w:hAnsi="Times New Roman" w:cs="Times New Roman"/>
          <w:color w:val="232323"/>
          <w:sz w:val="28"/>
          <w:szCs w:val="28"/>
          <w:highlight w:val="white"/>
        </w:rPr>
        <w:t>Membrane</w:t>
      </w:r>
      <w:proofErr w:type="spellEnd"/>
      <w:r>
        <w:rPr>
          <w:rFonts w:ascii="Times New Roman" w:eastAsia="Times New Roman" w:hAnsi="Times New Roman" w:cs="Times New Roman"/>
          <w:color w:val="232323"/>
          <w:sz w:val="28"/>
          <w:szCs w:val="28"/>
          <w:highlight w:val="white"/>
        </w:rPr>
        <w:t xml:space="preserve"> // </w:t>
      </w:r>
      <w:proofErr w:type="spellStart"/>
      <w:r>
        <w:rPr>
          <w:rFonts w:ascii="Times New Roman" w:eastAsia="Times New Roman" w:hAnsi="Times New Roman" w:cs="Times New Roman"/>
          <w:color w:val="232323"/>
          <w:sz w:val="28"/>
          <w:szCs w:val="28"/>
          <w:highlight w:val="white"/>
        </w:rPr>
        <w:t>Biophysical</w:t>
      </w:r>
      <w:proofErr w:type="spellEnd"/>
      <w:r>
        <w:rPr>
          <w:rFonts w:ascii="Times New Roman" w:eastAsia="Times New Roman" w:hAnsi="Times New Roman" w:cs="Times New Roman"/>
          <w:color w:val="232323"/>
          <w:sz w:val="28"/>
          <w:szCs w:val="28"/>
          <w:highlight w:val="white"/>
        </w:rPr>
        <w:t xml:space="preserve"> </w:t>
      </w:r>
      <w:proofErr w:type="spellStart"/>
      <w:r>
        <w:rPr>
          <w:rFonts w:ascii="Times New Roman" w:eastAsia="Times New Roman" w:hAnsi="Times New Roman" w:cs="Times New Roman"/>
          <w:color w:val="232323"/>
          <w:sz w:val="28"/>
          <w:szCs w:val="28"/>
          <w:highlight w:val="white"/>
        </w:rPr>
        <w:t>Journal</w:t>
      </w:r>
      <w:proofErr w:type="spellEnd"/>
      <w:r>
        <w:rPr>
          <w:rFonts w:ascii="Times New Roman" w:eastAsia="Times New Roman" w:hAnsi="Times New Roman" w:cs="Times New Roman"/>
          <w:color w:val="232323"/>
          <w:sz w:val="28"/>
          <w:szCs w:val="28"/>
          <w:highlight w:val="white"/>
        </w:rPr>
        <w:t xml:space="preserve">. </w:t>
      </w:r>
      <w:r>
        <w:rPr>
          <w:rFonts w:ascii="Times New Roman" w:eastAsia="Times New Roman" w:hAnsi="Times New Roman" w:cs="Times New Roman"/>
          <w:sz w:val="28"/>
          <w:szCs w:val="28"/>
        </w:rPr>
        <w:t xml:space="preserve">– 1961.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w:t>
      </w:r>
      <w:r>
        <w:rPr>
          <w:rFonts w:ascii="Times New Roman" w:eastAsia="Times New Roman" w:hAnsi="Times New Roman" w:cs="Times New Roman"/>
          <w:color w:val="232323"/>
          <w:sz w:val="28"/>
          <w:szCs w:val="28"/>
          <w:highlight w:val="white"/>
        </w:rPr>
        <w:t xml:space="preserve"> 1</w:t>
      </w:r>
      <w:r>
        <w:rPr>
          <w:rFonts w:ascii="Times New Roman" w:eastAsia="Times New Roman" w:hAnsi="Times New Roman" w:cs="Times New Roman"/>
          <w:color w:val="232323"/>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6. – P.</w:t>
      </w:r>
      <w:r>
        <w:rPr>
          <w:rFonts w:ascii="Times New Roman" w:eastAsia="Times New Roman" w:hAnsi="Times New Roman" w:cs="Times New Roman"/>
          <w:color w:val="232323"/>
          <w:sz w:val="28"/>
          <w:szCs w:val="28"/>
          <w:highlight w:val="white"/>
        </w:rPr>
        <w:t xml:space="preserve"> 445-466.</w:t>
      </w:r>
    </w:p>
    <w:p w14:paraId="345D74A2"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w:t>
      </w:r>
      <w:proofErr w:type="spellStart"/>
      <w:r>
        <w:rPr>
          <w:rFonts w:ascii="Times New Roman" w:eastAsia="Times New Roman" w:hAnsi="Times New Roman" w:cs="Times New Roman"/>
          <w:sz w:val="28"/>
          <w:szCs w:val="28"/>
          <w:highlight w:val="white"/>
        </w:rPr>
        <w:t>Nagumo</w:t>
      </w:r>
      <w:proofErr w:type="spellEnd"/>
      <w:r>
        <w:rPr>
          <w:rFonts w:ascii="Times New Roman" w:eastAsia="Times New Roman" w:hAnsi="Times New Roman" w:cs="Times New Roman"/>
          <w:sz w:val="28"/>
          <w:szCs w:val="28"/>
          <w:highlight w:val="white"/>
        </w:rPr>
        <w:t xml:space="preserve"> J., </w:t>
      </w:r>
      <w:proofErr w:type="spellStart"/>
      <w:r>
        <w:rPr>
          <w:rFonts w:ascii="Times New Roman" w:eastAsia="Times New Roman" w:hAnsi="Times New Roman" w:cs="Times New Roman"/>
          <w:sz w:val="28"/>
          <w:szCs w:val="28"/>
          <w:highlight w:val="white"/>
        </w:rPr>
        <w:t>Arimoto</w:t>
      </w:r>
      <w:proofErr w:type="spellEnd"/>
      <w:r>
        <w:rPr>
          <w:rFonts w:ascii="Times New Roman" w:eastAsia="Times New Roman" w:hAnsi="Times New Roman" w:cs="Times New Roman"/>
          <w:sz w:val="28"/>
          <w:szCs w:val="28"/>
          <w:highlight w:val="white"/>
        </w:rPr>
        <w:t xml:space="preserve"> S., </w:t>
      </w:r>
      <w:proofErr w:type="spellStart"/>
      <w:r>
        <w:rPr>
          <w:rFonts w:ascii="Times New Roman" w:eastAsia="Times New Roman" w:hAnsi="Times New Roman" w:cs="Times New Roman"/>
          <w:sz w:val="28"/>
          <w:szCs w:val="28"/>
          <w:highlight w:val="white"/>
        </w:rPr>
        <w:t>Yoshizawa</w:t>
      </w:r>
      <w:proofErr w:type="spellEnd"/>
      <w:r>
        <w:rPr>
          <w:rFonts w:ascii="Times New Roman" w:eastAsia="Times New Roman" w:hAnsi="Times New Roman" w:cs="Times New Roman"/>
          <w:sz w:val="28"/>
          <w:szCs w:val="28"/>
          <w:highlight w:val="white"/>
        </w:rPr>
        <w:t xml:space="preserve"> S. </w:t>
      </w:r>
      <w:proofErr w:type="spellStart"/>
      <w:r>
        <w:rPr>
          <w:rFonts w:ascii="Times New Roman" w:eastAsia="Times New Roman" w:hAnsi="Times New Roman" w:cs="Times New Roman"/>
          <w:sz w:val="28"/>
          <w:szCs w:val="28"/>
          <w:highlight w:val="white"/>
        </w:rPr>
        <w:t>An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active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pulse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transmission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line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simulating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nerve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axon</w:t>
      </w:r>
      <w:proofErr w:type="spellEnd"/>
      <w:r>
        <w:rPr>
          <w:rFonts w:ascii="Times New Roman" w:eastAsia="Times New Roman" w:hAnsi="Times New Roman" w:cs="Times New Roman"/>
          <w:sz w:val="28"/>
          <w:szCs w:val="28"/>
          <w:highlight w:val="white"/>
        </w:rPr>
        <w:t xml:space="preserve"> // </w:t>
      </w:r>
      <w:proofErr w:type="spellStart"/>
      <w:r>
        <w:rPr>
          <w:rFonts w:ascii="Times New Roman" w:eastAsia="Times New Roman" w:hAnsi="Times New Roman" w:cs="Times New Roman"/>
          <w:sz w:val="28"/>
          <w:szCs w:val="28"/>
          <w:highlight w:val="white"/>
        </w:rPr>
        <w:t>Proceedings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IRE.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1962.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50</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highlight w:val="white"/>
        </w:rPr>
        <w:t>Issue</w:t>
      </w:r>
      <w:proofErr w:type="spellEnd"/>
      <w:r>
        <w:rPr>
          <w:rFonts w:ascii="Times New Roman" w:eastAsia="Times New Roman" w:hAnsi="Times New Roman" w:cs="Times New Roman"/>
          <w:sz w:val="28"/>
          <w:szCs w:val="28"/>
          <w:highlight w:val="white"/>
        </w:rPr>
        <w:t xml:space="preserve"> 10.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 xml:space="preserve">P. 2061-2070. </w:t>
      </w:r>
    </w:p>
    <w:p w14:paraId="00504778"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w:t>
      </w:r>
      <w:proofErr w:type="spellStart"/>
      <w:r>
        <w:rPr>
          <w:rFonts w:ascii="Times New Roman" w:eastAsia="Times New Roman" w:hAnsi="Times New Roman" w:cs="Times New Roman"/>
          <w:sz w:val="28"/>
          <w:szCs w:val="28"/>
        </w:rPr>
        <w:t>Hodgkin</w:t>
      </w:r>
      <w:proofErr w:type="spellEnd"/>
      <w:r>
        <w:rPr>
          <w:rFonts w:ascii="Times New Roman" w:eastAsia="Times New Roman" w:hAnsi="Times New Roman" w:cs="Times New Roman"/>
          <w:sz w:val="28"/>
          <w:szCs w:val="28"/>
        </w:rPr>
        <w:t xml:space="preserve"> A.L., </w:t>
      </w:r>
      <w:proofErr w:type="spellStart"/>
      <w:r>
        <w:rPr>
          <w:rFonts w:ascii="Times New Roman" w:eastAsia="Times New Roman" w:hAnsi="Times New Roman" w:cs="Times New Roman"/>
          <w:sz w:val="28"/>
          <w:szCs w:val="28"/>
        </w:rPr>
        <w:t>Huxley</w:t>
      </w:r>
      <w:proofErr w:type="spellEnd"/>
      <w:r>
        <w:rPr>
          <w:rFonts w:ascii="Times New Roman" w:eastAsia="Times New Roman" w:hAnsi="Times New Roman" w:cs="Times New Roman"/>
          <w:sz w:val="28"/>
          <w:szCs w:val="28"/>
        </w:rPr>
        <w:t xml:space="preserve"> A.F. A </w:t>
      </w:r>
      <w:proofErr w:type="spellStart"/>
      <w:r>
        <w:rPr>
          <w:rFonts w:ascii="Times New Roman" w:eastAsia="Times New Roman" w:hAnsi="Times New Roman" w:cs="Times New Roman"/>
          <w:sz w:val="28"/>
          <w:szCs w:val="28"/>
        </w:rPr>
        <w:t>quantitative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membrane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conduction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excitation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nerve</w:t>
      </w:r>
      <w:proofErr w:type="spellEnd"/>
      <w:r>
        <w:rPr>
          <w:rFonts w:ascii="Times New Roman" w:eastAsia="Times New Roman" w:hAnsi="Times New Roman" w:cs="Times New Roman"/>
          <w:sz w:val="28"/>
          <w:szCs w:val="28"/>
        </w:rPr>
        <w:t xml:space="preserve"> // J. </w:t>
      </w:r>
      <w:proofErr w:type="spellStart"/>
      <w:r>
        <w:rPr>
          <w:rFonts w:ascii="Times New Roman" w:eastAsia="Times New Roman" w:hAnsi="Times New Roman" w:cs="Times New Roman"/>
          <w:sz w:val="28"/>
          <w:szCs w:val="28"/>
        </w:rPr>
        <w:t>Physiol</w:t>
      </w:r>
      <w:proofErr w:type="spellEnd"/>
      <w:r>
        <w:rPr>
          <w:rFonts w:ascii="Times New Roman" w:eastAsia="Times New Roman" w:hAnsi="Times New Roman" w:cs="Times New Roman"/>
          <w:sz w:val="28"/>
          <w:szCs w:val="28"/>
        </w:rPr>
        <w:t xml:space="preserve">. – 1952.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117. – P. 500-544.</w:t>
      </w:r>
    </w:p>
    <w:p w14:paraId="22D26731"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w:t>
      </w:r>
      <w:proofErr w:type="spellStart"/>
      <w:r>
        <w:rPr>
          <w:rFonts w:ascii="Times New Roman" w:eastAsia="Times New Roman" w:hAnsi="Times New Roman" w:cs="Times New Roman"/>
          <w:sz w:val="28"/>
          <w:szCs w:val="28"/>
        </w:rPr>
        <w:t>Hansel</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Mato</w:t>
      </w:r>
      <w:proofErr w:type="spellEnd"/>
      <w:r>
        <w:rPr>
          <w:rFonts w:ascii="Times New Roman" w:eastAsia="Times New Roman" w:hAnsi="Times New Roman" w:cs="Times New Roman"/>
          <w:sz w:val="28"/>
          <w:szCs w:val="28"/>
        </w:rPr>
        <w:t xml:space="preserve"> G., </w:t>
      </w:r>
      <w:proofErr w:type="spellStart"/>
      <w:r>
        <w:rPr>
          <w:rFonts w:ascii="Times New Roman" w:eastAsia="Times New Roman" w:hAnsi="Times New Roman" w:cs="Times New Roman"/>
          <w:sz w:val="28"/>
          <w:szCs w:val="28"/>
        </w:rPr>
        <w:t>Meunier</w:t>
      </w:r>
      <w:proofErr w:type="spellEnd"/>
      <w:r>
        <w:rPr>
          <w:rFonts w:ascii="Times New Roman" w:eastAsia="Times New Roman" w:hAnsi="Times New Roman" w:cs="Times New Roman"/>
          <w:sz w:val="28"/>
          <w:szCs w:val="28"/>
        </w:rPr>
        <w:t xml:space="preserve"> C. </w:t>
      </w:r>
      <w:proofErr w:type="spellStart"/>
      <w:r>
        <w:rPr>
          <w:rFonts w:ascii="Times New Roman" w:eastAsia="Times New Roman" w:hAnsi="Times New Roman" w:cs="Times New Roman"/>
          <w:sz w:val="28"/>
          <w:szCs w:val="28"/>
        </w:rPr>
        <w:t>Synchrony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Excitatory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w:t>
      </w:r>
      <w:proofErr w:type="spellEnd"/>
      <w:r>
        <w:rPr>
          <w:rFonts w:ascii="Times New Roman" w:eastAsia="Times New Roman" w:hAnsi="Times New Roman" w:cs="Times New Roman"/>
          <w:sz w:val="28"/>
          <w:szCs w:val="28"/>
        </w:rPr>
        <w:t xml:space="preserve">. – 1995.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7,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2. – P. 307-337.</w:t>
      </w:r>
    </w:p>
    <w:p w14:paraId="7CCD76CD"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18 </w:t>
      </w:r>
      <w:proofErr w:type="spellStart"/>
      <w:r>
        <w:rPr>
          <w:rFonts w:ascii="Times New Roman" w:eastAsia="Times New Roman" w:hAnsi="Times New Roman" w:cs="Times New Roman"/>
          <w:sz w:val="28"/>
          <w:szCs w:val="28"/>
        </w:rPr>
        <w:t>Yu</w:t>
      </w:r>
      <w:proofErr w:type="spellEnd"/>
      <w:r>
        <w:rPr>
          <w:rFonts w:ascii="Times New Roman" w:eastAsia="Times New Roman" w:hAnsi="Times New Roman" w:cs="Times New Roman"/>
          <w:sz w:val="28"/>
          <w:szCs w:val="28"/>
        </w:rPr>
        <w:t xml:space="preserve"> G., </w:t>
      </w:r>
      <w:proofErr w:type="spellStart"/>
      <w:r>
        <w:rPr>
          <w:rFonts w:ascii="Times New Roman" w:eastAsia="Times New Roman" w:hAnsi="Times New Roman" w:cs="Times New Roman"/>
          <w:sz w:val="28"/>
          <w:szCs w:val="28"/>
        </w:rPr>
        <w:t>Slotine</w:t>
      </w:r>
      <w:proofErr w:type="spellEnd"/>
      <w:r>
        <w:rPr>
          <w:rFonts w:ascii="Times New Roman" w:eastAsia="Times New Roman" w:hAnsi="Times New Roman" w:cs="Times New Roman"/>
          <w:sz w:val="28"/>
          <w:szCs w:val="28"/>
        </w:rPr>
        <w:t xml:space="preserve"> J.-J. </w:t>
      </w:r>
      <w:proofErr w:type="spellStart"/>
      <w:r>
        <w:rPr>
          <w:rFonts w:ascii="Times New Roman" w:eastAsia="Times New Roman" w:hAnsi="Times New Roman" w:cs="Times New Roman"/>
          <w:sz w:val="28"/>
          <w:szCs w:val="28"/>
        </w:rPr>
        <w:t>Visual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Grouping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IEEE </w:t>
      </w:r>
      <w:proofErr w:type="spellStart"/>
      <w:r>
        <w:rPr>
          <w:rFonts w:ascii="Times New Roman" w:eastAsia="Times New Roman" w:hAnsi="Times New Roman" w:cs="Times New Roman"/>
          <w:sz w:val="28"/>
          <w:szCs w:val="28"/>
        </w:rPr>
        <w:t>Transactions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 2009.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20,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12. – P. 1871-1884.</w:t>
      </w:r>
    </w:p>
    <w:p w14:paraId="715380F1"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w:t>
      </w:r>
      <w:proofErr w:type="spellStart"/>
      <w:r>
        <w:rPr>
          <w:rFonts w:ascii="Times New Roman" w:eastAsia="Times New Roman" w:hAnsi="Times New Roman" w:cs="Times New Roman"/>
          <w:sz w:val="28"/>
          <w:szCs w:val="28"/>
        </w:rPr>
        <w:t>Соловьёв</w:t>
      </w:r>
      <w:proofErr w:type="spellEnd"/>
      <w:r>
        <w:rPr>
          <w:rFonts w:ascii="Times New Roman" w:eastAsia="Times New Roman" w:hAnsi="Times New Roman" w:cs="Times New Roman"/>
          <w:sz w:val="28"/>
          <w:szCs w:val="28"/>
        </w:rPr>
        <w:t xml:space="preserve"> А.М., </w:t>
      </w:r>
      <w:proofErr w:type="spellStart"/>
      <w:r>
        <w:rPr>
          <w:rFonts w:ascii="Times New Roman" w:eastAsia="Times New Roman" w:hAnsi="Times New Roman" w:cs="Times New Roman"/>
          <w:sz w:val="28"/>
          <w:szCs w:val="28"/>
        </w:rPr>
        <w:t>Кабулова</w:t>
      </w:r>
      <w:proofErr w:type="spellEnd"/>
      <w:r>
        <w:rPr>
          <w:rFonts w:ascii="Times New Roman" w:eastAsia="Times New Roman" w:hAnsi="Times New Roman" w:cs="Times New Roman"/>
          <w:sz w:val="28"/>
          <w:szCs w:val="28"/>
        </w:rPr>
        <w:t xml:space="preserve"> Е.Г., </w:t>
      </w:r>
      <w:proofErr w:type="spellStart"/>
      <w:r>
        <w:rPr>
          <w:rFonts w:ascii="Times New Roman" w:eastAsia="Times New Roman" w:hAnsi="Times New Roman" w:cs="Times New Roman"/>
          <w:sz w:val="28"/>
          <w:szCs w:val="28"/>
        </w:rPr>
        <w:t>Семёнов</w:t>
      </w:r>
      <w:proofErr w:type="spellEnd"/>
      <w:r>
        <w:rPr>
          <w:rFonts w:ascii="Times New Roman" w:eastAsia="Times New Roman" w:hAnsi="Times New Roman" w:cs="Times New Roman"/>
          <w:sz w:val="28"/>
          <w:szCs w:val="28"/>
        </w:rPr>
        <w:t xml:space="preserve"> М.Е. Модель </w:t>
      </w:r>
      <w:proofErr w:type="spellStart"/>
      <w:r>
        <w:rPr>
          <w:rFonts w:ascii="Times New Roman" w:eastAsia="Times New Roman" w:hAnsi="Times New Roman" w:cs="Times New Roman"/>
          <w:sz w:val="28"/>
          <w:szCs w:val="28"/>
        </w:rPr>
        <w:t>динамики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биологической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нейронной</w:t>
      </w:r>
      <w:proofErr w:type="spellEnd"/>
      <w:r>
        <w:rPr>
          <w:rFonts w:ascii="Times New Roman" w:eastAsia="Times New Roman" w:hAnsi="Times New Roman" w:cs="Times New Roman"/>
          <w:sz w:val="28"/>
          <w:szCs w:val="28"/>
        </w:rPr>
        <w:t xml:space="preserve"> сети с </w:t>
      </w:r>
      <w:proofErr w:type="spellStart"/>
      <w:r>
        <w:rPr>
          <w:rFonts w:ascii="Times New Roman" w:eastAsia="Times New Roman" w:hAnsi="Times New Roman" w:cs="Times New Roman"/>
          <w:sz w:val="28"/>
          <w:szCs w:val="28"/>
        </w:rPr>
        <w:t>гистерезисными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связями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Вестник</w:t>
      </w:r>
      <w:proofErr w:type="spellEnd"/>
      <w:r>
        <w:rPr>
          <w:rFonts w:ascii="Times New Roman" w:eastAsia="Times New Roman" w:hAnsi="Times New Roman" w:cs="Times New Roman"/>
          <w:sz w:val="28"/>
          <w:szCs w:val="28"/>
        </w:rPr>
        <w:t xml:space="preserve"> ВГУ. – 2018. – №1. – C. 133-141.</w:t>
      </w:r>
    </w:p>
    <w:p w14:paraId="2B86A21A"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w:t>
      </w:r>
      <w:proofErr w:type="spellStart"/>
      <w:r>
        <w:rPr>
          <w:rFonts w:ascii="Times New Roman" w:eastAsia="Times New Roman" w:hAnsi="Times New Roman" w:cs="Times New Roman"/>
          <w:sz w:val="28"/>
          <w:szCs w:val="28"/>
        </w:rPr>
        <w:t>Радченко</w:t>
      </w:r>
      <w:proofErr w:type="spellEnd"/>
      <w:r>
        <w:rPr>
          <w:rFonts w:ascii="Times New Roman" w:eastAsia="Times New Roman" w:hAnsi="Times New Roman" w:cs="Times New Roman"/>
          <w:sz w:val="28"/>
          <w:szCs w:val="28"/>
        </w:rPr>
        <w:t xml:space="preserve"> А.Н. </w:t>
      </w:r>
      <w:proofErr w:type="spellStart"/>
      <w:r>
        <w:rPr>
          <w:rFonts w:ascii="Times New Roman" w:eastAsia="Times New Roman" w:hAnsi="Times New Roman" w:cs="Times New Roman"/>
          <w:sz w:val="28"/>
          <w:szCs w:val="28"/>
        </w:rPr>
        <w:t>Ионотропные</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метаботропные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реакции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нейрона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инструменты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нейронной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памяти</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Нейроинформатика</w:t>
      </w:r>
      <w:proofErr w:type="spellEnd"/>
      <w:r>
        <w:rPr>
          <w:rFonts w:ascii="Times New Roman" w:eastAsia="Times New Roman" w:hAnsi="Times New Roman" w:cs="Times New Roman"/>
          <w:sz w:val="28"/>
          <w:szCs w:val="28"/>
        </w:rPr>
        <w:t>. – 2006. – T. 1, №2. – C. 197-227.</w:t>
      </w:r>
    </w:p>
    <w:p w14:paraId="67057F5B"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proofErr w:type="spellStart"/>
      <w:r>
        <w:rPr>
          <w:rFonts w:ascii="Times New Roman" w:eastAsia="Times New Roman" w:hAnsi="Times New Roman" w:cs="Times New Roman"/>
          <w:sz w:val="28"/>
          <w:szCs w:val="28"/>
        </w:rPr>
        <w:t>Pecora</w:t>
      </w:r>
      <w:proofErr w:type="spellEnd"/>
      <w:r>
        <w:rPr>
          <w:rFonts w:ascii="Times New Roman" w:eastAsia="Times New Roman" w:hAnsi="Times New Roman" w:cs="Times New Roman"/>
          <w:sz w:val="28"/>
          <w:szCs w:val="28"/>
        </w:rPr>
        <w:t xml:space="preserve"> L.M., </w:t>
      </w:r>
      <w:proofErr w:type="spellStart"/>
      <w:r>
        <w:rPr>
          <w:rFonts w:ascii="Times New Roman" w:eastAsia="Times New Roman" w:hAnsi="Times New Roman" w:cs="Times New Roman"/>
          <w:sz w:val="28"/>
          <w:szCs w:val="28"/>
        </w:rPr>
        <w:t>Carroll</w:t>
      </w:r>
      <w:proofErr w:type="spellEnd"/>
      <w:r>
        <w:rPr>
          <w:rFonts w:ascii="Times New Roman" w:eastAsia="Times New Roman" w:hAnsi="Times New Roman" w:cs="Times New Roman"/>
          <w:sz w:val="28"/>
          <w:szCs w:val="28"/>
        </w:rPr>
        <w:t xml:space="preserve"> T.L. </w:t>
      </w:r>
      <w:proofErr w:type="spellStart"/>
      <w:r>
        <w:rPr>
          <w:rFonts w:ascii="Times New Roman" w:eastAsia="Times New Roman" w:hAnsi="Times New Roman" w:cs="Times New Roman"/>
          <w:sz w:val="28"/>
          <w:szCs w:val="28"/>
        </w:rPr>
        <w:t>Master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functions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synchronized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coupled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limit-cycle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chaotic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Phys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Lett</w:t>
      </w:r>
      <w:proofErr w:type="spellEnd"/>
      <w:r>
        <w:rPr>
          <w:rFonts w:ascii="Times New Roman" w:eastAsia="Times New Roman" w:hAnsi="Times New Roman" w:cs="Times New Roman"/>
          <w:sz w:val="28"/>
          <w:szCs w:val="28"/>
        </w:rPr>
        <w:t xml:space="preserve">. – 1998.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80. – P. 2109-2112.</w:t>
      </w:r>
    </w:p>
    <w:p w14:paraId="58F3C3F0"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Панкратова Е.В. Синхронизация </w:t>
      </w:r>
      <w:proofErr w:type="spellStart"/>
      <w:r>
        <w:rPr>
          <w:rFonts w:ascii="Times New Roman" w:eastAsia="Times New Roman" w:hAnsi="Times New Roman" w:cs="Times New Roman"/>
          <w:sz w:val="28"/>
          <w:szCs w:val="28"/>
        </w:rPr>
        <w:t>хаотических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колебательных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процессов</w:t>
      </w:r>
      <w:proofErr w:type="spellEnd"/>
      <w:r>
        <w:rPr>
          <w:rFonts w:ascii="Times New Roman" w:eastAsia="Times New Roman" w:hAnsi="Times New Roman" w:cs="Times New Roman"/>
          <w:sz w:val="28"/>
          <w:szCs w:val="28"/>
        </w:rPr>
        <w:t xml:space="preserve"> в </w:t>
      </w:r>
      <w:proofErr w:type="spellStart"/>
      <w:r>
        <w:rPr>
          <w:rFonts w:ascii="Times New Roman" w:eastAsia="Times New Roman" w:hAnsi="Times New Roman" w:cs="Times New Roman"/>
          <w:sz w:val="28"/>
          <w:szCs w:val="28"/>
        </w:rPr>
        <w:t>сетях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нейродинамических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элементов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учеб</w:t>
      </w:r>
      <w:proofErr w:type="spellEnd"/>
      <w:r>
        <w:rPr>
          <w:rFonts w:ascii="Times New Roman" w:eastAsia="Times New Roman" w:hAnsi="Times New Roman" w:cs="Times New Roman"/>
          <w:sz w:val="28"/>
          <w:szCs w:val="28"/>
        </w:rPr>
        <w:t xml:space="preserve">.-метод. </w:t>
      </w:r>
      <w:proofErr w:type="spellStart"/>
      <w:r>
        <w:rPr>
          <w:rFonts w:ascii="Times New Roman" w:eastAsia="Times New Roman" w:hAnsi="Times New Roman" w:cs="Times New Roman"/>
          <w:sz w:val="28"/>
          <w:szCs w:val="28"/>
        </w:rPr>
        <w:t>пос</w:t>
      </w:r>
      <w:proofErr w:type="spellEnd"/>
      <w:r>
        <w:rPr>
          <w:rFonts w:ascii="Times New Roman" w:eastAsia="Times New Roman" w:hAnsi="Times New Roman" w:cs="Times New Roman"/>
          <w:sz w:val="28"/>
          <w:szCs w:val="28"/>
        </w:rPr>
        <w:t xml:space="preserve">. – Нижний Новгород: </w:t>
      </w:r>
      <w:proofErr w:type="spellStart"/>
      <w:r>
        <w:rPr>
          <w:rFonts w:ascii="Times New Roman" w:eastAsia="Times New Roman" w:hAnsi="Times New Roman" w:cs="Times New Roman"/>
          <w:sz w:val="28"/>
          <w:szCs w:val="28"/>
        </w:rPr>
        <w:t>Нижегородский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госуниверситет</w:t>
      </w:r>
      <w:proofErr w:type="spellEnd"/>
      <w:r>
        <w:rPr>
          <w:rFonts w:ascii="Times New Roman" w:eastAsia="Times New Roman" w:hAnsi="Times New Roman" w:cs="Times New Roman"/>
          <w:sz w:val="28"/>
          <w:szCs w:val="28"/>
        </w:rPr>
        <w:t>, 2016. – 54 с.</w:t>
      </w:r>
    </w:p>
    <w:p w14:paraId="1AB0AE0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w:t>
      </w:r>
      <w:proofErr w:type="spellStart"/>
      <w:r>
        <w:rPr>
          <w:rFonts w:ascii="Times New Roman" w:eastAsia="Times New Roman" w:hAnsi="Times New Roman" w:cs="Times New Roman"/>
          <w:sz w:val="28"/>
          <w:szCs w:val="28"/>
        </w:rPr>
        <w:t>Noble</w:t>
      </w:r>
      <w:proofErr w:type="spellEnd"/>
      <w:r>
        <w:rPr>
          <w:rFonts w:ascii="Times New Roman" w:eastAsia="Times New Roman" w:hAnsi="Times New Roman" w:cs="Times New Roman"/>
          <w:sz w:val="28"/>
          <w:szCs w:val="28"/>
        </w:rPr>
        <w:t xml:space="preserve"> В. A </w:t>
      </w:r>
      <w:proofErr w:type="spellStart"/>
      <w:r>
        <w:rPr>
          <w:rFonts w:ascii="Times New Roman" w:eastAsia="Times New Roman" w:hAnsi="Times New Roman" w:cs="Times New Roman"/>
          <w:sz w:val="28"/>
          <w:szCs w:val="28"/>
        </w:rPr>
        <w:t>modification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Hodgkin</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Huxley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Purkinje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fibreaction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pacemaker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potentials</w:t>
      </w:r>
      <w:proofErr w:type="spellEnd"/>
      <w:r>
        <w:rPr>
          <w:rFonts w:ascii="Times New Roman" w:eastAsia="Times New Roman" w:hAnsi="Times New Roman" w:cs="Times New Roman"/>
          <w:sz w:val="28"/>
          <w:szCs w:val="28"/>
        </w:rPr>
        <w:t xml:space="preserve"> // J. </w:t>
      </w:r>
      <w:proofErr w:type="spellStart"/>
      <w:r>
        <w:rPr>
          <w:rFonts w:ascii="Times New Roman" w:eastAsia="Times New Roman" w:hAnsi="Times New Roman" w:cs="Times New Roman"/>
          <w:sz w:val="28"/>
          <w:szCs w:val="28"/>
        </w:rPr>
        <w:t>Physiol</w:t>
      </w:r>
      <w:proofErr w:type="spellEnd"/>
      <w:r>
        <w:rPr>
          <w:rFonts w:ascii="Times New Roman" w:eastAsia="Times New Roman" w:hAnsi="Times New Roman" w:cs="Times New Roman"/>
          <w:sz w:val="28"/>
          <w:szCs w:val="28"/>
        </w:rPr>
        <w:t xml:space="preserve">. – 1962.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160,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2. – P. 317-352.</w:t>
      </w:r>
    </w:p>
    <w:p w14:paraId="0710DBDF"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proofErr w:type="spellStart"/>
      <w:r>
        <w:rPr>
          <w:rFonts w:ascii="Times New Roman" w:eastAsia="Times New Roman" w:hAnsi="Times New Roman" w:cs="Times New Roman"/>
          <w:sz w:val="28"/>
          <w:szCs w:val="28"/>
        </w:rPr>
        <w:t>Plant</w:t>
      </w:r>
      <w:proofErr w:type="spellEnd"/>
      <w:r>
        <w:rPr>
          <w:rFonts w:ascii="Times New Roman" w:eastAsia="Times New Roman" w:hAnsi="Times New Roman" w:cs="Times New Roman"/>
          <w:sz w:val="28"/>
          <w:szCs w:val="28"/>
        </w:rPr>
        <w:t xml:space="preserve"> R.E., </w:t>
      </w:r>
      <w:proofErr w:type="spellStart"/>
      <w:r>
        <w:rPr>
          <w:rFonts w:ascii="Times New Roman" w:eastAsia="Times New Roman" w:hAnsi="Times New Roman" w:cs="Times New Roman"/>
          <w:sz w:val="28"/>
          <w:szCs w:val="28"/>
        </w:rPr>
        <w:t>Kim</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Mathematical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description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bursting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pacemaker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modification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Hodgkin</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Huxley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Biophys</w:t>
      </w:r>
      <w:proofErr w:type="spellEnd"/>
      <w:r>
        <w:rPr>
          <w:rFonts w:ascii="Times New Roman" w:eastAsia="Times New Roman" w:hAnsi="Times New Roman" w:cs="Times New Roman"/>
          <w:sz w:val="28"/>
          <w:szCs w:val="28"/>
        </w:rPr>
        <w:t xml:space="preserve">. J. – 1976.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16,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3. – Р. 227-244.</w:t>
      </w:r>
    </w:p>
    <w:p w14:paraId="2CCFBCA0"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proofErr w:type="spellStart"/>
      <w:r>
        <w:rPr>
          <w:rFonts w:ascii="Times New Roman" w:eastAsia="Times New Roman" w:hAnsi="Times New Roman" w:cs="Times New Roman"/>
          <w:sz w:val="28"/>
          <w:szCs w:val="28"/>
        </w:rPr>
        <w:t>Braun</w:t>
      </w:r>
      <w:proofErr w:type="spellEnd"/>
      <w:r>
        <w:rPr>
          <w:rFonts w:ascii="Times New Roman" w:eastAsia="Times New Roman" w:hAnsi="Times New Roman" w:cs="Times New Roman"/>
          <w:sz w:val="28"/>
          <w:szCs w:val="28"/>
        </w:rPr>
        <w:t xml:space="preserve"> H.A., </w:t>
      </w:r>
      <w:proofErr w:type="spellStart"/>
      <w:r>
        <w:rPr>
          <w:rFonts w:ascii="Times New Roman" w:eastAsia="Times New Roman" w:hAnsi="Times New Roman" w:cs="Times New Roman"/>
          <w:sz w:val="28"/>
          <w:szCs w:val="28"/>
        </w:rPr>
        <w:t>Huber</w:t>
      </w:r>
      <w:proofErr w:type="spellEnd"/>
      <w:r>
        <w:rPr>
          <w:rFonts w:ascii="Times New Roman" w:eastAsia="Times New Roman" w:hAnsi="Times New Roman" w:cs="Times New Roman"/>
          <w:sz w:val="28"/>
          <w:szCs w:val="28"/>
        </w:rPr>
        <w:t xml:space="preserve"> M.T., </w:t>
      </w:r>
      <w:proofErr w:type="spellStart"/>
      <w:r>
        <w:rPr>
          <w:rFonts w:ascii="Times New Roman" w:eastAsia="Times New Roman" w:hAnsi="Times New Roman" w:cs="Times New Roman"/>
          <w:sz w:val="28"/>
          <w:szCs w:val="28"/>
        </w:rPr>
        <w:t>Dewald</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Computer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simulations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signal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transduction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noise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Int</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Eng</w:t>
      </w:r>
      <w:proofErr w:type="spellEnd"/>
      <w:r>
        <w:rPr>
          <w:rFonts w:ascii="Times New Roman" w:eastAsia="Times New Roman" w:hAnsi="Times New Roman" w:cs="Times New Roman"/>
          <w:sz w:val="28"/>
          <w:szCs w:val="28"/>
        </w:rPr>
        <w:t xml:space="preserve">. – 1998.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8,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5. – Р. 881-889.</w:t>
      </w:r>
    </w:p>
    <w:p w14:paraId="38840BF5"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w:t>
      </w:r>
      <w:proofErr w:type="spellStart"/>
      <w:r>
        <w:rPr>
          <w:rFonts w:ascii="Times New Roman" w:eastAsia="Times New Roman" w:hAnsi="Times New Roman" w:cs="Times New Roman"/>
          <w:sz w:val="28"/>
          <w:szCs w:val="28"/>
        </w:rPr>
        <w:t>Morris</w:t>
      </w:r>
      <w:proofErr w:type="spellEnd"/>
      <w:r>
        <w:rPr>
          <w:rFonts w:ascii="Times New Roman" w:eastAsia="Times New Roman" w:hAnsi="Times New Roman" w:cs="Times New Roman"/>
          <w:sz w:val="28"/>
          <w:szCs w:val="28"/>
        </w:rPr>
        <w:t xml:space="preserve"> C., </w:t>
      </w:r>
      <w:proofErr w:type="spellStart"/>
      <w:r>
        <w:rPr>
          <w:rFonts w:ascii="Times New Roman" w:eastAsia="Times New Roman" w:hAnsi="Times New Roman" w:cs="Times New Roman"/>
          <w:sz w:val="28"/>
          <w:szCs w:val="28"/>
        </w:rPr>
        <w:t>Lecar</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Voltage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barnaclegiantmuscle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fiber</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Biophysical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 1981.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35,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 – Р. 193-213.</w:t>
      </w:r>
    </w:p>
    <w:p w14:paraId="3CCB9AEF"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w:t>
      </w:r>
      <w:proofErr w:type="spellStart"/>
      <w:r>
        <w:rPr>
          <w:rFonts w:ascii="Times New Roman" w:eastAsia="Times New Roman" w:hAnsi="Times New Roman" w:cs="Times New Roman"/>
          <w:sz w:val="28"/>
          <w:szCs w:val="28"/>
        </w:rPr>
        <w:t>Rinzel</w:t>
      </w:r>
      <w:proofErr w:type="spellEnd"/>
      <w:r>
        <w:rPr>
          <w:rFonts w:ascii="Times New Roman" w:eastAsia="Times New Roman" w:hAnsi="Times New Roman" w:cs="Times New Roman"/>
          <w:sz w:val="28"/>
          <w:szCs w:val="28"/>
        </w:rPr>
        <w:t xml:space="preserve"> J. A </w:t>
      </w:r>
      <w:proofErr w:type="spellStart"/>
      <w:r>
        <w:rPr>
          <w:rFonts w:ascii="Times New Roman" w:eastAsia="Times New Roman" w:hAnsi="Times New Roman" w:cs="Times New Roman"/>
          <w:sz w:val="28"/>
          <w:szCs w:val="28"/>
        </w:rPr>
        <w:t>Formal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Bursting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Mechanisms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Excitable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Mathematical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Topics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Population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Biology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Morphogenesis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Heidelberg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Springer-Verlag</w:t>
      </w:r>
      <w:proofErr w:type="spellEnd"/>
      <w:r>
        <w:rPr>
          <w:rFonts w:ascii="Times New Roman" w:eastAsia="Times New Roman" w:hAnsi="Times New Roman" w:cs="Times New Roman"/>
          <w:sz w:val="28"/>
          <w:szCs w:val="28"/>
        </w:rPr>
        <w:t xml:space="preserve">, 1987.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71. – Р. 267-281. </w:t>
      </w:r>
    </w:p>
    <w:p w14:paraId="6A039000"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 </w:t>
      </w:r>
      <w:proofErr w:type="spellStart"/>
      <w:r>
        <w:rPr>
          <w:rFonts w:ascii="Times New Roman" w:eastAsia="Times New Roman" w:hAnsi="Times New Roman" w:cs="Times New Roman"/>
          <w:sz w:val="28"/>
          <w:szCs w:val="28"/>
        </w:rPr>
        <w:t>Hindmarsh</w:t>
      </w:r>
      <w:proofErr w:type="spellEnd"/>
      <w:r>
        <w:rPr>
          <w:rFonts w:ascii="Times New Roman" w:eastAsia="Times New Roman" w:hAnsi="Times New Roman" w:cs="Times New Roman"/>
          <w:sz w:val="28"/>
          <w:szCs w:val="28"/>
        </w:rPr>
        <w:t xml:space="preserve"> J.L. A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bursting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three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coupled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Proc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xml:space="preserve"> B. – 1984.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221. – Р. 87-102.</w:t>
      </w:r>
    </w:p>
    <w:p w14:paraId="25B82D4A"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 </w:t>
      </w:r>
      <w:proofErr w:type="spellStart"/>
      <w:r>
        <w:rPr>
          <w:rFonts w:ascii="Times New Roman" w:eastAsia="Times New Roman" w:hAnsi="Times New Roman" w:cs="Times New Roman"/>
          <w:sz w:val="28"/>
          <w:szCs w:val="28"/>
        </w:rPr>
        <w:t>Cai</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He</w:t>
      </w:r>
      <w:proofErr w:type="spellEnd"/>
      <w:r>
        <w:rPr>
          <w:rFonts w:ascii="Times New Roman" w:eastAsia="Times New Roman" w:hAnsi="Times New Roman" w:cs="Times New Roman"/>
          <w:sz w:val="28"/>
          <w:szCs w:val="28"/>
        </w:rPr>
        <w:t xml:space="preserve"> Z., </w:t>
      </w:r>
      <w:proofErr w:type="spellStart"/>
      <w:r>
        <w:rPr>
          <w:rFonts w:ascii="Times New Roman" w:eastAsia="Times New Roman" w:hAnsi="Times New Roman" w:cs="Times New Roman"/>
          <w:sz w:val="28"/>
          <w:szCs w:val="28"/>
        </w:rPr>
        <w:t>Liu</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Effects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Lévy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noise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Fitzhugh</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Nagumo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perspectiveon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maximal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likely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trajectories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Theoretical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Biology</w:t>
      </w:r>
      <w:proofErr w:type="spellEnd"/>
      <w:r>
        <w:rPr>
          <w:rFonts w:ascii="Times New Roman" w:eastAsia="Times New Roman" w:hAnsi="Times New Roman" w:cs="Times New Roman"/>
          <w:sz w:val="28"/>
          <w:szCs w:val="28"/>
        </w:rPr>
        <w:t xml:space="preserve">. – 2019.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480. – P. 166-174.</w:t>
      </w:r>
    </w:p>
    <w:p w14:paraId="25AE28D5"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 </w:t>
      </w:r>
      <w:proofErr w:type="spellStart"/>
      <w:r>
        <w:rPr>
          <w:rFonts w:ascii="Times New Roman" w:eastAsia="Times New Roman" w:hAnsi="Times New Roman" w:cs="Times New Roman"/>
          <w:sz w:val="28"/>
          <w:szCs w:val="28"/>
        </w:rPr>
        <w:t>Hopfield</w:t>
      </w:r>
      <w:proofErr w:type="spellEnd"/>
      <w:r>
        <w:rPr>
          <w:rFonts w:ascii="Times New Roman" w:eastAsia="Times New Roman" w:hAnsi="Times New Roman" w:cs="Times New Roman"/>
          <w:sz w:val="28"/>
          <w:szCs w:val="28"/>
        </w:rPr>
        <w:t xml:space="preserve"> J.J. </w:t>
      </w:r>
      <w:proofErr w:type="spellStart"/>
      <w:r>
        <w:rPr>
          <w:rFonts w:ascii="Times New Roman" w:eastAsia="Times New Roman" w:hAnsi="Times New Roman" w:cs="Times New Roman"/>
          <w:sz w:val="28"/>
          <w:szCs w:val="28"/>
        </w:rPr>
        <w:t>Neurons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graded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response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collective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computational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properties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like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those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two-state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Proc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Natl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Acad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w:t>
      </w:r>
      <w:proofErr w:type="spellEnd"/>
      <w:r>
        <w:rPr>
          <w:rFonts w:ascii="Times New Roman" w:eastAsia="Times New Roman" w:hAnsi="Times New Roman" w:cs="Times New Roman"/>
          <w:sz w:val="28"/>
          <w:szCs w:val="28"/>
        </w:rPr>
        <w:t xml:space="preserve">. USA. – 1984.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81,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10. – Р. 3088-3092.</w:t>
      </w:r>
    </w:p>
    <w:p w14:paraId="256128A8"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w:t>
      </w:r>
      <w:proofErr w:type="spellStart"/>
      <w:r>
        <w:rPr>
          <w:rFonts w:ascii="Times New Roman" w:eastAsia="Times New Roman" w:hAnsi="Times New Roman" w:cs="Times New Roman"/>
          <w:sz w:val="28"/>
          <w:szCs w:val="28"/>
        </w:rPr>
        <w:t>Marcus</w:t>
      </w:r>
      <w:proofErr w:type="spellEnd"/>
      <w:r>
        <w:rPr>
          <w:rFonts w:ascii="Times New Roman" w:eastAsia="Times New Roman" w:hAnsi="Times New Roman" w:cs="Times New Roman"/>
          <w:sz w:val="28"/>
          <w:szCs w:val="28"/>
        </w:rPr>
        <w:t xml:space="preserve"> C.M., </w:t>
      </w:r>
      <w:proofErr w:type="spellStart"/>
      <w:r>
        <w:rPr>
          <w:rFonts w:ascii="Times New Roman" w:eastAsia="Times New Roman" w:hAnsi="Times New Roman" w:cs="Times New Roman"/>
          <w:sz w:val="28"/>
          <w:szCs w:val="28"/>
        </w:rPr>
        <w:t>Westervelt</w:t>
      </w:r>
      <w:proofErr w:type="spellEnd"/>
      <w:r>
        <w:rPr>
          <w:rFonts w:ascii="Times New Roman" w:eastAsia="Times New Roman" w:hAnsi="Times New Roman" w:cs="Times New Roman"/>
          <w:sz w:val="28"/>
          <w:szCs w:val="28"/>
        </w:rPr>
        <w:t xml:space="preserve"> R.M.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analog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Phys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Gen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Phys</w:t>
      </w:r>
      <w:proofErr w:type="spellEnd"/>
      <w:r>
        <w:rPr>
          <w:rFonts w:ascii="Times New Roman" w:eastAsia="Times New Roman" w:hAnsi="Times New Roman" w:cs="Times New Roman"/>
          <w:sz w:val="28"/>
          <w:szCs w:val="28"/>
        </w:rPr>
        <w:t xml:space="preserve">. – 1989.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39,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 – Р. 347-359.</w:t>
      </w:r>
    </w:p>
    <w:p w14:paraId="1B616E21"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w:t>
      </w:r>
      <w:proofErr w:type="spellStart"/>
      <w:r>
        <w:rPr>
          <w:rFonts w:ascii="Times New Roman" w:eastAsia="Times New Roman" w:hAnsi="Times New Roman" w:cs="Times New Roman"/>
          <w:sz w:val="28"/>
          <w:szCs w:val="28"/>
        </w:rPr>
        <w:t>Dong</w:t>
      </w:r>
      <w:proofErr w:type="spellEnd"/>
      <w:r>
        <w:rPr>
          <w:rFonts w:ascii="Times New Roman" w:eastAsia="Times New Roman" w:hAnsi="Times New Roman" w:cs="Times New Roman"/>
          <w:sz w:val="28"/>
          <w:szCs w:val="28"/>
        </w:rPr>
        <w:t xml:space="preserve"> T., </w:t>
      </w:r>
      <w:proofErr w:type="spellStart"/>
      <w:r>
        <w:rPr>
          <w:rFonts w:ascii="Times New Roman" w:eastAsia="Times New Roman" w:hAnsi="Times New Roman" w:cs="Times New Roman"/>
          <w:sz w:val="28"/>
          <w:szCs w:val="28"/>
        </w:rPr>
        <w:t>Liao</w:t>
      </w:r>
      <w:proofErr w:type="spellEnd"/>
      <w:r>
        <w:rPr>
          <w:rFonts w:ascii="Times New Roman" w:eastAsia="Times New Roman" w:hAnsi="Times New Roman" w:cs="Times New Roman"/>
          <w:sz w:val="28"/>
          <w:szCs w:val="28"/>
        </w:rPr>
        <w:t xml:space="preserve"> X. </w:t>
      </w:r>
      <w:proofErr w:type="spellStart"/>
      <w:r>
        <w:rPr>
          <w:rFonts w:ascii="Times New Roman" w:eastAsia="Times New Roman" w:hAnsi="Times New Roman" w:cs="Times New Roman"/>
          <w:sz w:val="28"/>
          <w:szCs w:val="28"/>
        </w:rPr>
        <w:t>Bogdanov-Takens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tri-neuron</w:t>
      </w:r>
      <w:proofErr w:type="spellEnd"/>
      <w:r>
        <w:rPr>
          <w:rFonts w:ascii="Times New Roman" w:eastAsia="Times New Roman" w:hAnsi="Times New Roman" w:cs="Times New Roman"/>
          <w:sz w:val="28"/>
          <w:szCs w:val="28"/>
        </w:rPr>
        <w:t xml:space="preserve"> BAM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multiple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w:t>
      </w:r>
      <w:proofErr w:type="spellEnd"/>
      <w:r>
        <w:rPr>
          <w:rFonts w:ascii="Times New Roman" w:eastAsia="Times New Roman" w:hAnsi="Times New Roman" w:cs="Times New Roman"/>
          <w:sz w:val="28"/>
          <w:szCs w:val="28"/>
        </w:rPr>
        <w:t xml:space="preserve">. – 2013.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71,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3. – Р. 583-595. </w:t>
      </w:r>
    </w:p>
    <w:p w14:paraId="03CAAB34"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proofErr w:type="spellStart"/>
      <w:r>
        <w:rPr>
          <w:rFonts w:ascii="Times New Roman" w:eastAsia="Times New Roman" w:hAnsi="Times New Roman" w:cs="Times New Roman"/>
          <w:sz w:val="28"/>
          <w:szCs w:val="28"/>
        </w:rPr>
        <w:t>Xiao</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Zheng</w:t>
      </w:r>
      <w:proofErr w:type="spellEnd"/>
      <w:r>
        <w:rPr>
          <w:rFonts w:ascii="Times New Roman" w:eastAsia="Times New Roman" w:hAnsi="Times New Roman" w:cs="Times New Roman"/>
          <w:sz w:val="28"/>
          <w:szCs w:val="28"/>
        </w:rPr>
        <w:t xml:space="preserve"> W.X., </w:t>
      </w:r>
      <w:proofErr w:type="spellStart"/>
      <w:r>
        <w:rPr>
          <w:rFonts w:ascii="Times New Roman" w:eastAsia="Times New Roman" w:hAnsi="Times New Roman" w:cs="Times New Roman"/>
          <w:sz w:val="28"/>
          <w:szCs w:val="28"/>
        </w:rPr>
        <w:t>Jiang</w:t>
      </w:r>
      <w:proofErr w:type="spellEnd"/>
      <w:r>
        <w:rPr>
          <w:rFonts w:ascii="Times New Roman" w:eastAsia="Times New Roman" w:hAnsi="Times New Roman" w:cs="Times New Roman"/>
          <w:sz w:val="28"/>
          <w:szCs w:val="28"/>
        </w:rPr>
        <w:t xml:space="preserve"> G.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arbitrarily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high-dimensional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genetic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regulatory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hub</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structure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bidirectional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coupling</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I </w:t>
      </w:r>
      <w:proofErr w:type="spellStart"/>
      <w:r>
        <w:rPr>
          <w:rFonts w:ascii="Times New Roman" w:eastAsia="Times New Roman" w:hAnsi="Times New Roman" w:cs="Times New Roman"/>
          <w:sz w:val="28"/>
          <w:szCs w:val="28"/>
        </w:rPr>
        <w:t>Regul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Pap</w:t>
      </w:r>
      <w:proofErr w:type="spellEnd"/>
      <w:r>
        <w:rPr>
          <w:rFonts w:ascii="Times New Roman" w:eastAsia="Times New Roman" w:hAnsi="Times New Roman" w:cs="Times New Roman"/>
          <w:sz w:val="28"/>
          <w:szCs w:val="28"/>
        </w:rPr>
        <w:t xml:space="preserve">. – 2016.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63,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8. – Р. 1243-1254.</w:t>
      </w:r>
    </w:p>
    <w:p w14:paraId="11169ABF"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w:t>
      </w:r>
      <w:proofErr w:type="spellStart"/>
      <w:r>
        <w:rPr>
          <w:rFonts w:ascii="Times New Roman" w:eastAsia="Times New Roman" w:hAnsi="Times New Roman" w:cs="Times New Roman"/>
          <w:sz w:val="28"/>
          <w:szCs w:val="28"/>
        </w:rPr>
        <w:t>Dong</w:t>
      </w:r>
      <w:proofErr w:type="spellEnd"/>
      <w:r>
        <w:rPr>
          <w:rFonts w:ascii="Times New Roman" w:eastAsia="Times New Roman" w:hAnsi="Times New Roman" w:cs="Times New Roman"/>
          <w:sz w:val="28"/>
          <w:szCs w:val="28"/>
        </w:rPr>
        <w:t xml:space="preserve"> T., </w:t>
      </w:r>
      <w:proofErr w:type="spellStart"/>
      <w:r>
        <w:rPr>
          <w:rFonts w:ascii="Times New Roman" w:eastAsia="Times New Roman" w:hAnsi="Times New Roman" w:cs="Times New Roman"/>
          <w:sz w:val="28"/>
          <w:szCs w:val="28"/>
        </w:rPr>
        <w:t>Liao</w:t>
      </w:r>
      <w:proofErr w:type="spellEnd"/>
      <w:r>
        <w:rPr>
          <w:rFonts w:ascii="Times New Roman" w:eastAsia="Times New Roman" w:hAnsi="Times New Roman" w:cs="Times New Roman"/>
          <w:sz w:val="28"/>
          <w:szCs w:val="28"/>
        </w:rPr>
        <w:t xml:space="preserve"> X., </w:t>
      </w:r>
      <w:proofErr w:type="spellStart"/>
      <w:r>
        <w:rPr>
          <w:rFonts w:ascii="Times New Roman" w:eastAsia="Times New Roman" w:hAnsi="Times New Roman" w:cs="Times New Roman"/>
          <w:sz w:val="28"/>
          <w:szCs w:val="28"/>
        </w:rPr>
        <w:t>Huang</w:t>
      </w:r>
      <w:proofErr w:type="spellEnd"/>
      <w:r>
        <w:rPr>
          <w:rFonts w:ascii="Times New Roman" w:eastAsia="Times New Roman" w:hAnsi="Times New Roman" w:cs="Times New Roman"/>
          <w:sz w:val="28"/>
          <w:szCs w:val="28"/>
        </w:rPr>
        <w:t xml:space="preserve"> T.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Hopf-Pitchfork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inertial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two-neuron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Neurocomputing</w:t>
      </w:r>
      <w:proofErr w:type="spellEnd"/>
      <w:r>
        <w:rPr>
          <w:rFonts w:ascii="Times New Roman" w:eastAsia="Times New Roman" w:hAnsi="Times New Roman" w:cs="Times New Roman"/>
          <w:sz w:val="28"/>
          <w:szCs w:val="28"/>
        </w:rPr>
        <w:t xml:space="preserve">. – 2012.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7,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 – Р. 223-232.</w:t>
      </w:r>
    </w:p>
    <w:p w14:paraId="2B3B5559"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35 </w:t>
      </w:r>
      <w:proofErr w:type="spellStart"/>
      <w:r>
        <w:rPr>
          <w:rFonts w:ascii="Times New Roman" w:eastAsia="Times New Roman" w:hAnsi="Times New Roman" w:cs="Times New Roman"/>
          <w:sz w:val="28"/>
          <w:szCs w:val="28"/>
        </w:rPr>
        <w:t>Bao</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Ju</w:t>
      </w:r>
      <w:proofErr w:type="spellEnd"/>
      <w:r>
        <w:rPr>
          <w:rFonts w:ascii="Times New Roman" w:eastAsia="Times New Roman" w:hAnsi="Times New Roman" w:cs="Times New Roman"/>
          <w:sz w:val="28"/>
          <w:szCs w:val="28"/>
        </w:rPr>
        <w:t xml:space="preserve"> H.P.,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Adaptive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synchronization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fractional-order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memristor-based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w:t>
      </w:r>
      <w:proofErr w:type="spellEnd"/>
      <w:r>
        <w:rPr>
          <w:rFonts w:ascii="Times New Roman" w:eastAsia="Times New Roman" w:hAnsi="Times New Roman" w:cs="Times New Roman"/>
          <w:sz w:val="28"/>
          <w:szCs w:val="28"/>
        </w:rPr>
        <w:t xml:space="preserve">. – 2015.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82,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3. – Р. 1343-1354.</w:t>
      </w:r>
    </w:p>
    <w:p w14:paraId="1E460782"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 </w:t>
      </w:r>
      <w:proofErr w:type="spellStart"/>
      <w:r>
        <w:rPr>
          <w:rFonts w:ascii="Times New Roman" w:eastAsia="Times New Roman" w:hAnsi="Times New Roman" w:cs="Times New Roman"/>
          <w:sz w:val="28"/>
          <w:szCs w:val="28"/>
        </w:rPr>
        <w:t>Wang</w:t>
      </w:r>
      <w:proofErr w:type="spellEnd"/>
      <w:r>
        <w:rPr>
          <w:rFonts w:ascii="Times New Roman" w:eastAsia="Times New Roman" w:hAnsi="Times New Roman" w:cs="Times New Roman"/>
          <w:sz w:val="28"/>
          <w:szCs w:val="28"/>
        </w:rPr>
        <w:t xml:space="preserve"> Z., </w:t>
      </w:r>
      <w:proofErr w:type="spellStart"/>
      <w:r>
        <w:rPr>
          <w:rFonts w:ascii="Times New Roman" w:eastAsia="Times New Roman" w:hAnsi="Times New Roman" w:cs="Times New Roman"/>
          <w:sz w:val="28"/>
          <w:szCs w:val="28"/>
        </w:rPr>
        <w:t>Li</w:t>
      </w:r>
      <w:proofErr w:type="spellEnd"/>
      <w:r>
        <w:rPr>
          <w:rFonts w:ascii="Times New Roman" w:eastAsia="Times New Roman" w:hAnsi="Times New Roman" w:cs="Times New Roman"/>
          <w:sz w:val="28"/>
          <w:szCs w:val="28"/>
        </w:rPr>
        <w:t xml:space="preserve"> L., </w:t>
      </w:r>
      <w:proofErr w:type="spellStart"/>
      <w:r>
        <w:rPr>
          <w:rFonts w:ascii="Times New Roman" w:eastAsia="Times New Roman" w:hAnsi="Times New Roman" w:cs="Times New Roman"/>
          <w:sz w:val="28"/>
          <w:szCs w:val="28"/>
        </w:rPr>
        <w:t>Li</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Hopf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three-neuron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multiple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discrete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distributed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delays</w:t>
      </w:r>
      <w:proofErr w:type="spellEnd"/>
      <w:r>
        <w:rPr>
          <w:rFonts w:ascii="Times New Roman" w:eastAsia="Times New Roman" w:hAnsi="Times New Roman" w:cs="Times New Roman"/>
          <w:sz w:val="28"/>
          <w:szCs w:val="28"/>
        </w:rPr>
        <w:t xml:space="preserve"> // </w:t>
      </w:r>
      <w:hyperlink r:id="rId305">
        <w:proofErr w:type="spellStart"/>
        <w:r>
          <w:rPr>
            <w:rFonts w:ascii="Times New Roman" w:eastAsia="Times New Roman" w:hAnsi="Times New Roman" w:cs="Times New Roman"/>
            <w:sz w:val="28"/>
            <w:szCs w:val="28"/>
            <w:highlight w:val="white"/>
          </w:rPr>
          <w:t>Neural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Processing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Letters</w:t>
        </w:r>
        <w:proofErr w:type="spellEnd"/>
        <w:r>
          <w:rPr>
            <w:rFonts w:ascii="Times New Roman" w:eastAsia="Times New Roman" w:hAnsi="Times New Roman" w:cs="Times New Roman"/>
            <w:sz w:val="28"/>
            <w:szCs w:val="28"/>
            <w:highlight w:val="white"/>
          </w:rPr>
          <w:t xml:space="preserve">. </w:t>
        </w:r>
      </w:hyperlink>
      <w:r>
        <w:rPr>
          <w:rFonts w:ascii="Times New Roman" w:eastAsia="Times New Roman" w:hAnsi="Times New Roman" w:cs="Times New Roman"/>
          <w:sz w:val="28"/>
          <w:szCs w:val="28"/>
        </w:rPr>
        <w:t xml:space="preserve">– 2018.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 xml:space="preserve">48, </w:t>
      </w:r>
      <w:hyperlink r:id="rId306">
        <w:proofErr w:type="spellStart"/>
        <w:r>
          <w:rPr>
            <w:rFonts w:ascii="Times New Roman" w:eastAsia="Times New Roman" w:hAnsi="Times New Roman" w:cs="Times New Roman"/>
            <w:sz w:val="28"/>
            <w:szCs w:val="28"/>
            <w:highlight w:val="white"/>
          </w:rPr>
          <w:t>Issue</w:t>
        </w:r>
        <w:proofErr w:type="spellEnd"/>
        <w:r>
          <w:rPr>
            <w:rFonts w:ascii="Times New Roman" w:eastAsia="Times New Roman" w:hAnsi="Times New Roman" w:cs="Times New Roman"/>
            <w:sz w:val="28"/>
            <w:szCs w:val="28"/>
            <w:highlight w:val="white"/>
          </w:rPr>
          <w:t xml:space="preserve"> 3</w:t>
        </w:r>
      </w:hyperlink>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Р. 1481-1502.</w:t>
      </w:r>
    </w:p>
    <w:p w14:paraId="7F9AC75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w:t>
      </w:r>
      <w:proofErr w:type="spellStart"/>
      <w:r>
        <w:rPr>
          <w:rFonts w:ascii="Times New Roman" w:eastAsia="Times New Roman" w:hAnsi="Times New Roman" w:cs="Times New Roman"/>
          <w:sz w:val="28"/>
          <w:szCs w:val="28"/>
        </w:rPr>
        <w:t>Wu</w:t>
      </w:r>
      <w:proofErr w:type="spellEnd"/>
      <w:r>
        <w:rPr>
          <w:rFonts w:ascii="Times New Roman" w:eastAsia="Times New Roman" w:hAnsi="Times New Roman" w:cs="Times New Roman"/>
          <w:sz w:val="28"/>
          <w:szCs w:val="28"/>
        </w:rPr>
        <w:t xml:space="preserve"> Z., </w:t>
      </w:r>
      <w:proofErr w:type="spellStart"/>
      <w:r>
        <w:rPr>
          <w:rFonts w:ascii="Times New Roman" w:eastAsia="Times New Roman" w:hAnsi="Times New Roman" w:cs="Times New Roman"/>
          <w:sz w:val="28"/>
          <w:szCs w:val="28"/>
        </w:rPr>
        <w:t>Xu</w:t>
      </w:r>
      <w:proofErr w:type="spellEnd"/>
      <w:r>
        <w:rPr>
          <w:rFonts w:ascii="Times New Roman" w:eastAsia="Times New Roman" w:hAnsi="Times New Roman" w:cs="Times New Roman"/>
          <w:sz w:val="28"/>
          <w:szCs w:val="28"/>
        </w:rPr>
        <w:t xml:space="preserve"> Z., </w:t>
      </w:r>
      <w:proofErr w:type="spellStart"/>
      <w:r>
        <w:rPr>
          <w:rFonts w:ascii="Times New Roman" w:eastAsia="Times New Roman" w:hAnsi="Times New Roman" w:cs="Times New Roman"/>
          <w:sz w:val="28"/>
          <w:szCs w:val="28"/>
        </w:rPr>
        <w:t>Shi</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Non-fragile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estimation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quantized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complex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switching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topologies</w:t>
      </w:r>
      <w:proofErr w:type="spellEnd"/>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highlight w:val="white"/>
        </w:rPr>
        <w:t xml:space="preserve">IEEE </w:t>
      </w:r>
      <w:proofErr w:type="spellStart"/>
      <w:r>
        <w:rPr>
          <w:rFonts w:ascii="Times New Roman" w:eastAsia="Times New Roman" w:hAnsi="Times New Roman" w:cs="Times New Roman"/>
          <w:sz w:val="28"/>
          <w:szCs w:val="28"/>
          <w:highlight w:val="white"/>
        </w:rPr>
        <w:t>transactions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neural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networks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and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learning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systems</w:t>
      </w:r>
      <w:proofErr w:type="spellEnd"/>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 2018.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29</w:t>
      </w:r>
      <w:r>
        <w:rPr>
          <w:rFonts w:ascii="Times New Roman" w:eastAsia="Times New Roman" w:hAnsi="Times New Roman" w:cs="Times New Roman"/>
          <w:sz w:val="28"/>
          <w:szCs w:val="28"/>
        </w:rPr>
        <w:t>, Issue</w:t>
      </w:r>
      <w:r>
        <w:rPr>
          <w:rFonts w:ascii="Times New Roman" w:eastAsia="Times New Roman" w:hAnsi="Times New Roman" w:cs="Times New Roman"/>
          <w:sz w:val="28"/>
          <w:szCs w:val="28"/>
          <w:highlight w:val="white"/>
        </w:rPr>
        <w:t xml:space="preserve">10. </w:t>
      </w:r>
      <w:r>
        <w:rPr>
          <w:rFonts w:ascii="Times New Roman" w:eastAsia="Times New Roman" w:hAnsi="Times New Roman" w:cs="Times New Roman"/>
          <w:sz w:val="28"/>
          <w:szCs w:val="28"/>
        </w:rPr>
        <w:t>– Р.</w:t>
      </w:r>
      <w:r>
        <w:rPr>
          <w:rFonts w:ascii="Times New Roman" w:eastAsia="Times New Roman" w:hAnsi="Times New Roman" w:cs="Times New Roman"/>
          <w:sz w:val="28"/>
          <w:szCs w:val="28"/>
          <w:highlight w:val="white"/>
        </w:rPr>
        <w:t xml:space="preserve"> 5111-5121.</w:t>
      </w:r>
    </w:p>
    <w:p w14:paraId="6FDE288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 </w:t>
      </w:r>
      <w:proofErr w:type="spellStart"/>
      <w:r>
        <w:rPr>
          <w:rFonts w:ascii="Times New Roman" w:eastAsia="Times New Roman" w:hAnsi="Times New Roman" w:cs="Times New Roman"/>
          <w:sz w:val="28"/>
          <w:szCs w:val="28"/>
        </w:rPr>
        <w:t>Liang</w:t>
      </w:r>
      <w:proofErr w:type="spellEnd"/>
      <w:r>
        <w:rPr>
          <w:rFonts w:ascii="Times New Roman" w:eastAsia="Times New Roman" w:hAnsi="Times New Roman" w:cs="Times New Roman"/>
          <w:sz w:val="28"/>
          <w:szCs w:val="28"/>
        </w:rPr>
        <w:t xml:space="preserve"> K., </w:t>
      </w:r>
      <w:proofErr w:type="spellStart"/>
      <w:r>
        <w:rPr>
          <w:rFonts w:ascii="Times New Roman" w:eastAsia="Times New Roman" w:hAnsi="Times New Roman" w:cs="Times New Roman"/>
          <w:sz w:val="28"/>
          <w:szCs w:val="28"/>
        </w:rPr>
        <w:t>Dai</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Shen</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Synchronization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singularly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perturbed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complex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semi-Markov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jump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topology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Appl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Comput</w:t>
      </w:r>
      <w:proofErr w:type="spellEnd"/>
      <w:r>
        <w:rPr>
          <w:rFonts w:ascii="Times New Roman" w:eastAsia="Times New Roman" w:hAnsi="Times New Roman" w:cs="Times New Roman"/>
          <w:sz w:val="28"/>
          <w:szCs w:val="28"/>
        </w:rPr>
        <w:t xml:space="preserve">. – 2018.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321. – Р. 450-462.</w:t>
      </w:r>
    </w:p>
    <w:p w14:paraId="38C5874E"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w:t>
      </w:r>
      <w:proofErr w:type="spellStart"/>
      <w:r>
        <w:rPr>
          <w:rFonts w:ascii="Times New Roman" w:eastAsia="Times New Roman" w:hAnsi="Times New Roman" w:cs="Times New Roman"/>
          <w:sz w:val="28"/>
          <w:szCs w:val="28"/>
        </w:rPr>
        <w:t>Tang</w:t>
      </w:r>
      <w:proofErr w:type="spellEnd"/>
      <w:r>
        <w:rPr>
          <w:rFonts w:ascii="Times New Roman" w:eastAsia="Times New Roman" w:hAnsi="Times New Roman" w:cs="Times New Roman"/>
          <w:sz w:val="28"/>
          <w:szCs w:val="28"/>
        </w:rPr>
        <w:t xml:space="preserve"> Z., </w:t>
      </w:r>
      <w:proofErr w:type="spellStart"/>
      <w:r>
        <w:rPr>
          <w:rFonts w:ascii="Times New Roman" w:eastAsia="Times New Roman" w:hAnsi="Times New Roman" w:cs="Times New Roman"/>
          <w:sz w:val="28"/>
          <w:szCs w:val="28"/>
        </w:rPr>
        <w:t>Ju</w:t>
      </w:r>
      <w:proofErr w:type="spellEnd"/>
      <w:r>
        <w:rPr>
          <w:rFonts w:ascii="Times New Roman" w:eastAsia="Times New Roman" w:hAnsi="Times New Roman" w:cs="Times New Roman"/>
          <w:sz w:val="28"/>
          <w:szCs w:val="28"/>
        </w:rPr>
        <w:t xml:space="preserve"> H.P., </w:t>
      </w:r>
      <w:proofErr w:type="spellStart"/>
      <w:r>
        <w:rPr>
          <w:rFonts w:ascii="Times New Roman" w:eastAsia="Times New Roman" w:hAnsi="Times New Roman" w:cs="Times New Roman"/>
          <w:sz w:val="28"/>
          <w:szCs w:val="28"/>
        </w:rPr>
        <w:t>Feng</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Novel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approache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stop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cluster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synchronization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complex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forms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Commun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Numer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Simul</w:t>
      </w:r>
      <w:proofErr w:type="spellEnd"/>
      <w:r>
        <w:rPr>
          <w:rFonts w:ascii="Times New Roman" w:eastAsia="Times New Roman" w:hAnsi="Times New Roman" w:cs="Times New Roman"/>
          <w:sz w:val="28"/>
          <w:szCs w:val="28"/>
        </w:rPr>
        <w:t xml:space="preserve">. – 2018.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57. – Р. 422-438.</w:t>
      </w:r>
    </w:p>
    <w:p w14:paraId="0CE48119"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 </w:t>
      </w:r>
      <w:proofErr w:type="spellStart"/>
      <w:r>
        <w:rPr>
          <w:rFonts w:ascii="Times New Roman" w:eastAsia="Times New Roman" w:hAnsi="Times New Roman" w:cs="Times New Roman"/>
          <w:sz w:val="28"/>
          <w:szCs w:val="28"/>
        </w:rPr>
        <w:t>Tang</w:t>
      </w:r>
      <w:proofErr w:type="spellEnd"/>
      <w:r>
        <w:rPr>
          <w:rFonts w:ascii="Times New Roman" w:eastAsia="Times New Roman" w:hAnsi="Times New Roman" w:cs="Times New Roman"/>
          <w:sz w:val="28"/>
          <w:szCs w:val="28"/>
        </w:rPr>
        <w:t xml:space="preserve"> Z., </w:t>
      </w:r>
      <w:proofErr w:type="spellStart"/>
      <w:r>
        <w:rPr>
          <w:rFonts w:ascii="Times New Roman" w:eastAsia="Times New Roman" w:hAnsi="Times New Roman" w:cs="Times New Roman"/>
          <w:sz w:val="28"/>
          <w:szCs w:val="28"/>
        </w:rPr>
        <w:t>Park</w:t>
      </w:r>
      <w:proofErr w:type="spellEnd"/>
      <w:r>
        <w:rPr>
          <w:rFonts w:ascii="Times New Roman" w:eastAsia="Times New Roman" w:hAnsi="Times New Roman" w:cs="Times New Roman"/>
          <w:sz w:val="28"/>
          <w:szCs w:val="28"/>
        </w:rPr>
        <w:t xml:space="preserve"> J.H., </w:t>
      </w:r>
      <w:proofErr w:type="spellStart"/>
      <w:r>
        <w:rPr>
          <w:rFonts w:ascii="Times New Roman" w:eastAsia="Times New Roman" w:hAnsi="Times New Roman" w:cs="Times New Roman"/>
          <w:sz w:val="28"/>
          <w:szCs w:val="28"/>
        </w:rPr>
        <w:t>Zheng</w:t>
      </w:r>
      <w:proofErr w:type="spellEnd"/>
      <w:r>
        <w:rPr>
          <w:rFonts w:ascii="Times New Roman" w:eastAsia="Times New Roman" w:hAnsi="Times New Roman" w:cs="Times New Roman"/>
          <w:sz w:val="28"/>
          <w:szCs w:val="28"/>
        </w:rPr>
        <w:t xml:space="preserve"> W. </w:t>
      </w:r>
      <w:proofErr w:type="spellStart"/>
      <w:r>
        <w:rPr>
          <w:rFonts w:ascii="Times New Roman" w:eastAsia="Times New Roman" w:hAnsi="Times New Roman" w:cs="Times New Roman"/>
          <w:sz w:val="28"/>
          <w:szCs w:val="28"/>
        </w:rPr>
        <w:t>Distributed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impulsive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synchronization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parameter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variation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methods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Int</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Robust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Control</w:t>
      </w:r>
      <w:proofErr w:type="spellEnd"/>
      <w:r>
        <w:rPr>
          <w:rFonts w:ascii="Times New Roman" w:eastAsia="Times New Roman" w:hAnsi="Times New Roman" w:cs="Times New Roman"/>
          <w:sz w:val="28"/>
          <w:szCs w:val="28"/>
        </w:rPr>
        <w:t xml:space="preserve">. – 2018.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28,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3. – Р. 1001-1015.</w:t>
      </w:r>
    </w:p>
    <w:p w14:paraId="353953AE"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w:t>
      </w:r>
      <w:proofErr w:type="spellStart"/>
      <w:r>
        <w:rPr>
          <w:rFonts w:ascii="Times New Roman" w:eastAsia="Times New Roman" w:hAnsi="Times New Roman" w:cs="Times New Roman"/>
          <w:sz w:val="28"/>
          <w:szCs w:val="28"/>
        </w:rPr>
        <w:t>Huang</w:t>
      </w:r>
      <w:proofErr w:type="spellEnd"/>
      <w:r>
        <w:rPr>
          <w:rFonts w:ascii="Times New Roman" w:eastAsia="Times New Roman" w:hAnsi="Times New Roman" w:cs="Times New Roman"/>
          <w:sz w:val="28"/>
          <w:szCs w:val="28"/>
        </w:rPr>
        <w:t xml:space="preserve"> X., </w:t>
      </w:r>
      <w:proofErr w:type="spellStart"/>
      <w:r>
        <w:rPr>
          <w:rFonts w:ascii="Times New Roman" w:eastAsia="Times New Roman" w:hAnsi="Times New Roman" w:cs="Times New Roman"/>
          <w:sz w:val="28"/>
          <w:szCs w:val="28"/>
        </w:rPr>
        <w:t>Fan</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Jia</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Quasi-synchronization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fractional-order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memristor-based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parameter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mismatches</w:t>
      </w:r>
      <w:proofErr w:type="spellEnd"/>
      <w:r>
        <w:rPr>
          <w:rFonts w:ascii="Times New Roman" w:eastAsia="Times New Roman" w:hAnsi="Times New Roman" w:cs="Times New Roman"/>
          <w:sz w:val="28"/>
          <w:szCs w:val="28"/>
        </w:rPr>
        <w:t xml:space="preserve"> // IET </w:t>
      </w:r>
      <w:proofErr w:type="spellStart"/>
      <w:r>
        <w:rPr>
          <w:rFonts w:ascii="Times New Roman" w:eastAsia="Times New Roman" w:hAnsi="Times New Roman" w:cs="Times New Roman"/>
          <w:sz w:val="28"/>
          <w:szCs w:val="28"/>
        </w:rPr>
        <w:t>Control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w:t>
      </w:r>
      <w:proofErr w:type="spellEnd"/>
      <w:r>
        <w:rPr>
          <w:rFonts w:ascii="Times New Roman" w:eastAsia="Times New Roman" w:hAnsi="Times New Roman" w:cs="Times New Roman"/>
          <w:sz w:val="28"/>
          <w:szCs w:val="28"/>
        </w:rPr>
        <w:t xml:space="preserve">. – 2017.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11,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14. – Р. 2317-2327.</w:t>
      </w:r>
    </w:p>
    <w:p w14:paraId="734C0B81"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 </w:t>
      </w:r>
      <w:proofErr w:type="spellStart"/>
      <w:r>
        <w:rPr>
          <w:rFonts w:ascii="Times New Roman" w:eastAsia="Times New Roman" w:hAnsi="Times New Roman" w:cs="Times New Roman"/>
          <w:sz w:val="28"/>
          <w:szCs w:val="28"/>
        </w:rPr>
        <w:t>Wu</w:t>
      </w:r>
      <w:proofErr w:type="spellEnd"/>
      <w:r>
        <w:rPr>
          <w:rFonts w:ascii="Times New Roman" w:eastAsia="Times New Roman" w:hAnsi="Times New Roman" w:cs="Times New Roman"/>
          <w:sz w:val="28"/>
          <w:szCs w:val="28"/>
        </w:rPr>
        <w:t xml:space="preserve"> Z., </w:t>
      </w:r>
      <w:proofErr w:type="spellStart"/>
      <w:r>
        <w:rPr>
          <w:rFonts w:ascii="Times New Roman" w:eastAsia="Times New Roman" w:hAnsi="Times New Roman" w:cs="Times New Roman"/>
          <w:sz w:val="28"/>
          <w:szCs w:val="28"/>
        </w:rPr>
        <w:t>Shi</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Su</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Exponential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stabilization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sampled-data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neural-network-based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 2014.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25,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12. – Р. 2180-2190.</w:t>
      </w:r>
    </w:p>
    <w:p w14:paraId="47625723"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 </w:t>
      </w:r>
      <w:proofErr w:type="spellStart"/>
      <w:r>
        <w:rPr>
          <w:rFonts w:ascii="Times New Roman" w:eastAsia="Times New Roman" w:hAnsi="Times New Roman" w:cs="Times New Roman"/>
          <w:sz w:val="28"/>
          <w:szCs w:val="28"/>
        </w:rPr>
        <w:t>Wu</w:t>
      </w:r>
      <w:proofErr w:type="spellEnd"/>
      <w:r>
        <w:rPr>
          <w:rFonts w:ascii="Times New Roman" w:eastAsia="Times New Roman" w:hAnsi="Times New Roman" w:cs="Times New Roman"/>
          <w:sz w:val="28"/>
          <w:szCs w:val="28"/>
        </w:rPr>
        <w:t xml:space="preserve"> Z., </w:t>
      </w:r>
      <w:proofErr w:type="spellStart"/>
      <w:r>
        <w:rPr>
          <w:rFonts w:ascii="Times New Roman" w:eastAsia="Times New Roman" w:hAnsi="Times New Roman" w:cs="Times New Roman"/>
          <w:sz w:val="28"/>
          <w:szCs w:val="28"/>
        </w:rPr>
        <w:t>Shi</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Su</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synchronization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chaotic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sampled-data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saturating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actuators</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Cybernet</w:t>
      </w:r>
      <w:proofErr w:type="spellEnd"/>
      <w:r>
        <w:rPr>
          <w:rFonts w:ascii="Times New Roman" w:eastAsia="Times New Roman" w:hAnsi="Times New Roman" w:cs="Times New Roman"/>
          <w:sz w:val="28"/>
          <w:szCs w:val="28"/>
        </w:rPr>
        <w:t xml:space="preserve">. – 2014.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44,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12. – Р. 2635-2645.</w:t>
      </w:r>
    </w:p>
    <w:p w14:paraId="22B5BC8C"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44 </w:t>
      </w:r>
      <w:proofErr w:type="spellStart"/>
      <w:r>
        <w:rPr>
          <w:rFonts w:ascii="Times New Roman" w:eastAsia="Times New Roman" w:hAnsi="Times New Roman" w:cs="Times New Roman"/>
          <w:sz w:val="28"/>
          <w:szCs w:val="28"/>
        </w:rPr>
        <w:t>Shen</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Zhu</w:t>
      </w:r>
      <w:proofErr w:type="spellEnd"/>
      <w:r>
        <w:rPr>
          <w:rFonts w:ascii="Times New Roman" w:eastAsia="Times New Roman" w:hAnsi="Times New Roman" w:cs="Times New Roman"/>
          <w:sz w:val="28"/>
          <w:szCs w:val="28"/>
        </w:rPr>
        <w:t xml:space="preserve"> Y.Z., </w:t>
      </w:r>
      <w:proofErr w:type="spellStart"/>
      <w:r>
        <w:rPr>
          <w:rFonts w:ascii="Times New Roman" w:eastAsia="Times New Roman" w:hAnsi="Times New Roman" w:cs="Times New Roman"/>
          <w:sz w:val="28"/>
          <w:szCs w:val="28"/>
        </w:rPr>
        <w:t>Zhang</w:t>
      </w:r>
      <w:proofErr w:type="spellEnd"/>
      <w:r>
        <w:rPr>
          <w:rFonts w:ascii="Times New Roman" w:eastAsia="Times New Roman" w:hAnsi="Times New Roman" w:cs="Times New Roman"/>
          <w:sz w:val="28"/>
          <w:szCs w:val="28"/>
        </w:rPr>
        <w:t xml:space="preserve"> L.X.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Extended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dissipative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estimation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Markov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jump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unreliable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links</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 2017.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28,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2. – Р. 346-358.</w:t>
      </w:r>
    </w:p>
    <w:p w14:paraId="310F10BD"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45 </w:t>
      </w:r>
      <w:proofErr w:type="spellStart"/>
      <w:r>
        <w:rPr>
          <w:rFonts w:ascii="Times New Roman" w:eastAsia="Times New Roman" w:hAnsi="Times New Roman" w:cs="Times New Roman"/>
          <w:sz w:val="28"/>
          <w:szCs w:val="28"/>
        </w:rPr>
        <w:t>Shen</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Park</w:t>
      </w:r>
      <w:proofErr w:type="spellEnd"/>
      <w:r>
        <w:rPr>
          <w:rFonts w:ascii="Times New Roman" w:eastAsia="Times New Roman" w:hAnsi="Times New Roman" w:cs="Times New Roman"/>
          <w:sz w:val="28"/>
          <w:szCs w:val="28"/>
        </w:rPr>
        <w:t xml:space="preserve"> J.H.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Finite-time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synchronization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uncertain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Markov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jump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input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constraints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w:t>
      </w:r>
      <w:proofErr w:type="spellEnd"/>
      <w:r>
        <w:rPr>
          <w:rFonts w:ascii="Times New Roman" w:eastAsia="Times New Roman" w:hAnsi="Times New Roman" w:cs="Times New Roman"/>
          <w:sz w:val="28"/>
          <w:szCs w:val="28"/>
        </w:rPr>
        <w:t xml:space="preserve">. – 2014.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77,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4. – Р. 1709-1720.</w:t>
      </w:r>
    </w:p>
    <w:p w14:paraId="2A02003F"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46 </w:t>
      </w:r>
      <w:proofErr w:type="spellStart"/>
      <w:r>
        <w:rPr>
          <w:rFonts w:ascii="Times New Roman" w:eastAsia="Times New Roman" w:hAnsi="Times New Roman" w:cs="Times New Roman"/>
          <w:sz w:val="28"/>
          <w:szCs w:val="28"/>
        </w:rPr>
        <w:t>Hale</w:t>
      </w:r>
      <w:proofErr w:type="spellEnd"/>
      <w:r>
        <w:rPr>
          <w:rFonts w:ascii="Times New Roman" w:eastAsia="Times New Roman" w:hAnsi="Times New Roman" w:cs="Times New Roman"/>
          <w:sz w:val="28"/>
          <w:szCs w:val="28"/>
        </w:rPr>
        <w:t xml:space="preserve"> J.K. </w:t>
      </w:r>
      <w:proofErr w:type="spellStart"/>
      <w:r>
        <w:rPr>
          <w:rFonts w:ascii="Times New Roman" w:eastAsia="Times New Roman" w:hAnsi="Times New Roman" w:cs="Times New Roman"/>
          <w:sz w:val="28"/>
          <w:szCs w:val="28"/>
        </w:rPr>
        <w:t>Theory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Functional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Springer-Verlag</w:t>
      </w:r>
      <w:proofErr w:type="spellEnd"/>
      <w:r>
        <w:rPr>
          <w:rFonts w:ascii="Times New Roman" w:eastAsia="Times New Roman" w:hAnsi="Times New Roman" w:cs="Times New Roman"/>
          <w:sz w:val="28"/>
          <w:szCs w:val="28"/>
        </w:rPr>
        <w:t>, 1977. – 366 p.</w:t>
      </w:r>
    </w:p>
    <w:p w14:paraId="29D045B5"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47 </w:t>
      </w:r>
      <w:proofErr w:type="spellStart"/>
      <w:r>
        <w:rPr>
          <w:rFonts w:ascii="Times New Roman" w:eastAsia="Times New Roman" w:hAnsi="Times New Roman" w:cs="Times New Roman"/>
          <w:sz w:val="28"/>
          <w:szCs w:val="28"/>
        </w:rPr>
        <w:t>He</w:t>
      </w:r>
      <w:proofErr w:type="spellEnd"/>
      <w:r>
        <w:rPr>
          <w:rFonts w:ascii="Times New Roman" w:eastAsia="Times New Roman" w:hAnsi="Times New Roman" w:cs="Times New Roman"/>
          <w:sz w:val="28"/>
          <w:szCs w:val="28"/>
        </w:rPr>
        <w:t xml:space="preserve"> X.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predator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prey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 xml:space="preserve"> // J. </w:t>
      </w:r>
      <w:proofErr w:type="spellStart"/>
      <w:r>
        <w:rPr>
          <w:rFonts w:ascii="Times New Roman" w:eastAsia="Times New Roman" w:hAnsi="Times New Roman" w:cs="Times New Roman"/>
          <w:sz w:val="28"/>
          <w:szCs w:val="28"/>
        </w:rPr>
        <w:t>Math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w:t>
      </w:r>
      <w:proofErr w:type="spellEnd"/>
      <w:r>
        <w:rPr>
          <w:rFonts w:ascii="Times New Roman" w:eastAsia="Times New Roman" w:hAnsi="Times New Roman" w:cs="Times New Roman"/>
          <w:sz w:val="28"/>
          <w:szCs w:val="28"/>
        </w:rPr>
        <w:t xml:space="preserve">. – 1996.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198. – Р. 355-370.</w:t>
      </w:r>
    </w:p>
    <w:p w14:paraId="360EFBE8"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48 </w:t>
      </w:r>
      <w:proofErr w:type="spellStart"/>
      <w:r>
        <w:rPr>
          <w:rFonts w:ascii="Times New Roman" w:eastAsia="Times New Roman" w:hAnsi="Times New Roman" w:cs="Times New Roman"/>
          <w:sz w:val="28"/>
          <w:szCs w:val="28"/>
        </w:rPr>
        <w:t>Liu</w:t>
      </w:r>
      <w:proofErr w:type="spellEnd"/>
      <w:r>
        <w:rPr>
          <w:rFonts w:ascii="Times New Roman" w:eastAsia="Times New Roman" w:hAnsi="Times New Roman" w:cs="Times New Roman"/>
          <w:sz w:val="28"/>
          <w:szCs w:val="28"/>
        </w:rPr>
        <w:t xml:space="preserve"> Z., </w:t>
      </w:r>
      <w:proofErr w:type="spellStart"/>
      <w:r>
        <w:rPr>
          <w:rFonts w:ascii="Times New Roman" w:eastAsia="Times New Roman" w:hAnsi="Times New Roman" w:cs="Times New Roman"/>
          <w:sz w:val="28"/>
          <w:szCs w:val="28"/>
        </w:rPr>
        <w:t>Yuan</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harmonic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Chaos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Solitonsand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Fractals</w:t>
      </w:r>
      <w:proofErr w:type="spellEnd"/>
      <w:r>
        <w:rPr>
          <w:rFonts w:ascii="Times New Roman" w:eastAsia="Times New Roman" w:hAnsi="Times New Roman" w:cs="Times New Roman"/>
          <w:sz w:val="28"/>
          <w:szCs w:val="28"/>
        </w:rPr>
        <w:t xml:space="preserve">. – 2005.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23. – Р. 551-562.</w:t>
      </w:r>
    </w:p>
    <w:p w14:paraId="77E2D43C"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49 </w:t>
      </w:r>
      <w:proofErr w:type="spellStart"/>
      <w:r>
        <w:rPr>
          <w:rFonts w:ascii="Times New Roman" w:eastAsia="Times New Roman" w:hAnsi="Times New Roman" w:cs="Times New Roman"/>
          <w:sz w:val="28"/>
          <w:szCs w:val="28"/>
        </w:rPr>
        <w:t>Wei</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Li</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existence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periodic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solutions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tri-neuronetworkmodelwithdelays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Physica</w:t>
      </w:r>
      <w:proofErr w:type="spellEnd"/>
      <w:r>
        <w:rPr>
          <w:rFonts w:ascii="Times New Roman" w:eastAsia="Times New Roman" w:hAnsi="Times New Roman" w:cs="Times New Roman"/>
          <w:sz w:val="28"/>
          <w:szCs w:val="28"/>
        </w:rPr>
        <w:t xml:space="preserve"> D. – 2004.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198. – Р. 106-119.</w:t>
      </w:r>
    </w:p>
    <w:p w14:paraId="53F503A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 </w:t>
      </w:r>
      <w:proofErr w:type="spellStart"/>
      <w:r>
        <w:rPr>
          <w:rFonts w:ascii="Times New Roman" w:eastAsia="Times New Roman" w:hAnsi="Times New Roman" w:cs="Times New Roman"/>
          <w:sz w:val="28"/>
          <w:szCs w:val="28"/>
        </w:rPr>
        <w:t>Wei</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Ruan</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Physica</w:t>
      </w:r>
      <w:proofErr w:type="spellEnd"/>
      <w:r>
        <w:rPr>
          <w:rFonts w:ascii="Times New Roman" w:eastAsia="Times New Roman" w:hAnsi="Times New Roman" w:cs="Times New Roman"/>
          <w:sz w:val="28"/>
          <w:szCs w:val="28"/>
        </w:rPr>
        <w:t xml:space="preserve"> D. – 1999.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130. – Р. 255-272.</w:t>
      </w:r>
    </w:p>
    <w:p w14:paraId="7999C8E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 </w:t>
      </w:r>
      <w:proofErr w:type="spellStart"/>
      <w:r>
        <w:rPr>
          <w:rFonts w:ascii="Times New Roman" w:eastAsia="Times New Roman" w:hAnsi="Times New Roman" w:cs="Times New Roman"/>
          <w:sz w:val="28"/>
          <w:szCs w:val="28"/>
        </w:rPr>
        <w:t>Li</w:t>
      </w:r>
      <w:proofErr w:type="spellEnd"/>
      <w:r>
        <w:rPr>
          <w:rFonts w:ascii="Times New Roman" w:eastAsia="Times New Roman" w:hAnsi="Times New Roman" w:cs="Times New Roman"/>
          <w:sz w:val="28"/>
          <w:szCs w:val="28"/>
        </w:rPr>
        <w:t xml:space="preserve"> L., </w:t>
      </w:r>
      <w:proofErr w:type="spellStart"/>
      <w:r>
        <w:rPr>
          <w:rFonts w:ascii="Times New Roman" w:eastAsia="Times New Roman" w:hAnsi="Times New Roman" w:cs="Times New Roman"/>
          <w:sz w:val="28"/>
          <w:szCs w:val="28"/>
        </w:rPr>
        <w:t>Wang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Hopf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complex-valued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discrete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distributed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Applied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Mathematics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Computation</w:t>
      </w:r>
      <w:proofErr w:type="spellEnd"/>
      <w:r>
        <w:rPr>
          <w:rFonts w:ascii="Times New Roman" w:eastAsia="Times New Roman" w:hAnsi="Times New Roman" w:cs="Times New Roman"/>
          <w:sz w:val="28"/>
          <w:szCs w:val="28"/>
        </w:rPr>
        <w:t xml:space="preserve">. – 2018.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330. – Р. 152-169.</w:t>
      </w:r>
    </w:p>
    <w:p w14:paraId="1BBD1857"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 </w:t>
      </w:r>
      <w:proofErr w:type="spellStart"/>
      <w:r>
        <w:rPr>
          <w:rFonts w:ascii="Times New Roman" w:eastAsia="Times New Roman" w:hAnsi="Times New Roman" w:cs="Times New Roman"/>
          <w:sz w:val="28"/>
          <w:szCs w:val="28"/>
        </w:rPr>
        <w:t>Guo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Huang</w:t>
      </w:r>
      <w:proofErr w:type="spellEnd"/>
      <w:r>
        <w:rPr>
          <w:rFonts w:ascii="Times New Roman" w:eastAsia="Times New Roman" w:hAnsi="Times New Roman" w:cs="Times New Roman"/>
          <w:sz w:val="28"/>
          <w:szCs w:val="28"/>
        </w:rPr>
        <w:t xml:space="preserve"> L., </w:t>
      </w:r>
      <w:proofErr w:type="spellStart"/>
      <w:r>
        <w:rPr>
          <w:rFonts w:ascii="Times New Roman" w:eastAsia="Times New Roman" w:hAnsi="Times New Roman" w:cs="Times New Roman"/>
          <w:sz w:val="28"/>
          <w:szCs w:val="28"/>
        </w:rPr>
        <w:t>Wang</w:t>
      </w:r>
      <w:proofErr w:type="spellEnd"/>
      <w:r>
        <w:rPr>
          <w:rFonts w:ascii="Times New Roman" w:eastAsia="Times New Roman" w:hAnsi="Times New Roman" w:cs="Times New Roman"/>
          <w:sz w:val="28"/>
          <w:szCs w:val="28"/>
        </w:rPr>
        <w:t xml:space="preserve"> L. </w:t>
      </w:r>
      <w:proofErr w:type="spellStart"/>
      <w:r>
        <w:rPr>
          <w:rFonts w:ascii="Times New Roman" w:eastAsia="Times New Roman" w:hAnsi="Times New Roman" w:cs="Times New Roman"/>
          <w:sz w:val="28"/>
          <w:szCs w:val="28"/>
        </w:rPr>
        <w:t>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Hopf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two-neuron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three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Chaos</w:t>
      </w:r>
      <w:proofErr w:type="spellEnd"/>
      <w:r>
        <w:rPr>
          <w:rFonts w:ascii="Times New Roman" w:eastAsia="Times New Roman" w:hAnsi="Times New Roman" w:cs="Times New Roman"/>
          <w:sz w:val="28"/>
          <w:szCs w:val="28"/>
        </w:rPr>
        <w:t xml:space="preserve">. – 2004.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14,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8. – Р. 2799-2810.</w:t>
      </w:r>
    </w:p>
    <w:p w14:paraId="405B93F4"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 </w:t>
      </w:r>
      <w:proofErr w:type="spellStart"/>
      <w:r>
        <w:rPr>
          <w:rFonts w:ascii="Times New Roman" w:eastAsia="Times New Roman" w:hAnsi="Times New Roman" w:cs="Times New Roman"/>
          <w:sz w:val="28"/>
          <w:szCs w:val="28"/>
        </w:rPr>
        <w:t>Chen</w:t>
      </w:r>
      <w:proofErr w:type="spellEnd"/>
      <w:r>
        <w:rPr>
          <w:rFonts w:ascii="Times New Roman" w:eastAsia="Times New Roman" w:hAnsi="Times New Roman" w:cs="Times New Roman"/>
          <w:sz w:val="28"/>
          <w:szCs w:val="28"/>
        </w:rPr>
        <w:t xml:space="preserve"> L., </w:t>
      </w:r>
      <w:proofErr w:type="spellStart"/>
      <w:r>
        <w:rPr>
          <w:rFonts w:ascii="Times New Roman" w:eastAsia="Times New Roman" w:hAnsi="Times New Roman" w:cs="Times New Roman"/>
          <w:sz w:val="28"/>
          <w:szCs w:val="28"/>
        </w:rPr>
        <w:t>Aihara</w:t>
      </w:r>
      <w:proofErr w:type="spellEnd"/>
      <w:r>
        <w:rPr>
          <w:rFonts w:ascii="Times New Roman" w:eastAsia="Times New Roman" w:hAnsi="Times New Roman" w:cs="Times New Roman"/>
          <w:sz w:val="28"/>
          <w:szCs w:val="28"/>
        </w:rPr>
        <w:t xml:space="preserve"> K. </w:t>
      </w:r>
      <w:proofErr w:type="spellStart"/>
      <w:r>
        <w:rPr>
          <w:rFonts w:ascii="Times New Roman" w:eastAsia="Times New Roman" w:hAnsi="Times New Roman" w:cs="Times New Roman"/>
          <w:sz w:val="28"/>
          <w:szCs w:val="28"/>
        </w:rPr>
        <w:t>Chaos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asymptotical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discrete-time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Physica</w:t>
      </w:r>
      <w:proofErr w:type="spellEnd"/>
      <w:r>
        <w:rPr>
          <w:rFonts w:ascii="Times New Roman" w:eastAsia="Times New Roman" w:hAnsi="Times New Roman" w:cs="Times New Roman"/>
          <w:sz w:val="28"/>
          <w:szCs w:val="28"/>
        </w:rPr>
        <w:t xml:space="preserve"> D. – 1997.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104. – Р. 286-325.</w:t>
      </w:r>
    </w:p>
    <w:p w14:paraId="1447C305"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54 </w:t>
      </w:r>
      <w:proofErr w:type="spellStart"/>
      <w:r>
        <w:rPr>
          <w:rFonts w:ascii="Times New Roman" w:eastAsia="Times New Roman" w:hAnsi="Times New Roman" w:cs="Times New Roman"/>
          <w:sz w:val="28"/>
          <w:szCs w:val="28"/>
        </w:rPr>
        <w:t>Karaoglu</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Yilmaz</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Merdan</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two-neuron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discrete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distributed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Neurocomputing</w:t>
      </w:r>
      <w:proofErr w:type="spellEnd"/>
      <w:r>
        <w:rPr>
          <w:rFonts w:ascii="Times New Roman" w:eastAsia="Times New Roman" w:hAnsi="Times New Roman" w:cs="Times New Roman"/>
          <w:sz w:val="28"/>
          <w:szCs w:val="28"/>
        </w:rPr>
        <w:t xml:space="preserve">. – 2016.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182. – Р. 102-110.</w:t>
      </w:r>
    </w:p>
    <w:p w14:paraId="20116651"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55 </w:t>
      </w:r>
      <w:proofErr w:type="spellStart"/>
      <w:r>
        <w:rPr>
          <w:rFonts w:ascii="Times New Roman" w:eastAsia="Times New Roman" w:hAnsi="Times New Roman" w:cs="Times New Roman"/>
          <w:sz w:val="28"/>
          <w:szCs w:val="28"/>
        </w:rPr>
        <w:t>Zou</w:t>
      </w:r>
      <w:proofErr w:type="spellEnd"/>
      <w:r>
        <w:rPr>
          <w:rFonts w:ascii="Times New Roman" w:eastAsia="Times New Roman" w:hAnsi="Times New Roman" w:cs="Times New Roman"/>
          <w:sz w:val="28"/>
          <w:szCs w:val="28"/>
        </w:rPr>
        <w:t xml:space="preserve"> F., </w:t>
      </w:r>
      <w:proofErr w:type="spellStart"/>
      <w:r>
        <w:rPr>
          <w:rFonts w:ascii="Times New Roman" w:eastAsia="Times New Roman" w:hAnsi="Times New Roman" w:cs="Times New Roman"/>
          <w:sz w:val="28"/>
          <w:szCs w:val="28"/>
        </w:rPr>
        <w:t>Nossek</w:t>
      </w:r>
      <w:proofErr w:type="spellEnd"/>
      <w:r>
        <w:rPr>
          <w:rFonts w:ascii="Times New Roman" w:eastAsia="Times New Roman" w:hAnsi="Times New Roman" w:cs="Times New Roman"/>
          <w:sz w:val="28"/>
          <w:szCs w:val="28"/>
        </w:rPr>
        <w:t xml:space="preserve"> J.A.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Cellular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Transactions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Fundamental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applications</w:t>
      </w:r>
      <w:proofErr w:type="spellEnd"/>
      <w:r>
        <w:rPr>
          <w:rFonts w:ascii="Times New Roman" w:eastAsia="Times New Roman" w:hAnsi="Times New Roman" w:cs="Times New Roman"/>
          <w:sz w:val="28"/>
          <w:szCs w:val="28"/>
        </w:rPr>
        <w:t xml:space="preserve">. – 1993.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40,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3. – Р. 166-173.</w:t>
      </w:r>
    </w:p>
    <w:p w14:paraId="568F008D"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56 </w:t>
      </w:r>
      <w:proofErr w:type="spellStart"/>
      <w:r>
        <w:rPr>
          <w:rFonts w:ascii="Times New Roman" w:eastAsia="Times New Roman" w:hAnsi="Times New Roman" w:cs="Times New Roman"/>
          <w:sz w:val="28"/>
          <w:szCs w:val="28"/>
        </w:rPr>
        <w:t>Nossek</w:t>
      </w:r>
      <w:proofErr w:type="spellEnd"/>
      <w:r>
        <w:rPr>
          <w:rFonts w:ascii="Times New Roman" w:eastAsia="Times New Roman" w:hAnsi="Times New Roman" w:cs="Times New Roman"/>
          <w:sz w:val="28"/>
          <w:szCs w:val="28"/>
        </w:rPr>
        <w:t xml:space="preserve"> J.A., </w:t>
      </w:r>
      <w:proofErr w:type="spellStart"/>
      <w:r>
        <w:rPr>
          <w:rFonts w:ascii="Times New Roman" w:eastAsia="Times New Roman" w:hAnsi="Times New Roman" w:cs="Times New Roman"/>
          <w:sz w:val="28"/>
          <w:szCs w:val="28"/>
        </w:rPr>
        <w:t>Seiler</w:t>
      </w:r>
      <w:proofErr w:type="spellEnd"/>
      <w:r>
        <w:rPr>
          <w:rFonts w:ascii="Times New Roman" w:eastAsia="Times New Roman" w:hAnsi="Times New Roman" w:cs="Times New Roman"/>
          <w:sz w:val="28"/>
          <w:szCs w:val="28"/>
        </w:rPr>
        <w:t xml:space="preserve"> G.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Cellular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design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Int</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Circuit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Applications</w:t>
      </w:r>
      <w:proofErr w:type="spellEnd"/>
      <w:r>
        <w:rPr>
          <w:rFonts w:ascii="Times New Roman" w:eastAsia="Times New Roman" w:hAnsi="Times New Roman" w:cs="Times New Roman"/>
          <w:sz w:val="28"/>
          <w:szCs w:val="28"/>
        </w:rPr>
        <w:t xml:space="preserve">. – 1992.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20. – Р. 151-167.</w:t>
      </w:r>
    </w:p>
    <w:p w14:paraId="4714F3DE"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57 </w:t>
      </w:r>
      <w:proofErr w:type="spellStart"/>
      <w:r>
        <w:rPr>
          <w:rFonts w:ascii="Times New Roman" w:eastAsia="Times New Roman" w:hAnsi="Times New Roman" w:cs="Times New Roman"/>
          <w:sz w:val="28"/>
          <w:szCs w:val="28"/>
        </w:rPr>
        <w:t>Hopf</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periodic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solution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from</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stationary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solution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Berichteder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Mathemutischen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Physikalischen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Klusseder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Suechsischen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Akudemieder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Wissenschujien</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Leipzig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Gemny</w:t>
      </w:r>
      <w:proofErr w:type="spellEnd"/>
      <w:r>
        <w:rPr>
          <w:rFonts w:ascii="Times New Roman" w:eastAsia="Times New Roman" w:hAnsi="Times New Roman" w:cs="Times New Roman"/>
          <w:sz w:val="28"/>
          <w:szCs w:val="28"/>
        </w:rPr>
        <w:t xml:space="preserve">). – 1942.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94. – Р. 3-22.</w:t>
      </w:r>
    </w:p>
    <w:p w14:paraId="09DC72E7"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58 </w:t>
      </w:r>
      <w:proofErr w:type="spellStart"/>
      <w:r>
        <w:rPr>
          <w:rFonts w:ascii="Times New Roman" w:eastAsia="Times New Roman" w:hAnsi="Times New Roman" w:cs="Times New Roman"/>
          <w:sz w:val="28"/>
          <w:szCs w:val="28"/>
        </w:rPr>
        <w:t>Marsden</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McCracken</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Hopf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Appl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w:t>
      </w:r>
      <w:proofErr w:type="spellEnd"/>
      <w:r>
        <w:rPr>
          <w:rFonts w:ascii="Times New Roman" w:eastAsia="Times New Roman" w:hAnsi="Times New Roman" w:cs="Times New Roman"/>
          <w:sz w:val="28"/>
          <w:szCs w:val="28"/>
        </w:rPr>
        <w:t xml:space="preserve">. – 1976.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19. – Р. 63-84.</w:t>
      </w:r>
    </w:p>
    <w:p w14:paraId="6930C6EE"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59 </w:t>
      </w:r>
      <w:proofErr w:type="spellStart"/>
      <w:r>
        <w:rPr>
          <w:rFonts w:ascii="Times New Roman" w:eastAsia="Times New Roman" w:hAnsi="Times New Roman" w:cs="Times New Roman"/>
          <w:sz w:val="28"/>
          <w:szCs w:val="28"/>
        </w:rPr>
        <w:t>Mas</w:t>
      </w:r>
      <w:proofErr w:type="spellEnd"/>
      <w:r>
        <w:rPr>
          <w:rFonts w:ascii="Times New Roman" w:eastAsia="Times New Roman" w:hAnsi="Times New Roman" w:cs="Times New Roman"/>
          <w:sz w:val="28"/>
          <w:szCs w:val="28"/>
        </w:rPr>
        <w:t xml:space="preserve"> A.I., </w:t>
      </w:r>
      <w:proofErr w:type="spellStart"/>
      <w:r>
        <w:rPr>
          <w:rFonts w:ascii="Times New Roman" w:eastAsia="Times New Roman" w:hAnsi="Times New Roman" w:cs="Times New Roman"/>
          <w:sz w:val="28"/>
          <w:szCs w:val="28"/>
        </w:rPr>
        <w:t>Chua</w:t>
      </w:r>
      <w:proofErr w:type="spellEnd"/>
      <w:r>
        <w:rPr>
          <w:rFonts w:ascii="Times New Roman" w:eastAsia="Times New Roman" w:hAnsi="Times New Roman" w:cs="Times New Roman"/>
          <w:sz w:val="28"/>
          <w:szCs w:val="28"/>
        </w:rPr>
        <w:t xml:space="preserve"> L.О.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Hopf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theorem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 1979.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CAS-26. – Р. 235-254.</w:t>
      </w:r>
    </w:p>
    <w:p w14:paraId="0F4C8F73"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60 </w:t>
      </w:r>
      <w:proofErr w:type="spellStart"/>
      <w:r>
        <w:rPr>
          <w:rFonts w:ascii="Times New Roman" w:eastAsia="Times New Roman" w:hAnsi="Times New Roman" w:cs="Times New Roman"/>
          <w:sz w:val="28"/>
          <w:szCs w:val="28"/>
        </w:rPr>
        <w:t>Arrowsmith</w:t>
      </w:r>
      <w:proofErr w:type="spellEnd"/>
      <w:r>
        <w:rPr>
          <w:rFonts w:ascii="Times New Roman" w:eastAsia="Times New Roman" w:hAnsi="Times New Roman" w:cs="Times New Roman"/>
          <w:sz w:val="28"/>
          <w:szCs w:val="28"/>
        </w:rPr>
        <w:t xml:space="preserve"> D.K., </w:t>
      </w:r>
      <w:proofErr w:type="spellStart"/>
      <w:r>
        <w:rPr>
          <w:rFonts w:ascii="Times New Roman" w:eastAsia="Times New Roman" w:hAnsi="Times New Roman" w:cs="Times New Roman"/>
          <w:sz w:val="28"/>
          <w:szCs w:val="28"/>
        </w:rPr>
        <w:t>Place</w:t>
      </w:r>
      <w:proofErr w:type="spellEnd"/>
      <w:r>
        <w:rPr>
          <w:rFonts w:ascii="Times New Roman" w:eastAsia="Times New Roman" w:hAnsi="Times New Roman" w:cs="Times New Roman"/>
          <w:sz w:val="28"/>
          <w:szCs w:val="28"/>
        </w:rPr>
        <w:t xml:space="preserve"> C.M.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1990. – 433 р.</w:t>
      </w:r>
    </w:p>
    <w:p w14:paraId="0727F357"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61 </w:t>
      </w:r>
      <w:proofErr w:type="spellStart"/>
      <w:r>
        <w:rPr>
          <w:rFonts w:ascii="Times New Roman" w:eastAsia="Times New Roman" w:hAnsi="Times New Roman" w:cs="Times New Roman"/>
          <w:sz w:val="28"/>
          <w:szCs w:val="28"/>
        </w:rPr>
        <w:t>Ajjarapu</w:t>
      </w:r>
      <w:proofErr w:type="spellEnd"/>
      <w:r>
        <w:rPr>
          <w:rFonts w:ascii="Times New Roman" w:eastAsia="Times New Roman" w:hAnsi="Times New Roman" w:cs="Times New Roman"/>
          <w:sz w:val="28"/>
          <w:szCs w:val="28"/>
        </w:rPr>
        <w:t xml:space="preserve"> V., </w:t>
      </w:r>
      <w:proofErr w:type="spellStart"/>
      <w:r>
        <w:rPr>
          <w:rFonts w:ascii="Times New Roman" w:eastAsia="Times New Roman" w:hAnsi="Times New Roman" w:cs="Times New Roman"/>
          <w:sz w:val="28"/>
          <w:szCs w:val="28"/>
        </w:rPr>
        <w:t>Lee</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phenomena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electrical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power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Transactions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Power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 1992.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7,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 – Р. 312-319.</w:t>
      </w:r>
    </w:p>
    <w:p w14:paraId="22AF0BCD" w14:textId="77777777" w:rsidR="00810211" w:rsidRDefault="00494D67">
      <w:pPr>
        <w:pStyle w:val="1"/>
        <w:spacing w:before="0" w:after="0" w:line="240" w:lineRule="auto"/>
        <w:ind w:firstLine="709"/>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62 </w:t>
      </w:r>
      <w:proofErr w:type="spellStart"/>
      <w:r>
        <w:rPr>
          <w:rFonts w:ascii="Times New Roman" w:eastAsia="Times New Roman" w:hAnsi="Times New Roman" w:cs="Times New Roman"/>
          <w:b w:val="0"/>
          <w:sz w:val="28"/>
          <w:szCs w:val="28"/>
        </w:rPr>
        <w:t>Seydel</w:t>
      </w:r>
      <w:proofErr w:type="spellEnd"/>
      <w:r>
        <w:rPr>
          <w:rFonts w:ascii="Times New Roman" w:eastAsia="Times New Roman" w:hAnsi="Times New Roman" w:cs="Times New Roman"/>
          <w:b w:val="0"/>
          <w:sz w:val="28"/>
          <w:szCs w:val="28"/>
        </w:rPr>
        <w:t xml:space="preserve"> R. </w:t>
      </w:r>
      <w:proofErr w:type="spellStart"/>
      <w:r>
        <w:rPr>
          <w:rFonts w:ascii="Times New Roman" w:eastAsia="Times New Roman" w:hAnsi="Times New Roman" w:cs="Times New Roman"/>
          <w:b w:val="0"/>
          <w:sz w:val="28"/>
          <w:szCs w:val="28"/>
        </w:rPr>
        <w:t>From</w:t>
      </w:r>
      <w:proofErr w:type="spellEnd"/>
      <w:r>
        <w:rPr>
          <w:rFonts w:ascii="Times New Roman" w:eastAsia="Times New Roman" w:hAnsi="Times New Roman" w:cs="Times New Roman"/>
          <w:b w:val="0"/>
          <w:sz w:val="28"/>
          <w:szCs w:val="28"/>
        </w:rPr>
        <w:t xml:space="preserve"> </w:t>
      </w:r>
      <w:proofErr w:type="spellStart"/>
      <w:r>
        <w:rPr>
          <w:rFonts w:ascii="Times New Roman" w:eastAsia="Times New Roman" w:hAnsi="Times New Roman" w:cs="Times New Roman"/>
          <w:b w:val="0"/>
          <w:sz w:val="28"/>
          <w:szCs w:val="28"/>
        </w:rPr>
        <w:t>Equilibrium</w:t>
      </w:r>
      <w:proofErr w:type="spellEnd"/>
      <w:r>
        <w:rPr>
          <w:rFonts w:ascii="Times New Roman" w:eastAsia="Times New Roman" w:hAnsi="Times New Roman" w:cs="Times New Roman"/>
          <w:b w:val="0"/>
          <w:sz w:val="28"/>
          <w:szCs w:val="28"/>
        </w:rPr>
        <w:t xml:space="preserve"> </w:t>
      </w:r>
      <w:proofErr w:type="spellStart"/>
      <w:r>
        <w:rPr>
          <w:rFonts w:ascii="Times New Roman" w:eastAsia="Times New Roman" w:hAnsi="Times New Roman" w:cs="Times New Roman"/>
          <w:b w:val="0"/>
          <w:sz w:val="28"/>
          <w:szCs w:val="28"/>
        </w:rPr>
        <w:t>to</w:t>
      </w:r>
      <w:proofErr w:type="spellEnd"/>
      <w:r>
        <w:rPr>
          <w:rFonts w:ascii="Times New Roman" w:eastAsia="Times New Roman" w:hAnsi="Times New Roman" w:cs="Times New Roman"/>
          <w:b w:val="0"/>
          <w:sz w:val="28"/>
          <w:szCs w:val="28"/>
        </w:rPr>
        <w:t xml:space="preserve"> </w:t>
      </w:r>
      <w:proofErr w:type="spellStart"/>
      <w:r>
        <w:rPr>
          <w:rFonts w:ascii="Times New Roman" w:eastAsia="Times New Roman" w:hAnsi="Times New Roman" w:cs="Times New Roman"/>
          <w:b w:val="0"/>
          <w:sz w:val="28"/>
          <w:szCs w:val="28"/>
        </w:rPr>
        <w:t>Chaos</w:t>
      </w:r>
      <w:proofErr w:type="spellEnd"/>
      <w:r>
        <w:rPr>
          <w:rFonts w:ascii="Times New Roman" w:eastAsia="Times New Roman" w:hAnsi="Times New Roman" w:cs="Times New Roman"/>
          <w:b w:val="0"/>
          <w:sz w:val="28"/>
          <w:szCs w:val="28"/>
        </w:rPr>
        <w:t xml:space="preserve">: </w:t>
      </w:r>
      <w:proofErr w:type="spellStart"/>
      <w:r>
        <w:rPr>
          <w:rFonts w:ascii="Times New Roman" w:eastAsia="Times New Roman" w:hAnsi="Times New Roman" w:cs="Times New Roman"/>
          <w:b w:val="0"/>
          <w:sz w:val="28"/>
          <w:szCs w:val="28"/>
        </w:rPr>
        <w:t>Practical</w:t>
      </w:r>
      <w:proofErr w:type="spellEnd"/>
      <w:r>
        <w:rPr>
          <w:rFonts w:ascii="Times New Roman" w:eastAsia="Times New Roman" w:hAnsi="Times New Roman" w:cs="Times New Roman"/>
          <w:b w:val="0"/>
          <w:sz w:val="28"/>
          <w:szCs w:val="28"/>
        </w:rPr>
        <w:t xml:space="preserve"> </w:t>
      </w:r>
      <w:proofErr w:type="spellStart"/>
      <w:r>
        <w:rPr>
          <w:rFonts w:ascii="Times New Roman" w:eastAsia="Times New Roman" w:hAnsi="Times New Roman" w:cs="Times New Roman"/>
          <w:b w:val="0"/>
          <w:sz w:val="28"/>
          <w:szCs w:val="28"/>
        </w:rPr>
        <w:t>Bifurcation</w:t>
      </w:r>
      <w:proofErr w:type="spellEnd"/>
      <w:r>
        <w:rPr>
          <w:rFonts w:ascii="Times New Roman" w:eastAsia="Times New Roman" w:hAnsi="Times New Roman" w:cs="Times New Roman"/>
          <w:b w:val="0"/>
          <w:sz w:val="28"/>
          <w:szCs w:val="28"/>
        </w:rPr>
        <w:t xml:space="preserve"> </w:t>
      </w:r>
      <w:proofErr w:type="spellStart"/>
      <w:r>
        <w:rPr>
          <w:rFonts w:ascii="Times New Roman" w:eastAsia="Times New Roman" w:hAnsi="Times New Roman" w:cs="Times New Roman"/>
          <w:b w:val="0"/>
          <w:sz w:val="28"/>
          <w:szCs w:val="28"/>
        </w:rPr>
        <w:t>and</w:t>
      </w:r>
      <w:proofErr w:type="spellEnd"/>
      <w:r>
        <w:rPr>
          <w:rFonts w:ascii="Times New Roman" w:eastAsia="Times New Roman" w:hAnsi="Times New Roman" w:cs="Times New Roman"/>
          <w:b w:val="0"/>
          <w:sz w:val="28"/>
          <w:szCs w:val="28"/>
        </w:rPr>
        <w:t xml:space="preserve"> </w:t>
      </w:r>
      <w:proofErr w:type="spellStart"/>
      <w:r>
        <w:rPr>
          <w:rFonts w:ascii="Times New Roman" w:eastAsia="Times New Roman" w:hAnsi="Times New Roman" w:cs="Times New Roman"/>
          <w:b w:val="0"/>
          <w:sz w:val="28"/>
          <w:szCs w:val="28"/>
        </w:rPr>
        <w:t>Stability</w:t>
      </w:r>
      <w:proofErr w:type="spellEnd"/>
      <w:r>
        <w:rPr>
          <w:rFonts w:ascii="Times New Roman" w:eastAsia="Times New Roman" w:hAnsi="Times New Roman" w:cs="Times New Roman"/>
          <w:b w:val="0"/>
          <w:sz w:val="28"/>
          <w:szCs w:val="28"/>
        </w:rPr>
        <w:t xml:space="preserve"> </w:t>
      </w:r>
      <w:proofErr w:type="spellStart"/>
      <w:r>
        <w:rPr>
          <w:rFonts w:ascii="Times New Roman" w:eastAsia="Times New Roman" w:hAnsi="Times New Roman" w:cs="Times New Roman"/>
          <w:b w:val="0"/>
          <w:sz w:val="28"/>
          <w:szCs w:val="28"/>
        </w:rPr>
        <w:t>Analysis</w:t>
      </w:r>
      <w:proofErr w:type="spellEnd"/>
      <w:r>
        <w:rPr>
          <w:rFonts w:ascii="Times New Roman" w:eastAsia="Times New Roman" w:hAnsi="Times New Roman" w:cs="Times New Roman"/>
          <w:b w:val="0"/>
          <w:sz w:val="28"/>
          <w:szCs w:val="28"/>
        </w:rPr>
        <w:t xml:space="preserve">. – NY.: </w:t>
      </w:r>
      <w:proofErr w:type="spellStart"/>
      <w:r>
        <w:rPr>
          <w:rFonts w:ascii="Times New Roman" w:eastAsia="Times New Roman" w:hAnsi="Times New Roman" w:cs="Times New Roman"/>
          <w:b w:val="0"/>
          <w:sz w:val="28"/>
          <w:szCs w:val="28"/>
        </w:rPr>
        <w:t>Springer-Verlag</w:t>
      </w:r>
      <w:proofErr w:type="spellEnd"/>
      <w:r>
        <w:rPr>
          <w:rFonts w:ascii="Times New Roman" w:eastAsia="Times New Roman" w:hAnsi="Times New Roman" w:cs="Times New Roman"/>
          <w:b w:val="0"/>
          <w:sz w:val="28"/>
          <w:szCs w:val="28"/>
        </w:rPr>
        <w:t>, 1988. – 367 р.</w:t>
      </w:r>
    </w:p>
    <w:p w14:paraId="30647DFB"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63 </w:t>
      </w:r>
      <w:proofErr w:type="spellStart"/>
      <w:r>
        <w:rPr>
          <w:rFonts w:ascii="Times New Roman" w:eastAsia="Times New Roman" w:hAnsi="Times New Roman" w:cs="Times New Roman"/>
          <w:sz w:val="28"/>
          <w:szCs w:val="28"/>
        </w:rPr>
        <w:t>Arnold</w:t>
      </w:r>
      <w:proofErr w:type="spellEnd"/>
      <w:r>
        <w:rPr>
          <w:rFonts w:ascii="Times New Roman" w:eastAsia="Times New Roman" w:hAnsi="Times New Roman" w:cs="Times New Roman"/>
          <w:sz w:val="28"/>
          <w:szCs w:val="28"/>
        </w:rPr>
        <w:t xml:space="preserve"> V. </w:t>
      </w:r>
      <w:proofErr w:type="spellStart"/>
      <w:r>
        <w:rPr>
          <w:rFonts w:ascii="Times New Roman" w:eastAsia="Times New Roman" w:hAnsi="Times New Roman" w:cs="Times New Roman"/>
          <w:sz w:val="28"/>
          <w:szCs w:val="28"/>
        </w:rPr>
        <w:t>Geometrical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methods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ordinary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Springer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Verlag</w:t>
      </w:r>
      <w:proofErr w:type="spellEnd"/>
      <w:r>
        <w:rPr>
          <w:rFonts w:ascii="Times New Roman" w:eastAsia="Times New Roman" w:hAnsi="Times New Roman" w:cs="Times New Roman"/>
          <w:sz w:val="28"/>
          <w:szCs w:val="28"/>
        </w:rPr>
        <w:t>, 1983. – 334 р.</w:t>
      </w:r>
    </w:p>
    <w:p w14:paraId="1A41DD1A"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64 </w:t>
      </w:r>
      <w:proofErr w:type="spellStart"/>
      <w:r>
        <w:rPr>
          <w:rFonts w:ascii="Times New Roman" w:eastAsia="Times New Roman" w:hAnsi="Times New Roman" w:cs="Times New Roman"/>
          <w:sz w:val="28"/>
          <w:szCs w:val="28"/>
        </w:rPr>
        <w:t>Guckenheimer</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Holmes</w:t>
      </w:r>
      <w:proofErr w:type="spellEnd"/>
      <w:r>
        <w:rPr>
          <w:rFonts w:ascii="Times New Roman" w:eastAsia="Times New Roman" w:hAnsi="Times New Roman" w:cs="Times New Roman"/>
          <w:sz w:val="28"/>
          <w:szCs w:val="28"/>
        </w:rPr>
        <w:t xml:space="preserve"> P.J.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Vector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Fields</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Springer-Verlag</w:t>
      </w:r>
      <w:proofErr w:type="spellEnd"/>
      <w:r>
        <w:rPr>
          <w:rFonts w:ascii="Times New Roman" w:eastAsia="Times New Roman" w:hAnsi="Times New Roman" w:cs="Times New Roman"/>
          <w:sz w:val="28"/>
          <w:szCs w:val="28"/>
        </w:rPr>
        <w:t>, 1983. – 462 р.</w:t>
      </w:r>
    </w:p>
    <w:p w14:paraId="6BCBFCE5"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65 </w:t>
      </w:r>
      <w:proofErr w:type="spellStart"/>
      <w:r>
        <w:rPr>
          <w:rFonts w:ascii="Times New Roman" w:eastAsia="Times New Roman" w:hAnsi="Times New Roman" w:cs="Times New Roman"/>
          <w:sz w:val="28"/>
          <w:szCs w:val="28"/>
        </w:rPr>
        <w:t>Hassard</w:t>
      </w:r>
      <w:proofErr w:type="spellEnd"/>
      <w:r>
        <w:rPr>
          <w:rFonts w:ascii="Times New Roman" w:eastAsia="Times New Roman" w:hAnsi="Times New Roman" w:cs="Times New Roman"/>
          <w:sz w:val="28"/>
          <w:szCs w:val="28"/>
        </w:rPr>
        <w:t xml:space="preserve"> B.D., </w:t>
      </w:r>
      <w:proofErr w:type="spellStart"/>
      <w:r>
        <w:rPr>
          <w:rFonts w:ascii="Times New Roman" w:eastAsia="Times New Roman" w:hAnsi="Times New Roman" w:cs="Times New Roman"/>
          <w:sz w:val="28"/>
          <w:szCs w:val="28"/>
        </w:rPr>
        <w:t>Kazarinoff</w:t>
      </w:r>
      <w:proofErr w:type="spellEnd"/>
      <w:r>
        <w:rPr>
          <w:rFonts w:ascii="Times New Roman" w:eastAsia="Times New Roman" w:hAnsi="Times New Roman" w:cs="Times New Roman"/>
          <w:sz w:val="28"/>
          <w:szCs w:val="28"/>
        </w:rPr>
        <w:t xml:space="preserve"> N.D., </w:t>
      </w:r>
      <w:proofErr w:type="spellStart"/>
      <w:r>
        <w:rPr>
          <w:rFonts w:ascii="Times New Roman" w:eastAsia="Times New Roman" w:hAnsi="Times New Roman" w:cs="Times New Roman"/>
          <w:sz w:val="28"/>
          <w:szCs w:val="28"/>
        </w:rPr>
        <w:t>Wan</w:t>
      </w:r>
      <w:proofErr w:type="spellEnd"/>
      <w:r>
        <w:rPr>
          <w:rFonts w:ascii="Times New Roman" w:eastAsia="Times New Roman" w:hAnsi="Times New Roman" w:cs="Times New Roman"/>
          <w:sz w:val="28"/>
          <w:szCs w:val="28"/>
        </w:rPr>
        <w:t xml:space="preserve"> Y-H. </w:t>
      </w:r>
      <w:proofErr w:type="spellStart"/>
      <w:r>
        <w:rPr>
          <w:rFonts w:ascii="Times New Roman" w:eastAsia="Times New Roman" w:hAnsi="Times New Roman" w:cs="Times New Roman"/>
          <w:sz w:val="28"/>
          <w:szCs w:val="28"/>
        </w:rPr>
        <w:t>Theory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Hopf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UK, 1981. – 311 р.</w:t>
      </w:r>
    </w:p>
    <w:p w14:paraId="0BB1BDDA"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66 </w:t>
      </w:r>
      <w:proofErr w:type="spellStart"/>
      <w:r>
        <w:rPr>
          <w:rFonts w:ascii="Times New Roman" w:eastAsia="Times New Roman" w:hAnsi="Times New Roman" w:cs="Times New Roman"/>
          <w:sz w:val="28"/>
          <w:szCs w:val="28"/>
        </w:rPr>
        <w:t>Zou</w:t>
      </w:r>
      <w:proofErr w:type="spellEnd"/>
      <w:r>
        <w:rPr>
          <w:rFonts w:ascii="Times New Roman" w:eastAsia="Times New Roman" w:hAnsi="Times New Roman" w:cs="Times New Roman"/>
          <w:sz w:val="28"/>
          <w:szCs w:val="28"/>
        </w:rPr>
        <w:t xml:space="preserve"> F.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Nossek</w:t>
      </w:r>
      <w:proofErr w:type="spellEnd"/>
      <w:r>
        <w:rPr>
          <w:rFonts w:ascii="Times New Roman" w:eastAsia="Times New Roman" w:hAnsi="Times New Roman" w:cs="Times New Roman"/>
          <w:sz w:val="28"/>
          <w:szCs w:val="28"/>
        </w:rPr>
        <w:t xml:space="preserve"> J.A. </w:t>
      </w:r>
      <w:proofErr w:type="spellStart"/>
      <w:r>
        <w:rPr>
          <w:rFonts w:ascii="Times New Roman" w:eastAsia="Times New Roman" w:hAnsi="Times New Roman" w:cs="Times New Roman"/>
          <w:sz w:val="28"/>
          <w:szCs w:val="28"/>
        </w:rPr>
        <w:t>Stability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cellular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opposite-sign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templates</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 1991.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38. – Р. 675-677.</w:t>
      </w:r>
    </w:p>
    <w:p w14:paraId="3CCD13F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67 </w:t>
      </w:r>
      <w:proofErr w:type="spellStart"/>
      <w:r>
        <w:rPr>
          <w:rFonts w:ascii="Times New Roman" w:eastAsia="Times New Roman" w:hAnsi="Times New Roman" w:cs="Times New Roman"/>
          <w:sz w:val="28"/>
          <w:szCs w:val="28"/>
        </w:rPr>
        <w:t>Hirschand</w:t>
      </w:r>
      <w:proofErr w:type="spellEnd"/>
      <w:r>
        <w:rPr>
          <w:rFonts w:ascii="Times New Roman" w:eastAsia="Times New Roman" w:hAnsi="Times New Roman" w:cs="Times New Roman"/>
          <w:sz w:val="28"/>
          <w:szCs w:val="28"/>
        </w:rPr>
        <w:t xml:space="preserve"> M.W., </w:t>
      </w:r>
      <w:proofErr w:type="spellStart"/>
      <w:r>
        <w:rPr>
          <w:rFonts w:ascii="Times New Roman" w:eastAsia="Times New Roman" w:hAnsi="Times New Roman" w:cs="Times New Roman"/>
          <w:sz w:val="28"/>
          <w:szCs w:val="28"/>
        </w:rPr>
        <w:t>Smale</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Differential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Algebra</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SanDiego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Academic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1974. – 358 р.</w:t>
      </w:r>
    </w:p>
    <w:p w14:paraId="22838DF3"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68 </w:t>
      </w:r>
      <w:hyperlink r:id="rId307">
        <w:proofErr w:type="spellStart"/>
        <w:r>
          <w:rPr>
            <w:rFonts w:ascii="Times New Roman" w:eastAsia="Times New Roman" w:hAnsi="Times New Roman" w:cs="Times New Roman"/>
            <w:sz w:val="28"/>
            <w:szCs w:val="28"/>
            <w:highlight w:val="white"/>
          </w:rPr>
          <w:t>Zou</w:t>
        </w:r>
        <w:proofErr w:type="spellEnd"/>
      </w:hyperlink>
      <w:r>
        <w:rPr>
          <w:highlight w:val="white"/>
        </w:rPr>
        <w:t xml:space="preserve"> </w:t>
      </w:r>
      <w:r>
        <w:rPr>
          <w:rFonts w:ascii="Times New Roman" w:eastAsia="Times New Roman" w:hAnsi="Times New Roman" w:cs="Times New Roman"/>
          <w:sz w:val="28"/>
          <w:szCs w:val="28"/>
          <w:highlight w:val="white"/>
        </w:rPr>
        <w:t xml:space="preserve">F., </w:t>
      </w:r>
      <w:hyperlink r:id="rId308">
        <w:proofErr w:type="spellStart"/>
        <w:r>
          <w:rPr>
            <w:rFonts w:ascii="Times New Roman" w:eastAsia="Times New Roman" w:hAnsi="Times New Roman" w:cs="Times New Roman"/>
            <w:sz w:val="28"/>
            <w:szCs w:val="28"/>
            <w:highlight w:val="white"/>
          </w:rPr>
          <w:t>Nossek</w:t>
        </w:r>
        <w:proofErr w:type="spellEnd"/>
      </w:hyperlink>
      <w:r>
        <w:rPr>
          <w:highlight w:val="white"/>
        </w:rPr>
        <w:t xml:space="preserve"> </w:t>
      </w:r>
      <w:r>
        <w:rPr>
          <w:rFonts w:ascii="Times New Roman" w:eastAsia="Times New Roman" w:hAnsi="Times New Roman" w:cs="Times New Roman"/>
          <w:sz w:val="28"/>
          <w:szCs w:val="28"/>
          <w:highlight w:val="white"/>
        </w:rPr>
        <w:t>J.A.</w:t>
      </w:r>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chaotic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attractor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cellular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 1991.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38,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7. – Р. 811-812.</w:t>
      </w:r>
    </w:p>
    <w:p w14:paraId="2BE964FE"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69 </w:t>
      </w:r>
      <w:proofErr w:type="spellStart"/>
      <w:r>
        <w:rPr>
          <w:rFonts w:ascii="Times New Roman" w:eastAsia="Times New Roman" w:hAnsi="Times New Roman" w:cs="Times New Roman"/>
          <w:sz w:val="28"/>
          <w:szCs w:val="28"/>
        </w:rPr>
        <w:t>Matsumoto</w:t>
      </w:r>
      <w:proofErr w:type="spellEnd"/>
      <w:r>
        <w:rPr>
          <w:rFonts w:ascii="Times New Roman" w:eastAsia="Times New Roman" w:hAnsi="Times New Roman" w:cs="Times New Roman"/>
          <w:sz w:val="28"/>
          <w:szCs w:val="28"/>
        </w:rPr>
        <w:t xml:space="preserve"> T., </w:t>
      </w:r>
      <w:proofErr w:type="spellStart"/>
      <w:r>
        <w:rPr>
          <w:rFonts w:ascii="Times New Roman" w:eastAsia="Times New Roman" w:hAnsi="Times New Roman" w:cs="Times New Roman"/>
          <w:sz w:val="28"/>
          <w:szCs w:val="28"/>
        </w:rPr>
        <w:t>Chua</w:t>
      </w:r>
      <w:proofErr w:type="spellEnd"/>
      <w:r>
        <w:rPr>
          <w:rFonts w:ascii="Times New Roman" w:eastAsia="Times New Roman" w:hAnsi="Times New Roman" w:cs="Times New Roman"/>
          <w:sz w:val="28"/>
          <w:szCs w:val="28"/>
        </w:rPr>
        <w:t xml:space="preserve"> L.О., </w:t>
      </w:r>
      <w:proofErr w:type="spellStart"/>
      <w:r>
        <w:rPr>
          <w:rFonts w:ascii="Times New Roman" w:eastAsia="Times New Roman" w:hAnsi="Times New Roman" w:cs="Times New Roman"/>
          <w:sz w:val="28"/>
          <w:szCs w:val="28"/>
        </w:rPr>
        <w:t>Komuro</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double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scroll</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CircuitsSyst</w:t>
      </w:r>
      <w:proofErr w:type="spellEnd"/>
      <w:r>
        <w:rPr>
          <w:rFonts w:ascii="Times New Roman" w:eastAsia="Times New Roman" w:hAnsi="Times New Roman" w:cs="Times New Roman"/>
          <w:sz w:val="28"/>
          <w:szCs w:val="28"/>
        </w:rPr>
        <w:t xml:space="preserve">. – 1985.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32. – Р. 797-818.</w:t>
      </w:r>
    </w:p>
    <w:p w14:paraId="33D42337"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70 </w:t>
      </w:r>
      <w:proofErr w:type="spellStart"/>
      <w:r>
        <w:rPr>
          <w:rFonts w:ascii="Times New Roman" w:eastAsia="Times New Roman" w:hAnsi="Times New Roman" w:cs="Times New Roman"/>
          <w:sz w:val="28"/>
          <w:szCs w:val="28"/>
        </w:rPr>
        <w:t>Carpenter</w:t>
      </w:r>
      <w:proofErr w:type="spellEnd"/>
      <w:r>
        <w:rPr>
          <w:rFonts w:ascii="Times New Roman" w:eastAsia="Times New Roman" w:hAnsi="Times New Roman" w:cs="Times New Roman"/>
          <w:sz w:val="28"/>
          <w:szCs w:val="28"/>
        </w:rPr>
        <w:t xml:space="preserve"> G.A., </w:t>
      </w:r>
      <w:proofErr w:type="spellStart"/>
      <w:r>
        <w:rPr>
          <w:rFonts w:ascii="Times New Roman" w:eastAsia="Times New Roman" w:hAnsi="Times New Roman" w:cs="Times New Roman"/>
          <w:sz w:val="28"/>
          <w:szCs w:val="28"/>
        </w:rPr>
        <w:t>Grossberg</w:t>
      </w:r>
      <w:proofErr w:type="spellEnd"/>
      <w:r>
        <w:rPr>
          <w:rFonts w:ascii="Times New Roman" w:eastAsia="Times New Roman" w:hAnsi="Times New Roman" w:cs="Times New Roman"/>
          <w:sz w:val="28"/>
          <w:szCs w:val="28"/>
        </w:rPr>
        <w:t xml:space="preserve"> S. A </w:t>
      </w:r>
      <w:proofErr w:type="spellStart"/>
      <w:r>
        <w:rPr>
          <w:rFonts w:ascii="Times New Roman" w:eastAsia="Times New Roman" w:hAnsi="Times New Roman" w:cs="Times New Roman"/>
          <w:sz w:val="28"/>
          <w:szCs w:val="28"/>
        </w:rPr>
        <w:t>massively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parallel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architecture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self-organizing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pattern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recognition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machine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Computer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Graphics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Image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Processing</w:t>
      </w:r>
      <w:proofErr w:type="spellEnd"/>
      <w:r>
        <w:rPr>
          <w:rFonts w:ascii="Times New Roman" w:eastAsia="Times New Roman" w:hAnsi="Times New Roman" w:cs="Times New Roman"/>
          <w:sz w:val="28"/>
          <w:szCs w:val="28"/>
        </w:rPr>
        <w:t xml:space="preserve">. – 1987.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31,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 – Р. 54-115. </w:t>
      </w:r>
    </w:p>
    <w:p w14:paraId="6C57BEA2"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71 </w:t>
      </w:r>
      <w:proofErr w:type="spellStart"/>
      <w:r>
        <w:rPr>
          <w:rFonts w:ascii="Times New Roman" w:eastAsia="Times New Roman" w:hAnsi="Times New Roman" w:cs="Times New Roman"/>
          <w:sz w:val="28"/>
          <w:szCs w:val="28"/>
        </w:rPr>
        <w:t>Tankand</w:t>
      </w:r>
      <w:proofErr w:type="spellEnd"/>
      <w:r>
        <w:rPr>
          <w:rFonts w:ascii="Times New Roman" w:eastAsia="Times New Roman" w:hAnsi="Times New Roman" w:cs="Times New Roman"/>
          <w:sz w:val="28"/>
          <w:szCs w:val="28"/>
        </w:rPr>
        <w:t xml:space="preserve"> D.W., </w:t>
      </w:r>
      <w:proofErr w:type="spellStart"/>
      <w:r>
        <w:rPr>
          <w:rFonts w:ascii="Times New Roman" w:eastAsia="Times New Roman" w:hAnsi="Times New Roman" w:cs="Times New Roman"/>
          <w:sz w:val="28"/>
          <w:szCs w:val="28"/>
        </w:rPr>
        <w:t>Hopfield</w:t>
      </w:r>
      <w:proofErr w:type="spellEnd"/>
      <w:r>
        <w:rPr>
          <w:rFonts w:ascii="Times New Roman" w:eastAsia="Times New Roman" w:hAnsi="Times New Roman" w:cs="Times New Roman"/>
          <w:sz w:val="28"/>
          <w:szCs w:val="28"/>
        </w:rPr>
        <w:t xml:space="preserve"> J.J. </w:t>
      </w:r>
      <w:proofErr w:type="spellStart"/>
      <w:r>
        <w:rPr>
          <w:rFonts w:ascii="Times New Roman" w:eastAsia="Times New Roman" w:hAnsi="Times New Roman" w:cs="Times New Roman"/>
          <w:sz w:val="28"/>
          <w:szCs w:val="28"/>
        </w:rPr>
        <w:t>Simple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optimization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A/D </w:t>
      </w:r>
      <w:proofErr w:type="spellStart"/>
      <w:r>
        <w:rPr>
          <w:rFonts w:ascii="Times New Roman" w:eastAsia="Times New Roman" w:hAnsi="Times New Roman" w:cs="Times New Roman"/>
          <w:sz w:val="28"/>
          <w:szCs w:val="28"/>
        </w:rPr>
        <w:t>converter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Signal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decision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programming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Transactions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 1986.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33,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5. – Р. 533-541.</w:t>
      </w:r>
    </w:p>
    <w:p w14:paraId="7D393BE4"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72 </w:t>
      </w:r>
      <w:proofErr w:type="spellStart"/>
      <w:r>
        <w:rPr>
          <w:rFonts w:ascii="Times New Roman" w:eastAsia="Times New Roman" w:hAnsi="Times New Roman" w:cs="Times New Roman"/>
          <w:sz w:val="28"/>
          <w:szCs w:val="28"/>
        </w:rPr>
        <w:t>Anderson</w:t>
      </w:r>
      <w:proofErr w:type="spellEnd"/>
      <w:r>
        <w:rPr>
          <w:rFonts w:ascii="Times New Roman" w:eastAsia="Times New Roman" w:hAnsi="Times New Roman" w:cs="Times New Roman"/>
          <w:sz w:val="28"/>
          <w:szCs w:val="28"/>
        </w:rPr>
        <w:t xml:space="preserve"> J.A., </w:t>
      </w:r>
      <w:proofErr w:type="spellStart"/>
      <w:r>
        <w:rPr>
          <w:rFonts w:ascii="Times New Roman" w:eastAsia="Times New Roman" w:hAnsi="Times New Roman" w:cs="Times New Roman"/>
          <w:sz w:val="28"/>
          <w:szCs w:val="28"/>
        </w:rPr>
        <w:t>Silverslein</w:t>
      </w:r>
      <w:proofErr w:type="spellEnd"/>
      <w:r>
        <w:rPr>
          <w:rFonts w:ascii="Times New Roman" w:eastAsia="Times New Roman" w:hAnsi="Times New Roman" w:cs="Times New Roman"/>
          <w:sz w:val="28"/>
          <w:szCs w:val="28"/>
        </w:rPr>
        <w:t xml:space="preserve"> J.N., </w:t>
      </w:r>
      <w:proofErr w:type="spellStart"/>
      <w:r>
        <w:rPr>
          <w:rFonts w:ascii="Times New Roman" w:eastAsia="Times New Roman" w:hAnsi="Times New Roman" w:cs="Times New Roman"/>
          <w:sz w:val="28"/>
          <w:szCs w:val="28"/>
        </w:rPr>
        <w:t>Ritz</w:t>
      </w:r>
      <w:proofErr w:type="spellEnd"/>
      <w:r>
        <w:rPr>
          <w:rFonts w:ascii="Times New Roman" w:eastAsia="Times New Roman" w:hAnsi="Times New Roman" w:cs="Times New Roman"/>
          <w:sz w:val="28"/>
          <w:szCs w:val="28"/>
        </w:rPr>
        <w:t xml:space="preserve"> S.A.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Diсtinеtive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fеaturеs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categorical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perception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probability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Psychological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Review</w:t>
      </w:r>
      <w:proofErr w:type="spellEnd"/>
      <w:r>
        <w:rPr>
          <w:rFonts w:ascii="Times New Roman" w:eastAsia="Times New Roman" w:hAnsi="Times New Roman" w:cs="Times New Roman"/>
          <w:sz w:val="28"/>
          <w:szCs w:val="28"/>
        </w:rPr>
        <w:t xml:space="preserve"> – 1977.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84,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5. – Р. 413-451. </w:t>
      </w:r>
    </w:p>
    <w:p w14:paraId="17BBA187"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73 </w:t>
      </w:r>
      <w:proofErr w:type="spellStart"/>
      <w:r>
        <w:rPr>
          <w:rFonts w:ascii="Times New Roman" w:eastAsia="Times New Roman" w:hAnsi="Times New Roman" w:cs="Times New Roman"/>
          <w:sz w:val="28"/>
          <w:szCs w:val="28"/>
        </w:rPr>
        <w:t>Rumelhart</w:t>
      </w:r>
      <w:proofErr w:type="spellEnd"/>
      <w:r>
        <w:rPr>
          <w:rFonts w:ascii="Times New Roman" w:eastAsia="Times New Roman" w:hAnsi="Times New Roman" w:cs="Times New Roman"/>
          <w:sz w:val="28"/>
          <w:szCs w:val="28"/>
        </w:rPr>
        <w:t xml:space="preserve"> D.F., </w:t>
      </w:r>
      <w:proofErr w:type="spellStart"/>
      <w:r>
        <w:rPr>
          <w:rFonts w:ascii="Times New Roman" w:eastAsia="Times New Roman" w:hAnsi="Times New Roman" w:cs="Times New Roman"/>
          <w:sz w:val="28"/>
          <w:szCs w:val="28"/>
        </w:rPr>
        <w:t>Hinton</w:t>
      </w:r>
      <w:proofErr w:type="spellEnd"/>
      <w:r>
        <w:rPr>
          <w:rFonts w:ascii="Times New Roman" w:eastAsia="Times New Roman" w:hAnsi="Times New Roman" w:cs="Times New Roman"/>
          <w:sz w:val="28"/>
          <w:szCs w:val="28"/>
        </w:rPr>
        <w:t xml:space="preserve"> G.E., </w:t>
      </w:r>
      <w:proofErr w:type="spellStart"/>
      <w:r>
        <w:rPr>
          <w:rFonts w:ascii="Times New Roman" w:eastAsia="Times New Roman" w:hAnsi="Times New Roman" w:cs="Times New Roman"/>
          <w:sz w:val="28"/>
          <w:szCs w:val="28"/>
        </w:rPr>
        <w:t>Williams</w:t>
      </w:r>
      <w:proofErr w:type="spellEnd"/>
      <w:r>
        <w:rPr>
          <w:rFonts w:ascii="Times New Roman" w:eastAsia="Times New Roman" w:hAnsi="Times New Roman" w:cs="Times New Roman"/>
          <w:sz w:val="28"/>
          <w:szCs w:val="28"/>
        </w:rPr>
        <w:t xml:space="preserve"> R.J.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representations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error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propagation</w:t>
      </w:r>
      <w:proofErr w:type="spellEnd"/>
      <w:r>
        <w:rPr>
          <w:rFonts w:ascii="Times New Roman" w:eastAsia="Times New Roman" w:hAnsi="Times New Roman" w:cs="Times New Roman"/>
          <w:sz w:val="28"/>
          <w:szCs w:val="28"/>
        </w:rPr>
        <w:t xml:space="preserve"> // </w:t>
      </w:r>
      <w:hyperlink r:id="rId309">
        <w:proofErr w:type="spellStart"/>
        <w:r>
          <w:rPr>
            <w:rFonts w:ascii="Times New Roman" w:eastAsia="Times New Roman" w:hAnsi="Times New Roman" w:cs="Times New Roman"/>
            <w:sz w:val="28"/>
            <w:szCs w:val="28"/>
            <w:highlight w:val="white"/>
          </w:rPr>
          <w:t>Parallel</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distributed</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processing</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explorations</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in</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the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microstructure</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of</w:t>
        </w:r>
        <w:proofErr w:type="spellEnd"/>
        <w:r>
          <w:rPr>
            <w:rFonts w:ascii="Times New Roman" w:eastAsia="Times New Roman" w:hAnsi="Times New Roman" w:cs="Times New Roman"/>
            <w:sz w:val="28"/>
            <w:szCs w:val="28"/>
            <w:highlight w:val="white"/>
          </w:rPr>
          <w:t xml:space="preserve"> </w:t>
        </w:r>
        <w:proofErr w:type="spellStart"/>
        <w:r>
          <w:rPr>
            <w:rFonts w:ascii="Times New Roman" w:eastAsia="Times New Roman" w:hAnsi="Times New Roman" w:cs="Times New Roman"/>
            <w:sz w:val="28"/>
            <w:szCs w:val="28"/>
            <w:highlight w:val="white"/>
          </w:rPr>
          <w:t>cognition</w:t>
        </w:r>
        <w:proofErr w:type="spellEnd"/>
        <w:r>
          <w:rPr>
            <w:rFonts w:ascii="Times New Roman" w:eastAsia="Times New Roman" w:hAnsi="Times New Roman" w:cs="Times New Roman"/>
            <w:sz w:val="28"/>
            <w:szCs w:val="28"/>
            <w:highlight w:val="white"/>
          </w:rPr>
          <w:t xml:space="preserve">. </w:t>
        </w:r>
      </w:hyperlink>
      <w:r>
        <w:rPr>
          <w:rFonts w:ascii="Times New Roman" w:eastAsia="Times New Roman" w:hAnsi="Times New Roman" w:cs="Times New Roman"/>
          <w:sz w:val="28"/>
          <w:szCs w:val="28"/>
        </w:rPr>
        <w:t xml:space="preserve">– 1986. – </w:t>
      </w:r>
      <w:hyperlink r:id="rId310">
        <w:proofErr w:type="spellStart"/>
        <w:r>
          <w:rPr>
            <w:rFonts w:ascii="Times New Roman" w:eastAsia="Times New Roman" w:hAnsi="Times New Roman" w:cs="Times New Roman"/>
            <w:sz w:val="28"/>
            <w:szCs w:val="28"/>
            <w:highlight w:val="white"/>
          </w:rPr>
          <w:t>Vol</w:t>
        </w:r>
        <w:proofErr w:type="spellEnd"/>
        <w:r>
          <w:rPr>
            <w:rFonts w:ascii="Times New Roman" w:eastAsia="Times New Roman" w:hAnsi="Times New Roman" w:cs="Times New Roman"/>
            <w:sz w:val="28"/>
            <w:szCs w:val="28"/>
            <w:highlight w:val="white"/>
          </w:rPr>
          <w:t>. 1</w:t>
        </w:r>
      </w:hyperlink>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Р.</w:t>
      </w:r>
      <w:r>
        <w:rPr>
          <w:rFonts w:ascii="Times New Roman" w:eastAsia="Times New Roman" w:hAnsi="Times New Roman" w:cs="Times New Roman"/>
          <w:sz w:val="28"/>
          <w:szCs w:val="28"/>
          <w:highlight w:val="white"/>
        </w:rPr>
        <w:t xml:space="preserve"> 318-362.</w:t>
      </w:r>
    </w:p>
    <w:p w14:paraId="143069B9"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74 </w:t>
      </w:r>
      <w:proofErr w:type="spellStart"/>
      <w:r>
        <w:rPr>
          <w:rFonts w:ascii="Times New Roman" w:eastAsia="Times New Roman" w:hAnsi="Times New Roman" w:cs="Times New Roman"/>
          <w:sz w:val="28"/>
          <w:szCs w:val="28"/>
        </w:rPr>
        <w:t>Kohonen</w:t>
      </w:r>
      <w:proofErr w:type="spellEnd"/>
      <w:r>
        <w:rPr>
          <w:rFonts w:ascii="Times New Roman" w:eastAsia="Times New Roman" w:hAnsi="Times New Roman" w:cs="Times New Roman"/>
          <w:sz w:val="28"/>
          <w:szCs w:val="28"/>
        </w:rPr>
        <w:t xml:space="preserve"> T. </w:t>
      </w:r>
      <w:proofErr w:type="spellStart"/>
      <w:r>
        <w:rPr>
          <w:rFonts w:ascii="Times New Roman" w:eastAsia="Times New Roman" w:hAnsi="Times New Roman" w:cs="Times New Roman"/>
          <w:sz w:val="28"/>
          <w:szCs w:val="28"/>
        </w:rPr>
        <w:t>Self-organization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Associative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Memory</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Springer-Verlag</w:t>
      </w:r>
      <w:proofErr w:type="spellEnd"/>
      <w:r>
        <w:rPr>
          <w:rFonts w:ascii="Times New Roman" w:eastAsia="Times New Roman" w:hAnsi="Times New Roman" w:cs="Times New Roman"/>
          <w:sz w:val="28"/>
          <w:szCs w:val="28"/>
        </w:rPr>
        <w:t>, 1988. – 312 p.</w:t>
      </w:r>
    </w:p>
    <w:p w14:paraId="2054A218"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75 </w:t>
      </w:r>
      <w:proofErr w:type="spellStart"/>
      <w:r>
        <w:rPr>
          <w:rFonts w:ascii="Times New Roman" w:eastAsia="Times New Roman" w:hAnsi="Times New Roman" w:cs="Times New Roman"/>
          <w:sz w:val="28"/>
          <w:szCs w:val="28"/>
        </w:rPr>
        <w:t>Kosko</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Adaptive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bidirectional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associative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memories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Opt</w:t>
      </w:r>
      <w:proofErr w:type="spellEnd"/>
      <w:r>
        <w:rPr>
          <w:rFonts w:ascii="Times New Roman" w:eastAsia="Times New Roman" w:hAnsi="Times New Roman" w:cs="Times New Roman"/>
          <w:sz w:val="28"/>
          <w:szCs w:val="28"/>
        </w:rPr>
        <w:t xml:space="preserve">. – 1988.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26,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23. – Р. 4947-4960.</w:t>
      </w:r>
    </w:p>
    <w:p w14:paraId="69DB3BEC"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76 </w:t>
      </w:r>
      <w:proofErr w:type="spellStart"/>
      <w:r>
        <w:rPr>
          <w:rFonts w:ascii="Times New Roman" w:eastAsia="Times New Roman" w:hAnsi="Times New Roman" w:cs="Times New Roman"/>
          <w:sz w:val="28"/>
          <w:szCs w:val="28"/>
        </w:rPr>
        <w:t>Savigny</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Moon</w:t>
      </w:r>
      <w:proofErr w:type="spellEnd"/>
      <w:r>
        <w:rPr>
          <w:rFonts w:ascii="Times New Roman" w:eastAsia="Times New Roman" w:hAnsi="Times New Roman" w:cs="Times New Roman"/>
          <w:sz w:val="28"/>
          <w:szCs w:val="28"/>
        </w:rPr>
        <w:t xml:space="preserve"> G., </w:t>
      </w:r>
      <w:proofErr w:type="spellStart"/>
      <w:r>
        <w:rPr>
          <w:rFonts w:ascii="Times New Roman" w:eastAsia="Times New Roman" w:hAnsi="Times New Roman" w:cs="Times New Roman"/>
          <w:sz w:val="28"/>
          <w:szCs w:val="28"/>
        </w:rPr>
        <w:t>El-Leithy</w:t>
      </w:r>
      <w:proofErr w:type="spellEnd"/>
      <w:r>
        <w:rPr>
          <w:rFonts w:ascii="Times New Roman" w:eastAsia="Times New Roman" w:hAnsi="Times New Roman" w:cs="Times New Roman"/>
          <w:sz w:val="28"/>
          <w:szCs w:val="28"/>
        </w:rPr>
        <w:t xml:space="preserve"> N.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Hysteresis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turn-on-off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voltages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neural-type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cell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Procced</w:t>
      </w:r>
      <w:proofErr w:type="spellEnd"/>
      <w:r>
        <w:rPr>
          <w:rFonts w:ascii="Times New Roman" w:eastAsia="Times New Roman" w:hAnsi="Times New Roman" w:cs="Times New Roman"/>
          <w:sz w:val="28"/>
          <w:szCs w:val="28"/>
        </w:rPr>
        <w:t xml:space="preserve">. IEEE </w:t>
      </w:r>
      <w:proofErr w:type="spellStart"/>
      <w:r>
        <w:rPr>
          <w:rFonts w:ascii="Times New Roman" w:eastAsia="Times New Roman" w:hAnsi="Times New Roman" w:cs="Times New Roman"/>
          <w:sz w:val="28"/>
          <w:szCs w:val="28"/>
        </w:rPr>
        <w:t>internat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symp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Helsinki</w:t>
      </w:r>
      <w:proofErr w:type="spellEnd"/>
      <w:r>
        <w:rPr>
          <w:rFonts w:ascii="Times New Roman" w:eastAsia="Times New Roman" w:hAnsi="Times New Roman" w:cs="Times New Roman"/>
          <w:sz w:val="28"/>
          <w:szCs w:val="28"/>
        </w:rPr>
        <w:t>, 1988. – P. 993-996.</w:t>
      </w:r>
    </w:p>
    <w:p w14:paraId="1A96B85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77 </w:t>
      </w:r>
      <w:proofErr w:type="spellStart"/>
      <w:r>
        <w:rPr>
          <w:rFonts w:ascii="Times New Roman" w:eastAsia="Times New Roman" w:hAnsi="Times New Roman" w:cs="Times New Roman"/>
          <w:sz w:val="28"/>
          <w:szCs w:val="28"/>
        </w:rPr>
        <w:t>Ryckebusch</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Bowes</w:t>
      </w:r>
      <w:proofErr w:type="spellEnd"/>
      <w:r>
        <w:rPr>
          <w:rFonts w:ascii="Times New Roman" w:eastAsia="Times New Roman" w:hAnsi="Times New Roman" w:cs="Times New Roman"/>
          <w:sz w:val="28"/>
          <w:szCs w:val="28"/>
        </w:rPr>
        <w:t xml:space="preserve"> J.M., </w:t>
      </w:r>
      <w:proofErr w:type="spellStart"/>
      <w:r>
        <w:rPr>
          <w:rFonts w:ascii="Times New Roman" w:eastAsia="Times New Roman" w:hAnsi="Times New Roman" w:cs="Times New Roman"/>
          <w:sz w:val="28"/>
          <w:szCs w:val="28"/>
        </w:rPr>
        <w:t>Mead</w:t>
      </w:r>
      <w:proofErr w:type="spellEnd"/>
      <w:r>
        <w:rPr>
          <w:rFonts w:ascii="Times New Roman" w:eastAsia="Times New Roman" w:hAnsi="Times New Roman" w:cs="Times New Roman"/>
          <w:sz w:val="28"/>
          <w:szCs w:val="28"/>
        </w:rPr>
        <w:t xml:space="preserve"> C. </w:t>
      </w:r>
      <w:proofErr w:type="spellStart"/>
      <w:r>
        <w:rPr>
          <w:rFonts w:ascii="Times New Roman" w:eastAsia="Times New Roman" w:hAnsi="Times New Roman" w:cs="Times New Roman"/>
          <w:sz w:val="28"/>
          <w:szCs w:val="28"/>
        </w:rPr>
        <w:t>Modeling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small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biological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analog</w:t>
      </w:r>
      <w:proofErr w:type="spellEnd"/>
      <w:r>
        <w:rPr>
          <w:rFonts w:ascii="Times New Roman" w:eastAsia="Times New Roman" w:hAnsi="Times New Roman" w:cs="Times New Roman"/>
          <w:sz w:val="28"/>
          <w:szCs w:val="28"/>
        </w:rPr>
        <w:t xml:space="preserve"> VLSI //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Information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Processing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1 (NIPS). – </w:t>
      </w:r>
      <w:proofErr w:type="spellStart"/>
      <w:r>
        <w:rPr>
          <w:rFonts w:ascii="Times New Roman" w:eastAsia="Times New Roman" w:hAnsi="Times New Roman" w:cs="Times New Roman"/>
          <w:sz w:val="28"/>
          <w:szCs w:val="28"/>
        </w:rPr>
        <w:t>SanMateo</w:t>
      </w:r>
      <w:proofErr w:type="spellEnd"/>
      <w:r>
        <w:rPr>
          <w:rFonts w:ascii="Times New Roman" w:eastAsia="Times New Roman" w:hAnsi="Times New Roman" w:cs="Times New Roman"/>
          <w:sz w:val="28"/>
          <w:szCs w:val="28"/>
        </w:rPr>
        <w:t xml:space="preserve">, CA: </w:t>
      </w:r>
      <w:proofErr w:type="spellStart"/>
      <w:r>
        <w:rPr>
          <w:rFonts w:ascii="Times New Roman" w:eastAsia="Times New Roman" w:hAnsi="Times New Roman" w:cs="Times New Roman"/>
          <w:sz w:val="28"/>
          <w:szCs w:val="28"/>
        </w:rPr>
        <w:t>Morgan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Kaufmann</w:t>
      </w:r>
      <w:proofErr w:type="spellEnd"/>
      <w:r>
        <w:rPr>
          <w:rFonts w:ascii="Times New Roman" w:eastAsia="Times New Roman" w:hAnsi="Times New Roman" w:cs="Times New Roman"/>
          <w:sz w:val="28"/>
          <w:szCs w:val="28"/>
        </w:rPr>
        <w:t>, 1989. – Р. 384-393.</w:t>
      </w:r>
    </w:p>
    <w:p w14:paraId="232A686D"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78 </w:t>
      </w:r>
      <w:proofErr w:type="spellStart"/>
      <w:r>
        <w:rPr>
          <w:rFonts w:ascii="Times New Roman" w:eastAsia="Times New Roman" w:hAnsi="Times New Roman" w:cs="Times New Roman"/>
          <w:sz w:val="28"/>
          <w:szCs w:val="28"/>
        </w:rPr>
        <w:t>Chintrakulchai</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Nintunze</w:t>
      </w:r>
      <w:proofErr w:type="spellEnd"/>
      <w:r>
        <w:rPr>
          <w:rFonts w:ascii="Times New Roman" w:eastAsia="Times New Roman" w:hAnsi="Times New Roman" w:cs="Times New Roman"/>
          <w:sz w:val="28"/>
          <w:szCs w:val="28"/>
        </w:rPr>
        <w:t xml:space="preserve"> N., </w:t>
      </w:r>
      <w:proofErr w:type="spellStart"/>
      <w:r>
        <w:rPr>
          <w:rFonts w:ascii="Times New Roman" w:eastAsia="Times New Roman" w:hAnsi="Times New Roman" w:cs="Times New Roman"/>
          <w:sz w:val="28"/>
          <w:szCs w:val="28"/>
        </w:rPr>
        <w:t>Wu</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Wide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dynamic-range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programmable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synapse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impulse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Procced</w:t>
      </w:r>
      <w:proofErr w:type="spellEnd"/>
      <w:r>
        <w:rPr>
          <w:rFonts w:ascii="Times New Roman" w:eastAsia="Times New Roman" w:hAnsi="Times New Roman" w:cs="Times New Roman"/>
          <w:sz w:val="28"/>
          <w:szCs w:val="28"/>
        </w:rPr>
        <w:t xml:space="preserve">. IEEE </w:t>
      </w:r>
      <w:proofErr w:type="spellStart"/>
      <w:r>
        <w:rPr>
          <w:rFonts w:ascii="Times New Roman" w:eastAsia="Times New Roman" w:hAnsi="Times New Roman" w:cs="Times New Roman"/>
          <w:sz w:val="28"/>
          <w:szCs w:val="28"/>
        </w:rPr>
        <w:t>internat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symp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Orleans</w:t>
      </w:r>
      <w:proofErr w:type="spellEnd"/>
      <w:r>
        <w:rPr>
          <w:rFonts w:ascii="Times New Roman" w:eastAsia="Times New Roman" w:hAnsi="Times New Roman" w:cs="Times New Roman"/>
          <w:sz w:val="28"/>
          <w:szCs w:val="28"/>
        </w:rPr>
        <w:t>, LA, 1990. – P. 2975-2977.</w:t>
      </w:r>
    </w:p>
    <w:p w14:paraId="2CF4E561"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79 </w:t>
      </w:r>
      <w:proofErr w:type="spellStart"/>
      <w:r>
        <w:rPr>
          <w:rFonts w:ascii="Times New Roman" w:eastAsia="Times New Roman" w:hAnsi="Times New Roman" w:cs="Times New Roman"/>
          <w:sz w:val="28"/>
          <w:szCs w:val="28"/>
        </w:rPr>
        <w:t>Kochand</w:t>
      </w:r>
      <w:proofErr w:type="spellEnd"/>
      <w:r>
        <w:rPr>
          <w:rFonts w:ascii="Times New Roman" w:eastAsia="Times New Roman" w:hAnsi="Times New Roman" w:cs="Times New Roman"/>
          <w:sz w:val="28"/>
          <w:szCs w:val="28"/>
        </w:rPr>
        <w:t xml:space="preserve"> U.T., </w:t>
      </w:r>
      <w:proofErr w:type="spellStart"/>
      <w:r>
        <w:rPr>
          <w:rFonts w:ascii="Times New Roman" w:eastAsia="Times New Roman" w:hAnsi="Times New Roman" w:cs="Times New Roman"/>
          <w:sz w:val="28"/>
          <w:szCs w:val="28"/>
        </w:rPr>
        <w:t>Brunner</w:t>
      </w:r>
      <w:proofErr w:type="spellEnd"/>
      <w:r>
        <w:rPr>
          <w:rFonts w:ascii="Times New Roman" w:eastAsia="Times New Roman" w:hAnsi="Times New Roman" w:cs="Times New Roman"/>
          <w:sz w:val="28"/>
          <w:szCs w:val="28"/>
        </w:rPr>
        <w:t xml:space="preserve"> M. A </w:t>
      </w:r>
      <w:proofErr w:type="spellStart"/>
      <w:r>
        <w:rPr>
          <w:rFonts w:ascii="Times New Roman" w:eastAsia="Times New Roman" w:hAnsi="Times New Roman" w:cs="Times New Roman"/>
          <w:sz w:val="28"/>
          <w:szCs w:val="28"/>
        </w:rPr>
        <w:t>modular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analog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neuron-model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research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teaching</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Biol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Cybern</w:t>
      </w:r>
      <w:proofErr w:type="spellEnd"/>
      <w:r>
        <w:rPr>
          <w:rFonts w:ascii="Times New Roman" w:eastAsia="Times New Roman" w:hAnsi="Times New Roman" w:cs="Times New Roman"/>
          <w:sz w:val="28"/>
          <w:szCs w:val="28"/>
        </w:rPr>
        <w:t xml:space="preserve">. – 1988.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59. – Р. 303-312.</w:t>
      </w:r>
    </w:p>
    <w:p w14:paraId="4A109487"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80 </w:t>
      </w:r>
      <w:proofErr w:type="spellStart"/>
      <w:r>
        <w:rPr>
          <w:rFonts w:ascii="Times New Roman" w:eastAsia="Times New Roman" w:hAnsi="Times New Roman" w:cs="Times New Roman"/>
          <w:sz w:val="28"/>
          <w:szCs w:val="28"/>
        </w:rPr>
        <w:t>Linares-Barranco</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Slnchez-Sinecio</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Vazquez</w:t>
      </w:r>
      <w:proofErr w:type="spellEnd"/>
      <w:r>
        <w:rPr>
          <w:rFonts w:ascii="Times New Roman" w:eastAsia="Times New Roman" w:hAnsi="Times New Roman" w:cs="Times New Roman"/>
          <w:sz w:val="28"/>
          <w:szCs w:val="28"/>
        </w:rPr>
        <w:t xml:space="preserve"> A.R. CMOS </w:t>
      </w:r>
      <w:proofErr w:type="spellStart"/>
      <w:r>
        <w:rPr>
          <w:rFonts w:ascii="Times New Roman" w:eastAsia="Times New Roman" w:hAnsi="Times New Roman" w:cs="Times New Roman"/>
          <w:sz w:val="28"/>
          <w:szCs w:val="28"/>
        </w:rPr>
        <w:t>circuit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implementations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Procced</w:t>
      </w:r>
      <w:proofErr w:type="spellEnd"/>
      <w:r>
        <w:rPr>
          <w:rFonts w:ascii="Times New Roman" w:eastAsia="Times New Roman" w:hAnsi="Times New Roman" w:cs="Times New Roman"/>
          <w:sz w:val="28"/>
          <w:szCs w:val="28"/>
        </w:rPr>
        <w:t xml:space="preserve">. IEEE </w:t>
      </w:r>
      <w:proofErr w:type="spellStart"/>
      <w:r>
        <w:rPr>
          <w:rFonts w:ascii="Times New Roman" w:eastAsia="Times New Roman" w:hAnsi="Times New Roman" w:cs="Times New Roman"/>
          <w:sz w:val="28"/>
          <w:szCs w:val="28"/>
        </w:rPr>
        <w:t>internat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symp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Orleans</w:t>
      </w:r>
      <w:proofErr w:type="spellEnd"/>
      <w:r>
        <w:rPr>
          <w:rFonts w:ascii="Times New Roman" w:eastAsia="Times New Roman" w:hAnsi="Times New Roman" w:cs="Times New Roman"/>
          <w:sz w:val="28"/>
          <w:szCs w:val="28"/>
        </w:rPr>
        <w:t xml:space="preserve">, LA, 1990.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3. – Р. 2421-2424.</w:t>
      </w:r>
    </w:p>
    <w:p w14:paraId="791ED429"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81 </w:t>
      </w:r>
      <w:proofErr w:type="spellStart"/>
      <w:r>
        <w:rPr>
          <w:rFonts w:ascii="Times New Roman" w:eastAsia="Times New Roman" w:hAnsi="Times New Roman" w:cs="Times New Roman"/>
          <w:sz w:val="28"/>
          <w:szCs w:val="28"/>
        </w:rPr>
        <w:t>Tombergand</w:t>
      </w:r>
      <w:proofErr w:type="spellEnd"/>
      <w:r>
        <w:rPr>
          <w:rFonts w:ascii="Times New Roman" w:eastAsia="Times New Roman" w:hAnsi="Times New Roman" w:cs="Times New Roman"/>
          <w:sz w:val="28"/>
          <w:szCs w:val="28"/>
        </w:rPr>
        <w:t xml:space="preserve"> J.E., </w:t>
      </w:r>
      <w:proofErr w:type="spellStart"/>
      <w:r>
        <w:rPr>
          <w:rFonts w:ascii="Times New Roman" w:eastAsia="Times New Roman" w:hAnsi="Times New Roman" w:cs="Times New Roman"/>
          <w:sz w:val="28"/>
          <w:szCs w:val="28"/>
        </w:rPr>
        <w:t>Kdski</w:t>
      </w:r>
      <w:proofErr w:type="spellEnd"/>
      <w:r>
        <w:rPr>
          <w:rFonts w:ascii="Times New Roman" w:eastAsia="Times New Roman" w:hAnsi="Times New Roman" w:cs="Times New Roman"/>
          <w:sz w:val="28"/>
          <w:szCs w:val="28"/>
        </w:rPr>
        <w:t xml:space="preserve"> K.K.K. </w:t>
      </w:r>
      <w:proofErr w:type="spellStart"/>
      <w:r>
        <w:rPr>
          <w:rFonts w:ascii="Times New Roman" w:eastAsia="Times New Roman" w:hAnsi="Times New Roman" w:cs="Times New Roman"/>
          <w:sz w:val="28"/>
          <w:szCs w:val="28"/>
        </w:rPr>
        <w:t>Pulse-density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VLSI </w:t>
      </w:r>
      <w:proofErr w:type="spellStart"/>
      <w:r>
        <w:rPr>
          <w:rFonts w:ascii="Times New Roman" w:eastAsia="Times New Roman" w:hAnsi="Times New Roman" w:cs="Times New Roman"/>
          <w:sz w:val="28"/>
          <w:szCs w:val="28"/>
        </w:rPr>
        <w:t>implementations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algorithms</w:t>
      </w:r>
      <w:proofErr w:type="spellEnd"/>
      <w:r>
        <w:rPr>
          <w:rFonts w:ascii="Times New Roman" w:eastAsia="Times New Roman" w:hAnsi="Times New Roman" w:cs="Times New Roman"/>
          <w:sz w:val="28"/>
          <w:szCs w:val="28"/>
        </w:rPr>
        <w:t xml:space="preserve"> // IEEE J. </w:t>
      </w:r>
      <w:proofErr w:type="spellStart"/>
      <w:r>
        <w:rPr>
          <w:rFonts w:ascii="Times New Roman" w:eastAsia="Times New Roman" w:hAnsi="Times New Roman" w:cs="Times New Roman"/>
          <w:sz w:val="28"/>
          <w:szCs w:val="28"/>
        </w:rPr>
        <w:t>Solid-state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 1990.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25,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5. – Р. 1277-1286.</w:t>
      </w:r>
    </w:p>
    <w:p w14:paraId="2EBE0FEC"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82 </w:t>
      </w:r>
      <w:proofErr w:type="spellStart"/>
      <w:r>
        <w:rPr>
          <w:rFonts w:ascii="Times New Roman" w:eastAsia="Times New Roman" w:hAnsi="Times New Roman" w:cs="Times New Roman"/>
          <w:sz w:val="28"/>
          <w:szCs w:val="28"/>
        </w:rPr>
        <w:t>Murray</w:t>
      </w:r>
      <w:proofErr w:type="spellEnd"/>
      <w:r>
        <w:rPr>
          <w:rFonts w:ascii="Times New Roman" w:eastAsia="Times New Roman" w:hAnsi="Times New Roman" w:cs="Times New Roman"/>
          <w:sz w:val="28"/>
          <w:szCs w:val="28"/>
        </w:rPr>
        <w:t xml:space="preserve"> A.F., </w:t>
      </w:r>
      <w:proofErr w:type="spellStart"/>
      <w:r>
        <w:rPr>
          <w:rFonts w:ascii="Times New Roman" w:eastAsia="Times New Roman" w:hAnsi="Times New Roman" w:cs="Times New Roman"/>
          <w:sz w:val="28"/>
          <w:szCs w:val="28"/>
        </w:rPr>
        <w:t>DelCorso</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Tarassenko</w:t>
      </w:r>
      <w:proofErr w:type="spellEnd"/>
      <w:r>
        <w:rPr>
          <w:rFonts w:ascii="Times New Roman" w:eastAsia="Times New Roman" w:hAnsi="Times New Roman" w:cs="Times New Roman"/>
          <w:sz w:val="28"/>
          <w:szCs w:val="28"/>
        </w:rPr>
        <w:t xml:space="preserve"> L. </w:t>
      </w:r>
      <w:proofErr w:type="spellStart"/>
      <w:r>
        <w:rPr>
          <w:rFonts w:ascii="Times New Roman" w:eastAsia="Times New Roman" w:hAnsi="Times New Roman" w:cs="Times New Roman"/>
          <w:sz w:val="28"/>
          <w:szCs w:val="28"/>
        </w:rPr>
        <w:t>Pulse-stream</w:t>
      </w:r>
      <w:proofErr w:type="spellEnd"/>
      <w:r>
        <w:rPr>
          <w:rFonts w:ascii="Times New Roman" w:eastAsia="Times New Roman" w:hAnsi="Times New Roman" w:cs="Times New Roman"/>
          <w:sz w:val="28"/>
          <w:szCs w:val="28"/>
        </w:rPr>
        <w:t xml:space="preserve"> VLSI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mixing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analog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digital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techniques</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 1991.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2. – Р. 193-204.</w:t>
      </w:r>
    </w:p>
    <w:p w14:paraId="4C75A148"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83 </w:t>
      </w:r>
      <w:proofErr w:type="spellStart"/>
      <w:r>
        <w:rPr>
          <w:rFonts w:ascii="Times New Roman" w:eastAsia="Times New Roman" w:hAnsi="Times New Roman" w:cs="Times New Roman"/>
          <w:sz w:val="28"/>
          <w:szCs w:val="28"/>
        </w:rPr>
        <w:t>Selverston</w:t>
      </w:r>
      <w:proofErr w:type="spellEnd"/>
      <w:r>
        <w:rPr>
          <w:rFonts w:ascii="Times New Roman" w:eastAsia="Times New Roman" w:hAnsi="Times New Roman" w:cs="Times New Roman"/>
          <w:sz w:val="28"/>
          <w:szCs w:val="28"/>
        </w:rPr>
        <w:t xml:space="preserve"> A.I.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Behavior</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Plenum</w:t>
      </w:r>
      <w:proofErr w:type="spellEnd"/>
      <w:r>
        <w:rPr>
          <w:rFonts w:ascii="Times New Roman" w:eastAsia="Times New Roman" w:hAnsi="Times New Roman" w:cs="Times New Roman"/>
          <w:sz w:val="28"/>
          <w:szCs w:val="28"/>
        </w:rPr>
        <w:t>, 1985. – 548 p.</w:t>
      </w:r>
    </w:p>
    <w:p w14:paraId="57B92B1C"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84 </w:t>
      </w:r>
      <w:proofErr w:type="spellStart"/>
      <w:r>
        <w:rPr>
          <w:rFonts w:ascii="Times New Roman" w:eastAsia="Times New Roman" w:hAnsi="Times New Roman" w:cs="Times New Roman"/>
          <w:sz w:val="28"/>
          <w:szCs w:val="28"/>
        </w:rPr>
        <w:t>Troy</w:t>
      </w:r>
      <w:proofErr w:type="spellEnd"/>
      <w:r>
        <w:rPr>
          <w:rFonts w:ascii="Times New Roman" w:eastAsia="Times New Roman" w:hAnsi="Times New Roman" w:cs="Times New Roman"/>
          <w:sz w:val="28"/>
          <w:szCs w:val="28"/>
        </w:rPr>
        <w:t xml:space="preserve"> W. </w:t>
      </w:r>
      <w:proofErr w:type="spellStart"/>
      <w:r>
        <w:rPr>
          <w:rFonts w:ascii="Times New Roman" w:eastAsia="Times New Roman" w:hAnsi="Times New Roman" w:cs="Times New Roman"/>
          <w:sz w:val="28"/>
          <w:szCs w:val="28"/>
        </w:rPr>
        <w:t>Bifurcation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phenomena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FitzHugh’s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nerve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conduction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 J. </w:t>
      </w:r>
      <w:proofErr w:type="spellStart"/>
      <w:r>
        <w:rPr>
          <w:rFonts w:ascii="Times New Roman" w:eastAsia="Times New Roman" w:hAnsi="Times New Roman" w:cs="Times New Roman"/>
          <w:sz w:val="28"/>
          <w:szCs w:val="28"/>
        </w:rPr>
        <w:t>Mathematical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Applications</w:t>
      </w:r>
      <w:proofErr w:type="spellEnd"/>
      <w:r>
        <w:rPr>
          <w:rFonts w:ascii="Times New Roman" w:eastAsia="Times New Roman" w:hAnsi="Times New Roman" w:cs="Times New Roman"/>
          <w:sz w:val="28"/>
          <w:szCs w:val="28"/>
        </w:rPr>
        <w:t xml:space="preserve">. – 1976.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54. – P. 678-690.</w:t>
      </w:r>
    </w:p>
    <w:p w14:paraId="75B7B6D9"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85 </w:t>
      </w:r>
      <w:proofErr w:type="spellStart"/>
      <w:r>
        <w:rPr>
          <w:rFonts w:ascii="Times New Roman" w:eastAsia="Times New Roman" w:hAnsi="Times New Roman" w:cs="Times New Roman"/>
          <w:sz w:val="28"/>
          <w:szCs w:val="28"/>
        </w:rPr>
        <w:t>Soriano</w:t>
      </w:r>
      <w:proofErr w:type="spellEnd"/>
      <w:r>
        <w:rPr>
          <w:rFonts w:ascii="Times New Roman" w:eastAsia="Times New Roman" w:hAnsi="Times New Roman" w:cs="Times New Roman"/>
          <w:sz w:val="28"/>
          <w:szCs w:val="28"/>
        </w:rPr>
        <w:t xml:space="preserve"> D.C., </w:t>
      </w:r>
      <w:proofErr w:type="spellStart"/>
      <w:r>
        <w:rPr>
          <w:rFonts w:ascii="Times New Roman" w:eastAsia="Times New Roman" w:hAnsi="Times New Roman" w:cs="Times New Roman"/>
          <w:sz w:val="28"/>
          <w:szCs w:val="28"/>
        </w:rPr>
        <w:t>Machado</w:t>
      </w:r>
      <w:proofErr w:type="spellEnd"/>
      <w:r>
        <w:rPr>
          <w:rFonts w:ascii="Times New Roman" w:eastAsia="Times New Roman" w:hAnsi="Times New Roman" w:cs="Times New Roman"/>
          <w:sz w:val="28"/>
          <w:szCs w:val="28"/>
        </w:rPr>
        <w:t xml:space="preserve"> M.L.C., </w:t>
      </w:r>
      <w:proofErr w:type="spellStart"/>
      <w:r>
        <w:rPr>
          <w:rFonts w:ascii="Times New Roman" w:eastAsia="Times New Roman" w:hAnsi="Times New Roman" w:cs="Times New Roman"/>
          <w:sz w:val="28"/>
          <w:szCs w:val="28"/>
        </w:rPr>
        <w:t>Nadalin</w:t>
      </w:r>
      <w:proofErr w:type="spellEnd"/>
      <w:r>
        <w:rPr>
          <w:rFonts w:ascii="Times New Roman" w:eastAsia="Times New Roman" w:hAnsi="Times New Roman" w:cs="Times New Roman"/>
          <w:sz w:val="28"/>
          <w:szCs w:val="28"/>
        </w:rPr>
        <w:t xml:space="preserve"> E.Z.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Proposal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FitzHugh-Nagumo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w:t>
      </w:r>
      <w:proofErr w:type="spellEnd"/>
      <w:r>
        <w:rPr>
          <w:rFonts w:ascii="Times New Roman" w:eastAsia="Times New Roman" w:hAnsi="Times New Roman" w:cs="Times New Roman"/>
          <w:sz w:val="28"/>
          <w:szCs w:val="28"/>
        </w:rPr>
        <w:t xml:space="preserve"> // IFAC </w:t>
      </w:r>
      <w:proofErr w:type="spellStart"/>
      <w:r>
        <w:rPr>
          <w:rFonts w:ascii="Times New Roman" w:eastAsia="Times New Roman" w:hAnsi="Times New Roman" w:cs="Times New Roman"/>
          <w:sz w:val="28"/>
          <w:szCs w:val="28"/>
        </w:rPr>
        <w:t>Proceedings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Volumes</w:t>
      </w:r>
      <w:proofErr w:type="spellEnd"/>
      <w:r>
        <w:rPr>
          <w:rFonts w:ascii="Times New Roman" w:eastAsia="Times New Roman" w:hAnsi="Times New Roman" w:cs="Times New Roman"/>
          <w:sz w:val="28"/>
          <w:szCs w:val="28"/>
        </w:rPr>
        <w:t xml:space="preserve">. – 2012.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45,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12. – P. 220-225.</w:t>
      </w:r>
    </w:p>
    <w:p w14:paraId="23EE8F55"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86 </w:t>
      </w:r>
      <w:proofErr w:type="spellStart"/>
      <w:r>
        <w:rPr>
          <w:rFonts w:ascii="Times New Roman" w:eastAsia="Times New Roman" w:hAnsi="Times New Roman" w:cs="Times New Roman"/>
          <w:sz w:val="28"/>
          <w:szCs w:val="28"/>
        </w:rPr>
        <w:t>Bordet</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Morfuand</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Ghosts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resonance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FitzHugh-Nagumo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Electronics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Letters</w:t>
      </w:r>
      <w:proofErr w:type="spellEnd"/>
      <w:r>
        <w:rPr>
          <w:rFonts w:ascii="Times New Roman" w:eastAsia="Times New Roman" w:hAnsi="Times New Roman" w:cs="Times New Roman"/>
          <w:sz w:val="28"/>
          <w:szCs w:val="28"/>
        </w:rPr>
        <w:t xml:space="preserve">. – 2014.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50,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12. – Р. 861-862.</w:t>
      </w:r>
    </w:p>
    <w:p w14:paraId="11FD63F5"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87 </w:t>
      </w:r>
      <w:proofErr w:type="spellStart"/>
      <w:r>
        <w:rPr>
          <w:rFonts w:ascii="Times New Roman" w:eastAsia="Times New Roman" w:hAnsi="Times New Roman" w:cs="Times New Roman"/>
          <w:sz w:val="28"/>
          <w:szCs w:val="28"/>
        </w:rPr>
        <w:t>Keener</w:t>
      </w:r>
      <w:proofErr w:type="spellEnd"/>
      <w:r>
        <w:rPr>
          <w:rFonts w:ascii="Times New Roman" w:eastAsia="Times New Roman" w:hAnsi="Times New Roman" w:cs="Times New Roman"/>
          <w:sz w:val="28"/>
          <w:szCs w:val="28"/>
        </w:rPr>
        <w:t xml:space="preserve"> J.P. </w:t>
      </w:r>
      <w:proofErr w:type="spellStart"/>
      <w:r>
        <w:rPr>
          <w:rFonts w:ascii="Times New Roman" w:eastAsia="Times New Roman" w:hAnsi="Times New Roman" w:cs="Times New Roman"/>
          <w:sz w:val="28"/>
          <w:szCs w:val="28"/>
        </w:rPr>
        <w:t>Analog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van-der-Pol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FitzHugh-Nagumo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Transactions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cybernetics</w:t>
      </w:r>
      <w:proofErr w:type="spellEnd"/>
      <w:r>
        <w:rPr>
          <w:rFonts w:ascii="Times New Roman" w:eastAsia="Times New Roman" w:hAnsi="Times New Roman" w:cs="Times New Roman"/>
          <w:sz w:val="28"/>
          <w:szCs w:val="28"/>
        </w:rPr>
        <w:t xml:space="preserve">. – 1983.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SMC-13,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5. – Р. 1010-1014.  </w:t>
      </w:r>
    </w:p>
    <w:p w14:paraId="40F06AB2"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88 </w:t>
      </w:r>
      <w:proofErr w:type="spellStart"/>
      <w:r>
        <w:rPr>
          <w:rFonts w:ascii="Times New Roman" w:eastAsia="Times New Roman" w:hAnsi="Times New Roman" w:cs="Times New Roman"/>
          <w:sz w:val="28"/>
          <w:szCs w:val="28"/>
        </w:rPr>
        <w:t>Linares-Barranco</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Rodriguez-Vbzquez</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A CMOS </w:t>
      </w:r>
      <w:proofErr w:type="spellStart"/>
      <w:r>
        <w:rPr>
          <w:rFonts w:ascii="Times New Roman" w:eastAsia="Times New Roman" w:hAnsi="Times New Roman" w:cs="Times New Roman"/>
          <w:sz w:val="28"/>
          <w:szCs w:val="28"/>
        </w:rPr>
        <w:t>Implementation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FitzHugh-Nagumo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solid-state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 1991.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26,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7. – Р. 956-965.</w:t>
      </w:r>
    </w:p>
    <w:p w14:paraId="623A0D72"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89 </w:t>
      </w:r>
      <w:proofErr w:type="spellStart"/>
      <w:r>
        <w:rPr>
          <w:rFonts w:ascii="Times New Roman" w:eastAsia="Times New Roman" w:hAnsi="Times New Roman" w:cs="Times New Roman"/>
          <w:sz w:val="28"/>
          <w:szCs w:val="28"/>
        </w:rPr>
        <w:t>Hirohisa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Tamagawa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Titus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Mulembo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Maura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Fernandes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Lima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Wolfgang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Hank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HH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GHK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another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perspective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adsorption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also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govern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trans-membrane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potential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Progress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Biophysics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Molecular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Biology</w:t>
      </w:r>
      <w:proofErr w:type="spellEnd"/>
      <w:r>
        <w:rPr>
          <w:rFonts w:ascii="Times New Roman" w:eastAsia="Times New Roman" w:hAnsi="Times New Roman" w:cs="Times New Roman"/>
          <w:sz w:val="28"/>
          <w:szCs w:val="28"/>
        </w:rPr>
        <w:t xml:space="preserve">. – 2021.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167. – P. 3-11.</w:t>
      </w:r>
    </w:p>
    <w:p w14:paraId="6822C5FF"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90 </w:t>
      </w:r>
      <w:proofErr w:type="spellStart"/>
      <w:r>
        <w:rPr>
          <w:rFonts w:ascii="Times New Roman" w:eastAsia="Times New Roman" w:hAnsi="Times New Roman" w:cs="Times New Roman"/>
          <w:sz w:val="28"/>
          <w:szCs w:val="28"/>
        </w:rPr>
        <w:t>Straud</w:t>
      </w:r>
      <w:proofErr w:type="spellEnd"/>
      <w:r>
        <w:rPr>
          <w:rFonts w:ascii="Times New Roman" w:eastAsia="Times New Roman" w:hAnsi="Times New Roman" w:cs="Times New Roman"/>
          <w:sz w:val="28"/>
          <w:szCs w:val="28"/>
        </w:rPr>
        <w:t xml:space="preserve"> F.L. </w:t>
      </w:r>
      <w:proofErr w:type="spellStart"/>
      <w:r>
        <w:rPr>
          <w:rFonts w:ascii="Times New Roman" w:eastAsia="Times New Roman" w:hAnsi="Times New Roman" w:cs="Times New Roman"/>
          <w:sz w:val="28"/>
          <w:szCs w:val="28"/>
        </w:rPr>
        <w:t>Physiology</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regulatory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approach</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MacMillan</w:t>
      </w:r>
      <w:proofErr w:type="spellEnd"/>
      <w:r>
        <w:rPr>
          <w:rFonts w:ascii="Times New Roman" w:eastAsia="Times New Roman" w:hAnsi="Times New Roman" w:cs="Times New Roman"/>
          <w:sz w:val="28"/>
          <w:szCs w:val="28"/>
        </w:rPr>
        <w:t>, 1978. – 602 p.</w:t>
      </w:r>
    </w:p>
    <w:p w14:paraId="1912C3F2"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91 </w:t>
      </w:r>
      <w:proofErr w:type="spellStart"/>
      <w:r>
        <w:rPr>
          <w:rFonts w:ascii="Times New Roman" w:eastAsia="Times New Roman" w:hAnsi="Times New Roman" w:cs="Times New Roman"/>
          <w:sz w:val="28"/>
          <w:szCs w:val="28"/>
        </w:rPr>
        <w:t>Cronin</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Mathematical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aspects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Hodgkin-Huxley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theory</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Cambridge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Press</w:t>
      </w:r>
      <w:proofErr w:type="spellEnd"/>
      <w:r>
        <w:rPr>
          <w:rFonts w:ascii="Times New Roman" w:eastAsia="Times New Roman" w:hAnsi="Times New Roman" w:cs="Times New Roman"/>
          <w:sz w:val="28"/>
          <w:szCs w:val="28"/>
        </w:rPr>
        <w:t>. 1987. – 261 p.</w:t>
      </w:r>
    </w:p>
    <w:p w14:paraId="7FF3DB80" w14:textId="77777777" w:rsidR="00810211" w:rsidRDefault="00494D67">
      <w:pPr>
        <w:spacing w:after="0" w:line="240" w:lineRule="auto"/>
        <w:ind w:firstLine="70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92 </w:t>
      </w:r>
      <w:proofErr w:type="spellStart"/>
      <w:r>
        <w:rPr>
          <w:rFonts w:ascii="Times New Roman" w:eastAsia="Times New Roman" w:hAnsi="Times New Roman" w:cs="Times New Roman"/>
          <w:sz w:val="28"/>
          <w:szCs w:val="28"/>
        </w:rPr>
        <w:t>Жанабаев</w:t>
      </w:r>
      <w:proofErr w:type="spellEnd"/>
      <w:r>
        <w:rPr>
          <w:rFonts w:ascii="Times New Roman" w:eastAsia="Times New Roman" w:hAnsi="Times New Roman" w:cs="Times New Roman"/>
          <w:sz w:val="28"/>
          <w:szCs w:val="28"/>
        </w:rPr>
        <w:t xml:space="preserve"> З.Ж., </w:t>
      </w:r>
      <w:proofErr w:type="spellStart"/>
      <w:r>
        <w:rPr>
          <w:rFonts w:ascii="Times New Roman" w:eastAsia="Times New Roman" w:hAnsi="Times New Roman" w:cs="Times New Roman"/>
          <w:sz w:val="28"/>
          <w:szCs w:val="28"/>
        </w:rPr>
        <w:t>Закс</w:t>
      </w:r>
      <w:proofErr w:type="spellEnd"/>
      <w:r>
        <w:rPr>
          <w:rFonts w:ascii="Times New Roman" w:eastAsia="Times New Roman" w:hAnsi="Times New Roman" w:cs="Times New Roman"/>
          <w:sz w:val="28"/>
          <w:szCs w:val="28"/>
        </w:rPr>
        <w:t xml:space="preserve"> М., Медетов Б.Ж. Генерация </w:t>
      </w:r>
      <w:proofErr w:type="spellStart"/>
      <w:r>
        <w:rPr>
          <w:rFonts w:ascii="Times New Roman" w:eastAsia="Times New Roman" w:hAnsi="Times New Roman" w:cs="Times New Roman"/>
          <w:sz w:val="28"/>
          <w:szCs w:val="28"/>
        </w:rPr>
        <w:t>сигналов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кластером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связанных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двух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автоколебательных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границе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потери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устойчивости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равновесия</w:t>
      </w:r>
      <w:proofErr w:type="spellEnd"/>
      <w:r>
        <w:rPr>
          <w:rFonts w:ascii="Times New Roman" w:eastAsia="Times New Roman" w:hAnsi="Times New Roman" w:cs="Times New Roman"/>
          <w:sz w:val="28"/>
          <w:szCs w:val="28"/>
        </w:rPr>
        <w:t xml:space="preserve"> // Журнал </w:t>
      </w:r>
      <w:proofErr w:type="spellStart"/>
      <w:r>
        <w:rPr>
          <w:rFonts w:ascii="Times New Roman" w:eastAsia="Times New Roman" w:hAnsi="Times New Roman" w:cs="Times New Roman"/>
          <w:sz w:val="28"/>
          <w:szCs w:val="28"/>
        </w:rPr>
        <w:t>проблем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эволюции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открытых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w:t>
      </w:r>
      <w:proofErr w:type="spellEnd"/>
      <w:r>
        <w:rPr>
          <w:rFonts w:ascii="Times New Roman" w:eastAsia="Times New Roman" w:hAnsi="Times New Roman" w:cs="Times New Roman"/>
          <w:sz w:val="28"/>
          <w:szCs w:val="28"/>
        </w:rPr>
        <w:t>. – 2012. – Т. 1, №14. – С. 31-35.</w:t>
      </w:r>
    </w:p>
    <w:p w14:paraId="4938AD5E" w14:textId="77777777" w:rsidR="00810211" w:rsidRDefault="00494D67">
      <w:pPr>
        <w:spacing w:after="0" w:line="240" w:lineRule="auto"/>
        <w:ind w:firstLine="70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93 </w:t>
      </w:r>
      <w:proofErr w:type="spellStart"/>
      <w:r>
        <w:rPr>
          <w:rFonts w:ascii="Times New Roman" w:eastAsia="Times New Roman" w:hAnsi="Times New Roman" w:cs="Times New Roman"/>
          <w:sz w:val="28"/>
          <w:szCs w:val="28"/>
        </w:rPr>
        <w:t>Наурзбаева</w:t>
      </w:r>
      <w:proofErr w:type="spellEnd"/>
      <w:r>
        <w:rPr>
          <w:rFonts w:ascii="Times New Roman" w:eastAsia="Times New Roman" w:hAnsi="Times New Roman" w:cs="Times New Roman"/>
          <w:sz w:val="28"/>
          <w:szCs w:val="28"/>
        </w:rPr>
        <w:t xml:space="preserve"> А.Ж., Медетов Б.Ж., </w:t>
      </w:r>
      <w:proofErr w:type="spellStart"/>
      <w:r>
        <w:rPr>
          <w:rFonts w:ascii="Times New Roman" w:eastAsia="Times New Roman" w:hAnsi="Times New Roman" w:cs="Times New Roman"/>
          <w:sz w:val="28"/>
          <w:szCs w:val="28"/>
        </w:rPr>
        <w:t>Ыскак</w:t>
      </w:r>
      <w:proofErr w:type="spellEnd"/>
      <w:r>
        <w:rPr>
          <w:rFonts w:ascii="Times New Roman" w:eastAsia="Times New Roman" w:hAnsi="Times New Roman" w:cs="Times New Roman"/>
          <w:sz w:val="28"/>
          <w:szCs w:val="28"/>
        </w:rPr>
        <w:t xml:space="preserve"> А.Е. </w:t>
      </w:r>
      <w:proofErr w:type="spellStart"/>
      <w:r>
        <w:rPr>
          <w:rFonts w:ascii="Times New Roman" w:eastAsia="Times New Roman" w:hAnsi="Times New Roman" w:cs="Times New Roman"/>
          <w:sz w:val="28"/>
          <w:szCs w:val="28"/>
        </w:rPr>
        <w:t>Численное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исследование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двух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частотного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режима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генерации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кластером</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автоколебательных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Известия</w:t>
      </w:r>
      <w:proofErr w:type="spellEnd"/>
      <w:r>
        <w:rPr>
          <w:rFonts w:ascii="Times New Roman" w:eastAsia="Times New Roman" w:hAnsi="Times New Roman" w:cs="Times New Roman"/>
          <w:sz w:val="28"/>
          <w:szCs w:val="28"/>
        </w:rPr>
        <w:t xml:space="preserve"> НАН РК. – 2013. – №2(288). – С. 134-137.</w:t>
      </w:r>
    </w:p>
    <w:p w14:paraId="1E5FD055"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94 </w:t>
      </w:r>
      <w:proofErr w:type="spellStart"/>
      <w:r>
        <w:rPr>
          <w:rFonts w:ascii="Times New Roman" w:eastAsia="Times New Roman" w:hAnsi="Times New Roman" w:cs="Times New Roman"/>
          <w:sz w:val="28"/>
          <w:szCs w:val="28"/>
        </w:rPr>
        <w:t>Medetov</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Weiss</w:t>
      </w:r>
      <w:proofErr w:type="spellEnd"/>
      <w:r>
        <w:rPr>
          <w:rFonts w:ascii="Times New Roman" w:eastAsia="Times New Roman" w:hAnsi="Times New Roman" w:cs="Times New Roman"/>
          <w:sz w:val="28"/>
          <w:szCs w:val="28"/>
        </w:rPr>
        <w:t xml:space="preserve"> G., </w:t>
      </w:r>
      <w:proofErr w:type="spellStart"/>
      <w:r>
        <w:rPr>
          <w:rFonts w:ascii="Times New Roman" w:eastAsia="Times New Roman" w:hAnsi="Times New Roman" w:cs="Times New Roman"/>
          <w:sz w:val="28"/>
          <w:szCs w:val="28"/>
        </w:rPr>
        <w:t>Zhanabaev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Zaks</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Numerically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induced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bursting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coupled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oscillators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Communicationsin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Numerical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Simulation</w:t>
      </w:r>
      <w:proofErr w:type="spellEnd"/>
      <w:r>
        <w:rPr>
          <w:rFonts w:ascii="Times New Roman" w:eastAsia="Times New Roman" w:hAnsi="Times New Roman" w:cs="Times New Roman"/>
          <w:sz w:val="28"/>
          <w:szCs w:val="28"/>
        </w:rPr>
        <w:t>. – 2015.</w:t>
      </w:r>
    </w:p>
    <w:p w14:paraId="5CC816E8"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95 Медетов Б.Ж., </w:t>
      </w:r>
      <w:proofErr w:type="spellStart"/>
      <w:r>
        <w:rPr>
          <w:rFonts w:ascii="Times New Roman" w:eastAsia="Times New Roman" w:hAnsi="Times New Roman" w:cs="Times New Roman"/>
          <w:sz w:val="28"/>
          <w:szCs w:val="28"/>
        </w:rPr>
        <w:t>Албанбай</w:t>
      </w:r>
      <w:proofErr w:type="spellEnd"/>
      <w:r>
        <w:rPr>
          <w:rFonts w:ascii="Times New Roman" w:eastAsia="Times New Roman" w:hAnsi="Times New Roman" w:cs="Times New Roman"/>
          <w:sz w:val="28"/>
          <w:szCs w:val="28"/>
        </w:rPr>
        <w:t xml:space="preserve"> Н., </w:t>
      </w:r>
      <w:proofErr w:type="spellStart"/>
      <w:r>
        <w:rPr>
          <w:rFonts w:ascii="Times New Roman" w:eastAsia="Times New Roman" w:hAnsi="Times New Roman" w:cs="Times New Roman"/>
          <w:sz w:val="28"/>
          <w:szCs w:val="28"/>
        </w:rPr>
        <w:t>Налибаев</w:t>
      </w:r>
      <w:proofErr w:type="spellEnd"/>
      <w:r>
        <w:rPr>
          <w:rFonts w:ascii="Times New Roman" w:eastAsia="Times New Roman" w:hAnsi="Times New Roman" w:cs="Times New Roman"/>
          <w:sz w:val="28"/>
          <w:szCs w:val="28"/>
        </w:rPr>
        <w:t xml:space="preserve"> Е.Д., Асанов Г.С. </w:t>
      </w:r>
      <w:proofErr w:type="spellStart"/>
      <w:r>
        <w:rPr>
          <w:rFonts w:ascii="Times New Roman" w:eastAsia="Times New Roman" w:hAnsi="Times New Roman" w:cs="Times New Roman"/>
          <w:sz w:val="28"/>
          <w:szCs w:val="28"/>
        </w:rPr>
        <w:t>Зависимость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количества</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частоты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спайков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взрывах</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также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частоты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взрывов</w:t>
      </w:r>
      <w:proofErr w:type="spellEnd"/>
      <w:r>
        <w:rPr>
          <w:rFonts w:ascii="Times New Roman" w:eastAsia="Times New Roman" w:hAnsi="Times New Roman" w:cs="Times New Roman"/>
          <w:sz w:val="28"/>
          <w:szCs w:val="28"/>
        </w:rPr>
        <w:t>» от RC-</w:t>
      </w:r>
      <w:proofErr w:type="spellStart"/>
      <w:r>
        <w:rPr>
          <w:rFonts w:ascii="Times New Roman" w:eastAsia="Times New Roman" w:hAnsi="Times New Roman" w:cs="Times New Roman"/>
          <w:sz w:val="28"/>
          <w:szCs w:val="28"/>
        </w:rPr>
        <w:t>параметра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аналогового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интегратора</w:t>
      </w:r>
      <w:proofErr w:type="spellEnd"/>
      <w:r>
        <w:rPr>
          <w:rFonts w:ascii="Times New Roman" w:eastAsia="Times New Roman" w:hAnsi="Times New Roman" w:cs="Times New Roman"/>
          <w:sz w:val="28"/>
          <w:szCs w:val="28"/>
        </w:rPr>
        <w:t xml:space="preserve"> // Алматы: </w:t>
      </w:r>
      <w:proofErr w:type="spellStart"/>
      <w:r>
        <w:rPr>
          <w:rFonts w:ascii="Times New Roman" w:eastAsia="Times New Roman" w:hAnsi="Times New Roman" w:cs="Times New Roman"/>
          <w:sz w:val="28"/>
          <w:szCs w:val="28"/>
        </w:rPr>
        <w:t>Вестник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КазНУ</w:t>
      </w:r>
      <w:proofErr w:type="spellEnd"/>
      <w:r>
        <w:rPr>
          <w:rFonts w:ascii="Times New Roman" w:eastAsia="Times New Roman" w:hAnsi="Times New Roman" w:cs="Times New Roman"/>
          <w:sz w:val="28"/>
          <w:szCs w:val="28"/>
        </w:rPr>
        <w:t xml:space="preserve">, серия </w:t>
      </w:r>
      <w:proofErr w:type="spellStart"/>
      <w:r>
        <w:rPr>
          <w:rFonts w:ascii="Times New Roman" w:eastAsia="Times New Roman" w:hAnsi="Times New Roman" w:cs="Times New Roman"/>
          <w:sz w:val="28"/>
          <w:szCs w:val="28"/>
        </w:rPr>
        <w:t>физическая</w:t>
      </w:r>
      <w:proofErr w:type="spellEnd"/>
      <w:r>
        <w:rPr>
          <w:rFonts w:ascii="Times New Roman" w:eastAsia="Times New Roman" w:hAnsi="Times New Roman" w:cs="Times New Roman"/>
          <w:sz w:val="28"/>
          <w:szCs w:val="28"/>
        </w:rPr>
        <w:t>. – 2014 г. – №1(48). – С. 61-67.</w:t>
      </w:r>
    </w:p>
    <w:p w14:paraId="0323ADCF"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96 </w:t>
      </w:r>
      <w:proofErr w:type="spellStart"/>
      <w:r>
        <w:rPr>
          <w:rFonts w:ascii="Times New Roman" w:eastAsia="Times New Roman" w:hAnsi="Times New Roman" w:cs="Times New Roman"/>
          <w:sz w:val="28"/>
          <w:szCs w:val="28"/>
        </w:rPr>
        <w:t>Наурзбаева</w:t>
      </w:r>
      <w:proofErr w:type="spellEnd"/>
      <w:r>
        <w:rPr>
          <w:rFonts w:ascii="Times New Roman" w:eastAsia="Times New Roman" w:hAnsi="Times New Roman" w:cs="Times New Roman"/>
          <w:sz w:val="28"/>
          <w:szCs w:val="28"/>
        </w:rPr>
        <w:t xml:space="preserve"> А.Ж., Медетов Б.Ж., </w:t>
      </w:r>
      <w:proofErr w:type="spellStart"/>
      <w:r>
        <w:rPr>
          <w:rFonts w:ascii="Times New Roman" w:eastAsia="Times New Roman" w:hAnsi="Times New Roman" w:cs="Times New Roman"/>
          <w:sz w:val="28"/>
          <w:szCs w:val="28"/>
        </w:rPr>
        <w:t>Есерханулы</w:t>
      </w:r>
      <w:proofErr w:type="spellEnd"/>
      <w:r>
        <w:rPr>
          <w:rFonts w:ascii="Times New Roman" w:eastAsia="Times New Roman" w:hAnsi="Times New Roman" w:cs="Times New Roman"/>
          <w:sz w:val="28"/>
          <w:szCs w:val="28"/>
        </w:rPr>
        <w:t xml:space="preserve"> Е. </w:t>
      </w:r>
      <w:proofErr w:type="spellStart"/>
      <w:r>
        <w:rPr>
          <w:rFonts w:ascii="Times New Roman" w:eastAsia="Times New Roman" w:hAnsi="Times New Roman" w:cs="Times New Roman"/>
          <w:sz w:val="28"/>
          <w:szCs w:val="28"/>
        </w:rPr>
        <w:t>Схемотехническое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моделирование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двухчастотной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бифуркации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Хопфа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Известия</w:t>
      </w:r>
      <w:proofErr w:type="spellEnd"/>
      <w:r>
        <w:rPr>
          <w:rFonts w:ascii="Times New Roman" w:eastAsia="Times New Roman" w:hAnsi="Times New Roman" w:cs="Times New Roman"/>
          <w:sz w:val="28"/>
          <w:szCs w:val="28"/>
        </w:rPr>
        <w:t xml:space="preserve"> НАН РК. – 2013. – №2(288). – С. 21-25.</w:t>
      </w:r>
    </w:p>
    <w:p w14:paraId="0ACF846B"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97 Медетов Б.Ж., </w:t>
      </w:r>
      <w:proofErr w:type="spellStart"/>
      <w:r>
        <w:rPr>
          <w:rFonts w:ascii="Times New Roman" w:eastAsia="Times New Roman" w:hAnsi="Times New Roman" w:cs="Times New Roman"/>
          <w:sz w:val="28"/>
          <w:szCs w:val="28"/>
        </w:rPr>
        <w:t>Наурзбаева</w:t>
      </w:r>
      <w:proofErr w:type="spellEnd"/>
      <w:r>
        <w:rPr>
          <w:rFonts w:ascii="Times New Roman" w:eastAsia="Times New Roman" w:hAnsi="Times New Roman" w:cs="Times New Roman"/>
          <w:sz w:val="28"/>
          <w:szCs w:val="28"/>
        </w:rPr>
        <w:t xml:space="preserve"> А.Ж., </w:t>
      </w:r>
      <w:proofErr w:type="spellStart"/>
      <w:r>
        <w:rPr>
          <w:rFonts w:ascii="Times New Roman" w:eastAsia="Times New Roman" w:hAnsi="Times New Roman" w:cs="Times New Roman"/>
          <w:sz w:val="28"/>
          <w:szCs w:val="28"/>
        </w:rPr>
        <w:t>Албанбай</w:t>
      </w:r>
      <w:proofErr w:type="spellEnd"/>
      <w:r>
        <w:rPr>
          <w:rFonts w:ascii="Times New Roman" w:eastAsia="Times New Roman" w:hAnsi="Times New Roman" w:cs="Times New Roman"/>
          <w:sz w:val="28"/>
          <w:szCs w:val="28"/>
        </w:rPr>
        <w:t xml:space="preserve"> Н. и </w:t>
      </w:r>
      <w:proofErr w:type="spellStart"/>
      <w:r>
        <w:rPr>
          <w:rFonts w:ascii="Times New Roman" w:eastAsia="Times New Roman" w:hAnsi="Times New Roman" w:cs="Times New Roman"/>
          <w:sz w:val="28"/>
          <w:szCs w:val="28"/>
        </w:rPr>
        <w:t>др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Экспериментальное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измерение</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сигналов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кластера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связанных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автоколебательных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систем</w:t>
      </w:r>
      <w:proofErr w:type="spellEnd"/>
      <w:r>
        <w:rPr>
          <w:rFonts w:ascii="Times New Roman" w:eastAsia="Times New Roman" w:hAnsi="Times New Roman" w:cs="Times New Roman"/>
          <w:sz w:val="28"/>
          <w:szCs w:val="28"/>
        </w:rPr>
        <w:t xml:space="preserve"> // Журнал ПЭОС. – 2013. – Т. 1, №15. – С. 17-23.</w:t>
      </w:r>
    </w:p>
    <w:p w14:paraId="5617A269"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98 </w:t>
      </w:r>
      <w:proofErr w:type="spellStart"/>
      <w:r>
        <w:rPr>
          <w:rFonts w:ascii="Times New Roman" w:eastAsia="Times New Roman" w:hAnsi="Times New Roman" w:cs="Times New Roman"/>
          <w:sz w:val="28"/>
          <w:szCs w:val="28"/>
        </w:rPr>
        <w:t>Kantner</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Scholl</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Yanchuk</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Delay-induced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patterns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two-dimensionall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attice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coupled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oscillators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Scientific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reports</w:t>
      </w:r>
      <w:proofErr w:type="spellEnd"/>
      <w:r>
        <w:rPr>
          <w:rFonts w:ascii="Times New Roman" w:eastAsia="Times New Roman" w:hAnsi="Times New Roman" w:cs="Times New Roman"/>
          <w:sz w:val="28"/>
          <w:szCs w:val="28"/>
        </w:rPr>
        <w:t xml:space="preserve">. – 2015.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5. – P. 8522-1-8522-9.</w:t>
      </w:r>
    </w:p>
    <w:p w14:paraId="63BE870D"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99 </w:t>
      </w:r>
      <w:proofErr w:type="spellStart"/>
      <w:r>
        <w:rPr>
          <w:rFonts w:ascii="Times New Roman" w:eastAsia="Times New Roman" w:hAnsi="Times New Roman" w:cs="Times New Roman"/>
          <w:sz w:val="28"/>
          <w:szCs w:val="28"/>
        </w:rPr>
        <w:t>Zaks</w:t>
      </w:r>
      <w:proofErr w:type="spellEnd"/>
      <w:r>
        <w:rPr>
          <w:rFonts w:ascii="Times New Roman" w:eastAsia="Times New Roman" w:hAnsi="Times New Roman" w:cs="Times New Roman"/>
          <w:sz w:val="28"/>
          <w:szCs w:val="28"/>
        </w:rPr>
        <w:t xml:space="preserve"> M.A., </w:t>
      </w:r>
      <w:proofErr w:type="spellStart"/>
      <w:r>
        <w:rPr>
          <w:rFonts w:ascii="Times New Roman" w:eastAsia="Times New Roman" w:hAnsi="Times New Roman" w:cs="Times New Roman"/>
          <w:sz w:val="28"/>
          <w:szCs w:val="28"/>
        </w:rPr>
        <w:t>Tomov</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time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dependence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ensembles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excitable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elements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repulsive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coupling</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Physical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review</w:t>
      </w:r>
      <w:proofErr w:type="spellEnd"/>
      <w:r>
        <w:rPr>
          <w:rFonts w:ascii="Times New Roman" w:eastAsia="Times New Roman" w:hAnsi="Times New Roman" w:cs="Times New Roman"/>
          <w:sz w:val="28"/>
          <w:szCs w:val="28"/>
        </w:rPr>
        <w:t xml:space="preserve"> E. – 2016.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93. – P. 020201.</w:t>
      </w:r>
    </w:p>
    <w:p w14:paraId="1F4FE460"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100 </w:t>
      </w:r>
      <w:proofErr w:type="spellStart"/>
      <w:r>
        <w:rPr>
          <w:rFonts w:ascii="Times New Roman" w:eastAsia="Times New Roman" w:hAnsi="Times New Roman" w:cs="Times New Roman"/>
          <w:sz w:val="28"/>
          <w:szCs w:val="28"/>
        </w:rPr>
        <w:t>Binczak</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Experimental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electrical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FitzHugh-Nagumo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modified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excitability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Elsevier</w:t>
      </w:r>
      <w:proofErr w:type="spellEnd"/>
      <w:r>
        <w:rPr>
          <w:rFonts w:ascii="Times New Roman" w:eastAsia="Times New Roman" w:hAnsi="Times New Roman" w:cs="Times New Roman"/>
          <w:sz w:val="28"/>
          <w:szCs w:val="28"/>
        </w:rPr>
        <w:t xml:space="preserve">. – 2006.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19,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5. – Р. 684-693.</w:t>
      </w:r>
    </w:p>
    <w:p w14:paraId="56F90ADE"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101 </w:t>
      </w:r>
      <w:proofErr w:type="spellStart"/>
      <w:r>
        <w:rPr>
          <w:rFonts w:ascii="Times New Roman" w:eastAsia="Times New Roman" w:hAnsi="Times New Roman" w:cs="Times New Roman"/>
          <w:sz w:val="28"/>
          <w:szCs w:val="28"/>
        </w:rPr>
        <w:t>Hyongsuk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Kimetall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Synaptic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Weighting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Pulse-Based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Memristor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I: </w:t>
      </w:r>
      <w:proofErr w:type="spellStart"/>
      <w:r>
        <w:rPr>
          <w:rFonts w:ascii="Times New Roman" w:eastAsia="Times New Roman" w:hAnsi="Times New Roman" w:cs="Times New Roman"/>
          <w:sz w:val="28"/>
          <w:szCs w:val="28"/>
        </w:rPr>
        <w:t>Regular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Papers</w:t>
      </w:r>
      <w:proofErr w:type="spellEnd"/>
      <w:r>
        <w:rPr>
          <w:rFonts w:ascii="Times New Roman" w:eastAsia="Times New Roman" w:hAnsi="Times New Roman" w:cs="Times New Roman"/>
          <w:sz w:val="28"/>
          <w:szCs w:val="28"/>
        </w:rPr>
        <w:t xml:space="preserve">, IEEE </w:t>
      </w:r>
      <w:proofErr w:type="spellStart"/>
      <w:r>
        <w:rPr>
          <w:rFonts w:ascii="Times New Roman" w:eastAsia="Times New Roman" w:hAnsi="Times New Roman" w:cs="Times New Roman"/>
          <w:sz w:val="28"/>
          <w:szCs w:val="28"/>
        </w:rPr>
        <w:t>Transactionson</w:t>
      </w:r>
      <w:proofErr w:type="spellEnd"/>
      <w:r>
        <w:rPr>
          <w:rFonts w:ascii="Times New Roman" w:eastAsia="Times New Roman" w:hAnsi="Times New Roman" w:cs="Times New Roman"/>
          <w:sz w:val="28"/>
          <w:szCs w:val="28"/>
        </w:rPr>
        <w:t xml:space="preserve">. – 2012.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59,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 – Р. 148-158.</w:t>
      </w:r>
    </w:p>
    <w:p w14:paraId="2B22D83E"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102 </w:t>
      </w:r>
      <w:proofErr w:type="spellStart"/>
      <w:r>
        <w:rPr>
          <w:rFonts w:ascii="Times New Roman" w:eastAsia="Times New Roman" w:hAnsi="Times New Roman" w:cs="Times New Roman"/>
          <w:sz w:val="28"/>
          <w:szCs w:val="28"/>
        </w:rPr>
        <w:t>Feldman</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Meyer</w:t>
      </w:r>
      <w:proofErr w:type="spellEnd"/>
      <w:r>
        <w:rPr>
          <w:rFonts w:ascii="Times New Roman" w:eastAsia="Times New Roman" w:hAnsi="Times New Roman" w:cs="Times New Roman"/>
          <w:sz w:val="28"/>
          <w:szCs w:val="28"/>
        </w:rPr>
        <w:t xml:space="preserve"> J.S., </w:t>
      </w:r>
      <w:proofErr w:type="spellStart"/>
      <w:r>
        <w:rPr>
          <w:rFonts w:ascii="Times New Roman" w:eastAsia="Times New Roman" w:hAnsi="Times New Roman" w:cs="Times New Roman"/>
          <w:sz w:val="28"/>
          <w:szCs w:val="28"/>
        </w:rPr>
        <w:t>Quenzer</w:t>
      </w:r>
      <w:proofErr w:type="spellEnd"/>
      <w:r>
        <w:rPr>
          <w:rFonts w:ascii="Times New Roman" w:eastAsia="Times New Roman" w:hAnsi="Times New Roman" w:cs="Times New Roman"/>
          <w:sz w:val="28"/>
          <w:szCs w:val="28"/>
        </w:rPr>
        <w:t xml:space="preserve"> L.F. </w:t>
      </w:r>
      <w:proofErr w:type="spellStart"/>
      <w:r>
        <w:rPr>
          <w:rFonts w:ascii="Times New Roman" w:eastAsia="Times New Roman" w:hAnsi="Times New Roman" w:cs="Times New Roman"/>
          <w:sz w:val="28"/>
          <w:szCs w:val="28"/>
        </w:rPr>
        <w:t>Principles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Neuropsychopharmacology</w:t>
      </w:r>
      <w:proofErr w:type="spellEnd"/>
      <w:r>
        <w:rPr>
          <w:rFonts w:ascii="Times New Roman" w:eastAsia="Times New Roman" w:hAnsi="Times New Roman" w:cs="Times New Roman"/>
          <w:sz w:val="28"/>
          <w:szCs w:val="28"/>
        </w:rPr>
        <w:t>. – NY., 1997. – 1013 p.</w:t>
      </w:r>
    </w:p>
    <w:p w14:paraId="72CE8415"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103 J. </w:t>
      </w:r>
      <w:proofErr w:type="spellStart"/>
      <w:r>
        <w:rPr>
          <w:rFonts w:ascii="Times New Roman" w:eastAsia="Times New Roman" w:hAnsi="Times New Roman" w:cs="Times New Roman"/>
          <w:sz w:val="28"/>
          <w:szCs w:val="28"/>
        </w:rPr>
        <w:t>Rinzel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Bursting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excitable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membrane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Lecture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Math</w:t>
      </w:r>
      <w:proofErr w:type="spellEnd"/>
      <w:r>
        <w:rPr>
          <w:rFonts w:ascii="Times New Roman" w:eastAsia="Times New Roman" w:hAnsi="Times New Roman" w:cs="Times New Roman"/>
          <w:sz w:val="28"/>
          <w:szCs w:val="28"/>
        </w:rPr>
        <w:t xml:space="preserve">. – 1985.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1151. – Р. 304-316. </w:t>
      </w:r>
    </w:p>
    <w:p w14:paraId="77AE175B"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104 </w:t>
      </w:r>
      <w:proofErr w:type="spellStart"/>
      <w:r>
        <w:rPr>
          <w:rFonts w:ascii="Times New Roman" w:eastAsia="Times New Roman" w:hAnsi="Times New Roman" w:cs="Times New Roman"/>
          <w:sz w:val="28"/>
          <w:szCs w:val="28"/>
        </w:rPr>
        <w:t>Elahe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Rahimian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Soheil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Zabihi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Mahmood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Amiri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Bernabe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Linares-Barranco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Digital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Implementation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Two-Compartmental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Pinsky-Rinzel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Pyramidal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Biomed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w:t>
      </w:r>
      <w:proofErr w:type="spellEnd"/>
      <w:r>
        <w:rPr>
          <w:rFonts w:ascii="Times New Roman" w:eastAsia="Times New Roman" w:hAnsi="Times New Roman" w:cs="Times New Roman"/>
          <w:sz w:val="28"/>
          <w:szCs w:val="28"/>
        </w:rPr>
        <w:t xml:space="preserve">. – 2018.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12,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 – P. 47-57.</w:t>
      </w:r>
    </w:p>
    <w:p w14:paraId="6CC2F677"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105 </w:t>
      </w:r>
      <w:proofErr w:type="spellStart"/>
      <w:r>
        <w:rPr>
          <w:rFonts w:ascii="Times New Roman" w:eastAsia="Times New Roman" w:hAnsi="Times New Roman" w:cs="Times New Roman"/>
          <w:sz w:val="28"/>
          <w:szCs w:val="28"/>
        </w:rPr>
        <w:t>Medetov</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Weiß</w:t>
      </w:r>
      <w:proofErr w:type="spellEnd"/>
      <w:r>
        <w:rPr>
          <w:rFonts w:ascii="Times New Roman" w:eastAsia="Times New Roman" w:hAnsi="Times New Roman" w:cs="Times New Roman"/>
          <w:sz w:val="28"/>
          <w:szCs w:val="28"/>
        </w:rPr>
        <w:t xml:space="preserve"> G.R., </w:t>
      </w:r>
      <w:proofErr w:type="spellStart"/>
      <w:r>
        <w:rPr>
          <w:rFonts w:ascii="Times New Roman" w:eastAsia="Times New Roman" w:hAnsi="Times New Roman" w:cs="Times New Roman"/>
          <w:sz w:val="28"/>
          <w:szCs w:val="28"/>
        </w:rPr>
        <w:t>Zhanabaev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Z.Zh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Numerically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induced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bursting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coupled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oscillators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Communications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Numer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Simulat</w:t>
      </w:r>
      <w:proofErr w:type="spellEnd"/>
      <w:r>
        <w:rPr>
          <w:rFonts w:ascii="Times New Roman" w:eastAsia="Times New Roman" w:hAnsi="Times New Roman" w:cs="Times New Roman"/>
          <w:sz w:val="28"/>
          <w:szCs w:val="28"/>
        </w:rPr>
        <w:t xml:space="preserve">. – 2015.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20. – Р. 1090-1098.</w:t>
      </w:r>
    </w:p>
    <w:p w14:paraId="0E762F8A"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106 </w:t>
      </w:r>
      <w:proofErr w:type="spellStart"/>
      <w:r>
        <w:rPr>
          <w:rFonts w:ascii="Times New Roman" w:eastAsia="Times New Roman" w:hAnsi="Times New Roman" w:cs="Times New Roman"/>
          <w:sz w:val="28"/>
          <w:szCs w:val="28"/>
        </w:rPr>
        <w:t>Boriskov</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Velichko</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Switch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Elements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S-</w:t>
      </w:r>
      <w:proofErr w:type="spellStart"/>
      <w:r>
        <w:rPr>
          <w:rFonts w:ascii="Times New Roman" w:eastAsia="Times New Roman" w:hAnsi="Times New Roman" w:cs="Times New Roman"/>
          <w:sz w:val="28"/>
          <w:szCs w:val="28"/>
        </w:rPr>
        <w:t>Shaped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Current-Voltage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Characteristic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Oscillators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Electronics</w:t>
      </w:r>
      <w:proofErr w:type="spellEnd"/>
      <w:r>
        <w:rPr>
          <w:rFonts w:ascii="Times New Roman" w:eastAsia="Times New Roman" w:hAnsi="Times New Roman" w:cs="Times New Roman"/>
          <w:sz w:val="28"/>
          <w:szCs w:val="28"/>
        </w:rPr>
        <w:t xml:space="preserve">. – 2019.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8,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922. – P. 1-20.</w:t>
      </w:r>
    </w:p>
    <w:p w14:paraId="670A81CB"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107 </w:t>
      </w:r>
      <w:proofErr w:type="spellStart"/>
      <w:r>
        <w:rPr>
          <w:rFonts w:ascii="Times New Roman" w:eastAsia="Times New Roman" w:hAnsi="Times New Roman" w:cs="Times New Roman"/>
          <w:sz w:val="28"/>
          <w:szCs w:val="28"/>
        </w:rPr>
        <w:t>FitzHugh</w:t>
      </w:r>
      <w:proofErr w:type="spellEnd"/>
      <w:r>
        <w:rPr>
          <w:rFonts w:ascii="Times New Roman" w:eastAsia="Times New Roman" w:hAnsi="Times New Roman" w:cs="Times New Roman"/>
          <w:sz w:val="28"/>
          <w:szCs w:val="28"/>
        </w:rPr>
        <w:t xml:space="preserve"> R.A. </w:t>
      </w:r>
      <w:proofErr w:type="spellStart"/>
      <w:r>
        <w:rPr>
          <w:rFonts w:ascii="Times New Roman" w:eastAsia="Times New Roman" w:hAnsi="Times New Roman" w:cs="Times New Roman"/>
          <w:sz w:val="28"/>
          <w:szCs w:val="28"/>
        </w:rPr>
        <w:t>Mathematical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excitation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propagation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nerve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book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Biological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engineering</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McGraw-Hill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BookCo</w:t>
      </w:r>
      <w:proofErr w:type="spellEnd"/>
      <w:r>
        <w:rPr>
          <w:rFonts w:ascii="Times New Roman" w:eastAsia="Times New Roman" w:hAnsi="Times New Roman" w:cs="Times New Roman"/>
          <w:sz w:val="28"/>
          <w:szCs w:val="28"/>
        </w:rPr>
        <w:t xml:space="preserve">., 1969. – </w:t>
      </w:r>
      <w:proofErr w:type="spellStart"/>
      <w:r>
        <w:rPr>
          <w:rFonts w:ascii="Times New Roman" w:eastAsia="Times New Roman" w:hAnsi="Times New Roman" w:cs="Times New Roman"/>
          <w:sz w:val="28"/>
          <w:szCs w:val="28"/>
        </w:rPr>
        <w:t>Ch</w:t>
      </w:r>
      <w:proofErr w:type="spellEnd"/>
      <w:r>
        <w:rPr>
          <w:rFonts w:ascii="Times New Roman" w:eastAsia="Times New Roman" w:hAnsi="Times New Roman" w:cs="Times New Roman"/>
          <w:sz w:val="28"/>
          <w:szCs w:val="28"/>
        </w:rPr>
        <w:t>. 1. – Р. 1-85.</w:t>
      </w:r>
    </w:p>
    <w:p w14:paraId="19223F9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108 </w:t>
      </w:r>
      <w:proofErr w:type="spellStart"/>
      <w:r>
        <w:rPr>
          <w:rFonts w:ascii="Times New Roman" w:eastAsia="Times New Roman" w:hAnsi="Times New Roman" w:cs="Times New Roman"/>
          <w:sz w:val="28"/>
          <w:szCs w:val="28"/>
        </w:rPr>
        <w:t>Ermentrout</w:t>
      </w:r>
      <w:proofErr w:type="spellEnd"/>
      <w:r>
        <w:rPr>
          <w:rFonts w:ascii="Times New Roman" w:eastAsia="Times New Roman" w:hAnsi="Times New Roman" w:cs="Times New Roman"/>
          <w:sz w:val="28"/>
          <w:szCs w:val="28"/>
        </w:rPr>
        <w:t xml:space="preserve"> G.B., </w:t>
      </w:r>
      <w:proofErr w:type="spellStart"/>
      <w:r>
        <w:rPr>
          <w:rFonts w:ascii="Times New Roman" w:eastAsia="Times New Roman" w:hAnsi="Times New Roman" w:cs="Times New Roman"/>
          <w:sz w:val="28"/>
          <w:szCs w:val="28"/>
        </w:rPr>
        <w:t>Terman</w:t>
      </w:r>
      <w:proofErr w:type="spellEnd"/>
      <w:r>
        <w:rPr>
          <w:rFonts w:ascii="Times New Roman" w:eastAsia="Times New Roman" w:hAnsi="Times New Roman" w:cs="Times New Roman"/>
          <w:sz w:val="28"/>
          <w:szCs w:val="28"/>
        </w:rPr>
        <w:t xml:space="preserve"> D.H. </w:t>
      </w:r>
      <w:proofErr w:type="spellStart"/>
      <w:r>
        <w:rPr>
          <w:rFonts w:ascii="Times New Roman" w:eastAsia="Times New Roman" w:hAnsi="Times New Roman" w:cs="Times New Roman"/>
          <w:sz w:val="28"/>
          <w:szCs w:val="28"/>
        </w:rPr>
        <w:t>Mathematical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Foundations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Springer</w:t>
      </w:r>
      <w:proofErr w:type="spellEnd"/>
      <w:r>
        <w:rPr>
          <w:rFonts w:ascii="Times New Roman" w:eastAsia="Times New Roman" w:hAnsi="Times New Roman" w:cs="Times New Roman"/>
          <w:sz w:val="28"/>
          <w:szCs w:val="28"/>
        </w:rPr>
        <w:t>, 2010. – 422 р.</w:t>
      </w:r>
    </w:p>
    <w:p w14:paraId="51EE141D"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109 </w:t>
      </w:r>
      <w:proofErr w:type="spellStart"/>
      <w:r>
        <w:rPr>
          <w:rFonts w:ascii="Times New Roman" w:eastAsia="Times New Roman" w:hAnsi="Times New Roman" w:cs="Times New Roman"/>
          <w:sz w:val="28"/>
          <w:szCs w:val="28"/>
        </w:rPr>
        <w:t>Mannella</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Integration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stochastic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computer</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International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Physics</w:t>
      </w:r>
      <w:proofErr w:type="spellEnd"/>
      <w:r>
        <w:rPr>
          <w:rFonts w:ascii="Times New Roman" w:eastAsia="Times New Roman" w:hAnsi="Times New Roman" w:cs="Times New Roman"/>
          <w:sz w:val="28"/>
          <w:szCs w:val="28"/>
        </w:rPr>
        <w:t xml:space="preserve"> C. – 2002.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13. – Р. 1177-1194.</w:t>
      </w:r>
    </w:p>
    <w:p w14:paraId="3586865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110 </w:t>
      </w:r>
      <w:proofErr w:type="spellStart"/>
      <w:r>
        <w:rPr>
          <w:rFonts w:ascii="Times New Roman" w:eastAsia="Times New Roman" w:hAnsi="Times New Roman" w:cs="Times New Roman"/>
          <w:sz w:val="28"/>
          <w:szCs w:val="28"/>
        </w:rPr>
        <w:t>Anishchenko</w:t>
      </w:r>
      <w:proofErr w:type="spellEnd"/>
      <w:r>
        <w:rPr>
          <w:rFonts w:ascii="Times New Roman" w:eastAsia="Times New Roman" w:hAnsi="Times New Roman" w:cs="Times New Roman"/>
          <w:sz w:val="28"/>
          <w:szCs w:val="28"/>
        </w:rPr>
        <w:t xml:space="preserve"> V.S., </w:t>
      </w:r>
      <w:proofErr w:type="spellStart"/>
      <w:r>
        <w:rPr>
          <w:rFonts w:ascii="Times New Roman" w:eastAsia="Times New Roman" w:hAnsi="Times New Roman" w:cs="Times New Roman"/>
          <w:sz w:val="28"/>
          <w:szCs w:val="28"/>
        </w:rPr>
        <w:t>Astakhov</w:t>
      </w:r>
      <w:proofErr w:type="spellEnd"/>
      <w:r>
        <w:rPr>
          <w:rFonts w:ascii="Times New Roman" w:eastAsia="Times New Roman" w:hAnsi="Times New Roman" w:cs="Times New Roman"/>
          <w:sz w:val="28"/>
          <w:szCs w:val="28"/>
        </w:rPr>
        <w:t xml:space="preserve"> V., </w:t>
      </w:r>
      <w:proofErr w:type="spellStart"/>
      <w:r>
        <w:rPr>
          <w:rFonts w:ascii="Times New Roman" w:eastAsia="Times New Roman" w:hAnsi="Times New Roman" w:cs="Times New Roman"/>
          <w:sz w:val="28"/>
          <w:szCs w:val="28"/>
        </w:rPr>
        <w:t>Neiman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chaotic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stochastic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tutorial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modern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developments</w:t>
      </w:r>
      <w:proofErr w:type="spellEnd"/>
      <w:r>
        <w:rPr>
          <w:rFonts w:ascii="Times New Roman" w:eastAsia="Times New Roman" w:hAnsi="Times New Roman" w:cs="Times New Roman"/>
          <w:sz w:val="28"/>
          <w:szCs w:val="28"/>
        </w:rPr>
        <w:t>. – NY., 2007. – 446 p.</w:t>
      </w:r>
    </w:p>
    <w:p w14:paraId="04DC5701" w14:textId="77777777" w:rsidR="00810211" w:rsidRDefault="00494D67">
      <w:pPr>
        <w:pStyle w:val="1"/>
        <w:spacing w:before="0" w:after="0" w:line="240" w:lineRule="auto"/>
        <w:ind w:firstLine="709"/>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111 </w:t>
      </w:r>
      <w:proofErr w:type="spellStart"/>
      <w:r>
        <w:rPr>
          <w:rFonts w:ascii="Times New Roman" w:eastAsia="Times New Roman" w:hAnsi="Times New Roman" w:cs="Times New Roman"/>
          <w:b w:val="0"/>
          <w:sz w:val="28"/>
          <w:szCs w:val="28"/>
        </w:rPr>
        <w:t>Aнищенко</w:t>
      </w:r>
      <w:proofErr w:type="spellEnd"/>
      <w:r>
        <w:rPr>
          <w:rFonts w:ascii="Times New Roman" w:eastAsia="Times New Roman" w:hAnsi="Times New Roman" w:cs="Times New Roman"/>
          <w:b w:val="0"/>
          <w:sz w:val="28"/>
          <w:szCs w:val="28"/>
        </w:rPr>
        <w:t xml:space="preserve"> В.С. </w:t>
      </w:r>
      <w:proofErr w:type="spellStart"/>
      <w:r>
        <w:rPr>
          <w:rFonts w:ascii="Times New Roman" w:eastAsia="Times New Roman" w:hAnsi="Times New Roman" w:cs="Times New Roman"/>
          <w:b w:val="0"/>
          <w:sz w:val="28"/>
          <w:szCs w:val="28"/>
        </w:rPr>
        <w:t>Сложные</w:t>
      </w:r>
      <w:proofErr w:type="spellEnd"/>
      <w:r>
        <w:rPr>
          <w:rFonts w:ascii="Times New Roman" w:eastAsia="Times New Roman" w:hAnsi="Times New Roman" w:cs="Times New Roman"/>
          <w:b w:val="0"/>
          <w:sz w:val="28"/>
          <w:szCs w:val="28"/>
        </w:rPr>
        <w:t xml:space="preserve"> </w:t>
      </w:r>
      <w:proofErr w:type="spellStart"/>
      <w:r>
        <w:rPr>
          <w:rFonts w:ascii="Times New Roman" w:eastAsia="Times New Roman" w:hAnsi="Times New Roman" w:cs="Times New Roman"/>
          <w:b w:val="0"/>
          <w:sz w:val="28"/>
          <w:szCs w:val="28"/>
        </w:rPr>
        <w:t>колебания</w:t>
      </w:r>
      <w:proofErr w:type="spellEnd"/>
      <w:r>
        <w:rPr>
          <w:rFonts w:ascii="Times New Roman" w:eastAsia="Times New Roman" w:hAnsi="Times New Roman" w:cs="Times New Roman"/>
          <w:b w:val="0"/>
          <w:sz w:val="28"/>
          <w:szCs w:val="28"/>
        </w:rPr>
        <w:t xml:space="preserve"> в </w:t>
      </w:r>
      <w:proofErr w:type="spellStart"/>
      <w:r>
        <w:rPr>
          <w:rFonts w:ascii="Times New Roman" w:eastAsia="Times New Roman" w:hAnsi="Times New Roman" w:cs="Times New Roman"/>
          <w:b w:val="0"/>
          <w:sz w:val="28"/>
          <w:szCs w:val="28"/>
        </w:rPr>
        <w:t>простых</w:t>
      </w:r>
      <w:proofErr w:type="spellEnd"/>
      <w:r>
        <w:rPr>
          <w:rFonts w:ascii="Times New Roman" w:eastAsia="Times New Roman" w:hAnsi="Times New Roman" w:cs="Times New Roman"/>
          <w:b w:val="0"/>
          <w:sz w:val="28"/>
          <w:szCs w:val="28"/>
        </w:rPr>
        <w:t xml:space="preserve"> </w:t>
      </w:r>
      <w:proofErr w:type="spellStart"/>
      <w:r>
        <w:rPr>
          <w:rFonts w:ascii="Times New Roman" w:eastAsia="Times New Roman" w:hAnsi="Times New Roman" w:cs="Times New Roman"/>
          <w:b w:val="0"/>
          <w:sz w:val="28"/>
          <w:szCs w:val="28"/>
        </w:rPr>
        <w:t>системах</w:t>
      </w:r>
      <w:proofErr w:type="spellEnd"/>
      <w:r>
        <w:rPr>
          <w:rFonts w:ascii="Times New Roman" w:eastAsia="Times New Roman" w:hAnsi="Times New Roman" w:cs="Times New Roman"/>
          <w:b w:val="0"/>
          <w:sz w:val="28"/>
          <w:szCs w:val="28"/>
        </w:rPr>
        <w:t xml:space="preserve">. – M.: </w:t>
      </w:r>
      <w:proofErr w:type="spellStart"/>
      <w:r>
        <w:rPr>
          <w:rFonts w:ascii="Times New Roman" w:eastAsia="Times New Roman" w:hAnsi="Times New Roman" w:cs="Times New Roman"/>
          <w:b w:val="0"/>
          <w:sz w:val="28"/>
          <w:szCs w:val="28"/>
        </w:rPr>
        <w:t>Наука</w:t>
      </w:r>
      <w:proofErr w:type="spellEnd"/>
      <w:r>
        <w:rPr>
          <w:rFonts w:ascii="Times New Roman" w:eastAsia="Times New Roman" w:hAnsi="Times New Roman" w:cs="Times New Roman"/>
          <w:b w:val="0"/>
          <w:sz w:val="28"/>
          <w:szCs w:val="28"/>
        </w:rPr>
        <w:t>, 1990. – 312 с.</w:t>
      </w:r>
    </w:p>
    <w:p w14:paraId="140278F7"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112 </w:t>
      </w:r>
      <w:proofErr w:type="spellStart"/>
      <w:r>
        <w:rPr>
          <w:rFonts w:ascii="Times New Roman" w:eastAsia="Times New Roman" w:hAnsi="Times New Roman" w:cs="Times New Roman"/>
          <w:sz w:val="28"/>
          <w:szCs w:val="28"/>
        </w:rPr>
        <w:t>Anishchenko</w:t>
      </w:r>
      <w:proofErr w:type="spellEnd"/>
      <w:r>
        <w:rPr>
          <w:rFonts w:ascii="Times New Roman" w:eastAsia="Times New Roman" w:hAnsi="Times New Roman" w:cs="Times New Roman"/>
          <w:sz w:val="28"/>
          <w:szCs w:val="28"/>
        </w:rPr>
        <w:t xml:space="preserve"> V.S.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Chaos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Physical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Leipzig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Teubner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Verlag</w:t>
      </w:r>
      <w:proofErr w:type="spellEnd"/>
      <w:r>
        <w:rPr>
          <w:rFonts w:ascii="Times New Roman" w:eastAsia="Times New Roman" w:hAnsi="Times New Roman" w:cs="Times New Roman"/>
          <w:sz w:val="28"/>
          <w:szCs w:val="28"/>
        </w:rPr>
        <w:t>, 1989. – 212 p.</w:t>
      </w:r>
    </w:p>
    <w:p w14:paraId="3DE746AA"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113 </w:t>
      </w:r>
      <w:proofErr w:type="spellStart"/>
      <w:r>
        <w:rPr>
          <w:rFonts w:ascii="Times New Roman" w:eastAsia="Times New Roman" w:hAnsi="Times New Roman" w:cs="Times New Roman"/>
          <w:sz w:val="28"/>
          <w:szCs w:val="28"/>
        </w:rPr>
        <w:t>Ermentrout</w:t>
      </w:r>
      <w:proofErr w:type="spellEnd"/>
      <w:r>
        <w:rPr>
          <w:rFonts w:ascii="Times New Roman" w:eastAsia="Times New Roman" w:hAnsi="Times New Roman" w:cs="Times New Roman"/>
          <w:sz w:val="28"/>
          <w:szCs w:val="28"/>
        </w:rPr>
        <w:t xml:space="preserve"> G.B., </w:t>
      </w:r>
      <w:proofErr w:type="spellStart"/>
      <w:r>
        <w:rPr>
          <w:rFonts w:ascii="Times New Roman" w:eastAsia="Times New Roman" w:hAnsi="Times New Roman" w:cs="Times New Roman"/>
          <w:sz w:val="28"/>
          <w:szCs w:val="28"/>
        </w:rPr>
        <w:t>Terman</w:t>
      </w:r>
      <w:proofErr w:type="spellEnd"/>
      <w:r>
        <w:rPr>
          <w:rFonts w:ascii="Times New Roman" w:eastAsia="Times New Roman" w:hAnsi="Times New Roman" w:cs="Times New Roman"/>
          <w:sz w:val="28"/>
          <w:szCs w:val="28"/>
        </w:rPr>
        <w:t xml:space="preserve"> D.H. </w:t>
      </w:r>
      <w:proofErr w:type="spellStart"/>
      <w:r>
        <w:rPr>
          <w:rFonts w:ascii="Times New Roman" w:eastAsia="Times New Roman" w:hAnsi="Times New Roman" w:cs="Times New Roman"/>
          <w:sz w:val="28"/>
          <w:szCs w:val="28"/>
        </w:rPr>
        <w:t>Mathematical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Foundations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 NY.: </w:t>
      </w:r>
      <w:proofErr w:type="spellStart"/>
      <w:r>
        <w:rPr>
          <w:rFonts w:ascii="Times New Roman" w:eastAsia="Times New Roman" w:hAnsi="Times New Roman" w:cs="Times New Roman"/>
          <w:sz w:val="28"/>
          <w:szCs w:val="28"/>
        </w:rPr>
        <w:t>Springer</w:t>
      </w:r>
      <w:proofErr w:type="spellEnd"/>
      <w:r>
        <w:rPr>
          <w:rFonts w:ascii="Times New Roman" w:eastAsia="Times New Roman" w:hAnsi="Times New Roman" w:cs="Times New Roman"/>
          <w:sz w:val="28"/>
          <w:szCs w:val="28"/>
        </w:rPr>
        <w:t>, 2010. – 422 p.</w:t>
      </w:r>
    </w:p>
    <w:p w14:paraId="6C8EC4AB"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114 </w:t>
      </w:r>
      <w:proofErr w:type="spellStart"/>
      <w:r>
        <w:rPr>
          <w:rFonts w:ascii="Times New Roman" w:eastAsia="Times New Roman" w:hAnsi="Times New Roman" w:cs="Times New Roman"/>
          <w:sz w:val="28"/>
          <w:szCs w:val="28"/>
        </w:rPr>
        <w:t>Keener</w:t>
      </w:r>
      <w:proofErr w:type="spellEnd"/>
      <w:r>
        <w:rPr>
          <w:rFonts w:ascii="Times New Roman" w:eastAsia="Times New Roman" w:hAnsi="Times New Roman" w:cs="Times New Roman"/>
          <w:sz w:val="28"/>
          <w:szCs w:val="28"/>
        </w:rPr>
        <w:t xml:space="preserve"> J.P. </w:t>
      </w:r>
      <w:proofErr w:type="spellStart"/>
      <w:r>
        <w:rPr>
          <w:rFonts w:ascii="Times New Roman" w:eastAsia="Times New Roman" w:hAnsi="Times New Roman" w:cs="Times New Roman"/>
          <w:sz w:val="28"/>
          <w:szCs w:val="28"/>
        </w:rPr>
        <w:t>Analog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van-der-Pol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FitzHugh-Nagumo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equations</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Transactionson</w:t>
      </w:r>
      <w:proofErr w:type="spellEnd"/>
      <w:r>
        <w:rPr>
          <w:rFonts w:ascii="Times New Roman" w:eastAsia="Times New Roman" w:hAnsi="Times New Roman" w:cs="Times New Roman"/>
          <w:sz w:val="28"/>
          <w:szCs w:val="28"/>
        </w:rPr>
        <w:t xml:space="preserve"> SMC. – 1983.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5. – Р. 1010-1014.</w:t>
      </w:r>
    </w:p>
    <w:p w14:paraId="3C1BB6F4"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115 </w:t>
      </w:r>
      <w:proofErr w:type="spellStart"/>
      <w:r>
        <w:rPr>
          <w:rFonts w:ascii="Times New Roman" w:eastAsia="Times New Roman" w:hAnsi="Times New Roman" w:cs="Times New Roman"/>
          <w:sz w:val="28"/>
          <w:szCs w:val="28"/>
        </w:rPr>
        <w:t>Goetze</w:t>
      </w:r>
      <w:proofErr w:type="spellEnd"/>
      <w:r>
        <w:rPr>
          <w:rFonts w:ascii="Times New Roman" w:eastAsia="Times New Roman" w:hAnsi="Times New Roman" w:cs="Times New Roman"/>
          <w:sz w:val="28"/>
          <w:szCs w:val="28"/>
        </w:rPr>
        <w:t xml:space="preserve"> F., </w:t>
      </w:r>
      <w:proofErr w:type="spellStart"/>
      <w:r>
        <w:rPr>
          <w:rFonts w:ascii="Times New Roman" w:eastAsia="Times New Roman" w:hAnsi="Times New Roman" w:cs="Times New Roman"/>
          <w:sz w:val="28"/>
          <w:szCs w:val="28"/>
        </w:rPr>
        <w:t>Lai</w:t>
      </w:r>
      <w:proofErr w:type="spellEnd"/>
      <w:r>
        <w:rPr>
          <w:rFonts w:ascii="Times New Roman" w:eastAsia="Times New Roman" w:hAnsi="Times New Roman" w:cs="Times New Roman"/>
          <w:sz w:val="28"/>
          <w:szCs w:val="28"/>
        </w:rPr>
        <w:t xml:space="preserve"> P.-Y.</w:t>
      </w:r>
      <w:r>
        <w:t xml:space="preserve"> </w:t>
      </w:r>
      <w:r>
        <w:rPr>
          <w:rFonts w:ascii="Times New Roman" w:eastAsia="Times New Roman" w:hAnsi="Times New Roman" w:cs="Times New Roman"/>
          <w:sz w:val="28"/>
          <w:szCs w:val="28"/>
        </w:rPr>
        <w:t xml:space="preserve">Dynamics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synaptically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coupled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FitzHugh</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Nagumo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Chinese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Journal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Physics</w:t>
      </w:r>
      <w:proofErr w:type="spellEnd"/>
      <w:r>
        <w:rPr>
          <w:rFonts w:ascii="Times New Roman" w:eastAsia="Times New Roman" w:hAnsi="Times New Roman" w:cs="Times New Roman"/>
          <w:sz w:val="28"/>
          <w:szCs w:val="28"/>
        </w:rPr>
        <w:t xml:space="preserve">. – 2022.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77. – P. 1365-1380.</w:t>
      </w:r>
    </w:p>
    <w:p w14:paraId="0E467899"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116 </w:t>
      </w:r>
      <w:proofErr w:type="spellStart"/>
      <w:r>
        <w:rPr>
          <w:rFonts w:ascii="Times New Roman" w:eastAsia="Times New Roman" w:hAnsi="Times New Roman" w:cs="Times New Roman"/>
          <w:sz w:val="28"/>
          <w:szCs w:val="28"/>
        </w:rPr>
        <w:t>Mao</w:t>
      </w:r>
      <w:proofErr w:type="spellEnd"/>
      <w:r>
        <w:rPr>
          <w:rFonts w:ascii="Times New Roman" w:eastAsia="Times New Roman" w:hAnsi="Times New Roman" w:cs="Times New Roman"/>
          <w:sz w:val="28"/>
          <w:szCs w:val="28"/>
        </w:rPr>
        <w:t xml:space="preserve"> X., </w:t>
      </w:r>
      <w:proofErr w:type="spellStart"/>
      <w:r>
        <w:rPr>
          <w:rFonts w:ascii="Times New Roman" w:eastAsia="Times New Roman" w:hAnsi="Times New Roman" w:cs="Times New Roman"/>
          <w:sz w:val="28"/>
          <w:szCs w:val="28"/>
        </w:rPr>
        <w:t>Zhou</w:t>
      </w:r>
      <w:proofErr w:type="spellEnd"/>
      <w:r>
        <w:rPr>
          <w:rFonts w:ascii="Times New Roman" w:eastAsia="Times New Roman" w:hAnsi="Times New Roman" w:cs="Times New Roman"/>
          <w:sz w:val="28"/>
          <w:szCs w:val="28"/>
        </w:rPr>
        <w:t xml:space="preserve"> X., </w:t>
      </w:r>
      <w:proofErr w:type="spellStart"/>
      <w:r>
        <w:rPr>
          <w:rFonts w:ascii="Times New Roman" w:eastAsia="Times New Roman" w:hAnsi="Times New Roman" w:cs="Times New Roman"/>
          <w:sz w:val="28"/>
          <w:szCs w:val="28"/>
        </w:rPr>
        <w:t>Shi</w:t>
      </w:r>
      <w:proofErr w:type="spellEnd"/>
      <w:r>
        <w:rPr>
          <w:rFonts w:ascii="Times New Roman" w:eastAsia="Times New Roman" w:hAnsi="Times New Roman" w:cs="Times New Roman"/>
          <w:sz w:val="28"/>
          <w:szCs w:val="28"/>
        </w:rPr>
        <w:t xml:space="preserve"> T.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Coupled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Bidirectional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FitzHugh-Nagumo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Multiple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Delays</w:t>
      </w:r>
      <w:proofErr w:type="spellEnd"/>
      <w:r>
        <w:rPr>
          <w:rFonts w:ascii="Times New Roman" w:eastAsia="Times New Roman" w:hAnsi="Times New Roman" w:cs="Times New Roman"/>
          <w:sz w:val="28"/>
          <w:szCs w:val="28"/>
        </w:rPr>
        <w:t xml:space="preserve"> // J. </w:t>
      </w:r>
      <w:proofErr w:type="spellStart"/>
      <w:r>
        <w:rPr>
          <w:rFonts w:ascii="Times New Roman" w:eastAsia="Times New Roman" w:hAnsi="Times New Roman" w:cs="Times New Roman"/>
          <w:sz w:val="28"/>
          <w:szCs w:val="28"/>
        </w:rPr>
        <w:t>Comput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Nonlinear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w:t>
      </w:r>
      <w:proofErr w:type="spellEnd"/>
      <w:r>
        <w:rPr>
          <w:rFonts w:ascii="Times New Roman" w:eastAsia="Times New Roman" w:hAnsi="Times New Roman" w:cs="Times New Roman"/>
          <w:sz w:val="28"/>
          <w:szCs w:val="28"/>
        </w:rPr>
        <w:t xml:space="preserve">. – 2019.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14,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6. – Р. 061002-1-061002-9.</w:t>
      </w:r>
    </w:p>
    <w:p w14:paraId="408D43C6"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117 </w:t>
      </w:r>
      <w:proofErr w:type="spellStart"/>
      <w:r>
        <w:rPr>
          <w:rFonts w:ascii="Times New Roman" w:eastAsia="Times New Roman" w:hAnsi="Times New Roman" w:cs="Times New Roman"/>
          <w:sz w:val="28"/>
          <w:szCs w:val="28"/>
        </w:rPr>
        <w:t>Tawfik</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Sancristobal</w:t>
      </w:r>
      <w:proofErr w:type="spellEnd"/>
      <w:r>
        <w:rPr>
          <w:rFonts w:ascii="Times New Roman" w:eastAsia="Times New Roman" w:hAnsi="Times New Roman" w:cs="Times New Roman"/>
          <w:sz w:val="28"/>
          <w:szCs w:val="28"/>
        </w:rPr>
        <w:t xml:space="preserve"> E., </w:t>
      </w:r>
      <w:proofErr w:type="spellStart"/>
      <w:r>
        <w:rPr>
          <w:rFonts w:ascii="Times New Roman" w:eastAsia="Times New Roman" w:hAnsi="Times New Roman" w:cs="Times New Roman"/>
          <w:sz w:val="28"/>
          <w:szCs w:val="28"/>
        </w:rPr>
        <w:t>Martin</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Virtual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instrument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systems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reality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visir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remote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measurement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electronic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circuits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breadboard</w:t>
      </w:r>
      <w:proofErr w:type="spellEnd"/>
      <w:r>
        <w:rPr>
          <w:rFonts w:ascii="Times New Roman" w:eastAsia="Times New Roman" w:hAnsi="Times New Roman" w:cs="Times New Roman"/>
          <w:sz w:val="28"/>
          <w:szCs w:val="28"/>
        </w:rPr>
        <w:t xml:space="preserve"> // IEEE </w:t>
      </w:r>
      <w:proofErr w:type="spellStart"/>
      <w:r>
        <w:rPr>
          <w:rFonts w:ascii="Times New Roman" w:eastAsia="Times New Roman" w:hAnsi="Times New Roman" w:cs="Times New Roman"/>
          <w:sz w:val="28"/>
          <w:szCs w:val="28"/>
        </w:rPr>
        <w:t>Transactions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technologies</w:t>
      </w:r>
      <w:proofErr w:type="spellEnd"/>
      <w:r>
        <w:rPr>
          <w:rFonts w:ascii="Times New Roman" w:eastAsia="Times New Roman" w:hAnsi="Times New Roman" w:cs="Times New Roman"/>
          <w:sz w:val="28"/>
          <w:szCs w:val="28"/>
        </w:rPr>
        <w:t xml:space="preserve">. – 2013.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6,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1. – Р. 60-72.</w:t>
      </w:r>
    </w:p>
    <w:p w14:paraId="066DD3A2"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118 </w:t>
      </w:r>
      <w:proofErr w:type="spellStart"/>
      <w:r>
        <w:rPr>
          <w:rFonts w:ascii="Times New Roman" w:eastAsia="Times New Roman" w:hAnsi="Times New Roman" w:cs="Times New Roman"/>
          <w:sz w:val="28"/>
          <w:szCs w:val="28"/>
        </w:rPr>
        <w:t>Bitter</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Mohiuddin</w:t>
      </w:r>
      <w:proofErr w:type="spellEnd"/>
      <w:r>
        <w:rPr>
          <w:rFonts w:ascii="Times New Roman" w:eastAsia="Times New Roman" w:hAnsi="Times New Roman" w:cs="Times New Roman"/>
          <w:sz w:val="28"/>
          <w:szCs w:val="28"/>
        </w:rPr>
        <w:t xml:space="preserve"> T., </w:t>
      </w:r>
      <w:proofErr w:type="spellStart"/>
      <w:r>
        <w:rPr>
          <w:rFonts w:ascii="Times New Roman" w:eastAsia="Times New Roman" w:hAnsi="Times New Roman" w:cs="Times New Roman"/>
          <w:sz w:val="28"/>
          <w:szCs w:val="28"/>
        </w:rPr>
        <w:t>Nawrocki</w:t>
      </w:r>
      <w:proofErr w:type="spellEnd"/>
      <w:r>
        <w:rPr>
          <w:rFonts w:ascii="Times New Roman" w:eastAsia="Times New Roman" w:hAnsi="Times New Roman" w:cs="Times New Roman"/>
          <w:sz w:val="28"/>
          <w:szCs w:val="28"/>
        </w:rPr>
        <w:t xml:space="preserve"> M.. </w:t>
      </w:r>
      <w:proofErr w:type="spellStart"/>
      <w:r>
        <w:rPr>
          <w:rFonts w:ascii="Times New Roman" w:eastAsia="Times New Roman" w:hAnsi="Times New Roman" w:cs="Times New Roman"/>
          <w:sz w:val="28"/>
          <w:szCs w:val="28"/>
        </w:rPr>
        <w:t>LabVIEW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Advanced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programming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techniques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London</w:t>
      </w:r>
      <w:proofErr w:type="spellEnd"/>
      <w:r>
        <w:rPr>
          <w:rFonts w:ascii="Times New Roman" w:eastAsia="Times New Roman" w:hAnsi="Times New Roman" w:cs="Times New Roman"/>
          <w:sz w:val="28"/>
          <w:szCs w:val="28"/>
        </w:rPr>
        <w:t>, 2017. – 520 p.</w:t>
      </w:r>
    </w:p>
    <w:p w14:paraId="3E5C9304"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119 </w:t>
      </w:r>
      <w:proofErr w:type="spellStart"/>
      <w:r>
        <w:rPr>
          <w:rFonts w:ascii="Times New Roman" w:eastAsia="Times New Roman" w:hAnsi="Times New Roman" w:cs="Times New Roman"/>
          <w:sz w:val="28"/>
          <w:szCs w:val="28"/>
        </w:rPr>
        <w:t>Douce</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Shackleton</w:t>
      </w:r>
      <w:proofErr w:type="spellEnd"/>
      <w:r>
        <w:rPr>
          <w:rFonts w:ascii="Times New Roman" w:eastAsia="Times New Roman" w:hAnsi="Times New Roman" w:cs="Times New Roman"/>
          <w:sz w:val="28"/>
          <w:szCs w:val="28"/>
        </w:rPr>
        <w:t xml:space="preserve"> J. LF </w:t>
      </w:r>
      <w:proofErr w:type="spellStart"/>
      <w:r>
        <w:rPr>
          <w:rFonts w:ascii="Times New Roman" w:eastAsia="Times New Roman" w:hAnsi="Times New Roman" w:cs="Times New Roman"/>
          <w:sz w:val="28"/>
          <w:szCs w:val="28"/>
        </w:rPr>
        <w:t>random-signal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generator</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Electronic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Radio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Engineer</w:t>
      </w:r>
      <w:proofErr w:type="spellEnd"/>
      <w:r>
        <w:rPr>
          <w:rFonts w:ascii="Times New Roman" w:eastAsia="Times New Roman" w:hAnsi="Times New Roman" w:cs="Times New Roman"/>
          <w:sz w:val="28"/>
          <w:szCs w:val="28"/>
        </w:rPr>
        <w:t xml:space="preserve">. – 1958.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35,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8. – Р. 295-297.</w:t>
      </w:r>
    </w:p>
    <w:p w14:paraId="0080DDE5"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120 </w:t>
      </w:r>
      <w:proofErr w:type="spellStart"/>
      <w:r>
        <w:rPr>
          <w:rFonts w:ascii="Times New Roman" w:eastAsia="Times New Roman" w:hAnsi="Times New Roman" w:cs="Times New Roman"/>
          <w:sz w:val="28"/>
          <w:szCs w:val="28"/>
        </w:rPr>
        <w:t>Nguyen</w:t>
      </w:r>
      <w:proofErr w:type="spellEnd"/>
      <w:r>
        <w:rPr>
          <w:rFonts w:ascii="Times New Roman" w:eastAsia="Times New Roman" w:hAnsi="Times New Roman" w:cs="Times New Roman"/>
          <w:sz w:val="28"/>
          <w:szCs w:val="28"/>
        </w:rPr>
        <w:t xml:space="preserve"> L.H., </w:t>
      </w:r>
      <w:proofErr w:type="spellStart"/>
      <w:r>
        <w:rPr>
          <w:rFonts w:ascii="Times New Roman" w:eastAsia="Times New Roman" w:hAnsi="Times New Roman" w:cs="Times New Roman"/>
          <w:sz w:val="28"/>
          <w:szCs w:val="28"/>
        </w:rPr>
        <w:t>Hong</w:t>
      </w:r>
      <w:proofErr w:type="spellEnd"/>
      <w:r>
        <w:rPr>
          <w:rFonts w:ascii="Times New Roman" w:eastAsia="Times New Roman" w:hAnsi="Times New Roman" w:cs="Times New Roman"/>
          <w:sz w:val="28"/>
          <w:szCs w:val="28"/>
        </w:rPr>
        <w:t xml:space="preserve"> K.S. </w:t>
      </w:r>
      <w:proofErr w:type="spellStart"/>
      <w:r>
        <w:rPr>
          <w:rFonts w:ascii="Times New Roman" w:eastAsia="Times New Roman" w:hAnsi="Times New Roman" w:cs="Times New Roman"/>
          <w:sz w:val="28"/>
          <w:szCs w:val="28"/>
        </w:rPr>
        <w:t>Adaptive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synchronization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two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coupled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chaotic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Hindmarsh</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Rose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controlling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membrane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potential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slave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Applied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Mathematical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Modelling</w:t>
      </w:r>
      <w:proofErr w:type="spellEnd"/>
      <w:r>
        <w:rPr>
          <w:rFonts w:ascii="Times New Roman" w:eastAsia="Times New Roman" w:hAnsi="Times New Roman" w:cs="Times New Roman"/>
          <w:sz w:val="28"/>
          <w:szCs w:val="28"/>
        </w:rPr>
        <w:t xml:space="preserve">. – 2013.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37,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4. – P. 2460-2468.</w:t>
      </w:r>
    </w:p>
    <w:p w14:paraId="6ACD3AB5"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121 </w:t>
      </w:r>
      <w:proofErr w:type="spellStart"/>
      <w:r>
        <w:rPr>
          <w:rFonts w:ascii="Times New Roman" w:eastAsia="Times New Roman" w:hAnsi="Times New Roman" w:cs="Times New Roman"/>
          <w:sz w:val="28"/>
          <w:szCs w:val="28"/>
        </w:rPr>
        <w:t>Cossart</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Aronov</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Yuste</w:t>
      </w:r>
      <w:proofErr w:type="spellEnd"/>
      <w:r>
        <w:rPr>
          <w:rFonts w:ascii="Times New Roman" w:eastAsia="Times New Roman" w:hAnsi="Times New Roman" w:cs="Times New Roman"/>
          <w:sz w:val="28"/>
          <w:szCs w:val="28"/>
        </w:rPr>
        <w:t xml:space="preserve"> R. </w:t>
      </w:r>
      <w:proofErr w:type="spellStart"/>
      <w:r>
        <w:rPr>
          <w:rFonts w:ascii="Times New Roman" w:eastAsia="Times New Roman" w:hAnsi="Times New Roman" w:cs="Times New Roman"/>
          <w:sz w:val="28"/>
          <w:szCs w:val="28"/>
        </w:rPr>
        <w:t>Attractor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w:t>
      </w:r>
      <w:proofErr w:type="spellEnd"/>
      <w:r>
        <w:rPr>
          <w:rFonts w:ascii="Times New Roman" w:eastAsia="Times New Roman" w:hAnsi="Times New Roman" w:cs="Times New Roman"/>
          <w:sz w:val="28"/>
          <w:szCs w:val="28"/>
        </w:rPr>
        <w:t xml:space="preserve"> UP </w:t>
      </w: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neocortex</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Nature</w:t>
      </w:r>
      <w:proofErr w:type="spellEnd"/>
      <w:r>
        <w:rPr>
          <w:rFonts w:ascii="Times New Roman" w:eastAsia="Times New Roman" w:hAnsi="Times New Roman" w:cs="Times New Roman"/>
          <w:sz w:val="28"/>
          <w:szCs w:val="28"/>
        </w:rPr>
        <w:t xml:space="preserve">. – 2003.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423. – Р. 283-288.</w:t>
      </w:r>
    </w:p>
    <w:p w14:paraId="5E522B83" w14:textId="77777777" w:rsidR="00810211" w:rsidRDefault="00494D6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122 </w:t>
      </w:r>
      <w:proofErr w:type="spellStart"/>
      <w:r>
        <w:rPr>
          <w:rFonts w:ascii="Times New Roman" w:eastAsia="Times New Roman" w:hAnsi="Times New Roman" w:cs="Times New Roman"/>
          <w:sz w:val="28"/>
          <w:szCs w:val="28"/>
        </w:rPr>
        <w:t>Millman</w:t>
      </w:r>
      <w:proofErr w:type="spellEnd"/>
      <w:r>
        <w:rPr>
          <w:rFonts w:ascii="Times New Roman" w:eastAsia="Times New Roman" w:hAnsi="Times New Roman" w:cs="Times New Roman"/>
          <w:sz w:val="28"/>
          <w:szCs w:val="28"/>
        </w:rPr>
        <w:t xml:space="preserve"> D., </w:t>
      </w:r>
      <w:proofErr w:type="spellStart"/>
      <w:r>
        <w:rPr>
          <w:rFonts w:ascii="Times New Roman" w:eastAsia="Times New Roman" w:hAnsi="Times New Roman" w:cs="Times New Roman"/>
          <w:sz w:val="28"/>
          <w:szCs w:val="28"/>
        </w:rPr>
        <w:t>Mihalas</w:t>
      </w:r>
      <w:proofErr w:type="spellEnd"/>
      <w:r>
        <w:rPr>
          <w:rFonts w:ascii="Times New Roman" w:eastAsia="Times New Roman" w:hAnsi="Times New Roman" w:cs="Times New Roman"/>
          <w:sz w:val="28"/>
          <w:szCs w:val="28"/>
        </w:rPr>
        <w:t xml:space="preserve"> S., </w:t>
      </w:r>
      <w:proofErr w:type="spellStart"/>
      <w:r>
        <w:rPr>
          <w:rFonts w:ascii="Times New Roman" w:eastAsia="Times New Roman" w:hAnsi="Times New Roman" w:cs="Times New Roman"/>
          <w:sz w:val="28"/>
          <w:szCs w:val="28"/>
        </w:rPr>
        <w:t>Kirkwood</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Self-organized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criticality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occurs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non-conservative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during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Phys</w:t>
      </w:r>
      <w:proofErr w:type="spellEnd"/>
      <w:r>
        <w:rPr>
          <w:rFonts w:ascii="Times New Roman" w:eastAsia="Times New Roman" w:hAnsi="Times New Roman" w:cs="Times New Roman"/>
          <w:sz w:val="28"/>
          <w:szCs w:val="28"/>
        </w:rPr>
        <w:t xml:space="preserve">. – 2010.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6. – Р. 801-805.</w:t>
      </w:r>
    </w:p>
    <w:p w14:paraId="115C2C6A"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123 </w:t>
      </w:r>
      <w:proofErr w:type="spellStart"/>
      <w:r>
        <w:rPr>
          <w:rFonts w:ascii="Times New Roman" w:eastAsia="Times New Roman" w:hAnsi="Times New Roman" w:cs="Times New Roman"/>
          <w:sz w:val="28"/>
          <w:szCs w:val="28"/>
        </w:rPr>
        <w:t>Snyder</w:t>
      </w:r>
      <w:proofErr w:type="spellEnd"/>
      <w:r>
        <w:rPr>
          <w:rFonts w:ascii="Times New Roman" w:eastAsia="Times New Roman" w:hAnsi="Times New Roman" w:cs="Times New Roman"/>
          <w:sz w:val="28"/>
          <w:szCs w:val="28"/>
        </w:rPr>
        <w:t xml:space="preserve"> A.C., </w:t>
      </w:r>
      <w:proofErr w:type="spellStart"/>
      <w:r>
        <w:rPr>
          <w:rFonts w:ascii="Times New Roman" w:eastAsia="Times New Roman" w:hAnsi="Times New Roman" w:cs="Times New Roman"/>
          <w:sz w:val="28"/>
          <w:szCs w:val="28"/>
        </w:rPr>
        <w:t>Morais</w:t>
      </w:r>
      <w:proofErr w:type="spellEnd"/>
      <w:r>
        <w:rPr>
          <w:rFonts w:ascii="Times New Roman" w:eastAsia="Times New Roman" w:hAnsi="Times New Roman" w:cs="Times New Roman"/>
          <w:sz w:val="28"/>
          <w:szCs w:val="28"/>
        </w:rPr>
        <w:t xml:space="preserve"> M.J., </w:t>
      </w:r>
      <w:proofErr w:type="spellStart"/>
      <w:r>
        <w:rPr>
          <w:rFonts w:ascii="Times New Roman" w:eastAsia="Times New Roman" w:hAnsi="Times New Roman" w:cs="Times New Roman"/>
          <w:sz w:val="28"/>
          <w:szCs w:val="28"/>
        </w:rPr>
        <w:t>Smith</w:t>
      </w:r>
      <w:proofErr w:type="spellEnd"/>
      <w:r>
        <w:rPr>
          <w:rFonts w:ascii="Times New Roman" w:eastAsia="Times New Roman" w:hAnsi="Times New Roman" w:cs="Times New Roman"/>
          <w:sz w:val="28"/>
          <w:szCs w:val="28"/>
        </w:rPr>
        <w:t xml:space="preserve"> M.A. Dynamics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excitatory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inhibitory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differentially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altered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selective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attention</w:t>
      </w:r>
      <w:proofErr w:type="spellEnd"/>
      <w:r>
        <w:rPr>
          <w:rFonts w:ascii="Times New Roman" w:eastAsia="Times New Roman" w:hAnsi="Times New Roman" w:cs="Times New Roman"/>
          <w:sz w:val="28"/>
          <w:szCs w:val="28"/>
        </w:rPr>
        <w:t xml:space="preserve"> // J </w:t>
      </w:r>
      <w:proofErr w:type="spellStart"/>
      <w:r>
        <w:rPr>
          <w:rFonts w:ascii="Times New Roman" w:eastAsia="Times New Roman" w:hAnsi="Times New Roman" w:cs="Times New Roman"/>
          <w:sz w:val="28"/>
          <w:szCs w:val="28"/>
        </w:rPr>
        <w:t>Neurophysiol</w:t>
      </w:r>
      <w:proofErr w:type="spellEnd"/>
      <w:r>
        <w:rPr>
          <w:rFonts w:ascii="Times New Roman" w:eastAsia="Times New Roman" w:hAnsi="Times New Roman" w:cs="Times New Roman"/>
          <w:sz w:val="28"/>
          <w:szCs w:val="28"/>
        </w:rPr>
        <w:t xml:space="preserve">. – 2016.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xml:space="preserve">. 116, </w:t>
      </w:r>
      <w:proofErr w:type="spellStart"/>
      <w:r>
        <w:rPr>
          <w:rFonts w:ascii="Times New Roman" w:eastAsia="Times New Roman" w:hAnsi="Times New Roman" w:cs="Times New Roman"/>
          <w:sz w:val="28"/>
          <w:szCs w:val="28"/>
        </w:rPr>
        <w:t>Issue</w:t>
      </w:r>
      <w:proofErr w:type="spellEnd"/>
      <w:r>
        <w:rPr>
          <w:rFonts w:ascii="Times New Roman" w:eastAsia="Times New Roman" w:hAnsi="Times New Roman" w:cs="Times New Roman"/>
          <w:sz w:val="28"/>
          <w:szCs w:val="28"/>
        </w:rPr>
        <w:t xml:space="preserve"> 4. – P. 1807-1820.</w:t>
      </w:r>
    </w:p>
    <w:p w14:paraId="1820A099"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124 </w:t>
      </w:r>
      <w:proofErr w:type="spellStart"/>
      <w:r>
        <w:rPr>
          <w:rFonts w:ascii="Times New Roman" w:eastAsia="Times New Roman" w:hAnsi="Times New Roman" w:cs="Times New Roman"/>
          <w:sz w:val="28"/>
          <w:szCs w:val="28"/>
        </w:rPr>
        <w:t>Tomov</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Pena</w:t>
      </w:r>
      <w:proofErr w:type="spellEnd"/>
      <w:r>
        <w:rPr>
          <w:rFonts w:ascii="Times New Roman" w:eastAsia="Times New Roman" w:hAnsi="Times New Roman" w:cs="Times New Roman"/>
          <w:sz w:val="28"/>
          <w:szCs w:val="28"/>
        </w:rPr>
        <w:t xml:space="preserve"> R.F.O., </w:t>
      </w:r>
      <w:proofErr w:type="spellStart"/>
      <w:r>
        <w:rPr>
          <w:rFonts w:ascii="Times New Roman" w:eastAsia="Times New Roman" w:hAnsi="Times New Roman" w:cs="Times New Roman"/>
          <w:sz w:val="28"/>
          <w:szCs w:val="28"/>
        </w:rPr>
        <w:t>Zaks</w:t>
      </w:r>
      <w:proofErr w:type="spellEnd"/>
      <w:r>
        <w:rPr>
          <w:rFonts w:ascii="Times New Roman" w:eastAsia="Times New Roman" w:hAnsi="Times New Roman" w:cs="Times New Roman"/>
          <w:sz w:val="28"/>
          <w:szCs w:val="28"/>
        </w:rPr>
        <w:t xml:space="preserve"> M.A.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Sustained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irregular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chaotic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dynamics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hierarchical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mixtures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electrophysiological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types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Frontiers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Computational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 2014.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8. – P. 103-1-103-16.</w:t>
      </w:r>
    </w:p>
    <w:p w14:paraId="36BDC900"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125 </w:t>
      </w:r>
      <w:proofErr w:type="spellStart"/>
      <w:r>
        <w:rPr>
          <w:rFonts w:ascii="Times New Roman" w:eastAsia="Times New Roman" w:hAnsi="Times New Roman" w:cs="Times New Roman"/>
          <w:sz w:val="28"/>
          <w:szCs w:val="28"/>
        </w:rPr>
        <w:t>Kriener</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Enger</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Tetzlaff</w:t>
      </w:r>
      <w:proofErr w:type="spellEnd"/>
      <w:r>
        <w:rPr>
          <w:rFonts w:ascii="Times New Roman" w:eastAsia="Times New Roman" w:hAnsi="Times New Roman" w:cs="Times New Roman"/>
          <w:sz w:val="28"/>
          <w:szCs w:val="28"/>
        </w:rPr>
        <w:t xml:space="preserve"> T.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Einevoll</w:t>
      </w:r>
      <w:proofErr w:type="spellEnd"/>
      <w:r>
        <w:rPr>
          <w:rFonts w:ascii="Times New Roman" w:eastAsia="Times New Roman" w:hAnsi="Times New Roman" w:cs="Times New Roman"/>
          <w:sz w:val="28"/>
          <w:szCs w:val="28"/>
        </w:rPr>
        <w:t xml:space="preserve">. Dynamics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self-sustained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asynchronous-irregular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activity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random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spiking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synapses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Frontiers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Computational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 2014.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8. – P. 136-1-136-18.</w:t>
      </w:r>
    </w:p>
    <w:p w14:paraId="29D4E06A" w14:textId="77777777" w:rsidR="00810211" w:rsidRDefault="00494D67">
      <w:pPr>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126 </w:t>
      </w:r>
      <w:proofErr w:type="spellStart"/>
      <w:r>
        <w:rPr>
          <w:rFonts w:ascii="Times New Roman" w:eastAsia="Times New Roman" w:hAnsi="Times New Roman" w:cs="Times New Roman"/>
          <w:sz w:val="28"/>
          <w:szCs w:val="28"/>
        </w:rPr>
        <w:t>Tomov</w:t>
      </w:r>
      <w:proofErr w:type="spellEnd"/>
      <w:r>
        <w:rPr>
          <w:rFonts w:ascii="Times New Roman" w:eastAsia="Times New Roman" w:hAnsi="Times New Roman" w:cs="Times New Roman"/>
          <w:sz w:val="28"/>
          <w:szCs w:val="28"/>
        </w:rPr>
        <w:t xml:space="preserve"> P., </w:t>
      </w:r>
      <w:proofErr w:type="spellStart"/>
      <w:r>
        <w:rPr>
          <w:rFonts w:ascii="Times New Roman" w:eastAsia="Times New Roman" w:hAnsi="Times New Roman" w:cs="Times New Roman"/>
          <w:sz w:val="28"/>
          <w:szCs w:val="28"/>
        </w:rPr>
        <w:t>Pena</w:t>
      </w:r>
      <w:proofErr w:type="spellEnd"/>
      <w:r>
        <w:rPr>
          <w:rFonts w:ascii="Times New Roman" w:eastAsia="Times New Roman" w:hAnsi="Times New Roman" w:cs="Times New Roman"/>
          <w:sz w:val="28"/>
          <w:szCs w:val="28"/>
        </w:rPr>
        <w:t xml:space="preserve"> R.F.O., </w:t>
      </w:r>
      <w:proofErr w:type="spellStart"/>
      <w:r>
        <w:rPr>
          <w:rFonts w:ascii="Times New Roman" w:eastAsia="Times New Roman" w:hAnsi="Times New Roman" w:cs="Times New Roman"/>
          <w:sz w:val="28"/>
          <w:szCs w:val="28"/>
        </w:rPr>
        <w:t>Roque</w:t>
      </w:r>
      <w:proofErr w:type="spellEnd"/>
      <w:r>
        <w:rPr>
          <w:rFonts w:ascii="Times New Roman" w:eastAsia="Times New Roman" w:hAnsi="Times New Roman" w:cs="Times New Roman"/>
          <w:sz w:val="28"/>
          <w:szCs w:val="28"/>
        </w:rPr>
        <w:t xml:space="preserve"> A.C.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Mechanisms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self-sustained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oscillatory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hierarchical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modular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networks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mixtures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electrophysiological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types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Frontiers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Computational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Neuroscience</w:t>
      </w:r>
      <w:proofErr w:type="spellEnd"/>
      <w:r>
        <w:rPr>
          <w:rFonts w:ascii="Times New Roman" w:eastAsia="Times New Roman" w:hAnsi="Times New Roman" w:cs="Times New Roman"/>
          <w:sz w:val="28"/>
          <w:szCs w:val="28"/>
        </w:rPr>
        <w:t xml:space="preserve">. – 2016. – </w:t>
      </w:r>
      <w:proofErr w:type="spellStart"/>
      <w:r>
        <w:rPr>
          <w:rFonts w:ascii="Times New Roman" w:eastAsia="Times New Roman" w:hAnsi="Times New Roman" w:cs="Times New Roman"/>
          <w:sz w:val="28"/>
          <w:szCs w:val="28"/>
        </w:rPr>
        <w:t>Vol</w:t>
      </w:r>
      <w:proofErr w:type="spellEnd"/>
      <w:r>
        <w:rPr>
          <w:rFonts w:ascii="Times New Roman" w:eastAsia="Times New Roman" w:hAnsi="Times New Roman" w:cs="Times New Roman"/>
          <w:sz w:val="28"/>
          <w:szCs w:val="28"/>
        </w:rPr>
        <w:t>. 10. – Р. 23-1-23-17.</w:t>
      </w:r>
    </w:p>
    <w:p w14:paraId="66B20D0F"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7ABEE63"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9E5220E"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65867F9"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899A315"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69123E7C"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7BF3FD6D"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5A4E2B64"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03E391A5"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C571326"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43867916" w14:textId="77777777" w:rsidR="00810211" w:rsidRDefault="00810211">
      <w:pPr>
        <w:spacing w:after="0" w:line="240" w:lineRule="auto"/>
        <w:ind w:firstLine="709"/>
        <w:jc w:val="both"/>
        <w:rPr>
          <w:rFonts w:ascii="Times New Roman" w:eastAsia="Times New Roman" w:hAnsi="Times New Roman" w:cs="Times New Roman"/>
          <w:sz w:val="28"/>
          <w:szCs w:val="28"/>
        </w:rPr>
      </w:pPr>
    </w:p>
    <w:p w14:paraId="18E02A7E"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ҚОСЫМША А </w:t>
      </w:r>
    </w:p>
    <w:p w14:paraId="6ACAF405" w14:textId="77777777" w:rsidR="00810211" w:rsidRDefault="00810211">
      <w:pPr>
        <w:spacing w:after="0" w:line="240" w:lineRule="auto"/>
        <w:jc w:val="center"/>
        <w:rPr>
          <w:rFonts w:ascii="Times New Roman" w:eastAsia="Times New Roman" w:hAnsi="Times New Roman" w:cs="Times New Roman"/>
          <w:b/>
          <w:sz w:val="28"/>
          <w:szCs w:val="28"/>
        </w:rPr>
      </w:pPr>
    </w:p>
    <w:p w14:paraId="07005244" w14:textId="77777777" w:rsidR="00810211" w:rsidRDefault="00494D6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Бағдарламалар</w:t>
      </w:r>
    </w:p>
    <w:p w14:paraId="3260A44A" w14:textId="77777777" w:rsidR="00810211" w:rsidRDefault="00810211">
      <w:pPr>
        <w:spacing w:after="0" w:line="240" w:lineRule="auto"/>
        <w:jc w:val="both"/>
        <w:rPr>
          <w:rFonts w:ascii="Times New Roman" w:eastAsia="Times New Roman" w:hAnsi="Times New Roman" w:cs="Times New Roman"/>
          <w:b/>
          <w:sz w:val="28"/>
          <w:szCs w:val="28"/>
        </w:rPr>
      </w:pPr>
    </w:p>
    <w:p w14:paraId="408B7D74"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(2.10) теңдеулер жүйесімен сипатталған нейрондық моделді жүзеге асыру үшін </w:t>
      </w:r>
      <w:proofErr w:type="spellStart"/>
      <w:r>
        <w:rPr>
          <w:rFonts w:ascii="Times New Roman" w:eastAsia="Times New Roman" w:hAnsi="Times New Roman" w:cs="Times New Roman"/>
          <w:sz w:val="28"/>
          <w:szCs w:val="28"/>
        </w:rPr>
        <w:t>Matlab</w:t>
      </w:r>
      <w:proofErr w:type="spellEnd"/>
      <w:r>
        <w:rPr>
          <w:rFonts w:ascii="Times New Roman" w:eastAsia="Times New Roman" w:hAnsi="Times New Roman" w:cs="Times New Roman"/>
          <w:sz w:val="28"/>
          <w:szCs w:val="28"/>
        </w:rPr>
        <w:t xml:space="preserve"> бағдарламалау тілінде жазылған бағдарлама </w:t>
      </w:r>
      <w:proofErr w:type="spellStart"/>
      <w:r>
        <w:rPr>
          <w:rFonts w:ascii="Times New Roman" w:eastAsia="Times New Roman" w:hAnsi="Times New Roman" w:cs="Times New Roman"/>
          <w:sz w:val="28"/>
          <w:szCs w:val="28"/>
        </w:rPr>
        <w:t>листінгі</w:t>
      </w:r>
      <w:proofErr w:type="spellEnd"/>
    </w:p>
    <w:p w14:paraId="4258AB6C" w14:textId="77777777" w:rsidR="00810211" w:rsidRDefault="00810211">
      <w:pPr>
        <w:spacing w:after="0" w:line="240" w:lineRule="auto"/>
        <w:jc w:val="both"/>
        <w:rPr>
          <w:rFonts w:ascii="Times New Roman" w:eastAsia="Times New Roman" w:hAnsi="Times New Roman" w:cs="Times New Roman"/>
          <w:b/>
          <w:sz w:val="28"/>
          <w:szCs w:val="28"/>
        </w:rPr>
      </w:pPr>
    </w:p>
    <w:p w14:paraId="5EB537BB" w14:textId="77777777" w:rsidR="00810211" w:rsidRDefault="00810211">
      <w:pPr>
        <w:spacing w:after="0" w:line="240" w:lineRule="auto"/>
        <w:jc w:val="both"/>
        <w:rPr>
          <w:rFonts w:ascii="Times New Roman" w:eastAsia="Times New Roman" w:hAnsi="Times New Roman" w:cs="Times New Roman"/>
          <w:b/>
          <w:sz w:val="28"/>
          <w:szCs w:val="28"/>
        </w:rPr>
      </w:pPr>
    </w:p>
    <w:p w14:paraId="6927F78B"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a1 a2 e1 e2 g1 g2;</w:t>
      </w:r>
    </w:p>
    <w:p w14:paraId="3D507DF1"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tic</w:t>
      </w:r>
      <w:proofErr w:type="spellEnd"/>
    </w:p>
    <w:p w14:paraId="53FC5659"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options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odeset</w:t>
      </w:r>
      <w:proofErr w:type="spellEnd"/>
      <w:r>
        <w:rPr>
          <w:rFonts w:ascii="Times New Roman" w:eastAsia="Times New Roman" w:hAnsi="Times New Roman" w:cs="Times New Roman"/>
          <w:sz w:val="28"/>
          <w:szCs w:val="28"/>
        </w:rPr>
        <w:t>('RelTol',1e-7);</w:t>
      </w:r>
    </w:p>
    <w:p w14:paraId="12897F55" w14:textId="77777777" w:rsidR="00810211" w:rsidRDefault="00810211">
      <w:pPr>
        <w:spacing w:after="0" w:line="240" w:lineRule="auto"/>
        <w:jc w:val="both"/>
        <w:rPr>
          <w:rFonts w:ascii="Times New Roman" w:eastAsia="Times New Roman" w:hAnsi="Times New Roman" w:cs="Times New Roman"/>
          <w:sz w:val="28"/>
          <w:szCs w:val="28"/>
        </w:rPr>
      </w:pPr>
    </w:p>
    <w:p w14:paraId="3FE6A20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a1=1.3;</w:t>
      </w:r>
    </w:p>
    <w:p w14:paraId="0DE34263"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w:t>
      </w:r>
      <w:proofErr w:type="spellStart"/>
      <w:r>
        <w:rPr>
          <w:rFonts w:ascii="Times New Roman" w:eastAsia="Times New Roman" w:hAnsi="Times New Roman" w:cs="Times New Roman"/>
          <w:sz w:val="28"/>
          <w:szCs w:val="28"/>
        </w:rPr>
        <w:t>sqrt</w:t>
      </w:r>
      <w:proofErr w:type="spellEnd"/>
      <w:r>
        <w:rPr>
          <w:rFonts w:ascii="Times New Roman" w:eastAsia="Times New Roman" w:hAnsi="Times New Roman" w:cs="Times New Roman"/>
          <w:sz w:val="28"/>
          <w:szCs w:val="28"/>
        </w:rPr>
        <w:t>(2-a1^2)-0.005;</w:t>
      </w:r>
    </w:p>
    <w:p w14:paraId="627680E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%a2=0.555;</w:t>
      </w:r>
    </w:p>
    <w:p w14:paraId="773B9C1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g1=2;</w:t>
      </w:r>
    </w:p>
    <w:p w14:paraId="44E11D50"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g2=1.5;</w:t>
      </w:r>
    </w:p>
    <w:p w14:paraId="0B2E6DF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e1=0.1;</w:t>
      </w:r>
    </w:p>
    <w:p w14:paraId="0F3E5A48"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e2=0.1;</w:t>
      </w:r>
    </w:p>
    <w:p w14:paraId="661A27B0" w14:textId="77777777" w:rsidR="00810211" w:rsidRDefault="00810211">
      <w:pPr>
        <w:spacing w:after="0" w:line="240" w:lineRule="auto"/>
        <w:jc w:val="both"/>
        <w:rPr>
          <w:rFonts w:ascii="Times New Roman" w:eastAsia="Times New Roman" w:hAnsi="Times New Roman" w:cs="Times New Roman"/>
          <w:sz w:val="28"/>
          <w:szCs w:val="28"/>
        </w:rPr>
      </w:pPr>
    </w:p>
    <w:p w14:paraId="1471793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x10=-a1;</w:t>
      </w:r>
    </w:p>
    <w:p w14:paraId="6044B4A8"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x20=-a2;</w:t>
      </w:r>
    </w:p>
    <w:p w14:paraId="46D38445"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y10 = x10-x10^3/3+g1*x20;</w:t>
      </w:r>
    </w:p>
    <w:p w14:paraId="3B8632D8"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y20=x20-x20^3/3-g2*x10;</w:t>
      </w:r>
    </w:p>
    <w:p w14:paraId="265951E6" w14:textId="77777777" w:rsidR="00810211" w:rsidRDefault="00810211">
      <w:pPr>
        <w:spacing w:after="0" w:line="240" w:lineRule="auto"/>
        <w:jc w:val="both"/>
        <w:rPr>
          <w:rFonts w:ascii="Times New Roman" w:eastAsia="Times New Roman" w:hAnsi="Times New Roman" w:cs="Times New Roman"/>
          <w:sz w:val="28"/>
          <w:szCs w:val="28"/>
        </w:rPr>
      </w:pPr>
    </w:p>
    <w:p w14:paraId="4BA7BEB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x1=x10-0.1;</w:t>
      </w:r>
    </w:p>
    <w:p w14:paraId="7D4B79D8"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x2=x20;</w:t>
      </w:r>
    </w:p>
    <w:p w14:paraId="538E42B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y1=y10;</w:t>
      </w:r>
    </w:p>
    <w:p w14:paraId="13A31C76"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y2=y20;</w:t>
      </w:r>
    </w:p>
    <w:p w14:paraId="73879F80" w14:textId="77777777" w:rsidR="00810211" w:rsidRDefault="00810211">
      <w:pPr>
        <w:spacing w:after="0" w:line="240" w:lineRule="auto"/>
        <w:jc w:val="both"/>
        <w:rPr>
          <w:rFonts w:ascii="Times New Roman" w:eastAsia="Times New Roman" w:hAnsi="Times New Roman" w:cs="Times New Roman"/>
          <w:sz w:val="28"/>
          <w:szCs w:val="28"/>
        </w:rPr>
      </w:pPr>
    </w:p>
    <w:p w14:paraId="34FEDA07"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t=[0 10000];</w:t>
      </w:r>
    </w:p>
    <w:p w14:paraId="2FFF010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[T,X] = ode45(@dfunK_d,t,[x1 y1 x2 y2],</w:t>
      </w:r>
      <w:proofErr w:type="spellStart"/>
      <w:r>
        <w:rPr>
          <w:rFonts w:ascii="Times New Roman" w:eastAsia="Times New Roman" w:hAnsi="Times New Roman" w:cs="Times New Roman"/>
          <w:sz w:val="28"/>
          <w:szCs w:val="28"/>
        </w:rPr>
        <w:t>options</w:t>
      </w:r>
      <w:proofErr w:type="spellEnd"/>
      <w:r>
        <w:rPr>
          <w:rFonts w:ascii="Times New Roman" w:eastAsia="Times New Roman" w:hAnsi="Times New Roman" w:cs="Times New Roman"/>
          <w:sz w:val="28"/>
          <w:szCs w:val="28"/>
        </w:rPr>
        <w:t>);</w:t>
      </w:r>
    </w:p>
    <w:p w14:paraId="64D6619F"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Y1 = X(:,1);</w:t>
      </w:r>
    </w:p>
    <w:p w14:paraId="0F6BFDEF"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Y2 = X(:,2);</w:t>
      </w:r>
    </w:p>
    <w:p w14:paraId="3CF98640"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Y3 = X(:,3);</w:t>
      </w:r>
    </w:p>
    <w:p w14:paraId="4BA0299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Y4 = X(:,4);</w:t>
      </w:r>
    </w:p>
    <w:p w14:paraId="5A67F4EC"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figure</w:t>
      </w:r>
      <w:proofErr w:type="spellEnd"/>
      <w:r>
        <w:rPr>
          <w:rFonts w:ascii="Times New Roman" w:eastAsia="Times New Roman" w:hAnsi="Times New Roman" w:cs="Times New Roman"/>
          <w:sz w:val="28"/>
          <w:szCs w:val="28"/>
        </w:rPr>
        <w:t>(1)</w:t>
      </w:r>
    </w:p>
    <w:p w14:paraId="612BD9A0"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(T,Y1,'color','k');</w:t>
      </w:r>
    </w:p>
    <w:p w14:paraId="6A48AB6F"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00E5B924"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toc</w:t>
      </w:r>
      <w:proofErr w:type="spellEnd"/>
    </w:p>
    <w:p w14:paraId="07FC383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204D71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x1=x10;</w:t>
      </w:r>
    </w:p>
    <w:p w14:paraId="3EBD7007"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y1=y10-0.2;</w:t>
      </w:r>
    </w:p>
    <w:p w14:paraId="047FA1C6" w14:textId="77777777" w:rsidR="00810211" w:rsidRDefault="00810211">
      <w:pPr>
        <w:spacing w:after="0" w:line="240" w:lineRule="auto"/>
        <w:jc w:val="both"/>
        <w:rPr>
          <w:rFonts w:ascii="Times New Roman" w:eastAsia="Times New Roman" w:hAnsi="Times New Roman" w:cs="Times New Roman"/>
          <w:sz w:val="28"/>
          <w:szCs w:val="28"/>
        </w:rPr>
      </w:pPr>
    </w:p>
    <w:p w14:paraId="2F6DEB9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[T,X] = ode45(@dfunK_d,t,[x1 y1 x2 y2],</w:t>
      </w:r>
      <w:proofErr w:type="spellStart"/>
      <w:r>
        <w:rPr>
          <w:rFonts w:ascii="Times New Roman" w:eastAsia="Times New Roman" w:hAnsi="Times New Roman" w:cs="Times New Roman"/>
          <w:sz w:val="28"/>
          <w:szCs w:val="28"/>
        </w:rPr>
        <w:t>options</w:t>
      </w:r>
      <w:proofErr w:type="spellEnd"/>
      <w:r>
        <w:rPr>
          <w:rFonts w:ascii="Times New Roman" w:eastAsia="Times New Roman" w:hAnsi="Times New Roman" w:cs="Times New Roman"/>
          <w:sz w:val="28"/>
          <w:szCs w:val="28"/>
        </w:rPr>
        <w:t>);</w:t>
      </w:r>
    </w:p>
    <w:p w14:paraId="26F4D93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Y12 = X(:,1);</w:t>
      </w:r>
    </w:p>
    <w:p w14:paraId="1A3D5A56"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Y22 = X(:,2);</w:t>
      </w:r>
    </w:p>
    <w:p w14:paraId="3EBF62C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Y32 = X(:,3);</w:t>
      </w:r>
    </w:p>
    <w:p w14:paraId="4F3DDF82"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Y42 = X(:,4);</w:t>
      </w:r>
    </w:p>
    <w:p w14:paraId="13B46F4C" w14:textId="77777777" w:rsidR="00810211" w:rsidRDefault="00810211">
      <w:pPr>
        <w:spacing w:after="0" w:line="240" w:lineRule="auto"/>
        <w:jc w:val="both"/>
        <w:rPr>
          <w:rFonts w:ascii="Times New Roman" w:eastAsia="Times New Roman" w:hAnsi="Times New Roman" w:cs="Times New Roman"/>
          <w:sz w:val="28"/>
          <w:szCs w:val="28"/>
        </w:rPr>
      </w:pPr>
    </w:p>
    <w:p w14:paraId="0C1E6DC3"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(T,Y12,'LineWidth',1,'color','r');</w:t>
      </w:r>
    </w:p>
    <w:p w14:paraId="06657955"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off</w:t>
      </w:r>
      <w:proofErr w:type="spellEnd"/>
      <w:r>
        <w:rPr>
          <w:rFonts w:ascii="Times New Roman" w:eastAsia="Times New Roman" w:hAnsi="Times New Roman" w:cs="Times New Roman"/>
          <w:sz w:val="28"/>
          <w:szCs w:val="28"/>
        </w:rPr>
        <w:t>;</w:t>
      </w:r>
    </w:p>
    <w:p w14:paraId="7DEC5AC9" w14:textId="77777777" w:rsidR="00810211" w:rsidRDefault="00810211">
      <w:pPr>
        <w:spacing w:after="0" w:line="240" w:lineRule="auto"/>
        <w:jc w:val="both"/>
        <w:rPr>
          <w:rFonts w:ascii="Times New Roman" w:eastAsia="Times New Roman" w:hAnsi="Times New Roman" w:cs="Times New Roman"/>
          <w:b/>
          <w:sz w:val="28"/>
          <w:szCs w:val="28"/>
        </w:rPr>
      </w:pPr>
    </w:p>
    <w:p w14:paraId="6F63D7F6"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function</w:t>
      </w:r>
      <w:proofErr w:type="spellEnd"/>
      <w:r>
        <w:rPr>
          <w:rFonts w:ascii="Times New Roman" w:eastAsia="Times New Roman" w:hAnsi="Times New Roman" w:cs="Times New Roman"/>
          <w:sz w:val="28"/>
          <w:szCs w:val="28"/>
        </w:rPr>
        <w:t xml:space="preserve"> dx = </w:t>
      </w:r>
      <w:proofErr w:type="spellStart"/>
      <w:r>
        <w:rPr>
          <w:rFonts w:ascii="Times New Roman" w:eastAsia="Times New Roman" w:hAnsi="Times New Roman" w:cs="Times New Roman"/>
          <w:sz w:val="28"/>
          <w:szCs w:val="28"/>
        </w:rPr>
        <w:t>dfunK_d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t,x</w:t>
      </w:r>
      <w:proofErr w:type="spellEnd"/>
      <w:r>
        <w:rPr>
          <w:rFonts w:ascii="Times New Roman" w:eastAsia="Times New Roman" w:hAnsi="Times New Roman" w:cs="Times New Roman"/>
          <w:sz w:val="28"/>
          <w:szCs w:val="28"/>
        </w:rPr>
        <w:t>)</w:t>
      </w:r>
    </w:p>
    <w:p w14:paraId="6460FDD0"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dx = </w:t>
      </w:r>
      <w:proofErr w:type="spellStart"/>
      <w:r>
        <w:rPr>
          <w:rFonts w:ascii="Times New Roman" w:eastAsia="Times New Roman" w:hAnsi="Times New Roman" w:cs="Times New Roman"/>
          <w:sz w:val="28"/>
          <w:szCs w:val="28"/>
        </w:rPr>
        <w:t>zeros</w:t>
      </w:r>
      <w:proofErr w:type="spellEnd"/>
      <w:r>
        <w:rPr>
          <w:rFonts w:ascii="Times New Roman" w:eastAsia="Times New Roman" w:hAnsi="Times New Roman" w:cs="Times New Roman"/>
          <w:sz w:val="28"/>
          <w:szCs w:val="28"/>
        </w:rPr>
        <w:t>(4,1);</w:t>
      </w:r>
    </w:p>
    <w:p w14:paraId="77F601BB"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a1 a2 e1 e2 g1 g2;</w:t>
      </w:r>
    </w:p>
    <w:p w14:paraId="33AD55B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dx(1) = x(1)-x(1).^3/3-x(2)+g1*x(3);</w:t>
      </w:r>
    </w:p>
    <w:p w14:paraId="1BBE7E8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dx(2) =(x(1)+a1)*e1;</w:t>
      </w:r>
    </w:p>
    <w:p w14:paraId="76092FE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dx(3) = x(3)-x(3).^3/3-x(4)-g2*x(1);</w:t>
      </w:r>
    </w:p>
    <w:p w14:paraId="59806EF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dx(4) =(x(3)+a2)*e2;</w:t>
      </w:r>
    </w:p>
    <w:p w14:paraId="2F2EBC4C" w14:textId="77777777" w:rsidR="00810211" w:rsidRDefault="00810211">
      <w:pPr>
        <w:spacing w:after="0" w:line="240" w:lineRule="auto"/>
        <w:jc w:val="both"/>
        <w:rPr>
          <w:rFonts w:ascii="Times New Roman" w:eastAsia="Times New Roman" w:hAnsi="Times New Roman" w:cs="Times New Roman"/>
          <w:b/>
          <w:sz w:val="28"/>
          <w:szCs w:val="28"/>
        </w:rPr>
      </w:pPr>
    </w:p>
    <w:p w14:paraId="2EFA8807" w14:textId="77777777" w:rsidR="00810211" w:rsidRDefault="00810211">
      <w:pPr>
        <w:spacing w:after="0" w:line="240" w:lineRule="auto"/>
        <w:jc w:val="both"/>
        <w:rPr>
          <w:rFonts w:ascii="Times New Roman" w:eastAsia="Times New Roman" w:hAnsi="Times New Roman" w:cs="Times New Roman"/>
          <w:b/>
          <w:sz w:val="28"/>
          <w:szCs w:val="28"/>
        </w:rPr>
      </w:pPr>
    </w:p>
    <w:p w14:paraId="5C4134E8"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3.13 көрсетілген «Жарылыстар» санын анықтауға арналған, </w:t>
      </w:r>
      <w:proofErr w:type="spellStart"/>
      <w:r>
        <w:rPr>
          <w:rFonts w:ascii="Times New Roman" w:eastAsia="Times New Roman" w:hAnsi="Times New Roman" w:cs="Times New Roman"/>
          <w:sz w:val="28"/>
          <w:szCs w:val="28"/>
        </w:rPr>
        <w:t>Matlab</w:t>
      </w:r>
      <w:proofErr w:type="spellEnd"/>
      <w:r>
        <w:rPr>
          <w:rFonts w:ascii="Times New Roman" w:eastAsia="Times New Roman" w:hAnsi="Times New Roman" w:cs="Times New Roman"/>
          <w:sz w:val="28"/>
          <w:szCs w:val="28"/>
        </w:rPr>
        <w:t xml:space="preserve"> бағдарламалау тілінде жазылған бағдарлама </w:t>
      </w:r>
      <w:proofErr w:type="spellStart"/>
      <w:r>
        <w:rPr>
          <w:rFonts w:ascii="Times New Roman" w:eastAsia="Times New Roman" w:hAnsi="Times New Roman" w:cs="Times New Roman"/>
          <w:sz w:val="28"/>
          <w:szCs w:val="28"/>
        </w:rPr>
        <w:t>листінгі</w:t>
      </w:r>
      <w:proofErr w:type="spellEnd"/>
    </w:p>
    <w:p w14:paraId="4C97833E" w14:textId="77777777" w:rsidR="00810211" w:rsidRDefault="00810211">
      <w:pPr>
        <w:spacing w:after="0" w:line="240" w:lineRule="auto"/>
        <w:jc w:val="both"/>
        <w:rPr>
          <w:rFonts w:ascii="Times New Roman" w:eastAsia="Times New Roman" w:hAnsi="Times New Roman" w:cs="Times New Roman"/>
          <w:b/>
          <w:sz w:val="28"/>
          <w:szCs w:val="28"/>
        </w:rPr>
      </w:pPr>
    </w:p>
    <w:p w14:paraId="6B92CEFE"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function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count_b_fun</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count_file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fileID</w:t>
      </w:r>
      <w:proofErr w:type="spellEnd"/>
      <w:r>
        <w:rPr>
          <w:rFonts w:ascii="Times New Roman" w:eastAsia="Times New Roman" w:hAnsi="Times New Roman" w:cs="Times New Roman"/>
          <w:sz w:val="28"/>
          <w:szCs w:val="28"/>
        </w:rPr>
        <w:t>)</w:t>
      </w:r>
    </w:p>
    <w:p w14:paraId="7A1BCE92" w14:textId="77777777" w:rsidR="00810211" w:rsidRDefault="00810211">
      <w:pPr>
        <w:spacing w:after="0" w:line="240" w:lineRule="auto"/>
        <w:jc w:val="both"/>
        <w:rPr>
          <w:rFonts w:ascii="Times New Roman" w:eastAsia="Times New Roman" w:hAnsi="Times New Roman" w:cs="Times New Roman"/>
          <w:sz w:val="28"/>
          <w:szCs w:val="28"/>
        </w:rPr>
      </w:pPr>
    </w:p>
    <w:p w14:paraId="17D0B140"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fs</w:t>
      </w:r>
      <w:proofErr w:type="spellEnd"/>
      <w:r>
        <w:rPr>
          <w:rFonts w:ascii="Times New Roman" w:eastAsia="Times New Roman" w:hAnsi="Times New Roman" w:cs="Times New Roman"/>
          <w:sz w:val="28"/>
          <w:szCs w:val="28"/>
        </w:rPr>
        <w:t>=2000;</w:t>
      </w:r>
    </w:p>
    <w:p w14:paraId="3C2CA19E"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Nfft</w:t>
      </w:r>
      <w:proofErr w:type="spellEnd"/>
      <w:r>
        <w:rPr>
          <w:rFonts w:ascii="Times New Roman" w:eastAsia="Times New Roman" w:hAnsi="Times New Roman" w:cs="Times New Roman"/>
          <w:sz w:val="28"/>
          <w:szCs w:val="28"/>
        </w:rPr>
        <w:t xml:space="preserve"> = 1024;</w:t>
      </w:r>
    </w:p>
    <w:p w14:paraId="1740FB2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roofErr w:type="spellStart"/>
      <w:r>
        <w:rPr>
          <w:rFonts w:ascii="Times New Roman" w:eastAsia="Times New Roman" w:hAnsi="Times New Roman" w:cs="Times New Roman"/>
          <w:sz w:val="28"/>
          <w:szCs w:val="28"/>
        </w:rPr>
        <w:t>linspace</w:t>
      </w:r>
      <w:proofErr w:type="spellEnd"/>
      <w:r>
        <w:rPr>
          <w:rFonts w:ascii="Times New Roman" w:eastAsia="Times New Roman" w:hAnsi="Times New Roman" w:cs="Times New Roman"/>
          <w:sz w:val="28"/>
          <w:szCs w:val="28"/>
        </w:rPr>
        <w:t>(0,1,Nfft)*</w:t>
      </w:r>
      <w:proofErr w:type="spellStart"/>
      <w:r>
        <w:rPr>
          <w:rFonts w:ascii="Times New Roman" w:eastAsia="Times New Roman" w:hAnsi="Times New Roman" w:cs="Times New Roman"/>
          <w:sz w:val="28"/>
          <w:szCs w:val="28"/>
        </w:rPr>
        <w:t>fs</w:t>
      </w:r>
      <w:proofErr w:type="spellEnd"/>
      <w:r>
        <w:rPr>
          <w:rFonts w:ascii="Times New Roman" w:eastAsia="Times New Roman" w:hAnsi="Times New Roman" w:cs="Times New Roman"/>
          <w:sz w:val="28"/>
          <w:szCs w:val="28"/>
        </w:rPr>
        <w:t>;</w:t>
      </w:r>
    </w:p>
    <w:p w14:paraId="32F0997B"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Idx</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find</w:t>
      </w:r>
      <w:proofErr w:type="spellEnd"/>
      <w:r>
        <w:rPr>
          <w:rFonts w:ascii="Times New Roman" w:eastAsia="Times New Roman" w:hAnsi="Times New Roman" w:cs="Times New Roman"/>
          <w:sz w:val="28"/>
          <w:szCs w:val="28"/>
        </w:rPr>
        <w:t>(f&gt;230&amp;f&lt;350);</w:t>
      </w:r>
    </w:p>
    <w:p w14:paraId="533CDCFF" w14:textId="77777777" w:rsidR="00810211" w:rsidRDefault="00810211">
      <w:pPr>
        <w:spacing w:after="0" w:line="240" w:lineRule="auto"/>
        <w:jc w:val="both"/>
        <w:rPr>
          <w:rFonts w:ascii="Times New Roman" w:eastAsia="Times New Roman" w:hAnsi="Times New Roman" w:cs="Times New Roman"/>
          <w:sz w:val="28"/>
          <w:szCs w:val="28"/>
        </w:rPr>
      </w:pPr>
    </w:p>
    <w:p w14:paraId="60F71041"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J = 1:count_file</w:t>
      </w:r>
    </w:p>
    <w:p w14:paraId="013783D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9CA0DC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NUM = num2str(J, '%04d');</w:t>
      </w:r>
    </w:p>
    <w:p w14:paraId="67802F83"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fileName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strcat</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sP</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test</w:t>
      </w:r>
      <w:proofErr w:type="spellEnd"/>
      <w:r>
        <w:rPr>
          <w:rFonts w:ascii="Times New Roman" w:eastAsia="Times New Roman" w:hAnsi="Times New Roman" w:cs="Times New Roman"/>
          <w:sz w:val="28"/>
          <w:szCs w:val="28"/>
        </w:rPr>
        <w:t>_',NUM,'.</w:t>
      </w:r>
      <w:proofErr w:type="spellStart"/>
      <w:r>
        <w:rPr>
          <w:rFonts w:ascii="Times New Roman" w:eastAsia="Times New Roman" w:hAnsi="Times New Roman" w:cs="Times New Roman"/>
          <w:sz w:val="28"/>
          <w:szCs w:val="28"/>
        </w:rPr>
        <w:t>lvm</w:t>
      </w:r>
      <w:proofErr w:type="spellEnd"/>
      <w:r>
        <w:rPr>
          <w:rFonts w:ascii="Times New Roman" w:eastAsia="Times New Roman" w:hAnsi="Times New Roman" w:cs="Times New Roman"/>
          <w:sz w:val="28"/>
          <w:szCs w:val="28"/>
        </w:rPr>
        <w:t>');</w:t>
      </w:r>
    </w:p>
    <w:p w14:paraId="3BABA92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w:t>
      </w:r>
      <w:proofErr w:type="spellStart"/>
      <w:r>
        <w:rPr>
          <w:rFonts w:ascii="Times New Roman" w:eastAsia="Times New Roman" w:hAnsi="Times New Roman" w:cs="Times New Roman"/>
          <w:sz w:val="28"/>
          <w:szCs w:val="28"/>
        </w:rPr>
        <w:t>load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fileName</w:t>
      </w:r>
      <w:proofErr w:type="spellEnd"/>
      <w:r>
        <w:rPr>
          <w:rFonts w:ascii="Times New Roman" w:eastAsia="Times New Roman" w:hAnsi="Times New Roman" w:cs="Times New Roman"/>
          <w:sz w:val="28"/>
          <w:szCs w:val="28"/>
        </w:rPr>
        <w:t>);</w:t>
      </w:r>
    </w:p>
    <w:p w14:paraId="43861577"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y=V(:,8);</w:t>
      </w:r>
    </w:p>
    <w:p w14:paraId="09F24236"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DE2CC23"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w:t>
      </w:r>
      <w:proofErr w:type="spellStart"/>
      <w:r>
        <w:rPr>
          <w:rFonts w:ascii="Times New Roman" w:eastAsia="Times New Roman" w:hAnsi="Times New Roman" w:cs="Times New Roman"/>
          <w:sz w:val="28"/>
          <w:szCs w:val="28"/>
        </w:rPr>
        <w:t>length</w:t>
      </w:r>
      <w:proofErr w:type="spellEnd"/>
      <w:r>
        <w:rPr>
          <w:rFonts w:ascii="Times New Roman" w:eastAsia="Times New Roman" w:hAnsi="Times New Roman" w:cs="Times New Roman"/>
          <w:sz w:val="28"/>
          <w:szCs w:val="28"/>
        </w:rPr>
        <w:t>(y);</w:t>
      </w:r>
    </w:p>
    <w:p w14:paraId="70BE2F3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B26E67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dT</w:t>
      </w:r>
      <w:proofErr w:type="spellEnd"/>
      <w:r>
        <w:rPr>
          <w:rFonts w:ascii="Times New Roman" w:eastAsia="Times New Roman" w:hAnsi="Times New Roman" w:cs="Times New Roman"/>
          <w:sz w:val="28"/>
          <w:szCs w:val="28"/>
        </w:rPr>
        <w:t xml:space="preserve"> = 0.05;</w:t>
      </w:r>
    </w:p>
    <w:p w14:paraId="2E634835"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dT</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fs</w:t>
      </w:r>
      <w:proofErr w:type="spellEnd"/>
      <w:r>
        <w:rPr>
          <w:rFonts w:ascii="Times New Roman" w:eastAsia="Times New Roman" w:hAnsi="Times New Roman" w:cs="Times New Roman"/>
          <w:sz w:val="28"/>
          <w:szCs w:val="28"/>
        </w:rPr>
        <w:t>;</w:t>
      </w:r>
    </w:p>
    <w:p w14:paraId="31D5D3D9"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32D075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NN=</w:t>
      </w:r>
      <w:proofErr w:type="spellStart"/>
      <w:r>
        <w:rPr>
          <w:rFonts w:ascii="Times New Roman" w:eastAsia="Times New Roman" w:hAnsi="Times New Roman" w:cs="Times New Roman"/>
          <w:sz w:val="28"/>
          <w:szCs w:val="28"/>
        </w:rPr>
        <w:t>fix</w:t>
      </w:r>
      <w:proofErr w:type="spellEnd"/>
      <w:r>
        <w:rPr>
          <w:rFonts w:ascii="Times New Roman" w:eastAsia="Times New Roman" w:hAnsi="Times New Roman" w:cs="Times New Roman"/>
          <w:sz w:val="28"/>
          <w:szCs w:val="28"/>
        </w:rPr>
        <w:t>(N/</w:t>
      </w:r>
      <w:proofErr w:type="spellStart"/>
      <w:r>
        <w:rPr>
          <w:rFonts w:ascii="Times New Roman" w:eastAsia="Times New Roman" w:hAnsi="Times New Roman" w:cs="Times New Roman"/>
          <w:sz w:val="28"/>
          <w:szCs w:val="28"/>
        </w:rPr>
        <w:t>dN</w:t>
      </w:r>
      <w:proofErr w:type="spellEnd"/>
      <w:r>
        <w:rPr>
          <w:rFonts w:ascii="Times New Roman" w:eastAsia="Times New Roman" w:hAnsi="Times New Roman" w:cs="Times New Roman"/>
          <w:sz w:val="28"/>
          <w:szCs w:val="28"/>
        </w:rPr>
        <w:t>);</w:t>
      </w:r>
    </w:p>
    <w:p w14:paraId="217EA650"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zeros</w:t>
      </w:r>
      <w:proofErr w:type="spellEnd"/>
      <w:r>
        <w:rPr>
          <w:rFonts w:ascii="Times New Roman" w:eastAsia="Times New Roman" w:hAnsi="Times New Roman" w:cs="Times New Roman"/>
          <w:sz w:val="28"/>
          <w:szCs w:val="28"/>
        </w:rPr>
        <w:t>(NN,1);</w:t>
      </w:r>
    </w:p>
    <w:p w14:paraId="12BF1685"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 0.4;</w:t>
      </w:r>
    </w:p>
    <w:p w14:paraId="47CF9C6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Cnt0=0;</w:t>
      </w:r>
    </w:p>
    <w:p w14:paraId="02B0A63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Cnt1=0;</w:t>
      </w:r>
    </w:p>
    <w:p w14:paraId="4DE6452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I=1:NN-1</w:t>
      </w:r>
    </w:p>
    <w:p w14:paraId="15F8D972"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N1=(I-1)*dN+1;</w:t>
      </w:r>
    </w:p>
    <w:p w14:paraId="06BAABD5"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N2=N1+dN+1;</w:t>
      </w:r>
    </w:p>
    <w:p w14:paraId="425EAD72"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Y=y(N1:N2);</w:t>
      </w:r>
    </w:p>
    <w:p w14:paraId="4530C88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Y=Y-</w:t>
      </w:r>
      <w:proofErr w:type="spellStart"/>
      <w:r>
        <w:rPr>
          <w:rFonts w:ascii="Times New Roman" w:eastAsia="Times New Roman" w:hAnsi="Times New Roman" w:cs="Times New Roman"/>
          <w:sz w:val="28"/>
          <w:szCs w:val="28"/>
        </w:rPr>
        <w:t>mean</w:t>
      </w:r>
      <w:proofErr w:type="spellEnd"/>
      <w:r>
        <w:rPr>
          <w:rFonts w:ascii="Times New Roman" w:eastAsia="Times New Roman" w:hAnsi="Times New Roman" w:cs="Times New Roman"/>
          <w:sz w:val="28"/>
          <w:szCs w:val="28"/>
        </w:rPr>
        <w:t>(Y);</w:t>
      </w:r>
    </w:p>
    <w:p w14:paraId="7B8AB6C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Y=Y.*</w:t>
      </w:r>
      <w:proofErr w:type="spellStart"/>
      <w:r>
        <w:rPr>
          <w:rFonts w:ascii="Times New Roman" w:eastAsia="Times New Roman" w:hAnsi="Times New Roman" w:cs="Times New Roman"/>
          <w:sz w:val="28"/>
          <w:szCs w:val="28"/>
        </w:rPr>
        <w:t>hamming</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length</w:t>
      </w:r>
      <w:proofErr w:type="spellEnd"/>
      <w:r>
        <w:rPr>
          <w:rFonts w:ascii="Times New Roman" w:eastAsia="Times New Roman" w:hAnsi="Times New Roman" w:cs="Times New Roman"/>
          <w:sz w:val="28"/>
          <w:szCs w:val="28"/>
        </w:rPr>
        <w:t>(Y));</w:t>
      </w:r>
    </w:p>
    <w:p w14:paraId="13926C7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w:t>
      </w:r>
      <w:proofErr w:type="spellStart"/>
      <w:r>
        <w:rPr>
          <w:rFonts w:ascii="Times New Roman" w:eastAsia="Times New Roman" w:hAnsi="Times New Roman" w:cs="Times New Roman"/>
          <w:sz w:val="28"/>
          <w:szCs w:val="28"/>
        </w:rPr>
        <w:t>fft</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Y,Nfft</w:t>
      </w:r>
      <w:proofErr w:type="spellEnd"/>
      <w:r>
        <w:rPr>
          <w:rFonts w:ascii="Times New Roman" w:eastAsia="Times New Roman" w:hAnsi="Times New Roman" w:cs="Times New Roman"/>
          <w:sz w:val="28"/>
          <w:szCs w:val="28"/>
        </w:rPr>
        <w:t>);</w:t>
      </w:r>
    </w:p>
    <w:p w14:paraId="73582DC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w:t>
      </w:r>
      <w:proofErr w:type="spellStart"/>
      <w:r>
        <w:rPr>
          <w:rFonts w:ascii="Times New Roman" w:eastAsia="Times New Roman" w:hAnsi="Times New Roman" w:cs="Times New Roman"/>
          <w:sz w:val="28"/>
          <w:szCs w:val="28"/>
        </w:rPr>
        <w:t>abs</w:t>
      </w:r>
      <w:proofErr w:type="spellEnd"/>
      <w:r>
        <w:rPr>
          <w:rFonts w:ascii="Times New Roman" w:eastAsia="Times New Roman" w:hAnsi="Times New Roman" w:cs="Times New Roman"/>
          <w:sz w:val="28"/>
          <w:szCs w:val="28"/>
        </w:rPr>
        <w:t>(A(1:Nfft/2));</w:t>
      </w:r>
    </w:p>
    <w:p w14:paraId="18E0301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E0 = </w:t>
      </w:r>
      <w:proofErr w:type="spellStart"/>
      <w:r>
        <w:rPr>
          <w:rFonts w:ascii="Times New Roman" w:eastAsia="Times New Roman" w:hAnsi="Times New Roman" w:cs="Times New Roman"/>
          <w:sz w:val="28"/>
          <w:szCs w:val="28"/>
        </w:rPr>
        <w:t>sum</w:t>
      </w:r>
      <w:proofErr w:type="spellEnd"/>
      <w:r>
        <w:rPr>
          <w:rFonts w:ascii="Times New Roman" w:eastAsia="Times New Roman" w:hAnsi="Times New Roman" w:cs="Times New Roman"/>
          <w:sz w:val="28"/>
          <w:szCs w:val="28"/>
        </w:rPr>
        <w:t>(A);</w:t>
      </w:r>
    </w:p>
    <w:p w14:paraId="6BA28AB2"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w:t>
      </w:r>
      <w:proofErr w:type="spellStart"/>
      <w:r>
        <w:rPr>
          <w:rFonts w:ascii="Times New Roman" w:eastAsia="Times New Roman" w:hAnsi="Times New Roman" w:cs="Times New Roman"/>
          <w:sz w:val="28"/>
          <w:szCs w:val="28"/>
        </w:rPr>
        <w:t>sum</w:t>
      </w:r>
      <w:proofErr w:type="spellEnd"/>
      <w:r>
        <w:rPr>
          <w:rFonts w:ascii="Times New Roman" w:eastAsia="Times New Roman" w:hAnsi="Times New Roman" w:cs="Times New Roman"/>
          <w:sz w:val="28"/>
          <w:szCs w:val="28"/>
        </w:rPr>
        <w:t>(A(</w:t>
      </w:r>
      <w:proofErr w:type="spellStart"/>
      <w:r>
        <w:rPr>
          <w:rFonts w:ascii="Times New Roman" w:eastAsia="Times New Roman" w:hAnsi="Times New Roman" w:cs="Times New Roman"/>
          <w:sz w:val="28"/>
          <w:szCs w:val="28"/>
        </w:rPr>
        <w:t>Idx</w:t>
      </w:r>
      <w:proofErr w:type="spellEnd"/>
      <w:r>
        <w:rPr>
          <w:rFonts w:ascii="Times New Roman" w:eastAsia="Times New Roman" w:hAnsi="Times New Roman" w:cs="Times New Roman"/>
          <w:sz w:val="28"/>
          <w:szCs w:val="28"/>
        </w:rPr>
        <w:t>));</w:t>
      </w:r>
    </w:p>
    <w:p w14:paraId="55AFB76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PP=E/E0;</w:t>
      </w:r>
    </w:p>
    <w:p w14:paraId="511C34F3"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if</w:t>
      </w:r>
      <w:proofErr w:type="spellEnd"/>
      <w:r>
        <w:rPr>
          <w:rFonts w:ascii="Times New Roman" w:eastAsia="Times New Roman" w:hAnsi="Times New Roman" w:cs="Times New Roman"/>
          <w:sz w:val="28"/>
          <w:szCs w:val="28"/>
        </w:rPr>
        <w:t xml:space="preserve"> PP&gt;</w:t>
      </w:r>
      <w:proofErr w:type="spellStart"/>
      <w:r>
        <w:rPr>
          <w:rFonts w:ascii="Times New Roman" w:eastAsia="Times New Roman" w:hAnsi="Times New Roman" w:cs="Times New Roman"/>
          <w:sz w:val="28"/>
          <w:szCs w:val="28"/>
        </w:rPr>
        <w:t>Et</w:t>
      </w:r>
      <w:proofErr w:type="spellEnd"/>
    </w:p>
    <w:p w14:paraId="4228272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if</w:t>
      </w:r>
      <w:proofErr w:type="spellEnd"/>
      <w:r>
        <w:rPr>
          <w:rFonts w:ascii="Times New Roman" w:eastAsia="Times New Roman" w:hAnsi="Times New Roman" w:cs="Times New Roman"/>
          <w:sz w:val="28"/>
          <w:szCs w:val="28"/>
        </w:rPr>
        <w:t xml:space="preserve"> (I&gt;1)&amp;&amp;(</w:t>
      </w:r>
      <w:proofErr w:type="spellStart"/>
      <w:r>
        <w:rPr>
          <w:rFonts w:ascii="Times New Roman" w:eastAsia="Times New Roman" w:hAnsi="Times New Roman" w:cs="Times New Roman"/>
          <w:sz w:val="28"/>
          <w:szCs w:val="28"/>
        </w:rPr>
        <w:t>Pr</w:t>
      </w:r>
      <w:proofErr w:type="spellEnd"/>
      <w:r>
        <w:rPr>
          <w:rFonts w:ascii="Times New Roman" w:eastAsia="Times New Roman" w:hAnsi="Times New Roman" w:cs="Times New Roman"/>
          <w:sz w:val="28"/>
          <w:szCs w:val="28"/>
        </w:rPr>
        <w:t>(I-1))==0</w:t>
      </w:r>
    </w:p>
    <w:p w14:paraId="19727A4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w:t>
      </w:r>
      <w:proofErr w:type="spellEnd"/>
      <w:r>
        <w:rPr>
          <w:rFonts w:ascii="Times New Roman" w:eastAsia="Times New Roman" w:hAnsi="Times New Roman" w:cs="Times New Roman"/>
          <w:sz w:val="28"/>
          <w:szCs w:val="28"/>
        </w:rPr>
        <w:t>(I)=1;</w:t>
      </w:r>
    </w:p>
    <w:p w14:paraId="57C8D1D9"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Cnt1 = Cnt1 + 1;</w:t>
      </w:r>
    </w:p>
    <w:p w14:paraId="4E27618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Cnt0=0;</w:t>
      </w:r>
    </w:p>
    <w:p w14:paraId="57D6316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r>
        <w:rPr>
          <w:rFonts w:ascii="Times New Roman" w:eastAsia="Times New Roman" w:hAnsi="Times New Roman" w:cs="Times New Roman"/>
          <w:sz w:val="28"/>
          <w:szCs w:val="28"/>
        </w:rPr>
        <w:t>;</w:t>
      </w:r>
    </w:p>
    <w:p w14:paraId="4F31BAF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else</w:t>
      </w:r>
      <w:proofErr w:type="spellEnd"/>
    </w:p>
    <w:p w14:paraId="41DF912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Cnt0 = Cnt0+1;</w:t>
      </w:r>
    </w:p>
    <w:p w14:paraId="38D0F1D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r>
        <w:rPr>
          <w:rFonts w:ascii="Times New Roman" w:eastAsia="Times New Roman" w:hAnsi="Times New Roman" w:cs="Times New Roman"/>
          <w:sz w:val="28"/>
          <w:szCs w:val="28"/>
        </w:rPr>
        <w:t>;</w:t>
      </w:r>
    </w:p>
    <w:p w14:paraId="42DBA3E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if</w:t>
      </w:r>
      <w:proofErr w:type="spellEnd"/>
      <w:r>
        <w:rPr>
          <w:rFonts w:ascii="Times New Roman" w:eastAsia="Times New Roman" w:hAnsi="Times New Roman" w:cs="Times New Roman"/>
          <w:sz w:val="28"/>
          <w:szCs w:val="28"/>
        </w:rPr>
        <w:t xml:space="preserve"> Cnt0&gt;5</w:t>
      </w:r>
    </w:p>
    <w:p w14:paraId="7F2C592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break</w:t>
      </w:r>
      <w:proofErr w:type="spellEnd"/>
      <w:r>
        <w:rPr>
          <w:rFonts w:ascii="Times New Roman" w:eastAsia="Times New Roman" w:hAnsi="Times New Roman" w:cs="Times New Roman"/>
          <w:sz w:val="28"/>
          <w:szCs w:val="28"/>
        </w:rPr>
        <w:t>;</w:t>
      </w:r>
    </w:p>
    <w:p w14:paraId="6364B40F"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r>
        <w:rPr>
          <w:rFonts w:ascii="Times New Roman" w:eastAsia="Times New Roman" w:hAnsi="Times New Roman" w:cs="Times New Roman"/>
          <w:sz w:val="28"/>
          <w:szCs w:val="28"/>
        </w:rPr>
        <w:t>;</w:t>
      </w:r>
    </w:p>
    <w:p w14:paraId="295C9890"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r>
        <w:rPr>
          <w:rFonts w:ascii="Times New Roman" w:eastAsia="Times New Roman" w:hAnsi="Times New Roman" w:cs="Times New Roman"/>
          <w:sz w:val="28"/>
          <w:szCs w:val="28"/>
        </w:rPr>
        <w:t>;</w:t>
      </w:r>
    </w:p>
    <w:p w14:paraId="6055A27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0471E2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 [J,Cnt1];</w:t>
      </w:r>
    </w:p>
    <w:p w14:paraId="535D87D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fprintf</w:t>
      </w:r>
      <w:proofErr w:type="spellEnd"/>
      <w:r>
        <w:rPr>
          <w:rFonts w:ascii="Times New Roman" w:eastAsia="Times New Roman" w:hAnsi="Times New Roman" w:cs="Times New Roman"/>
          <w:sz w:val="28"/>
          <w:szCs w:val="28"/>
        </w:rPr>
        <w:t>(fileID,'%04d  %03d \r\</w:t>
      </w:r>
      <w:proofErr w:type="spellStart"/>
      <w:r>
        <w:rPr>
          <w:rFonts w:ascii="Times New Roman" w:eastAsia="Times New Roman" w:hAnsi="Times New Roman" w:cs="Times New Roman"/>
          <w:sz w:val="28"/>
          <w:szCs w:val="28"/>
        </w:rPr>
        <w:t>n',A</w:t>
      </w:r>
      <w:proofErr w:type="spellEnd"/>
      <w:r>
        <w:rPr>
          <w:rFonts w:ascii="Times New Roman" w:eastAsia="Times New Roman" w:hAnsi="Times New Roman" w:cs="Times New Roman"/>
          <w:sz w:val="28"/>
          <w:szCs w:val="28"/>
        </w:rPr>
        <w:t>);</w:t>
      </w:r>
    </w:p>
    <w:p w14:paraId="4631986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w:t>
      </w:r>
    </w:p>
    <w:p w14:paraId="77B16C74"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end</w:t>
      </w:r>
      <w:proofErr w:type="spellEnd"/>
    </w:p>
    <w:p w14:paraId="6C9A9CB1"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fclose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fileID</w:t>
      </w:r>
      <w:proofErr w:type="spellEnd"/>
      <w:r>
        <w:rPr>
          <w:rFonts w:ascii="Times New Roman" w:eastAsia="Times New Roman" w:hAnsi="Times New Roman" w:cs="Times New Roman"/>
          <w:sz w:val="28"/>
          <w:szCs w:val="28"/>
        </w:rPr>
        <w:t>);</w:t>
      </w:r>
    </w:p>
    <w:p w14:paraId="027A2A91"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end</w:t>
      </w:r>
      <w:proofErr w:type="spellEnd"/>
    </w:p>
    <w:p w14:paraId="23BF9E52" w14:textId="77777777" w:rsidR="00810211" w:rsidRDefault="00810211">
      <w:pPr>
        <w:spacing w:after="0" w:line="240" w:lineRule="auto"/>
        <w:jc w:val="both"/>
        <w:rPr>
          <w:rFonts w:ascii="Times New Roman" w:eastAsia="Times New Roman" w:hAnsi="Times New Roman" w:cs="Times New Roman"/>
          <w:b/>
          <w:sz w:val="28"/>
          <w:szCs w:val="28"/>
        </w:rPr>
      </w:pPr>
    </w:p>
    <w:p w14:paraId="092978A0" w14:textId="77777777" w:rsidR="00810211" w:rsidRDefault="00494D67">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«Тежеуіш» типті нейрондардан тұратын нейрондық жүйенің динамикасындағы тербелістің периодын анықтауға арналған, </w:t>
      </w:r>
      <w:proofErr w:type="spellStart"/>
      <w:r>
        <w:rPr>
          <w:rFonts w:ascii="Times New Roman" w:eastAsia="Times New Roman" w:hAnsi="Times New Roman" w:cs="Times New Roman"/>
          <w:sz w:val="28"/>
          <w:szCs w:val="28"/>
        </w:rPr>
        <w:t>Matlab</w:t>
      </w:r>
      <w:proofErr w:type="spellEnd"/>
      <w:r>
        <w:rPr>
          <w:rFonts w:ascii="Times New Roman" w:eastAsia="Times New Roman" w:hAnsi="Times New Roman" w:cs="Times New Roman"/>
          <w:sz w:val="28"/>
          <w:szCs w:val="28"/>
        </w:rPr>
        <w:t xml:space="preserve"> бағдарламалау тілінде жазылған бағдарлама </w:t>
      </w:r>
      <w:proofErr w:type="spellStart"/>
      <w:r>
        <w:rPr>
          <w:rFonts w:ascii="Times New Roman" w:eastAsia="Times New Roman" w:hAnsi="Times New Roman" w:cs="Times New Roman"/>
          <w:sz w:val="28"/>
          <w:szCs w:val="28"/>
        </w:rPr>
        <w:t>листінгі</w:t>
      </w:r>
      <w:proofErr w:type="spellEnd"/>
    </w:p>
    <w:p w14:paraId="17054B86" w14:textId="77777777" w:rsidR="00810211" w:rsidRDefault="00810211">
      <w:pPr>
        <w:spacing w:after="0" w:line="240" w:lineRule="auto"/>
        <w:jc w:val="both"/>
        <w:rPr>
          <w:rFonts w:ascii="Times New Roman" w:eastAsia="Times New Roman" w:hAnsi="Times New Roman" w:cs="Times New Roman"/>
          <w:b/>
          <w:sz w:val="28"/>
          <w:szCs w:val="28"/>
        </w:rPr>
      </w:pPr>
    </w:p>
    <w:p w14:paraId="412F0C6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clear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all</w:t>
      </w:r>
      <w:proofErr w:type="spellEnd"/>
      <w:r>
        <w:rPr>
          <w:rFonts w:ascii="Times New Roman" w:eastAsia="Times New Roman" w:hAnsi="Times New Roman" w:cs="Times New Roman"/>
          <w:sz w:val="28"/>
          <w:szCs w:val="28"/>
        </w:rPr>
        <w:t>;</w:t>
      </w:r>
    </w:p>
    <w:p w14:paraId="44FB9226"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clc</w:t>
      </w:r>
      <w:proofErr w:type="spellEnd"/>
      <w:r>
        <w:rPr>
          <w:rFonts w:ascii="Times New Roman" w:eastAsia="Times New Roman" w:hAnsi="Times New Roman" w:cs="Times New Roman"/>
          <w:sz w:val="28"/>
          <w:szCs w:val="28"/>
        </w:rPr>
        <w:t>;</w:t>
      </w:r>
    </w:p>
    <w:p w14:paraId="0222A7A1" w14:textId="77777777" w:rsidR="00810211" w:rsidRDefault="00810211">
      <w:pPr>
        <w:spacing w:after="0" w:line="240" w:lineRule="auto"/>
        <w:jc w:val="both"/>
        <w:rPr>
          <w:rFonts w:ascii="Times New Roman" w:eastAsia="Times New Roman" w:hAnsi="Times New Roman" w:cs="Times New Roman"/>
          <w:sz w:val="28"/>
          <w:szCs w:val="28"/>
        </w:rPr>
      </w:pPr>
    </w:p>
    <w:p w14:paraId="06858D94"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 k;</w:t>
      </w:r>
    </w:p>
    <w:p w14:paraId="4C952230"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 = 5;</w:t>
      </w:r>
    </w:p>
    <w:p w14:paraId="104D577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 = 0.75</w:t>
      </w:r>
    </w:p>
    <w:p w14:paraId="0221E24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 </w:t>
      </w:r>
      <w:proofErr w:type="spellStart"/>
      <w:r>
        <w:rPr>
          <w:rFonts w:ascii="Times New Roman" w:eastAsia="Times New Roman" w:hAnsi="Times New Roman" w:cs="Times New Roman"/>
          <w:sz w:val="28"/>
          <w:szCs w:val="28"/>
        </w:rPr>
        <w:t>asin</w:t>
      </w:r>
      <w:proofErr w:type="spellEnd"/>
      <w:r>
        <w:rPr>
          <w:rFonts w:ascii="Times New Roman" w:eastAsia="Times New Roman" w:hAnsi="Times New Roman" w:cs="Times New Roman"/>
          <w:sz w:val="28"/>
          <w:szCs w:val="28"/>
        </w:rPr>
        <w:t>(w);</w:t>
      </w:r>
    </w:p>
    <w:p w14:paraId="68F17F8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k0 = - </w:t>
      </w:r>
      <w:proofErr w:type="spellStart"/>
      <w:r>
        <w:rPr>
          <w:rFonts w:ascii="Times New Roman" w:eastAsia="Times New Roman" w:hAnsi="Times New Roman" w:cs="Times New Roman"/>
          <w:sz w:val="28"/>
          <w:szCs w:val="28"/>
        </w:rPr>
        <w:t>sqrt</w:t>
      </w:r>
      <w:proofErr w:type="spellEnd"/>
      <w:r>
        <w:rPr>
          <w:rFonts w:ascii="Times New Roman" w:eastAsia="Times New Roman" w:hAnsi="Times New Roman" w:cs="Times New Roman"/>
          <w:sz w:val="28"/>
          <w:szCs w:val="28"/>
        </w:rPr>
        <w:t>(1-w^2)/N;</w:t>
      </w:r>
    </w:p>
    <w:p w14:paraId="13B716F3"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 k0 - 0.1</w:t>
      </w:r>
    </w:p>
    <w:p w14:paraId="71F820C5"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y0 = [</w:t>
      </w:r>
      <w:proofErr w:type="spellStart"/>
      <w:r>
        <w:rPr>
          <w:rFonts w:ascii="Times New Roman" w:eastAsia="Times New Roman" w:hAnsi="Times New Roman" w:cs="Times New Roman"/>
          <w:sz w:val="28"/>
          <w:szCs w:val="28"/>
        </w:rPr>
        <w:t>sin</w:t>
      </w:r>
      <w:proofErr w:type="spellEnd"/>
      <w:r>
        <w:rPr>
          <w:rFonts w:ascii="Times New Roman" w:eastAsia="Times New Roman" w:hAnsi="Times New Roman" w:cs="Times New Roman"/>
          <w:sz w:val="28"/>
          <w:szCs w:val="28"/>
        </w:rPr>
        <w:t xml:space="preserve">(a), </w:t>
      </w:r>
      <w:proofErr w:type="spellStart"/>
      <w:r>
        <w:rPr>
          <w:rFonts w:ascii="Times New Roman" w:eastAsia="Times New Roman" w:hAnsi="Times New Roman" w:cs="Times New Roman"/>
          <w:sz w:val="28"/>
          <w:szCs w:val="28"/>
        </w:rPr>
        <w:t>cos</w:t>
      </w:r>
      <w:proofErr w:type="spellEnd"/>
      <w:r>
        <w:rPr>
          <w:rFonts w:ascii="Times New Roman" w:eastAsia="Times New Roman" w:hAnsi="Times New Roman" w:cs="Times New Roman"/>
          <w:sz w:val="28"/>
          <w:szCs w:val="28"/>
        </w:rPr>
        <w:t xml:space="preserve">(a), </w:t>
      </w:r>
      <w:proofErr w:type="spellStart"/>
      <w:r>
        <w:rPr>
          <w:rFonts w:ascii="Times New Roman" w:eastAsia="Times New Roman" w:hAnsi="Times New Roman" w:cs="Times New Roman"/>
          <w:sz w:val="28"/>
          <w:szCs w:val="28"/>
        </w:rPr>
        <w:t>sin</w:t>
      </w:r>
      <w:proofErr w:type="spellEnd"/>
      <w:r>
        <w:rPr>
          <w:rFonts w:ascii="Times New Roman" w:eastAsia="Times New Roman" w:hAnsi="Times New Roman" w:cs="Times New Roman"/>
          <w:sz w:val="28"/>
          <w:szCs w:val="28"/>
        </w:rPr>
        <w:t xml:space="preserve">(a + 0.01), </w:t>
      </w:r>
      <w:proofErr w:type="spellStart"/>
      <w:r>
        <w:rPr>
          <w:rFonts w:ascii="Times New Roman" w:eastAsia="Times New Roman" w:hAnsi="Times New Roman" w:cs="Times New Roman"/>
          <w:sz w:val="28"/>
          <w:szCs w:val="28"/>
        </w:rPr>
        <w:t>cos</w:t>
      </w:r>
      <w:proofErr w:type="spellEnd"/>
      <w:r>
        <w:rPr>
          <w:rFonts w:ascii="Times New Roman" w:eastAsia="Times New Roman" w:hAnsi="Times New Roman" w:cs="Times New Roman"/>
          <w:sz w:val="28"/>
          <w:szCs w:val="28"/>
        </w:rPr>
        <w:t xml:space="preserve">(a + 0.01), </w:t>
      </w:r>
      <w:proofErr w:type="spellStart"/>
      <w:r>
        <w:rPr>
          <w:rFonts w:ascii="Times New Roman" w:eastAsia="Times New Roman" w:hAnsi="Times New Roman" w:cs="Times New Roman"/>
          <w:sz w:val="28"/>
          <w:szCs w:val="28"/>
        </w:rPr>
        <w:t>sin</w:t>
      </w:r>
      <w:proofErr w:type="spellEnd"/>
      <w:r>
        <w:rPr>
          <w:rFonts w:ascii="Times New Roman" w:eastAsia="Times New Roman" w:hAnsi="Times New Roman" w:cs="Times New Roman"/>
          <w:sz w:val="28"/>
          <w:szCs w:val="28"/>
        </w:rPr>
        <w:t xml:space="preserve">(a + 0.02), </w:t>
      </w:r>
      <w:proofErr w:type="spellStart"/>
      <w:r>
        <w:rPr>
          <w:rFonts w:ascii="Times New Roman" w:eastAsia="Times New Roman" w:hAnsi="Times New Roman" w:cs="Times New Roman"/>
          <w:sz w:val="28"/>
          <w:szCs w:val="28"/>
        </w:rPr>
        <w:t>cos</w:t>
      </w:r>
      <w:proofErr w:type="spellEnd"/>
      <w:r>
        <w:rPr>
          <w:rFonts w:ascii="Times New Roman" w:eastAsia="Times New Roman" w:hAnsi="Times New Roman" w:cs="Times New Roman"/>
          <w:sz w:val="28"/>
          <w:szCs w:val="28"/>
        </w:rPr>
        <w:t xml:space="preserve">(a + 0.02), </w:t>
      </w:r>
      <w:proofErr w:type="spellStart"/>
      <w:r>
        <w:rPr>
          <w:rFonts w:ascii="Times New Roman" w:eastAsia="Times New Roman" w:hAnsi="Times New Roman" w:cs="Times New Roman"/>
          <w:sz w:val="28"/>
          <w:szCs w:val="28"/>
        </w:rPr>
        <w:t>sin</w:t>
      </w:r>
      <w:proofErr w:type="spellEnd"/>
      <w:r>
        <w:rPr>
          <w:rFonts w:ascii="Times New Roman" w:eastAsia="Times New Roman" w:hAnsi="Times New Roman" w:cs="Times New Roman"/>
          <w:sz w:val="28"/>
          <w:szCs w:val="28"/>
        </w:rPr>
        <w:t xml:space="preserve">(a + 0.03), </w:t>
      </w:r>
      <w:proofErr w:type="spellStart"/>
      <w:r>
        <w:rPr>
          <w:rFonts w:ascii="Times New Roman" w:eastAsia="Times New Roman" w:hAnsi="Times New Roman" w:cs="Times New Roman"/>
          <w:sz w:val="28"/>
          <w:szCs w:val="28"/>
        </w:rPr>
        <w:t>cos</w:t>
      </w:r>
      <w:proofErr w:type="spellEnd"/>
      <w:r>
        <w:rPr>
          <w:rFonts w:ascii="Times New Roman" w:eastAsia="Times New Roman" w:hAnsi="Times New Roman" w:cs="Times New Roman"/>
          <w:sz w:val="28"/>
          <w:szCs w:val="28"/>
        </w:rPr>
        <w:t xml:space="preserve">(a + 0.03), </w:t>
      </w:r>
      <w:proofErr w:type="spellStart"/>
      <w:r>
        <w:rPr>
          <w:rFonts w:ascii="Times New Roman" w:eastAsia="Times New Roman" w:hAnsi="Times New Roman" w:cs="Times New Roman"/>
          <w:sz w:val="28"/>
          <w:szCs w:val="28"/>
        </w:rPr>
        <w:t>sin</w:t>
      </w:r>
      <w:proofErr w:type="spellEnd"/>
      <w:r>
        <w:rPr>
          <w:rFonts w:ascii="Times New Roman" w:eastAsia="Times New Roman" w:hAnsi="Times New Roman" w:cs="Times New Roman"/>
          <w:sz w:val="28"/>
          <w:szCs w:val="28"/>
        </w:rPr>
        <w:t xml:space="preserve">(a + 0.04), </w:t>
      </w:r>
      <w:proofErr w:type="spellStart"/>
      <w:r>
        <w:rPr>
          <w:rFonts w:ascii="Times New Roman" w:eastAsia="Times New Roman" w:hAnsi="Times New Roman" w:cs="Times New Roman"/>
          <w:sz w:val="28"/>
          <w:szCs w:val="28"/>
        </w:rPr>
        <w:t>cos</w:t>
      </w:r>
      <w:proofErr w:type="spellEnd"/>
      <w:r>
        <w:rPr>
          <w:rFonts w:ascii="Times New Roman" w:eastAsia="Times New Roman" w:hAnsi="Times New Roman" w:cs="Times New Roman"/>
          <w:sz w:val="28"/>
          <w:szCs w:val="28"/>
        </w:rPr>
        <w:t>(a + 0.04)]</w:t>
      </w:r>
    </w:p>
    <w:p w14:paraId="570E241F" w14:textId="77777777" w:rsidR="00810211" w:rsidRDefault="00810211">
      <w:pPr>
        <w:spacing w:after="0" w:line="240" w:lineRule="auto"/>
        <w:jc w:val="both"/>
        <w:rPr>
          <w:rFonts w:ascii="Times New Roman" w:eastAsia="Times New Roman" w:hAnsi="Times New Roman" w:cs="Times New Roman"/>
          <w:sz w:val="28"/>
          <w:szCs w:val="28"/>
        </w:rPr>
      </w:pPr>
    </w:p>
    <w:p w14:paraId="548C8B28"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options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odeset</w:t>
      </w:r>
      <w:proofErr w:type="spellEnd"/>
      <w:r>
        <w:rPr>
          <w:rFonts w:ascii="Times New Roman" w:eastAsia="Times New Roman" w:hAnsi="Times New Roman" w:cs="Times New Roman"/>
          <w:sz w:val="28"/>
          <w:szCs w:val="28"/>
        </w:rPr>
        <w:t>('RelTol',1e-3);</w:t>
      </w:r>
    </w:p>
    <w:p w14:paraId="2EC36BD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[T,Y] = ode45(@dfun,[0 1000],y0,options);</w:t>
      </w:r>
    </w:p>
    <w:p w14:paraId="1A0C65E1" w14:textId="77777777" w:rsidR="00810211" w:rsidRDefault="00810211">
      <w:pPr>
        <w:spacing w:after="0" w:line="240" w:lineRule="auto"/>
        <w:jc w:val="both"/>
        <w:rPr>
          <w:rFonts w:ascii="Times New Roman" w:eastAsia="Times New Roman" w:hAnsi="Times New Roman" w:cs="Times New Roman"/>
          <w:sz w:val="28"/>
          <w:szCs w:val="28"/>
        </w:rPr>
      </w:pPr>
    </w:p>
    <w:p w14:paraId="68AD359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size</w:t>
      </w:r>
      <w:proofErr w:type="spellEnd"/>
      <w:r>
        <w:rPr>
          <w:rFonts w:ascii="Times New Roman" w:eastAsia="Times New Roman" w:hAnsi="Times New Roman" w:cs="Times New Roman"/>
          <w:sz w:val="28"/>
          <w:szCs w:val="28"/>
        </w:rPr>
        <w:t>(Y);</w:t>
      </w:r>
    </w:p>
    <w:p w14:paraId="57EEAFCF" w14:textId="77777777" w:rsidR="00810211" w:rsidRDefault="00810211">
      <w:pPr>
        <w:spacing w:after="0" w:line="240" w:lineRule="auto"/>
        <w:jc w:val="both"/>
        <w:rPr>
          <w:rFonts w:ascii="Times New Roman" w:eastAsia="Times New Roman" w:hAnsi="Times New Roman" w:cs="Times New Roman"/>
          <w:sz w:val="28"/>
          <w:szCs w:val="28"/>
        </w:rPr>
      </w:pPr>
    </w:p>
    <w:p w14:paraId="7ADB87F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i=1:n</w:t>
      </w:r>
    </w:p>
    <w:p w14:paraId="52FCF569"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j=1:m</w:t>
      </w:r>
    </w:p>
    <w:p w14:paraId="4D5FAAC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Cnt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fix</w:t>
      </w:r>
      <w:proofErr w:type="spellEnd"/>
      <w:r>
        <w:rPr>
          <w:rFonts w:ascii="Times New Roman" w:eastAsia="Times New Roman" w:hAnsi="Times New Roman" w:cs="Times New Roman"/>
          <w:sz w:val="28"/>
          <w:szCs w:val="28"/>
        </w:rPr>
        <w:t>(Y(</w:t>
      </w:r>
      <w:proofErr w:type="spellStart"/>
      <w:r>
        <w:rPr>
          <w:rFonts w:ascii="Times New Roman" w:eastAsia="Times New Roman" w:hAnsi="Times New Roman" w:cs="Times New Roman"/>
          <w:sz w:val="28"/>
          <w:szCs w:val="28"/>
        </w:rPr>
        <w:t>i,j</w:t>
      </w:r>
      <w:proofErr w:type="spellEnd"/>
      <w:r>
        <w:rPr>
          <w:rFonts w:ascii="Times New Roman" w:eastAsia="Times New Roman" w:hAnsi="Times New Roman" w:cs="Times New Roman"/>
          <w:sz w:val="28"/>
          <w:szCs w:val="28"/>
        </w:rPr>
        <w:t>)/(2*</w:t>
      </w:r>
      <w:proofErr w:type="spellStart"/>
      <w:r>
        <w:rPr>
          <w:rFonts w:ascii="Times New Roman" w:eastAsia="Times New Roman" w:hAnsi="Times New Roman" w:cs="Times New Roman"/>
          <w:sz w:val="28"/>
          <w:szCs w:val="28"/>
        </w:rPr>
        <w:t>pi</w:t>
      </w:r>
      <w:proofErr w:type="spellEnd"/>
      <w:r>
        <w:rPr>
          <w:rFonts w:ascii="Times New Roman" w:eastAsia="Times New Roman" w:hAnsi="Times New Roman" w:cs="Times New Roman"/>
          <w:sz w:val="28"/>
          <w:szCs w:val="28"/>
        </w:rPr>
        <w:t>));</w:t>
      </w:r>
    </w:p>
    <w:p w14:paraId="6A26F113"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w:t>
      </w:r>
      <w:proofErr w:type="spellStart"/>
      <w:r>
        <w:rPr>
          <w:rFonts w:ascii="Times New Roman" w:eastAsia="Times New Roman" w:hAnsi="Times New Roman" w:cs="Times New Roman"/>
          <w:sz w:val="28"/>
          <w:szCs w:val="28"/>
        </w:rPr>
        <w:t>i,j</w:t>
      </w:r>
      <w:proofErr w:type="spellEnd"/>
      <w:r>
        <w:rPr>
          <w:rFonts w:ascii="Times New Roman" w:eastAsia="Times New Roman" w:hAnsi="Times New Roman" w:cs="Times New Roman"/>
          <w:sz w:val="28"/>
          <w:szCs w:val="28"/>
        </w:rPr>
        <w:t>) = Y(</w:t>
      </w:r>
      <w:proofErr w:type="spellStart"/>
      <w:r>
        <w:rPr>
          <w:rFonts w:ascii="Times New Roman" w:eastAsia="Times New Roman" w:hAnsi="Times New Roman" w:cs="Times New Roman"/>
          <w:sz w:val="28"/>
          <w:szCs w:val="28"/>
        </w:rPr>
        <w:t>i,j</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Cnt</w:t>
      </w:r>
      <w:proofErr w:type="spellEnd"/>
      <w:r>
        <w:rPr>
          <w:rFonts w:ascii="Times New Roman" w:eastAsia="Times New Roman" w:hAnsi="Times New Roman" w:cs="Times New Roman"/>
          <w:sz w:val="28"/>
          <w:szCs w:val="28"/>
        </w:rPr>
        <w:t>*2*</w:t>
      </w:r>
      <w:proofErr w:type="spellStart"/>
      <w:r>
        <w:rPr>
          <w:rFonts w:ascii="Times New Roman" w:eastAsia="Times New Roman" w:hAnsi="Times New Roman" w:cs="Times New Roman"/>
          <w:sz w:val="28"/>
          <w:szCs w:val="28"/>
        </w:rPr>
        <w:t>pi</w:t>
      </w:r>
      <w:proofErr w:type="spellEnd"/>
      <w:r>
        <w:rPr>
          <w:rFonts w:ascii="Times New Roman" w:eastAsia="Times New Roman" w:hAnsi="Times New Roman" w:cs="Times New Roman"/>
          <w:sz w:val="28"/>
          <w:szCs w:val="28"/>
        </w:rPr>
        <w:t>;</w:t>
      </w:r>
    </w:p>
    <w:p w14:paraId="72FB57D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r>
        <w:rPr>
          <w:rFonts w:ascii="Times New Roman" w:eastAsia="Times New Roman" w:hAnsi="Times New Roman" w:cs="Times New Roman"/>
          <w:sz w:val="28"/>
          <w:szCs w:val="28"/>
        </w:rPr>
        <w:t>;</w:t>
      </w:r>
    </w:p>
    <w:p w14:paraId="2F66C40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r>
        <w:rPr>
          <w:rFonts w:ascii="Times New Roman" w:eastAsia="Times New Roman" w:hAnsi="Times New Roman" w:cs="Times New Roman"/>
          <w:sz w:val="28"/>
          <w:szCs w:val="28"/>
        </w:rPr>
        <w:t>;</w:t>
      </w:r>
    </w:p>
    <w:p w14:paraId="147C0FDA" w14:textId="77777777" w:rsidR="00810211" w:rsidRDefault="00810211">
      <w:pPr>
        <w:spacing w:after="0" w:line="240" w:lineRule="auto"/>
        <w:jc w:val="both"/>
        <w:rPr>
          <w:rFonts w:ascii="Times New Roman" w:eastAsia="Times New Roman" w:hAnsi="Times New Roman" w:cs="Times New Roman"/>
          <w:sz w:val="28"/>
          <w:szCs w:val="28"/>
        </w:rPr>
      </w:pPr>
    </w:p>
    <w:p w14:paraId="7678CB99"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figure</w:t>
      </w:r>
      <w:proofErr w:type="spellEnd"/>
      <w:r>
        <w:rPr>
          <w:rFonts w:ascii="Times New Roman" w:eastAsia="Times New Roman" w:hAnsi="Times New Roman" w:cs="Times New Roman"/>
          <w:sz w:val="28"/>
          <w:szCs w:val="28"/>
        </w:rPr>
        <w:t>(2);</w:t>
      </w:r>
    </w:p>
    <w:p w14:paraId="1327AFA2"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(T,Y(:,1),'y');</w:t>
      </w:r>
    </w:p>
    <w:p w14:paraId="7489A7D9"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5FF93368"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(T,Y(:,3),'m');</w:t>
      </w:r>
    </w:p>
    <w:p w14:paraId="7635F51E"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0F098606"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(T,Y(:,5),'c');</w:t>
      </w:r>
    </w:p>
    <w:p w14:paraId="7B674D0C"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4503C064"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(T,Y(:,7),'r');</w:t>
      </w:r>
    </w:p>
    <w:p w14:paraId="3BF8A00F"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4C213039"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(T,Y(:,9),'g');</w:t>
      </w:r>
    </w:p>
    <w:p w14:paraId="3043CD34"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34241D35"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(T,Y(:,11),'b');</w:t>
      </w:r>
    </w:p>
    <w:p w14:paraId="68814182"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41BB0E7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(T,Y(:,13),'k');</w:t>
      </w:r>
    </w:p>
    <w:p w14:paraId="4026B6D5"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off</w:t>
      </w:r>
      <w:proofErr w:type="spellEnd"/>
      <w:r>
        <w:rPr>
          <w:rFonts w:ascii="Times New Roman" w:eastAsia="Times New Roman" w:hAnsi="Times New Roman" w:cs="Times New Roman"/>
          <w:sz w:val="28"/>
          <w:szCs w:val="28"/>
        </w:rPr>
        <w:t>;</w:t>
      </w:r>
    </w:p>
    <w:p w14:paraId="2840EDC9" w14:textId="77777777" w:rsidR="00810211" w:rsidRDefault="00810211">
      <w:pPr>
        <w:spacing w:after="0" w:line="240" w:lineRule="auto"/>
        <w:jc w:val="both"/>
        <w:rPr>
          <w:rFonts w:ascii="Times New Roman" w:eastAsia="Times New Roman" w:hAnsi="Times New Roman" w:cs="Times New Roman"/>
          <w:sz w:val="28"/>
          <w:szCs w:val="28"/>
        </w:rPr>
      </w:pPr>
    </w:p>
    <w:p w14:paraId="5DEEFAC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figure</w:t>
      </w:r>
      <w:proofErr w:type="spellEnd"/>
      <w:r>
        <w:rPr>
          <w:rFonts w:ascii="Times New Roman" w:eastAsia="Times New Roman" w:hAnsi="Times New Roman" w:cs="Times New Roman"/>
          <w:sz w:val="28"/>
          <w:szCs w:val="28"/>
        </w:rPr>
        <w:t>(3);</w:t>
      </w:r>
    </w:p>
    <w:p w14:paraId="34179E6D"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(T,Y(:,2),'y');</w:t>
      </w:r>
    </w:p>
    <w:p w14:paraId="0925984A"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024FF673"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(T,Y(:,4),'m');</w:t>
      </w:r>
    </w:p>
    <w:p w14:paraId="50AE49A8"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494C8E7F"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(T,Y(:,6),'c');</w:t>
      </w:r>
    </w:p>
    <w:p w14:paraId="19036E2A"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33A5F46F"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(T,Y(:,8),'r');</w:t>
      </w:r>
    </w:p>
    <w:p w14:paraId="009F227D"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73FAD8EB"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(T,Y(:,10),'g');</w:t>
      </w:r>
    </w:p>
    <w:p w14:paraId="7960A275"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0B456E40"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plot</w:t>
      </w:r>
      <w:proofErr w:type="spellEnd"/>
      <w:r>
        <w:rPr>
          <w:rFonts w:ascii="Times New Roman" w:eastAsia="Times New Roman" w:hAnsi="Times New Roman" w:cs="Times New Roman"/>
          <w:sz w:val="28"/>
          <w:szCs w:val="28"/>
        </w:rPr>
        <w:t>(T,Y(:,12),'b');</w:t>
      </w:r>
    </w:p>
    <w:p w14:paraId="01A3379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w:t>
      </w:r>
    </w:p>
    <w:p w14:paraId="6D984104"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plot</w:t>
      </w:r>
      <w:proofErr w:type="spellEnd"/>
      <w:r>
        <w:rPr>
          <w:rFonts w:ascii="Times New Roman" w:eastAsia="Times New Roman" w:hAnsi="Times New Roman" w:cs="Times New Roman"/>
          <w:sz w:val="28"/>
          <w:szCs w:val="28"/>
        </w:rPr>
        <w:t>(T,Y(:,14),'k');</w:t>
      </w:r>
    </w:p>
    <w:p w14:paraId="05033A42"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hold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off</w:t>
      </w:r>
      <w:proofErr w:type="spellEnd"/>
      <w:r>
        <w:rPr>
          <w:rFonts w:ascii="Times New Roman" w:eastAsia="Times New Roman" w:hAnsi="Times New Roman" w:cs="Times New Roman"/>
          <w:sz w:val="28"/>
          <w:szCs w:val="28"/>
        </w:rPr>
        <w:t>;</w:t>
      </w:r>
    </w:p>
    <w:p w14:paraId="67DEA21B" w14:textId="77777777" w:rsidR="00810211" w:rsidRDefault="00810211">
      <w:pPr>
        <w:spacing w:after="0" w:line="240" w:lineRule="auto"/>
        <w:jc w:val="both"/>
        <w:rPr>
          <w:rFonts w:ascii="Times New Roman" w:eastAsia="Times New Roman" w:hAnsi="Times New Roman" w:cs="Times New Roman"/>
          <w:b/>
          <w:sz w:val="28"/>
          <w:szCs w:val="28"/>
        </w:rPr>
      </w:pPr>
    </w:p>
    <w:p w14:paraId="62FDE57C" w14:textId="77777777" w:rsidR="00810211" w:rsidRDefault="00810211">
      <w:pPr>
        <w:spacing w:after="0" w:line="240" w:lineRule="auto"/>
        <w:jc w:val="both"/>
        <w:rPr>
          <w:rFonts w:ascii="Times New Roman" w:eastAsia="Times New Roman" w:hAnsi="Times New Roman" w:cs="Times New Roman"/>
          <w:b/>
          <w:sz w:val="28"/>
          <w:szCs w:val="28"/>
        </w:rPr>
      </w:pPr>
    </w:p>
    <w:p w14:paraId="4159B3AB" w14:textId="77777777" w:rsidR="00810211" w:rsidRDefault="00494D6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14:paraId="294E76FF"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function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dfun</w:t>
      </w:r>
      <w:proofErr w:type="spellEnd"/>
      <w:r>
        <w:rPr>
          <w:rFonts w:ascii="Times New Roman" w:eastAsia="Times New Roman" w:hAnsi="Times New Roman" w:cs="Times New Roman"/>
          <w:sz w:val="28"/>
          <w:szCs w:val="28"/>
        </w:rPr>
        <w:t>(t, y)</w:t>
      </w:r>
    </w:p>
    <w:p w14:paraId="4237E03D"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w k;</w:t>
      </w:r>
    </w:p>
    <w:p w14:paraId="74A26890"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zeros</w:t>
      </w:r>
      <w:proofErr w:type="spellEnd"/>
      <w:r>
        <w:rPr>
          <w:rFonts w:ascii="Times New Roman" w:eastAsia="Times New Roman" w:hAnsi="Times New Roman" w:cs="Times New Roman"/>
          <w:sz w:val="28"/>
          <w:szCs w:val="28"/>
        </w:rPr>
        <w:t xml:space="preserve">(10,1);   </w:t>
      </w:r>
    </w:p>
    <w:p w14:paraId="15924571" w14:textId="77777777" w:rsidR="00810211" w:rsidRDefault="00810211">
      <w:pPr>
        <w:spacing w:after="0" w:line="240" w:lineRule="auto"/>
        <w:jc w:val="both"/>
        <w:rPr>
          <w:rFonts w:ascii="Times New Roman" w:eastAsia="Times New Roman" w:hAnsi="Times New Roman" w:cs="Times New Roman"/>
          <w:sz w:val="28"/>
          <w:szCs w:val="28"/>
        </w:rPr>
      </w:pPr>
    </w:p>
    <w:p w14:paraId="277EAD89"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y(2) + y(4) + y(6)+ y(8)+ y(10) +y(12) +y(14);</w:t>
      </w:r>
    </w:p>
    <w:p w14:paraId="41D41E10"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 xml:space="preserve"> = y(1) + y(3) + y(5)+ y(7)+ y(9) +y(11) +y(13);</w:t>
      </w:r>
    </w:p>
    <w:p w14:paraId="0192159F" w14:textId="77777777" w:rsidR="00810211" w:rsidRDefault="00810211">
      <w:pPr>
        <w:spacing w:after="0" w:line="240" w:lineRule="auto"/>
        <w:jc w:val="both"/>
        <w:rPr>
          <w:rFonts w:ascii="Times New Roman" w:eastAsia="Times New Roman" w:hAnsi="Times New Roman" w:cs="Times New Roman"/>
          <w:sz w:val="28"/>
          <w:szCs w:val="28"/>
        </w:rPr>
      </w:pPr>
    </w:p>
    <w:p w14:paraId="5C542504"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(1) = y(2) * ( w - y(1) - k * (y(1)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y(2)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231CE365"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(2) =  -y(1) * ( w - y(1) - k * (y(1)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y(2)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264C6FF0" w14:textId="77777777" w:rsidR="00810211" w:rsidRDefault="00810211">
      <w:pPr>
        <w:spacing w:after="0" w:line="240" w:lineRule="auto"/>
        <w:jc w:val="both"/>
        <w:rPr>
          <w:rFonts w:ascii="Times New Roman" w:eastAsia="Times New Roman" w:hAnsi="Times New Roman" w:cs="Times New Roman"/>
          <w:sz w:val="28"/>
          <w:szCs w:val="28"/>
        </w:rPr>
      </w:pPr>
    </w:p>
    <w:p w14:paraId="5D6F0049"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(3) = y(4) * ( w - y(3) - k * (y(3)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y(4)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066ACFE8"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(4) =  -y(3) * ( w - y(3) - k * (y(3)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y(4)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4AB6B386" w14:textId="77777777" w:rsidR="00810211" w:rsidRDefault="00810211">
      <w:pPr>
        <w:spacing w:after="0" w:line="240" w:lineRule="auto"/>
        <w:jc w:val="both"/>
        <w:rPr>
          <w:rFonts w:ascii="Times New Roman" w:eastAsia="Times New Roman" w:hAnsi="Times New Roman" w:cs="Times New Roman"/>
          <w:sz w:val="28"/>
          <w:szCs w:val="28"/>
        </w:rPr>
      </w:pPr>
    </w:p>
    <w:p w14:paraId="5E11F704"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(5) = y(6) * ( w - y(5) - k * (y(5)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y(6)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723E3E66"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(6) =  -y(5) * ( w - y(5) - k * (y(5)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y(6)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58ECC91D" w14:textId="77777777" w:rsidR="00810211" w:rsidRDefault="00810211">
      <w:pPr>
        <w:spacing w:after="0" w:line="240" w:lineRule="auto"/>
        <w:jc w:val="both"/>
        <w:rPr>
          <w:rFonts w:ascii="Times New Roman" w:eastAsia="Times New Roman" w:hAnsi="Times New Roman" w:cs="Times New Roman"/>
          <w:sz w:val="28"/>
          <w:szCs w:val="28"/>
        </w:rPr>
      </w:pPr>
    </w:p>
    <w:p w14:paraId="0EEC3355"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(7) = y(8) * ( w - y(7) - k * (y(7)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y(8)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1679F689"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(8) =  -y(7) * ( w - y(7) - k * (y(7)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y(8)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5FF39127" w14:textId="77777777" w:rsidR="00810211" w:rsidRDefault="00810211">
      <w:pPr>
        <w:spacing w:after="0" w:line="240" w:lineRule="auto"/>
        <w:jc w:val="both"/>
        <w:rPr>
          <w:rFonts w:ascii="Times New Roman" w:eastAsia="Times New Roman" w:hAnsi="Times New Roman" w:cs="Times New Roman"/>
          <w:sz w:val="28"/>
          <w:szCs w:val="28"/>
        </w:rPr>
      </w:pPr>
    </w:p>
    <w:p w14:paraId="1E14658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(9) = y(10) * ( w - y(9) - k * (y(9)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y(10)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0F87B626"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(10) =  -y(9) * ( w - y(9) - k * (y(9)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y(10)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64639BEE" w14:textId="77777777" w:rsidR="00810211" w:rsidRDefault="00810211">
      <w:pPr>
        <w:spacing w:after="0" w:line="240" w:lineRule="auto"/>
        <w:jc w:val="both"/>
        <w:rPr>
          <w:rFonts w:ascii="Times New Roman" w:eastAsia="Times New Roman" w:hAnsi="Times New Roman" w:cs="Times New Roman"/>
          <w:sz w:val="28"/>
          <w:szCs w:val="28"/>
        </w:rPr>
      </w:pPr>
    </w:p>
    <w:p w14:paraId="5C61E84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(11) = y(12) * ( w - y(11) - k * (y(11)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y(12)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3318DE6F"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(12) =  -y(11) * ( w - y(11) - k * (y(11)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y(12)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5C1A1EB7"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1193CE0"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(13) = y(14) * ( w - y(13) - k * (y(13)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y(14)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70415AE1"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dy</w:t>
      </w:r>
      <w:proofErr w:type="spellEnd"/>
      <w:r>
        <w:rPr>
          <w:rFonts w:ascii="Times New Roman" w:eastAsia="Times New Roman" w:hAnsi="Times New Roman" w:cs="Times New Roman"/>
          <w:sz w:val="28"/>
          <w:szCs w:val="28"/>
        </w:rPr>
        <w:t xml:space="preserve">(14) =  -y(13) * ( w - y(13) - k * (y(13) * </w:t>
      </w:r>
      <w:proofErr w:type="spellStart"/>
      <w:r>
        <w:rPr>
          <w:rFonts w:ascii="Times New Roman" w:eastAsia="Times New Roman" w:hAnsi="Times New Roman" w:cs="Times New Roman"/>
          <w:sz w:val="28"/>
          <w:szCs w:val="28"/>
        </w:rPr>
        <w:t>SumY</w:t>
      </w:r>
      <w:proofErr w:type="spellEnd"/>
      <w:r>
        <w:rPr>
          <w:rFonts w:ascii="Times New Roman" w:eastAsia="Times New Roman" w:hAnsi="Times New Roman" w:cs="Times New Roman"/>
          <w:sz w:val="28"/>
          <w:szCs w:val="28"/>
        </w:rPr>
        <w:t xml:space="preserve"> - y(14) * </w:t>
      </w:r>
      <w:proofErr w:type="spellStart"/>
      <w:r>
        <w:rPr>
          <w:rFonts w:ascii="Times New Roman" w:eastAsia="Times New Roman" w:hAnsi="Times New Roman" w:cs="Times New Roman"/>
          <w:sz w:val="28"/>
          <w:szCs w:val="28"/>
        </w:rPr>
        <w:t>SumX</w:t>
      </w:r>
      <w:proofErr w:type="spellEnd"/>
      <w:r>
        <w:rPr>
          <w:rFonts w:ascii="Times New Roman" w:eastAsia="Times New Roman" w:hAnsi="Times New Roman" w:cs="Times New Roman"/>
          <w:sz w:val="28"/>
          <w:szCs w:val="28"/>
        </w:rPr>
        <w:t>));</w:t>
      </w:r>
    </w:p>
    <w:p w14:paraId="16484D2C" w14:textId="77777777" w:rsidR="00810211" w:rsidRDefault="00810211">
      <w:pPr>
        <w:spacing w:after="0" w:line="240" w:lineRule="auto"/>
        <w:jc w:val="both"/>
        <w:rPr>
          <w:rFonts w:ascii="Times New Roman" w:eastAsia="Times New Roman" w:hAnsi="Times New Roman" w:cs="Times New Roman"/>
          <w:b/>
          <w:sz w:val="28"/>
          <w:szCs w:val="28"/>
        </w:rPr>
      </w:pPr>
    </w:p>
    <w:p w14:paraId="6EC545F5" w14:textId="77777777" w:rsidR="00810211" w:rsidRDefault="00494D6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14:paraId="2119B1F4"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clear</w:t>
      </w:r>
      <w:proofErr w:type="spellEnd"/>
      <w:r>
        <w:rPr>
          <w:rFonts w:ascii="Times New Roman" w:eastAsia="Times New Roman" w:hAnsi="Times New Roman" w:cs="Times New Roman"/>
          <w:sz w:val="28"/>
          <w:szCs w:val="28"/>
        </w:rPr>
        <w:t>;</w:t>
      </w:r>
    </w:p>
    <w:p w14:paraId="71CCB17C"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clc</w:t>
      </w:r>
      <w:proofErr w:type="spellEnd"/>
      <w:r>
        <w:rPr>
          <w:rFonts w:ascii="Times New Roman" w:eastAsia="Times New Roman" w:hAnsi="Times New Roman" w:cs="Times New Roman"/>
          <w:sz w:val="28"/>
          <w:szCs w:val="28"/>
        </w:rPr>
        <w:t>;</w:t>
      </w:r>
    </w:p>
    <w:p w14:paraId="54C1C5B3" w14:textId="77777777" w:rsidR="00810211" w:rsidRDefault="00810211">
      <w:pPr>
        <w:spacing w:after="0" w:line="240" w:lineRule="auto"/>
        <w:jc w:val="both"/>
        <w:rPr>
          <w:rFonts w:ascii="Times New Roman" w:eastAsia="Times New Roman" w:hAnsi="Times New Roman" w:cs="Times New Roman"/>
          <w:sz w:val="28"/>
          <w:szCs w:val="28"/>
        </w:rPr>
      </w:pPr>
    </w:p>
    <w:p w14:paraId="28CA5459"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threshold</w:t>
      </w:r>
      <w:proofErr w:type="spellEnd"/>
      <w:r>
        <w:rPr>
          <w:rFonts w:ascii="Times New Roman" w:eastAsia="Times New Roman" w:hAnsi="Times New Roman" w:cs="Times New Roman"/>
          <w:sz w:val="28"/>
          <w:szCs w:val="28"/>
        </w:rPr>
        <w:t xml:space="preserve"> = 2;</w:t>
      </w:r>
    </w:p>
    <w:p w14:paraId="75129885" w14:textId="77777777" w:rsidR="00810211" w:rsidRDefault="00810211">
      <w:pPr>
        <w:spacing w:after="0" w:line="240" w:lineRule="auto"/>
        <w:jc w:val="both"/>
        <w:rPr>
          <w:rFonts w:ascii="Times New Roman" w:eastAsia="Times New Roman" w:hAnsi="Times New Roman" w:cs="Times New Roman"/>
          <w:sz w:val="28"/>
          <w:szCs w:val="28"/>
        </w:rPr>
      </w:pPr>
    </w:p>
    <w:p w14:paraId="65721D60"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tspan</w:t>
      </w:r>
      <w:proofErr w:type="spellEnd"/>
      <w:r>
        <w:rPr>
          <w:rFonts w:ascii="Times New Roman" w:eastAsia="Times New Roman" w:hAnsi="Times New Roman" w:cs="Times New Roman"/>
          <w:sz w:val="28"/>
          <w:szCs w:val="28"/>
        </w:rPr>
        <w:t xml:space="preserve"> = [0 5000];</w:t>
      </w:r>
    </w:p>
    <w:p w14:paraId="65DDDDD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option</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odeset</w:t>
      </w:r>
      <w:proofErr w:type="spellEnd"/>
      <w:r>
        <w:rPr>
          <w:rFonts w:ascii="Times New Roman" w:eastAsia="Times New Roman" w:hAnsi="Times New Roman" w:cs="Times New Roman"/>
          <w:sz w:val="28"/>
          <w:szCs w:val="28"/>
        </w:rPr>
        <w:t>('RelTol',1e-6);</w:t>
      </w:r>
    </w:p>
    <w:p w14:paraId="0B946583"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load</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initial_variables.mat</w:t>
      </w:r>
      <w:proofErr w:type="spellEnd"/>
      <w:r>
        <w:rPr>
          <w:rFonts w:ascii="Times New Roman" w:eastAsia="Times New Roman" w:hAnsi="Times New Roman" w:cs="Times New Roman"/>
          <w:sz w:val="28"/>
          <w:szCs w:val="28"/>
        </w:rPr>
        <w:t>');</w:t>
      </w:r>
    </w:p>
    <w:p w14:paraId="5707155A" w14:textId="77777777" w:rsidR="00810211" w:rsidRDefault="00810211">
      <w:pPr>
        <w:spacing w:after="0" w:line="240" w:lineRule="auto"/>
        <w:jc w:val="both"/>
        <w:rPr>
          <w:rFonts w:ascii="Times New Roman" w:eastAsia="Times New Roman" w:hAnsi="Times New Roman" w:cs="Times New Roman"/>
          <w:sz w:val="28"/>
          <w:szCs w:val="28"/>
        </w:rPr>
      </w:pPr>
    </w:p>
    <w:p w14:paraId="45CAF17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global</w:t>
      </w:r>
      <w:proofErr w:type="spellEnd"/>
      <w:r>
        <w:rPr>
          <w:rFonts w:ascii="Times New Roman" w:eastAsia="Times New Roman" w:hAnsi="Times New Roman" w:cs="Times New Roman"/>
          <w:sz w:val="28"/>
          <w:szCs w:val="28"/>
        </w:rPr>
        <w:t xml:space="preserve"> N w k;</w:t>
      </w:r>
    </w:p>
    <w:p w14:paraId="159E3EE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 = 4;</w:t>
      </w:r>
    </w:p>
    <w:p w14:paraId="72E08B4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 = </w:t>
      </w:r>
      <w:proofErr w:type="spellStart"/>
      <w:r>
        <w:rPr>
          <w:rFonts w:ascii="Times New Roman" w:eastAsia="Times New Roman" w:hAnsi="Times New Roman" w:cs="Times New Roman"/>
          <w:sz w:val="28"/>
          <w:szCs w:val="28"/>
        </w:rPr>
        <w:t>initial_variables</w:t>
      </w:r>
      <w:proofErr w:type="spellEnd"/>
      <w:r>
        <w:rPr>
          <w:rFonts w:ascii="Times New Roman" w:eastAsia="Times New Roman" w:hAnsi="Times New Roman" w:cs="Times New Roman"/>
          <w:sz w:val="28"/>
          <w:szCs w:val="28"/>
        </w:rPr>
        <w:t>(1,9);</w:t>
      </w:r>
    </w:p>
    <w:p w14:paraId="2B4CB8D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 = </w:t>
      </w:r>
      <w:proofErr w:type="spellStart"/>
      <w:r>
        <w:rPr>
          <w:rFonts w:ascii="Times New Roman" w:eastAsia="Times New Roman" w:hAnsi="Times New Roman" w:cs="Times New Roman"/>
          <w:sz w:val="28"/>
          <w:szCs w:val="28"/>
        </w:rPr>
        <w:t>initial_variables</w:t>
      </w:r>
      <w:proofErr w:type="spellEnd"/>
      <w:r>
        <w:rPr>
          <w:rFonts w:ascii="Times New Roman" w:eastAsia="Times New Roman" w:hAnsi="Times New Roman" w:cs="Times New Roman"/>
          <w:sz w:val="28"/>
          <w:szCs w:val="28"/>
        </w:rPr>
        <w:t>(1,11);</w:t>
      </w:r>
    </w:p>
    <w:p w14:paraId="395C5FBC" w14:textId="77777777" w:rsidR="00810211" w:rsidRDefault="00810211">
      <w:pPr>
        <w:spacing w:after="0" w:line="240" w:lineRule="auto"/>
        <w:jc w:val="both"/>
        <w:rPr>
          <w:rFonts w:ascii="Times New Roman" w:eastAsia="Times New Roman" w:hAnsi="Times New Roman" w:cs="Times New Roman"/>
          <w:sz w:val="28"/>
          <w:szCs w:val="28"/>
        </w:rPr>
      </w:pPr>
    </w:p>
    <w:p w14:paraId="27D16F4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NUM = </w:t>
      </w:r>
      <w:proofErr w:type="spellStart"/>
      <w:r>
        <w:rPr>
          <w:rFonts w:ascii="Times New Roman" w:eastAsia="Times New Roman" w:hAnsi="Times New Roman" w:cs="Times New Roman"/>
          <w:sz w:val="28"/>
          <w:szCs w:val="28"/>
        </w:rPr>
        <w:t>length</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initial_variables</w:t>
      </w:r>
      <w:proofErr w:type="spellEnd"/>
      <w:r>
        <w:rPr>
          <w:rFonts w:ascii="Times New Roman" w:eastAsia="Times New Roman" w:hAnsi="Times New Roman" w:cs="Times New Roman"/>
          <w:sz w:val="28"/>
          <w:szCs w:val="28"/>
        </w:rPr>
        <w:t>(:,1));</w:t>
      </w:r>
    </w:p>
    <w:p w14:paraId="28A72201"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Start</w:t>
      </w:r>
      <w:proofErr w:type="spellEnd"/>
      <w:r>
        <w:rPr>
          <w:rFonts w:ascii="Times New Roman" w:eastAsia="Times New Roman" w:hAnsi="Times New Roman" w:cs="Times New Roman"/>
          <w:sz w:val="28"/>
          <w:szCs w:val="28"/>
        </w:rPr>
        <w:t xml:space="preserve"> = 1;</w:t>
      </w:r>
    </w:p>
    <w:p w14:paraId="2ED05C14"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Stop</w:t>
      </w:r>
      <w:proofErr w:type="spellEnd"/>
      <w:r>
        <w:rPr>
          <w:rFonts w:ascii="Times New Roman" w:eastAsia="Times New Roman" w:hAnsi="Times New Roman" w:cs="Times New Roman"/>
          <w:sz w:val="28"/>
          <w:szCs w:val="28"/>
        </w:rPr>
        <w:t xml:space="preserve"> = 2;</w:t>
      </w:r>
    </w:p>
    <w:p w14:paraId="0A692B55" w14:textId="77777777" w:rsidR="00810211" w:rsidRDefault="00810211">
      <w:pPr>
        <w:spacing w:after="0" w:line="240" w:lineRule="auto"/>
        <w:jc w:val="both"/>
        <w:rPr>
          <w:rFonts w:ascii="Times New Roman" w:eastAsia="Times New Roman" w:hAnsi="Times New Roman" w:cs="Times New Roman"/>
          <w:sz w:val="28"/>
          <w:szCs w:val="28"/>
        </w:rPr>
      </w:pPr>
    </w:p>
    <w:p w14:paraId="7FB01AF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bar</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waitbar</w:t>
      </w:r>
      <w:proofErr w:type="spellEnd"/>
      <w:r>
        <w:rPr>
          <w:rFonts w:ascii="Times New Roman" w:eastAsia="Times New Roman" w:hAnsi="Times New Roman" w:cs="Times New Roman"/>
          <w:sz w:val="28"/>
          <w:szCs w:val="28"/>
        </w:rPr>
        <w:t xml:space="preserve">(0,'Please </w:t>
      </w:r>
      <w:proofErr w:type="spellStart"/>
      <w:r>
        <w:rPr>
          <w:rFonts w:ascii="Times New Roman" w:eastAsia="Times New Roman" w:hAnsi="Times New Roman" w:cs="Times New Roman"/>
          <w:sz w:val="28"/>
          <w:szCs w:val="28"/>
        </w:rPr>
        <w:t>wait</w:t>
      </w:r>
      <w:proofErr w:type="spellEnd"/>
      <w:r>
        <w:rPr>
          <w:rFonts w:ascii="Times New Roman" w:eastAsia="Times New Roman" w:hAnsi="Times New Roman" w:cs="Times New Roman"/>
          <w:sz w:val="28"/>
          <w:szCs w:val="28"/>
        </w:rPr>
        <w:t>...');</w:t>
      </w:r>
    </w:p>
    <w:p w14:paraId="220773B0"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i = Start:1:Stop</w:t>
      </w:r>
    </w:p>
    <w:p w14:paraId="12EDE77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all_variables</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initial_variables</w:t>
      </w:r>
      <w:proofErr w:type="spellEnd"/>
      <w:r>
        <w:rPr>
          <w:rFonts w:ascii="Times New Roman" w:eastAsia="Times New Roman" w:hAnsi="Times New Roman" w:cs="Times New Roman"/>
          <w:sz w:val="28"/>
          <w:szCs w:val="28"/>
        </w:rPr>
        <w:t xml:space="preserve">(i,1:8);    </w:t>
      </w:r>
    </w:p>
    <w:p w14:paraId="4BD50FA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[T,Y] = ode45(@fun4,tspan,all_variables,option);</w:t>
      </w:r>
    </w:p>
    <w:p w14:paraId="47C74513"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2B1D2F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 xml:space="preserve"> = Y(:,2)' * (-1) + 2;</w:t>
      </w:r>
    </w:p>
    <w:p w14:paraId="3AF6A771"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tmp_t</w:t>
      </w:r>
      <w:proofErr w:type="spellEnd"/>
      <w:r>
        <w:rPr>
          <w:rFonts w:ascii="Times New Roman" w:eastAsia="Times New Roman" w:hAnsi="Times New Roman" w:cs="Times New Roman"/>
          <w:sz w:val="28"/>
          <w:szCs w:val="28"/>
        </w:rPr>
        <w:t xml:space="preserve"> = T';</w:t>
      </w:r>
    </w:p>
    <w:p w14:paraId="23827AD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FB01779"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 = 1;</w:t>
      </w:r>
    </w:p>
    <w:p w14:paraId="018156B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h = 2:1:length(</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 - 1</w:t>
      </w:r>
    </w:p>
    <w:p w14:paraId="59E8C1E9"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 xml:space="preserve">(h) &gt; </w:t>
      </w:r>
      <w:proofErr w:type="spellStart"/>
      <w:r>
        <w:rPr>
          <w:rFonts w:ascii="Times New Roman" w:eastAsia="Times New Roman" w:hAnsi="Times New Roman" w:cs="Times New Roman"/>
          <w:sz w:val="28"/>
          <w:szCs w:val="28"/>
        </w:rPr>
        <w:t>threshold</w:t>
      </w:r>
      <w:proofErr w:type="spellEnd"/>
    </w:p>
    <w:p w14:paraId="5163E528"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 xml:space="preserve">(h) -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(h - 1) &gt; 0</w:t>
      </w:r>
    </w:p>
    <w:p w14:paraId="005B08DA"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 xml:space="preserve">(h + 1) -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(h) &lt; 0</w:t>
      </w:r>
    </w:p>
    <w:p w14:paraId="3F6F3417"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L(1,r) =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(h);</w:t>
      </w:r>
    </w:p>
    <w:p w14:paraId="282E263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L(2,r) = </w:t>
      </w:r>
      <w:proofErr w:type="spellStart"/>
      <w:r>
        <w:rPr>
          <w:rFonts w:ascii="Times New Roman" w:eastAsia="Times New Roman" w:hAnsi="Times New Roman" w:cs="Times New Roman"/>
          <w:sz w:val="28"/>
          <w:szCs w:val="28"/>
        </w:rPr>
        <w:t>tmp_t</w:t>
      </w:r>
      <w:proofErr w:type="spellEnd"/>
      <w:r>
        <w:rPr>
          <w:rFonts w:ascii="Times New Roman" w:eastAsia="Times New Roman" w:hAnsi="Times New Roman" w:cs="Times New Roman"/>
          <w:sz w:val="28"/>
          <w:szCs w:val="28"/>
        </w:rPr>
        <w:t>(h);</w:t>
      </w:r>
    </w:p>
    <w:p w14:paraId="0D7D7F6D"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L(3,r) = h;</w:t>
      </w:r>
    </w:p>
    <w:p w14:paraId="228E31D8"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 = r + 1;</w:t>
      </w:r>
    </w:p>
    <w:p w14:paraId="441AFC9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p>
    <w:p w14:paraId="5A5A085F"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p>
    <w:p w14:paraId="4B000F95"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p>
    <w:p w14:paraId="5C62B69F"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p>
    <w:p w14:paraId="5204D664"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h = 1:1:length(L(1,:)) - 1</w:t>
      </w:r>
    </w:p>
    <w:p w14:paraId="1EA191FF"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period</w:t>
      </w:r>
      <w:proofErr w:type="spellEnd"/>
      <w:r>
        <w:rPr>
          <w:rFonts w:ascii="Times New Roman" w:eastAsia="Times New Roman" w:hAnsi="Times New Roman" w:cs="Times New Roman"/>
          <w:sz w:val="28"/>
          <w:szCs w:val="28"/>
        </w:rPr>
        <w:t>(h) = L(2,h+1) - L(2,h);</w:t>
      </w:r>
    </w:p>
    <w:p w14:paraId="376AAB0B"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p>
    <w:p w14:paraId="1230A2CF"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waitbar</w:t>
      </w:r>
      <w:proofErr w:type="spellEnd"/>
      <w:r>
        <w:rPr>
          <w:rFonts w:ascii="Times New Roman" w:eastAsia="Times New Roman" w:hAnsi="Times New Roman" w:cs="Times New Roman"/>
          <w:sz w:val="28"/>
          <w:szCs w:val="28"/>
        </w:rPr>
        <w:t xml:space="preserve">(i / </w:t>
      </w:r>
      <w:proofErr w:type="spellStart"/>
      <w:r>
        <w:rPr>
          <w:rFonts w:ascii="Times New Roman" w:eastAsia="Times New Roman" w:hAnsi="Times New Roman" w:cs="Times New Roman"/>
          <w:sz w:val="28"/>
          <w:szCs w:val="28"/>
        </w:rPr>
        <w:t>Stop</w:t>
      </w:r>
      <w:proofErr w:type="spellEnd"/>
      <w:r>
        <w:rPr>
          <w:rFonts w:ascii="Times New Roman" w:eastAsia="Times New Roman" w:hAnsi="Times New Roman" w:cs="Times New Roman"/>
          <w:sz w:val="28"/>
          <w:szCs w:val="28"/>
        </w:rPr>
        <w:t>)</w:t>
      </w:r>
    </w:p>
    <w:p w14:paraId="6EE2A28F"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end</w:t>
      </w:r>
      <w:proofErr w:type="spellEnd"/>
    </w:p>
    <w:p w14:paraId="07832D1B"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save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distribution_of_periods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period</w:t>
      </w:r>
      <w:proofErr w:type="spellEnd"/>
      <w:r>
        <w:rPr>
          <w:rFonts w:ascii="Times New Roman" w:eastAsia="Times New Roman" w:hAnsi="Times New Roman" w:cs="Times New Roman"/>
          <w:sz w:val="28"/>
          <w:szCs w:val="28"/>
        </w:rPr>
        <w:t>;</w:t>
      </w:r>
    </w:p>
    <w:p w14:paraId="4E6620AD"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close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bar</w:t>
      </w:r>
      <w:proofErr w:type="spellEnd"/>
      <w:r>
        <w:rPr>
          <w:rFonts w:ascii="Times New Roman" w:eastAsia="Times New Roman" w:hAnsi="Times New Roman" w:cs="Times New Roman"/>
          <w:sz w:val="28"/>
          <w:szCs w:val="28"/>
        </w:rPr>
        <w:t>)</w:t>
      </w:r>
    </w:p>
    <w:p w14:paraId="3F006BB5" w14:textId="77777777" w:rsidR="00810211" w:rsidRDefault="00810211">
      <w:pPr>
        <w:spacing w:after="0" w:line="240" w:lineRule="auto"/>
        <w:jc w:val="both"/>
        <w:rPr>
          <w:rFonts w:ascii="Times New Roman" w:eastAsia="Times New Roman" w:hAnsi="Times New Roman" w:cs="Times New Roman"/>
          <w:b/>
          <w:sz w:val="28"/>
          <w:szCs w:val="28"/>
        </w:rPr>
      </w:pPr>
    </w:p>
    <w:p w14:paraId="0E30D6F3" w14:textId="77777777" w:rsidR="00810211" w:rsidRDefault="00494D6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14:paraId="02B2D3BD"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function</w:t>
      </w:r>
      <w:proofErr w:type="spellEnd"/>
      <w:r>
        <w:rPr>
          <w:rFonts w:ascii="Times New Roman" w:eastAsia="Times New Roman" w:hAnsi="Times New Roman" w:cs="Times New Roman"/>
          <w:sz w:val="28"/>
          <w:szCs w:val="28"/>
        </w:rPr>
        <w:t xml:space="preserve"> [] = </w:t>
      </w:r>
      <w:proofErr w:type="spellStart"/>
      <w:r>
        <w:rPr>
          <w:rFonts w:ascii="Times New Roman" w:eastAsia="Times New Roman" w:hAnsi="Times New Roman" w:cs="Times New Roman"/>
          <w:sz w:val="28"/>
          <w:szCs w:val="28"/>
        </w:rPr>
        <w:t>Find_Period</w:t>
      </w:r>
      <w:proofErr w:type="spellEnd"/>
      <w:r>
        <w:rPr>
          <w:rFonts w:ascii="Times New Roman" w:eastAsia="Times New Roman" w:hAnsi="Times New Roman" w:cs="Times New Roman"/>
          <w:sz w:val="28"/>
          <w:szCs w:val="28"/>
        </w:rPr>
        <w:t>(T,Y)</w:t>
      </w:r>
    </w:p>
    <w:p w14:paraId="2171BAA0"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 = [];</w:t>
      </w:r>
    </w:p>
    <w:p w14:paraId="2311521D"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period</w:t>
      </w:r>
      <w:proofErr w:type="spellEnd"/>
      <w:r>
        <w:rPr>
          <w:rFonts w:ascii="Times New Roman" w:eastAsia="Times New Roman" w:hAnsi="Times New Roman" w:cs="Times New Roman"/>
          <w:sz w:val="28"/>
          <w:szCs w:val="28"/>
        </w:rPr>
        <w:t xml:space="preserve"> = [];</w:t>
      </w:r>
    </w:p>
    <w:p w14:paraId="6A87DFAD"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 xml:space="preserve"> = Y(:,2)' * (-1) + 2;</w:t>
      </w:r>
    </w:p>
    <w:p w14:paraId="799CD213"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tmp_t</w:t>
      </w:r>
      <w:proofErr w:type="spellEnd"/>
      <w:r>
        <w:rPr>
          <w:rFonts w:ascii="Times New Roman" w:eastAsia="Times New Roman" w:hAnsi="Times New Roman" w:cs="Times New Roman"/>
          <w:sz w:val="28"/>
          <w:szCs w:val="28"/>
        </w:rPr>
        <w:t xml:space="preserve"> = T';</w:t>
      </w:r>
    </w:p>
    <w:p w14:paraId="10342821" w14:textId="77777777" w:rsidR="00810211" w:rsidRDefault="00810211">
      <w:pPr>
        <w:spacing w:after="0" w:line="240" w:lineRule="auto"/>
        <w:jc w:val="both"/>
        <w:rPr>
          <w:rFonts w:ascii="Times New Roman" w:eastAsia="Times New Roman" w:hAnsi="Times New Roman" w:cs="Times New Roman"/>
          <w:sz w:val="28"/>
          <w:szCs w:val="28"/>
        </w:rPr>
      </w:pPr>
    </w:p>
    <w:p w14:paraId="3BF42BF7"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i = 2:1:length(</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 - 1</w:t>
      </w:r>
    </w:p>
    <w:p w14:paraId="2147827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(i) &gt; 2.5</w:t>
      </w:r>
    </w:p>
    <w:p w14:paraId="4F65D47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 xml:space="preserve">(i) -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(i - 1) &gt; 0</w:t>
      </w:r>
    </w:p>
    <w:p w14:paraId="1095D2DF"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 xml:space="preserve">(i + 1) -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(i) &lt; 0</w:t>
      </w:r>
    </w:p>
    <w:p w14:paraId="5EC77A78"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L(1,j) = </w:t>
      </w:r>
      <w:proofErr w:type="spellStart"/>
      <w:r>
        <w:rPr>
          <w:rFonts w:ascii="Times New Roman" w:eastAsia="Times New Roman" w:hAnsi="Times New Roman" w:cs="Times New Roman"/>
          <w:sz w:val="28"/>
          <w:szCs w:val="28"/>
        </w:rPr>
        <w:t>tmp_y</w:t>
      </w:r>
      <w:proofErr w:type="spellEnd"/>
      <w:r>
        <w:rPr>
          <w:rFonts w:ascii="Times New Roman" w:eastAsia="Times New Roman" w:hAnsi="Times New Roman" w:cs="Times New Roman"/>
          <w:sz w:val="28"/>
          <w:szCs w:val="28"/>
        </w:rPr>
        <w:t>(i);</w:t>
      </w:r>
    </w:p>
    <w:p w14:paraId="25B2360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L(2,j) = </w:t>
      </w:r>
      <w:proofErr w:type="spellStart"/>
      <w:r>
        <w:rPr>
          <w:rFonts w:ascii="Times New Roman" w:eastAsia="Times New Roman" w:hAnsi="Times New Roman" w:cs="Times New Roman"/>
          <w:sz w:val="28"/>
          <w:szCs w:val="28"/>
        </w:rPr>
        <w:t>tmp_t</w:t>
      </w:r>
      <w:proofErr w:type="spellEnd"/>
      <w:r>
        <w:rPr>
          <w:rFonts w:ascii="Times New Roman" w:eastAsia="Times New Roman" w:hAnsi="Times New Roman" w:cs="Times New Roman"/>
          <w:sz w:val="28"/>
          <w:szCs w:val="28"/>
        </w:rPr>
        <w:t>(i);</w:t>
      </w:r>
    </w:p>
    <w:p w14:paraId="40D025C7"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L(3,j) = i;</w:t>
      </w:r>
    </w:p>
    <w:p w14:paraId="0C461EB5"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j = j + 1;</w:t>
      </w:r>
    </w:p>
    <w:p w14:paraId="7914D04E"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p>
    <w:p w14:paraId="2E883646"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p>
    <w:p w14:paraId="3A96F1AC"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w:t>
      </w:r>
      <w:proofErr w:type="spellEnd"/>
    </w:p>
    <w:p w14:paraId="4BC22FF2"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end</w:t>
      </w:r>
      <w:proofErr w:type="spellEnd"/>
    </w:p>
    <w:p w14:paraId="73B6364C"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i = 1:1:length(L(2,:)) - 1</w:t>
      </w:r>
    </w:p>
    <w:p w14:paraId="304DE437"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period</w:t>
      </w:r>
      <w:proofErr w:type="spellEnd"/>
      <w:r>
        <w:rPr>
          <w:rFonts w:ascii="Times New Roman" w:eastAsia="Times New Roman" w:hAnsi="Times New Roman" w:cs="Times New Roman"/>
          <w:sz w:val="28"/>
          <w:szCs w:val="28"/>
        </w:rPr>
        <w:t>(i) = L(2,i+1) - L(2,i);</w:t>
      </w:r>
    </w:p>
    <w:p w14:paraId="3738ED52"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end</w:t>
      </w:r>
      <w:proofErr w:type="spellEnd"/>
    </w:p>
    <w:p w14:paraId="1DF52660" w14:textId="77777777" w:rsidR="00810211" w:rsidRDefault="00494D67">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end</w:t>
      </w:r>
      <w:proofErr w:type="spellEnd"/>
    </w:p>
    <w:p w14:paraId="60CE0491" w14:textId="77777777" w:rsidR="00810211" w:rsidRDefault="00810211">
      <w:pPr>
        <w:spacing w:after="0" w:line="240" w:lineRule="auto"/>
        <w:jc w:val="both"/>
        <w:rPr>
          <w:rFonts w:ascii="Times New Roman" w:eastAsia="Times New Roman" w:hAnsi="Times New Roman" w:cs="Times New Roman"/>
          <w:b/>
          <w:sz w:val="28"/>
          <w:szCs w:val="28"/>
        </w:rPr>
      </w:pPr>
    </w:p>
    <w:p w14:paraId="5A922AC1" w14:textId="77777777" w:rsidR="00810211" w:rsidRDefault="00810211">
      <w:pPr>
        <w:spacing w:after="0" w:line="240" w:lineRule="auto"/>
        <w:jc w:val="both"/>
        <w:rPr>
          <w:rFonts w:ascii="Times New Roman" w:eastAsia="Times New Roman" w:hAnsi="Times New Roman" w:cs="Times New Roman"/>
          <w:b/>
          <w:sz w:val="28"/>
          <w:szCs w:val="28"/>
        </w:rPr>
      </w:pPr>
    </w:p>
    <w:p w14:paraId="347F2686" w14:textId="77777777" w:rsidR="00810211" w:rsidRDefault="00810211">
      <w:pPr>
        <w:spacing w:after="0" w:line="240" w:lineRule="auto"/>
        <w:jc w:val="both"/>
        <w:rPr>
          <w:rFonts w:ascii="Times New Roman" w:eastAsia="Times New Roman" w:hAnsi="Times New Roman" w:cs="Times New Roman"/>
          <w:b/>
          <w:sz w:val="28"/>
          <w:szCs w:val="28"/>
        </w:rPr>
      </w:pPr>
    </w:p>
    <w:p w14:paraId="0CF5B88D" w14:textId="77777777" w:rsidR="00810211" w:rsidRDefault="00494D67">
      <w:pPr>
        <w:rPr>
          <w:rFonts w:ascii="Times New Roman" w:eastAsia="Times New Roman" w:hAnsi="Times New Roman" w:cs="Times New Roman"/>
          <w:b/>
          <w:sz w:val="28"/>
          <w:szCs w:val="28"/>
        </w:rPr>
      </w:pPr>
      <w:r>
        <w:br w:type="page"/>
      </w:r>
    </w:p>
    <w:p w14:paraId="49B5B2D8" w14:textId="77777777" w:rsidR="00810211" w:rsidRDefault="00494D6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ҚОСЫМША Ә </w:t>
      </w:r>
    </w:p>
    <w:p w14:paraId="5A9AD618" w14:textId="77777777" w:rsidR="00810211" w:rsidRDefault="00810211">
      <w:pPr>
        <w:spacing w:after="0" w:line="240" w:lineRule="auto"/>
        <w:jc w:val="center"/>
        <w:rPr>
          <w:rFonts w:ascii="Times New Roman" w:eastAsia="Times New Roman" w:hAnsi="Times New Roman" w:cs="Times New Roman"/>
          <w:b/>
          <w:sz w:val="28"/>
          <w:szCs w:val="28"/>
        </w:rPr>
      </w:pPr>
    </w:p>
    <w:p w14:paraId="01143775" w14:textId="77777777" w:rsidR="00810211" w:rsidRDefault="00494D6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Ә.1 – Схемалар, суреттер, кестелер</w:t>
      </w:r>
    </w:p>
    <w:p w14:paraId="7FA023B8" w14:textId="77777777" w:rsidR="00810211" w:rsidRDefault="00810211">
      <w:pPr>
        <w:spacing w:line="240" w:lineRule="auto"/>
        <w:ind w:firstLine="709"/>
        <w:jc w:val="right"/>
        <w:rPr>
          <w:rFonts w:ascii="Times New Roman" w:eastAsia="Times New Roman" w:hAnsi="Times New Roman" w:cs="Times New Roman"/>
          <w:sz w:val="16"/>
          <w:szCs w:val="16"/>
        </w:rPr>
      </w:pPr>
    </w:p>
    <w:tbl>
      <w:tblPr>
        <w:tblStyle w:val="aff7"/>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260"/>
        <w:gridCol w:w="1560"/>
        <w:gridCol w:w="2126"/>
        <w:gridCol w:w="958"/>
      </w:tblGrid>
      <w:tr w:rsidR="00810211" w14:paraId="5718D541" w14:textId="77777777">
        <w:tc>
          <w:tcPr>
            <w:tcW w:w="1735" w:type="dxa"/>
            <w:vAlign w:val="center"/>
          </w:tcPr>
          <w:p w14:paraId="3D874E18" w14:textId="77777777" w:rsidR="00810211" w:rsidRDefault="00494D67">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Comment</w:t>
            </w:r>
            <w:proofErr w:type="spellEnd"/>
          </w:p>
        </w:tc>
        <w:tc>
          <w:tcPr>
            <w:tcW w:w="3260" w:type="dxa"/>
            <w:vAlign w:val="center"/>
          </w:tcPr>
          <w:p w14:paraId="0ACBC4AA" w14:textId="77777777" w:rsidR="00810211" w:rsidRDefault="00494D67">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Description</w:t>
            </w:r>
            <w:proofErr w:type="spellEnd"/>
          </w:p>
        </w:tc>
        <w:tc>
          <w:tcPr>
            <w:tcW w:w="1560" w:type="dxa"/>
            <w:vAlign w:val="center"/>
          </w:tcPr>
          <w:p w14:paraId="46446E59" w14:textId="77777777" w:rsidR="00810211" w:rsidRDefault="00494D67">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Designator</w:t>
            </w:r>
            <w:proofErr w:type="spellEnd"/>
          </w:p>
        </w:tc>
        <w:tc>
          <w:tcPr>
            <w:tcW w:w="2126" w:type="dxa"/>
            <w:vAlign w:val="center"/>
          </w:tcPr>
          <w:p w14:paraId="4A4A15D6" w14:textId="77777777" w:rsidR="00810211" w:rsidRDefault="00494D67">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Footprint</w:t>
            </w:r>
            <w:proofErr w:type="spellEnd"/>
          </w:p>
        </w:tc>
        <w:tc>
          <w:tcPr>
            <w:tcW w:w="958" w:type="dxa"/>
            <w:vAlign w:val="center"/>
          </w:tcPr>
          <w:p w14:paraId="173493DA" w14:textId="77777777" w:rsidR="00810211" w:rsidRDefault="00494D67">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Quan-tity</w:t>
            </w:r>
            <w:proofErr w:type="spellEnd"/>
          </w:p>
        </w:tc>
      </w:tr>
      <w:tr w:rsidR="00810211" w14:paraId="02A4F044" w14:textId="77777777">
        <w:tc>
          <w:tcPr>
            <w:tcW w:w="1735" w:type="dxa"/>
            <w:vAlign w:val="center"/>
          </w:tcPr>
          <w:p w14:paraId="6EBA0E41"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CRCW120610K0JNEA</w:t>
            </w:r>
          </w:p>
        </w:tc>
        <w:tc>
          <w:tcPr>
            <w:tcW w:w="3260" w:type="dxa"/>
            <w:vAlign w:val="center"/>
          </w:tcPr>
          <w:p w14:paraId="72C1C62D" w14:textId="77777777" w:rsidR="00810211" w:rsidRDefault="00494D6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ChipResistor</w:t>
            </w:r>
            <w:proofErr w:type="spellEnd"/>
            <w:r>
              <w:rPr>
                <w:rFonts w:ascii="Times New Roman" w:eastAsia="Times New Roman" w:hAnsi="Times New Roman" w:cs="Times New Roman"/>
                <w:sz w:val="24"/>
                <w:szCs w:val="24"/>
              </w:rPr>
              <w:t xml:space="preserve">, 2-Leads, </w:t>
            </w:r>
            <w:proofErr w:type="spellStart"/>
            <w:r>
              <w:rPr>
                <w:rFonts w:ascii="Times New Roman" w:eastAsia="Times New Roman" w:hAnsi="Times New Roman" w:cs="Times New Roman"/>
                <w:sz w:val="24"/>
                <w:szCs w:val="24"/>
              </w:rPr>
              <w:t>Body</w:t>
            </w:r>
            <w:proofErr w:type="spellEnd"/>
            <w:r>
              <w:rPr>
                <w:rFonts w:ascii="Times New Roman" w:eastAsia="Times New Roman" w:hAnsi="Times New Roman" w:cs="Times New Roman"/>
                <w:sz w:val="24"/>
                <w:szCs w:val="24"/>
              </w:rPr>
              <w:t xml:space="preserve"> 3.20x1.60mm, IPC </w:t>
            </w:r>
            <w:proofErr w:type="spellStart"/>
            <w:r>
              <w:rPr>
                <w:rFonts w:ascii="Times New Roman" w:eastAsia="Times New Roman" w:hAnsi="Times New Roman" w:cs="Times New Roman"/>
                <w:sz w:val="24"/>
                <w:szCs w:val="24"/>
              </w:rPr>
              <w:t>HighDensity</w:t>
            </w:r>
            <w:proofErr w:type="spellEnd"/>
          </w:p>
        </w:tc>
        <w:tc>
          <w:tcPr>
            <w:tcW w:w="1560" w:type="dxa"/>
            <w:vAlign w:val="center"/>
          </w:tcPr>
          <w:p w14:paraId="0EDCA237"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R1, R2, R3, R4, R7, R8, R9, R16</w:t>
            </w:r>
          </w:p>
        </w:tc>
        <w:tc>
          <w:tcPr>
            <w:tcW w:w="2126" w:type="dxa"/>
            <w:vAlign w:val="center"/>
          </w:tcPr>
          <w:p w14:paraId="4147C0D1"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RESC3216X60X45LL10T20</w:t>
            </w:r>
          </w:p>
        </w:tc>
        <w:tc>
          <w:tcPr>
            <w:tcW w:w="958" w:type="dxa"/>
            <w:vAlign w:val="center"/>
          </w:tcPr>
          <w:p w14:paraId="78BCEB89"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810211" w14:paraId="36287923" w14:textId="77777777">
        <w:tc>
          <w:tcPr>
            <w:tcW w:w="1735" w:type="dxa"/>
            <w:vAlign w:val="center"/>
          </w:tcPr>
          <w:p w14:paraId="0CA2202C"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CRCW12061K00FKEA</w:t>
            </w:r>
          </w:p>
        </w:tc>
        <w:tc>
          <w:tcPr>
            <w:tcW w:w="3260" w:type="dxa"/>
            <w:vAlign w:val="center"/>
          </w:tcPr>
          <w:p w14:paraId="42B8E5B1" w14:textId="77777777" w:rsidR="00810211" w:rsidRDefault="00494D6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ChipResistor</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KOhm</w:t>
            </w:r>
            <w:proofErr w:type="spellEnd"/>
            <w:r>
              <w:rPr>
                <w:rFonts w:ascii="Times New Roman" w:eastAsia="Times New Roman" w:hAnsi="Times New Roman" w:cs="Times New Roman"/>
                <w:sz w:val="24"/>
                <w:szCs w:val="24"/>
              </w:rPr>
              <w:t xml:space="preserve">, +/- 1%, 0.25 W, -55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155 </w:t>
            </w:r>
            <w:proofErr w:type="spellStart"/>
            <w:r>
              <w:rPr>
                <w:rFonts w:ascii="Times New Roman" w:eastAsia="Times New Roman" w:hAnsi="Times New Roman" w:cs="Times New Roman"/>
                <w:sz w:val="24"/>
                <w:szCs w:val="24"/>
              </w:rPr>
              <w:t>degC</w:t>
            </w:r>
            <w:proofErr w:type="spellEnd"/>
            <w:r>
              <w:rPr>
                <w:rFonts w:ascii="Times New Roman" w:eastAsia="Times New Roman" w:hAnsi="Times New Roman" w:cs="Times New Roman"/>
                <w:sz w:val="24"/>
                <w:szCs w:val="24"/>
              </w:rPr>
              <w:t xml:space="preserve">, 1206 (3216 </w:t>
            </w:r>
            <w:proofErr w:type="spellStart"/>
            <w:r>
              <w:rPr>
                <w:rFonts w:ascii="Times New Roman" w:eastAsia="Times New Roman" w:hAnsi="Times New Roman" w:cs="Times New Roman"/>
                <w:sz w:val="24"/>
                <w:szCs w:val="24"/>
              </w:rPr>
              <w:t>Metric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RoHS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TapeandReel</w:t>
            </w:r>
            <w:proofErr w:type="spellEnd"/>
          </w:p>
        </w:tc>
        <w:tc>
          <w:tcPr>
            <w:tcW w:w="1560" w:type="dxa"/>
            <w:vAlign w:val="center"/>
          </w:tcPr>
          <w:p w14:paraId="4A50A07E"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R5</w:t>
            </w:r>
          </w:p>
        </w:tc>
        <w:tc>
          <w:tcPr>
            <w:tcW w:w="2126" w:type="dxa"/>
            <w:vAlign w:val="center"/>
          </w:tcPr>
          <w:p w14:paraId="1229CD3B"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RESC3216X60X45ML15T20</w:t>
            </w:r>
          </w:p>
        </w:tc>
        <w:tc>
          <w:tcPr>
            <w:tcW w:w="958" w:type="dxa"/>
            <w:vAlign w:val="center"/>
          </w:tcPr>
          <w:p w14:paraId="68B30089"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10211" w14:paraId="429300FB" w14:textId="77777777">
        <w:tc>
          <w:tcPr>
            <w:tcW w:w="1735" w:type="dxa"/>
            <w:vAlign w:val="center"/>
          </w:tcPr>
          <w:p w14:paraId="49BC06BC"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CRCW1206300KJNEA</w:t>
            </w:r>
          </w:p>
        </w:tc>
        <w:tc>
          <w:tcPr>
            <w:tcW w:w="3260" w:type="dxa"/>
            <w:vAlign w:val="center"/>
          </w:tcPr>
          <w:p w14:paraId="4D5B3E07"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CAP CER 1UF 50V X7R 0805</w:t>
            </w:r>
          </w:p>
        </w:tc>
        <w:tc>
          <w:tcPr>
            <w:tcW w:w="1560" w:type="dxa"/>
            <w:vAlign w:val="center"/>
          </w:tcPr>
          <w:p w14:paraId="40676351"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R6, R15</w:t>
            </w:r>
          </w:p>
        </w:tc>
        <w:tc>
          <w:tcPr>
            <w:tcW w:w="2126" w:type="dxa"/>
            <w:vAlign w:val="center"/>
          </w:tcPr>
          <w:p w14:paraId="5959ECEC"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RESC3216X60X45ML10T20</w:t>
            </w:r>
          </w:p>
        </w:tc>
        <w:tc>
          <w:tcPr>
            <w:tcW w:w="958" w:type="dxa"/>
            <w:vAlign w:val="center"/>
          </w:tcPr>
          <w:p w14:paraId="69E2F30C"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10211" w14:paraId="59CACB27" w14:textId="77777777">
        <w:tc>
          <w:tcPr>
            <w:tcW w:w="1735" w:type="dxa"/>
            <w:vAlign w:val="center"/>
          </w:tcPr>
          <w:p w14:paraId="1C996D0F"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CRCW120612K0FKEA</w:t>
            </w:r>
          </w:p>
        </w:tc>
        <w:tc>
          <w:tcPr>
            <w:tcW w:w="3260" w:type="dxa"/>
            <w:vAlign w:val="center"/>
          </w:tcPr>
          <w:p w14:paraId="44F9A40D"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 </w:t>
            </w:r>
            <w:proofErr w:type="spellStart"/>
            <w:r>
              <w:rPr>
                <w:rFonts w:ascii="Times New Roman" w:eastAsia="Times New Roman" w:hAnsi="Times New Roman" w:cs="Times New Roman"/>
                <w:sz w:val="24"/>
                <w:szCs w:val="24"/>
              </w:rPr>
              <w:t>ThickFilm</w:t>
            </w:r>
            <w:proofErr w:type="spellEnd"/>
            <w:r>
              <w:rPr>
                <w:rFonts w:ascii="Times New Roman" w:eastAsia="Times New Roman" w:hAnsi="Times New Roman" w:cs="Times New Roman"/>
                <w:sz w:val="24"/>
                <w:szCs w:val="24"/>
              </w:rPr>
              <w:t>, 12kOhm, 1%, 0.25W, 100ppm/°C, 1206</w:t>
            </w:r>
          </w:p>
        </w:tc>
        <w:tc>
          <w:tcPr>
            <w:tcW w:w="1560" w:type="dxa"/>
            <w:vAlign w:val="center"/>
          </w:tcPr>
          <w:p w14:paraId="38176B21"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R10, R12, R13</w:t>
            </w:r>
          </w:p>
        </w:tc>
        <w:tc>
          <w:tcPr>
            <w:tcW w:w="2126" w:type="dxa"/>
            <w:vAlign w:val="center"/>
          </w:tcPr>
          <w:p w14:paraId="757593BF"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FP-CRCW1206-e3-IPC_B</w:t>
            </w:r>
          </w:p>
        </w:tc>
        <w:tc>
          <w:tcPr>
            <w:tcW w:w="958" w:type="dxa"/>
            <w:vAlign w:val="center"/>
          </w:tcPr>
          <w:p w14:paraId="3AB20085"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10211" w14:paraId="4B471A54" w14:textId="77777777">
        <w:tc>
          <w:tcPr>
            <w:tcW w:w="1735" w:type="dxa"/>
            <w:vAlign w:val="center"/>
          </w:tcPr>
          <w:p w14:paraId="53E07307"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RN732BTTD6001B25</w:t>
            </w:r>
          </w:p>
        </w:tc>
        <w:tc>
          <w:tcPr>
            <w:tcW w:w="3260" w:type="dxa"/>
            <w:vAlign w:val="center"/>
          </w:tcPr>
          <w:p w14:paraId="64A9C7E8"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6kOhm ±0.1% 0.125W, 1/8W </w:t>
            </w:r>
            <w:proofErr w:type="spellStart"/>
            <w:r>
              <w:rPr>
                <w:rFonts w:ascii="Times New Roman" w:eastAsia="Times New Roman" w:hAnsi="Times New Roman" w:cs="Times New Roman"/>
                <w:sz w:val="24"/>
                <w:szCs w:val="24"/>
              </w:rPr>
              <w:t>ChipResistor</w:t>
            </w:r>
            <w:proofErr w:type="spellEnd"/>
            <w:r>
              <w:rPr>
                <w:rFonts w:ascii="Times New Roman" w:eastAsia="Times New Roman" w:hAnsi="Times New Roman" w:cs="Times New Roman"/>
                <w:sz w:val="24"/>
                <w:szCs w:val="24"/>
              </w:rPr>
              <w:t xml:space="preserve"> 1206 (3216 </w:t>
            </w:r>
            <w:proofErr w:type="spellStart"/>
            <w:r>
              <w:rPr>
                <w:rFonts w:ascii="Times New Roman" w:eastAsia="Times New Roman" w:hAnsi="Times New Roman" w:cs="Times New Roman"/>
                <w:sz w:val="24"/>
                <w:szCs w:val="24"/>
              </w:rPr>
              <w:t>Metric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MoistureResistantThinFilm</w:t>
            </w:r>
            <w:proofErr w:type="spellEnd"/>
          </w:p>
        </w:tc>
        <w:tc>
          <w:tcPr>
            <w:tcW w:w="1560" w:type="dxa"/>
            <w:vAlign w:val="center"/>
          </w:tcPr>
          <w:p w14:paraId="6066EC7E"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R11</w:t>
            </w:r>
          </w:p>
        </w:tc>
        <w:tc>
          <w:tcPr>
            <w:tcW w:w="2126" w:type="dxa"/>
            <w:vAlign w:val="center"/>
          </w:tcPr>
          <w:p w14:paraId="678B761D"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FP-RN732B-IPC_C</w:t>
            </w:r>
          </w:p>
        </w:tc>
        <w:tc>
          <w:tcPr>
            <w:tcW w:w="958" w:type="dxa"/>
            <w:vAlign w:val="center"/>
          </w:tcPr>
          <w:p w14:paraId="6C3F164B"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10211" w14:paraId="71D7C18B" w14:textId="77777777">
        <w:tc>
          <w:tcPr>
            <w:tcW w:w="1735" w:type="dxa"/>
            <w:vAlign w:val="center"/>
          </w:tcPr>
          <w:p w14:paraId="01C9F5B1"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CRCW1206360RJNEA</w:t>
            </w:r>
          </w:p>
        </w:tc>
        <w:tc>
          <w:tcPr>
            <w:tcW w:w="3260" w:type="dxa"/>
            <w:vAlign w:val="center"/>
          </w:tcPr>
          <w:p w14:paraId="3BE32D5D" w14:textId="77777777" w:rsidR="00810211" w:rsidRDefault="00494D6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ChipResistor</w:t>
            </w:r>
            <w:proofErr w:type="spellEnd"/>
            <w:r>
              <w:rPr>
                <w:rFonts w:ascii="Times New Roman" w:eastAsia="Times New Roman" w:hAnsi="Times New Roman" w:cs="Times New Roman"/>
                <w:sz w:val="24"/>
                <w:szCs w:val="24"/>
              </w:rPr>
              <w:t xml:space="preserve">, 2-Leads, </w:t>
            </w:r>
            <w:proofErr w:type="spellStart"/>
            <w:r>
              <w:rPr>
                <w:rFonts w:ascii="Times New Roman" w:eastAsia="Times New Roman" w:hAnsi="Times New Roman" w:cs="Times New Roman"/>
                <w:sz w:val="24"/>
                <w:szCs w:val="24"/>
              </w:rPr>
              <w:t>Body</w:t>
            </w:r>
            <w:proofErr w:type="spellEnd"/>
            <w:r>
              <w:rPr>
                <w:rFonts w:ascii="Times New Roman" w:eastAsia="Times New Roman" w:hAnsi="Times New Roman" w:cs="Times New Roman"/>
                <w:sz w:val="24"/>
                <w:szCs w:val="24"/>
              </w:rPr>
              <w:t xml:space="preserve"> 3.20x1.60mm, IPC </w:t>
            </w:r>
            <w:proofErr w:type="spellStart"/>
            <w:r>
              <w:rPr>
                <w:rFonts w:ascii="Times New Roman" w:eastAsia="Times New Roman" w:hAnsi="Times New Roman" w:cs="Times New Roman"/>
                <w:sz w:val="24"/>
                <w:szCs w:val="24"/>
              </w:rPr>
              <w:t>HighDensity</w:t>
            </w:r>
            <w:proofErr w:type="spellEnd"/>
          </w:p>
        </w:tc>
        <w:tc>
          <w:tcPr>
            <w:tcW w:w="1560" w:type="dxa"/>
            <w:vAlign w:val="center"/>
          </w:tcPr>
          <w:p w14:paraId="15502D1F"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R14</w:t>
            </w:r>
          </w:p>
        </w:tc>
        <w:tc>
          <w:tcPr>
            <w:tcW w:w="2126" w:type="dxa"/>
            <w:vAlign w:val="center"/>
          </w:tcPr>
          <w:p w14:paraId="3FDFAAB2"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RESC3216X60X45LL10T20</w:t>
            </w:r>
          </w:p>
        </w:tc>
        <w:tc>
          <w:tcPr>
            <w:tcW w:w="958" w:type="dxa"/>
            <w:vAlign w:val="center"/>
          </w:tcPr>
          <w:p w14:paraId="02A43D7E"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10211" w14:paraId="10191126" w14:textId="77777777">
        <w:tc>
          <w:tcPr>
            <w:tcW w:w="1735" w:type="dxa"/>
            <w:vAlign w:val="center"/>
          </w:tcPr>
          <w:p w14:paraId="7D28E93B"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AD8676BRZ</w:t>
            </w:r>
          </w:p>
        </w:tc>
        <w:tc>
          <w:tcPr>
            <w:tcW w:w="3260" w:type="dxa"/>
            <w:vAlign w:val="center"/>
          </w:tcPr>
          <w:p w14:paraId="25887765" w14:textId="77777777" w:rsidR="00810211" w:rsidRDefault="00494D6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DoubleChannelWideBandwidthOperationalAmplifier</w:t>
            </w:r>
            <w:proofErr w:type="spellEnd"/>
            <w:r>
              <w:rPr>
                <w:rFonts w:ascii="Times New Roman" w:eastAsia="Times New Roman" w:hAnsi="Times New Roman" w:cs="Times New Roman"/>
                <w:sz w:val="24"/>
                <w:szCs w:val="24"/>
              </w:rPr>
              <w:t xml:space="preserve">, 10 </w:t>
            </w:r>
            <w:proofErr w:type="spellStart"/>
            <w:r>
              <w:rPr>
                <w:rFonts w:ascii="Times New Roman" w:eastAsia="Times New Roman" w:hAnsi="Times New Roman" w:cs="Times New Roman"/>
                <w:sz w:val="24"/>
                <w:szCs w:val="24"/>
              </w:rPr>
              <w:t>MHz</w:t>
            </w:r>
            <w:proofErr w:type="spellEnd"/>
            <w:r>
              <w:rPr>
                <w:rFonts w:ascii="Times New Roman" w:eastAsia="Times New Roman" w:hAnsi="Times New Roman" w:cs="Times New Roman"/>
                <w:sz w:val="24"/>
                <w:szCs w:val="24"/>
              </w:rPr>
              <w:t xml:space="preserve"> BW, 2.5 V/</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SR, </w:t>
            </w:r>
            <w:proofErr w:type="spellStart"/>
            <w:r>
              <w:rPr>
                <w:rFonts w:ascii="Times New Roman" w:eastAsia="Times New Roman" w:hAnsi="Times New Roman" w:cs="Times New Roman"/>
                <w:sz w:val="24"/>
                <w:szCs w:val="24"/>
              </w:rPr>
              <w:t>Industrial</w:t>
            </w:r>
            <w:proofErr w:type="spellEnd"/>
            <w:r>
              <w:rPr>
                <w:rFonts w:ascii="Times New Roman" w:eastAsia="Times New Roman" w:hAnsi="Times New Roman" w:cs="Times New Roman"/>
                <w:sz w:val="24"/>
                <w:szCs w:val="24"/>
              </w:rPr>
              <w:t xml:space="preserve">, 8-pin SOIC (R-8), </w:t>
            </w:r>
            <w:proofErr w:type="spellStart"/>
            <w:r>
              <w:rPr>
                <w:rFonts w:ascii="Times New Roman" w:eastAsia="Times New Roman" w:hAnsi="Times New Roman" w:cs="Times New Roman"/>
                <w:sz w:val="24"/>
                <w:szCs w:val="24"/>
              </w:rPr>
              <w:t>Tube</w:t>
            </w:r>
            <w:proofErr w:type="spellEnd"/>
          </w:p>
        </w:tc>
        <w:tc>
          <w:tcPr>
            <w:tcW w:w="1560" w:type="dxa"/>
            <w:vAlign w:val="center"/>
          </w:tcPr>
          <w:p w14:paraId="7F591403"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U1_1, U2_1, U3_1, U4_1, U5_1</w:t>
            </w:r>
          </w:p>
        </w:tc>
        <w:tc>
          <w:tcPr>
            <w:tcW w:w="2126" w:type="dxa"/>
            <w:vAlign w:val="center"/>
          </w:tcPr>
          <w:p w14:paraId="1761AB62"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ADI-R-8_M</w:t>
            </w:r>
          </w:p>
        </w:tc>
        <w:tc>
          <w:tcPr>
            <w:tcW w:w="958" w:type="dxa"/>
            <w:vAlign w:val="center"/>
          </w:tcPr>
          <w:p w14:paraId="18F87E7C"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10211" w14:paraId="434144D2" w14:textId="77777777">
        <w:tc>
          <w:tcPr>
            <w:tcW w:w="1735" w:type="dxa"/>
            <w:vAlign w:val="center"/>
          </w:tcPr>
          <w:p w14:paraId="2CB397D4"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AD633JR</w:t>
            </w:r>
          </w:p>
        </w:tc>
        <w:tc>
          <w:tcPr>
            <w:tcW w:w="3260" w:type="dxa"/>
            <w:vAlign w:val="center"/>
          </w:tcPr>
          <w:p w14:paraId="00D45C43" w14:textId="77777777" w:rsidR="00810211" w:rsidRDefault="00494D6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LowCostAnalogMultiplier</w:t>
            </w:r>
            <w:proofErr w:type="spellEnd"/>
            <w:r>
              <w:rPr>
                <w:rFonts w:ascii="Times New Roman" w:eastAsia="Times New Roman" w:hAnsi="Times New Roman" w:cs="Times New Roman"/>
                <w:sz w:val="24"/>
                <w:szCs w:val="24"/>
              </w:rPr>
              <w:t>, 20 V/</w:t>
            </w:r>
            <w:proofErr w:type="spellStart"/>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6 </w:t>
            </w:r>
            <w:proofErr w:type="spellStart"/>
            <w:r>
              <w:rPr>
                <w:rFonts w:ascii="Times New Roman" w:eastAsia="Times New Roman" w:hAnsi="Times New Roman" w:cs="Times New Roman"/>
                <w:sz w:val="24"/>
                <w:szCs w:val="24"/>
              </w:rPr>
              <w:t>mA</w:t>
            </w:r>
            <w:proofErr w:type="spellEnd"/>
            <w:r>
              <w:rPr>
                <w:rFonts w:ascii="Times New Roman" w:eastAsia="Times New Roman" w:hAnsi="Times New Roman" w:cs="Times New Roman"/>
                <w:sz w:val="24"/>
                <w:szCs w:val="24"/>
              </w:rPr>
              <w:t xml:space="preserve">, 0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70 </w:t>
            </w:r>
            <w:proofErr w:type="spellStart"/>
            <w:r>
              <w:rPr>
                <w:rFonts w:ascii="Times New Roman" w:eastAsia="Times New Roman" w:hAnsi="Times New Roman" w:cs="Times New Roman"/>
                <w:sz w:val="24"/>
                <w:szCs w:val="24"/>
              </w:rPr>
              <w:t>degC</w:t>
            </w:r>
            <w:proofErr w:type="spellEnd"/>
            <w:r>
              <w:rPr>
                <w:rFonts w:ascii="Times New Roman" w:eastAsia="Times New Roman" w:hAnsi="Times New Roman" w:cs="Times New Roman"/>
                <w:sz w:val="24"/>
                <w:szCs w:val="24"/>
              </w:rPr>
              <w:t xml:space="preserve">, 8-Pin SOIC (R), </w:t>
            </w:r>
            <w:proofErr w:type="spellStart"/>
            <w:r>
              <w:rPr>
                <w:rFonts w:ascii="Times New Roman" w:eastAsia="Times New Roman" w:hAnsi="Times New Roman" w:cs="Times New Roman"/>
                <w:sz w:val="24"/>
                <w:szCs w:val="24"/>
              </w:rPr>
              <w:t>Tube</w:t>
            </w:r>
            <w:proofErr w:type="spellEnd"/>
          </w:p>
        </w:tc>
        <w:tc>
          <w:tcPr>
            <w:tcW w:w="1560" w:type="dxa"/>
            <w:vAlign w:val="center"/>
          </w:tcPr>
          <w:p w14:paraId="6DE42B50"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U6, U7</w:t>
            </w:r>
          </w:p>
        </w:tc>
        <w:tc>
          <w:tcPr>
            <w:tcW w:w="2126" w:type="dxa"/>
            <w:vAlign w:val="center"/>
          </w:tcPr>
          <w:p w14:paraId="655E8603"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ADI-R-8_N</w:t>
            </w:r>
          </w:p>
        </w:tc>
        <w:tc>
          <w:tcPr>
            <w:tcW w:w="958" w:type="dxa"/>
            <w:vAlign w:val="center"/>
          </w:tcPr>
          <w:p w14:paraId="76480052"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10211" w14:paraId="6C1085DB" w14:textId="77777777">
        <w:tc>
          <w:tcPr>
            <w:tcW w:w="1735" w:type="dxa"/>
            <w:vAlign w:val="center"/>
          </w:tcPr>
          <w:p w14:paraId="39FA1005"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MAX4632CSE</w:t>
            </w:r>
          </w:p>
        </w:tc>
        <w:tc>
          <w:tcPr>
            <w:tcW w:w="3260" w:type="dxa"/>
            <w:vAlign w:val="center"/>
          </w:tcPr>
          <w:p w14:paraId="49456097"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Circuit</w:t>
            </w:r>
            <w:proofErr w:type="spellEnd"/>
            <w:r>
              <w:rPr>
                <w:rFonts w:ascii="Times New Roman" w:eastAsia="Times New Roman" w:hAnsi="Times New Roman" w:cs="Times New Roman"/>
                <w:sz w:val="24"/>
                <w:szCs w:val="24"/>
              </w:rPr>
              <w:t xml:space="preserve"> IC </w:t>
            </w:r>
            <w:proofErr w:type="spellStart"/>
            <w:r>
              <w:rPr>
                <w:rFonts w:ascii="Times New Roman" w:eastAsia="Times New Roman" w:hAnsi="Times New Roman" w:cs="Times New Roman"/>
                <w:sz w:val="24"/>
                <w:szCs w:val="24"/>
              </w:rPr>
              <w:t>Switch</w:t>
            </w:r>
            <w:proofErr w:type="spellEnd"/>
            <w:r>
              <w:rPr>
                <w:rFonts w:ascii="Times New Roman" w:eastAsia="Times New Roman" w:hAnsi="Times New Roman" w:cs="Times New Roman"/>
                <w:sz w:val="24"/>
                <w:szCs w:val="24"/>
              </w:rPr>
              <w:t xml:space="preserve"> 2:1 85Ohm 16-SOIC</w:t>
            </w:r>
          </w:p>
        </w:tc>
        <w:tc>
          <w:tcPr>
            <w:tcW w:w="1560" w:type="dxa"/>
            <w:vAlign w:val="center"/>
          </w:tcPr>
          <w:p w14:paraId="0597535B"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KEY1, KEY2, KEY3,</w:t>
            </w:r>
          </w:p>
          <w:p w14:paraId="19657D03"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KEY4</w:t>
            </w:r>
          </w:p>
        </w:tc>
        <w:tc>
          <w:tcPr>
            <w:tcW w:w="2126" w:type="dxa"/>
            <w:vAlign w:val="center"/>
          </w:tcPr>
          <w:p w14:paraId="6579A358"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SOP16</w:t>
            </w:r>
          </w:p>
        </w:tc>
        <w:tc>
          <w:tcPr>
            <w:tcW w:w="958" w:type="dxa"/>
            <w:vAlign w:val="center"/>
          </w:tcPr>
          <w:p w14:paraId="067C5D36"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10211" w14:paraId="68D6613E" w14:textId="77777777">
        <w:tc>
          <w:tcPr>
            <w:tcW w:w="1735" w:type="dxa"/>
            <w:vAlign w:val="center"/>
          </w:tcPr>
          <w:p w14:paraId="50EC06F6"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C1206C103J3GACTU</w:t>
            </w:r>
          </w:p>
        </w:tc>
        <w:tc>
          <w:tcPr>
            <w:tcW w:w="3260" w:type="dxa"/>
            <w:vAlign w:val="center"/>
          </w:tcPr>
          <w:p w14:paraId="09D3F47F"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CAP CER 10000PF 25V 5% NP0 1206</w:t>
            </w:r>
          </w:p>
        </w:tc>
        <w:tc>
          <w:tcPr>
            <w:tcW w:w="1560" w:type="dxa"/>
            <w:vAlign w:val="center"/>
          </w:tcPr>
          <w:p w14:paraId="2357598C"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C1, C2</w:t>
            </w:r>
          </w:p>
        </w:tc>
        <w:tc>
          <w:tcPr>
            <w:tcW w:w="2126" w:type="dxa"/>
            <w:vAlign w:val="center"/>
          </w:tcPr>
          <w:p w14:paraId="6913062E"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FP-C1206C-EB-MFG</w:t>
            </w:r>
          </w:p>
        </w:tc>
        <w:tc>
          <w:tcPr>
            <w:tcW w:w="958" w:type="dxa"/>
            <w:vAlign w:val="center"/>
          </w:tcPr>
          <w:p w14:paraId="19E10701" w14:textId="77777777" w:rsidR="00810211" w:rsidRDefault="00494D67">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035D63FD" w14:textId="77777777" w:rsidR="00810211" w:rsidRDefault="00810211">
      <w:pPr>
        <w:spacing w:line="240" w:lineRule="auto"/>
        <w:jc w:val="both"/>
        <w:rPr>
          <w:rFonts w:ascii="Times New Roman" w:eastAsia="Times New Roman" w:hAnsi="Times New Roman" w:cs="Times New Roman"/>
          <w:sz w:val="28"/>
          <w:szCs w:val="28"/>
        </w:rPr>
      </w:pPr>
      <w:bookmarkStart w:id="0" w:name="_heading=h.gjdgxs" w:colFirst="0" w:colLast="0"/>
      <w:bookmarkEnd w:id="0"/>
    </w:p>
    <w:sectPr w:rsidR="00810211">
      <w:footerReference w:type="default" r:id="rId311"/>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566B1" w14:textId="77777777" w:rsidR="000B42C6" w:rsidRDefault="000B42C6">
      <w:pPr>
        <w:spacing w:after="0" w:line="240" w:lineRule="auto"/>
      </w:pPr>
      <w:r>
        <w:separator/>
      </w:r>
    </w:p>
  </w:endnote>
  <w:endnote w:type="continuationSeparator" w:id="0">
    <w:p w14:paraId="390831EC" w14:textId="77777777" w:rsidR="000B42C6" w:rsidRDefault="000B4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Cardo">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B9F0" w14:textId="77777777" w:rsidR="00810211" w:rsidRDefault="00494D67">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D2A0A">
      <w:rPr>
        <w:rFonts w:ascii="Times New Roman" w:eastAsia="Times New Roman" w:hAnsi="Times New Roman" w:cs="Times New Roman"/>
        <w:noProof/>
        <w:color w:val="000000"/>
        <w:sz w:val="24"/>
        <w:szCs w:val="24"/>
      </w:rPr>
      <w:t>78</w:t>
    </w:r>
    <w:r>
      <w:rPr>
        <w:rFonts w:ascii="Times New Roman" w:eastAsia="Times New Roman" w:hAnsi="Times New Roman" w:cs="Times New Roman"/>
        <w:color w:val="000000"/>
        <w:sz w:val="24"/>
        <w:szCs w:val="24"/>
      </w:rPr>
      <w:fldChar w:fldCharType="end"/>
    </w:r>
  </w:p>
  <w:p w14:paraId="448AE31C" w14:textId="77777777" w:rsidR="00810211" w:rsidRDefault="00810211">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3A2AE" w14:textId="77777777" w:rsidR="000B42C6" w:rsidRDefault="000B42C6">
      <w:pPr>
        <w:spacing w:after="0" w:line="240" w:lineRule="auto"/>
      </w:pPr>
      <w:r>
        <w:separator/>
      </w:r>
    </w:p>
  </w:footnote>
  <w:footnote w:type="continuationSeparator" w:id="0">
    <w:p w14:paraId="736EBC91" w14:textId="77777777" w:rsidR="000B42C6" w:rsidRDefault="000B42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810211"/>
    <w:rsid w:val="000B42C6"/>
    <w:rsid w:val="001C3083"/>
    <w:rsid w:val="00494D67"/>
    <w:rsid w:val="006D39F2"/>
    <w:rsid w:val="007D2A0A"/>
    <w:rsid w:val="00810211"/>
    <w:rsid w:val="0094198F"/>
    <w:rsid w:val="00A645AB"/>
    <w:rsid w:val="00D369CD"/>
    <w:rsid w:val="00E84CEC"/>
    <w:rsid w:val="00EF0DC2"/>
    <w:rsid w:val="00F0759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81A35"/>
  <w15:docId w15:val="{77492694-B3A5-44C6-AB4B-60F72A938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F76"/>
  </w:style>
  <w:style w:type="paragraph" w:styleId="1">
    <w:name w:val="heading 1"/>
    <w:basedOn w:val="a"/>
    <w:next w:val="a"/>
    <w:uiPriority w:val="9"/>
    <w:qFormat/>
    <w:rsid w:val="001C4E4E"/>
    <w:pPr>
      <w:keepNext/>
      <w:keepLines/>
      <w:spacing w:before="480" w:after="120"/>
      <w:outlineLvl w:val="0"/>
    </w:pPr>
    <w:rPr>
      <w:b/>
      <w:sz w:val="48"/>
      <w:szCs w:val="48"/>
    </w:rPr>
  </w:style>
  <w:style w:type="paragraph" w:styleId="2">
    <w:name w:val="heading 2"/>
    <w:basedOn w:val="a"/>
    <w:next w:val="a"/>
    <w:uiPriority w:val="9"/>
    <w:semiHidden/>
    <w:unhideWhenUsed/>
    <w:qFormat/>
    <w:rsid w:val="001C4E4E"/>
    <w:pPr>
      <w:keepNext/>
      <w:keepLines/>
      <w:spacing w:before="360" w:after="80"/>
      <w:outlineLvl w:val="1"/>
    </w:pPr>
    <w:rPr>
      <w:b/>
      <w:sz w:val="36"/>
      <w:szCs w:val="36"/>
    </w:rPr>
  </w:style>
  <w:style w:type="paragraph" w:styleId="3">
    <w:name w:val="heading 3"/>
    <w:basedOn w:val="a"/>
    <w:next w:val="a"/>
    <w:uiPriority w:val="9"/>
    <w:semiHidden/>
    <w:unhideWhenUsed/>
    <w:qFormat/>
    <w:rsid w:val="001C4E4E"/>
    <w:pPr>
      <w:keepNext/>
      <w:keepLines/>
      <w:spacing w:before="280" w:after="80"/>
      <w:outlineLvl w:val="2"/>
    </w:pPr>
    <w:rPr>
      <w:b/>
      <w:sz w:val="28"/>
      <w:szCs w:val="28"/>
    </w:rPr>
  </w:style>
  <w:style w:type="paragraph" w:styleId="4">
    <w:name w:val="heading 4"/>
    <w:basedOn w:val="a"/>
    <w:next w:val="a"/>
    <w:uiPriority w:val="9"/>
    <w:semiHidden/>
    <w:unhideWhenUsed/>
    <w:qFormat/>
    <w:rsid w:val="001C4E4E"/>
    <w:pPr>
      <w:keepNext/>
      <w:keepLines/>
      <w:spacing w:before="240" w:after="40"/>
      <w:outlineLvl w:val="3"/>
    </w:pPr>
    <w:rPr>
      <w:b/>
      <w:sz w:val="24"/>
      <w:szCs w:val="24"/>
    </w:rPr>
  </w:style>
  <w:style w:type="paragraph" w:styleId="5">
    <w:name w:val="heading 5"/>
    <w:basedOn w:val="a"/>
    <w:next w:val="a"/>
    <w:uiPriority w:val="9"/>
    <w:semiHidden/>
    <w:unhideWhenUsed/>
    <w:qFormat/>
    <w:rsid w:val="001C4E4E"/>
    <w:pPr>
      <w:keepNext/>
      <w:keepLines/>
      <w:spacing w:before="220" w:after="40"/>
      <w:outlineLvl w:val="4"/>
    </w:pPr>
    <w:rPr>
      <w:b/>
    </w:rPr>
  </w:style>
  <w:style w:type="paragraph" w:styleId="6">
    <w:name w:val="heading 6"/>
    <w:basedOn w:val="a"/>
    <w:next w:val="a"/>
    <w:uiPriority w:val="9"/>
    <w:semiHidden/>
    <w:unhideWhenUsed/>
    <w:qFormat/>
    <w:rsid w:val="001C4E4E"/>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rsid w:val="001C4E4E"/>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rsid w:val="0011390E"/>
    <w:tblPr>
      <w:tblCellMar>
        <w:top w:w="0" w:type="dxa"/>
        <w:left w:w="0" w:type="dxa"/>
        <w:bottom w:w="0" w:type="dxa"/>
        <w:right w:w="0" w:type="dxa"/>
      </w:tblCellMar>
    </w:tblPr>
  </w:style>
  <w:style w:type="paragraph" w:customStyle="1" w:styleId="10">
    <w:name w:val="Обычный1"/>
    <w:rsid w:val="001C4E4E"/>
  </w:style>
  <w:style w:type="table" w:customStyle="1" w:styleId="TableNormal2">
    <w:name w:val="Table Normal"/>
    <w:rsid w:val="001C4E4E"/>
    <w:tblPr>
      <w:tblCellMar>
        <w:top w:w="0" w:type="dxa"/>
        <w:left w:w="0" w:type="dxa"/>
        <w:bottom w:w="0" w:type="dxa"/>
        <w:right w:w="0" w:type="dxa"/>
      </w:tblCellMar>
    </w:tblPr>
  </w:style>
  <w:style w:type="paragraph" w:customStyle="1" w:styleId="20">
    <w:name w:val="Обычный2"/>
    <w:rsid w:val="001C4E4E"/>
  </w:style>
  <w:style w:type="table" w:customStyle="1" w:styleId="TableNormal3">
    <w:name w:val="Table Normal"/>
    <w:rsid w:val="001C4E4E"/>
    <w:tblPr>
      <w:tblCellMar>
        <w:top w:w="0" w:type="dxa"/>
        <w:left w:w="0" w:type="dxa"/>
        <w:bottom w:w="0" w:type="dxa"/>
        <w:right w:w="0" w:type="dxa"/>
      </w:tblCellMar>
    </w:tblPr>
  </w:style>
  <w:style w:type="paragraph" w:customStyle="1" w:styleId="30">
    <w:name w:val="Обычный3"/>
    <w:rsid w:val="001C4E4E"/>
  </w:style>
  <w:style w:type="table" w:customStyle="1" w:styleId="TableNormal4">
    <w:name w:val="Table Normal"/>
    <w:rsid w:val="001C4E4E"/>
    <w:tblPr>
      <w:tblCellMar>
        <w:top w:w="0" w:type="dxa"/>
        <w:left w:w="0" w:type="dxa"/>
        <w:bottom w:w="0" w:type="dxa"/>
        <w:right w:w="0" w:type="dxa"/>
      </w:tblCellMar>
    </w:tblPr>
  </w:style>
  <w:style w:type="table" w:customStyle="1" w:styleId="TableNormal5">
    <w:name w:val="Table Normal"/>
    <w:rsid w:val="001C4E4E"/>
    <w:tblPr>
      <w:tblCellMar>
        <w:top w:w="0" w:type="dxa"/>
        <w:left w:w="0" w:type="dxa"/>
        <w:bottom w:w="0" w:type="dxa"/>
        <w:right w:w="0" w:type="dxa"/>
      </w:tblCellMar>
    </w:tblPr>
  </w:style>
  <w:style w:type="table" w:customStyle="1" w:styleId="TableNormal6">
    <w:name w:val="Table Normal"/>
    <w:rsid w:val="001C4E4E"/>
    <w:tblPr>
      <w:tblCellMar>
        <w:top w:w="0" w:type="dxa"/>
        <w:left w:w="0" w:type="dxa"/>
        <w:bottom w:w="0" w:type="dxa"/>
        <w:right w:w="0" w:type="dxa"/>
      </w:tblCellMar>
    </w:tblPr>
  </w:style>
  <w:style w:type="table" w:customStyle="1" w:styleId="TableNormal7">
    <w:name w:val="Table Normal"/>
    <w:rsid w:val="001C4E4E"/>
    <w:tblPr>
      <w:tblCellMar>
        <w:top w:w="0" w:type="dxa"/>
        <w:left w:w="0" w:type="dxa"/>
        <w:bottom w:w="0" w:type="dxa"/>
        <w:right w:w="0" w:type="dxa"/>
      </w:tblCellMar>
    </w:tblPr>
  </w:style>
  <w:style w:type="paragraph" w:styleId="a4">
    <w:name w:val="Balloon Text"/>
    <w:basedOn w:val="a"/>
    <w:link w:val="a5"/>
    <w:uiPriority w:val="99"/>
    <w:semiHidden/>
    <w:unhideWhenUsed/>
    <w:rsid w:val="00081E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1E26"/>
    <w:rPr>
      <w:rFonts w:ascii="Tahoma" w:hAnsi="Tahoma" w:cs="Tahoma"/>
      <w:sz w:val="16"/>
      <w:szCs w:val="16"/>
    </w:rPr>
  </w:style>
  <w:style w:type="character" w:styleId="a6">
    <w:name w:val="Hyperlink"/>
    <w:basedOn w:val="a0"/>
    <w:uiPriority w:val="99"/>
    <w:semiHidden/>
    <w:unhideWhenUsed/>
    <w:rsid w:val="00E2006B"/>
    <w:rPr>
      <w:color w:val="0000FF"/>
      <w:u w:val="single"/>
    </w:rPr>
  </w:style>
  <w:style w:type="paragraph" w:styleId="a7">
    <w:name w:val="header"/>
    <w:basedOn w:val="a"/>
    <w:link w:val="a8"/>
    <w:uiPriority w:val="99"/>
    <w:unhideWhenUsed/>
    <w:rsid w:val="003E3DB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E3DBC"/>
  </w:style>
  <w:style w:type="paragraph" w:styleId="a9">
    <w:name w:val="footer"/>
    <w:basedOn w:val="a"/>
    <w:link w:val="aa"/>
    <w:uiPriority w:val="99"/>
    <w:unhideWhenUsed/>
    <w:rsid w:val="003E3DB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E3DBC"/>
  </w:style>
  <w:style w:type="paragraph" w:styleId="ab">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7"/>
    <w:rsid w:val="001C4E4E"/>
    <w:tblPr>
      <w:tblStyleRowBandSize w:val="1"/>
      <w:tblStyleColBandSize w:val="1"/>
      <w:tblCellMar>
        <w:top w:w="100" w:type="dxa"/>
        <w:left w:w="100" w:type="dxa"/>
        <w:bottom w:w="100" w:type="dxa"/>
        <w:right w:w="100" w:type="dxa"/>
      </w:tblCellMar>
    </w:tblPr>
  </w:style>
  <w:style w:type="table" w:customStyle="1" w:styleId="ad">
    <w:basedOn w:val="TableNormal7"/>
    <w:rsid w:val="001C4E4E"/>
    <w:tblPr>
      <w:tblStyleRowBandSize w:val="1"/>
      <w:tblStyleColBandSize w:val="1"/>
      <w:tblCellMar>
        <w:top w:w="100" w:type="dxa"/>
        <w:left w:w="100" w:type="dxa"/>
        <w:bottom w:w="100" w:type="dxa"/>
        <w:right w:w="100" w:type="dxa"/>
      </w:tblCellMar>
    </w:tblPr>
  </w:style>
  <w:style w:type="table" w:customStyle="1" w:styleId="ae">
    <w:basedOn w:val="TableNormal6"/>
    <w:rsid w:val="001C4E4E"/>
    <w:tblPr>
      <w:tblStyleRowBandSize w:val="1"/>
      <w:tblStyleColBandSize w:val="1"/>
      <w:tblCellMar>
        <w:top w:w="100" w:type="dxa"/>
        <w:left w:w="100" w:type="dxa"/>
        <w:bottom w:w="100" w:type="dxa"/>
        <w:right w:w="100" w:type="dxa"/>
      </w:tblCellMar>
    </w:tblPr>
  </w:style>
  <w:style w:type="table" w:customStyle="1" w:styleId="af">
    <w:basedOn w:val="TableNormal5"/>
    <w:rsid w:val="001C4E4E"/>
    <w:tblPr>
      <w:tblStyleRowBandSize w:val="1"/>
      <w:tblStyleColBandSize w:val="1"/>
      <w:tblCellMar>
        <w:top w:w="100" w:type="dxa"/>
        <w:left w:w="100" w:type="dxa"/>
        <w:bottom w:w="100" w:type="dxa"/>
        <w:right w:w="100" w:type="dxa"/>
      </w:tblCellMar>
    </w:tblPr>
  </w:style>
  <w:style w:type="table" w:customStyle="1" w:styleId="af0">
    <w:basedOn w:val="TableNormal5"/>
    <w:rsid w:val="001C4E4E"/>
    <w:tblPr>
      <w:tblStyleRowBandSize w:val="1"/>
      <w:tblStyleColBandSize w:val="1"/>
      <w:tblCellMar>
        <w:top w:w="100" w:type="dxa"/>
        <w:left w:w="100" w:type="dxa"/>
        <w:bottom w:w="100" w:type="dxa"/>
        <w:right w:w="100" w:type="dxa"/>
      </w:tblCellMar>
    </w:tblPr>
  </w:style>
  <w:style w:type="table" w:customStyle="1" w:styleId="af1">
    <w:basedOn w:val="TableNormal5"/>
    <w:rsid w:val="001C4E4E"/>
    <w:tblPr>
      <w:tblStyleRowBandSize w:val="1"/>
      <w:tblStyleColBandSize w:val="1"/>
      <w:tblCellMar>
        <w:top w:w="100" w:type="dxa"/>
        <w:left w:w="100" w:type="dxa"/>
        <w:bottom w:w="100" w:type="dxa"/>
        <w:right w:w="100" w:type="dxa"/>
      </w:tblCellMar>
    </w:tblPr>
  </w:style>
  <w:style w:type="character" w:styleId="af2">
    <w:name w:val="Placeholder Text"/>
    <w:basedOn w:val="a0"/>
    <w:uiPriority w:val="99"/>
    <w:semiHidden/>
    <w:rsid w:val="00B36617"/>
    <w:rPr>
      <w:color w:val="808080"/>
    </w:rPr>
  </w:style>
  <w:style w:type="table" w:styleId="af3">
    <w:name w:val="Table Grid"/>
    <w:basedOn w:val="a1"/>
    <w:uiPriority w:val="59"/>
    <w:unhideWhenUsed/>
    <w:rsid w:val="008A1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DD6BF0"/>
    <w:rPr>
      <w:rFonts w:ascii="Times New Roman" w:hAnsi="Times New Roman" w:cs="Times New Roman" w:hint="default"/>
      <w:b w:val="0"/>
      <w:bCs w:val="0"/>
      <w:i w:val="0"/>
      <w:iCs w:val="0"/>
      <w:color w:val="000000"/>
      <w:sz w:val="28"/>
      <w:szCs w:val="28"/>
    </w:rPr>
  </w:style>
  <w:style w:type="table" w:customStyle="1" w:styleId="af4">
    <w:basedOn w:val="TableNormal2"/>
    <w:rsid w:val="0011390E"/>
    <w:pPr>
      <w:spacing w:after="0" w:line="240" w:lineRule="auto"/>
    </w:pPr>
    <w:tblPr>
      <w:tblStyleRowBandSize w:val="1"/>
      <w:tblStyleColBandSize w:val="1"/>
      <w:tblCellMar>
        <w:left w:w="108" w:type="dxa"/>
        <w:right w:w="108" w:type="dxa"/>
      </w:tblCellMar>
    </w:tblPr>
  </w:style>
  <w:style w:type="table" w:customStyle="1" w:styleId="af5">
    <w:basedOn w:val="TableNormal2"/>
    <w:rsid w:val="0011390E"/>
    <w:pPr>
      <w:spacing w:after="0" w:line="240" w:lineRule="auto"/>
    </w:pPr>
    <w:tblPr>
      <w:tblStyleRowBandSize w:val="1"/>
      <w:tblStyleColBandSize w:val="1"/>
      <w:tblCellMar>
        <w:left w:w="108" w:type="dxa"/>
        <w:right w:w="108" w:type="dxa"/>
      </w:tblCellMar>
    </w:tblPr>
  </w:style>
  <w:style w:type="table" w:customStyle="1" w:styleId="af6">
    <w:basedOn w:val="TableNormal2"/>
    <w:rsid w:val="0011390E"/>
    <w:pPr>
      <w:spacing w:after="0" w:line="240" w:lineRule="auto"/>
    </w:pPr>
    <w:tblPr>
      <w:tblStyleRowBandSize w:val="1"/>
      <w:tblStyleColBandSize w:val="1"/>
      <w:tblCellMar>
        <w:left w:w="108" w:type="dxa"/>
        <w:right w:w="108" w:type="dxa"/>
      </w:tblCellMar>
    </w:tblPr>
  </w:style>
  <w:style w:type="table" w:customStyle="1" w:styleId="af7">
    <w:basedOn w:val="TableNormal2"/>
    <w:rsid w:val="0011390E"/>
    <w:pPr>
      <w:spacing w:after="0" w:line="240" w:lineRule="auto"/>
    </w:pPr>
    <w:tblPr>
      <w:tblStyleRowBandSize w:val="1"/>
      <w:tblStyleColBandSize w:val="1"/>
      <w:tblCellMar>
        <w:left w:w="108" w:type="dxa"/>
        <w:right w:w="108" w:type="dxa"/>
      </w:tblCellMar>
    </w:tblPr>
  </w:style>
  <w:style w:type="table" w:customStyle="1" w:styleId="af8">
    <w:basedOn w:val="TableNormal2"/>
    <w:rsid w:val="0011390E"/>
    <w:pPr>
      <w:spacing w:after="0" w:line="240" w:lineRule="auto"/>
    </w:pPr>
    <w:tblPr>
      <w:tblStyleRowBandSize w:val="1"/>
      <w:tblStyleColBandSize w:val="1"/>
      <w:tblCellMar>
        <w:left w:w="108" w:type="dxa"/>
        <w:right w:w="108" w:type="dxa"/>
      </w:tblCellMar>
    </w:tblPr>
  </w:style>
  <w:style w:type="table" w:customStyle="1" w:styleId="af9">
    <w:basedOn w:val="TableNormal2"/>
    <w:rsid w:val="0011390E"/>
    <w:pPr>
      <w:spacing w:after="0" w:line="240" w:lineRule="auto"/>
    </w:pPr>
    <w:tblPr>
      <w:tblStyleRowBandSize w:val="1"/>
      <w:tblStyleColBandSize w:val="1"/>
      <w:tblCellMar>
        <w:left w:w="108" w:type="dxa"/>
        <w:right w:w="108" w:type="dxa"/>
      </w:tblCellMar>
    </w:tblPr>
  </w:style>
  <w:style w:type="paragraph" w:styleId="afa">
    <w:name w:val="List Paragraph"/>
    <w:basedOn w:val="a"/>
    <w:uiPriority w:val="34"/>
    <w:qFormat/>
    <w:rsid w:val="00647061"/>
    <w:pPr>
      <w:ind w:left="720"/>
      <w:contextualSpacing/>
    </w:pPr>
  </w:style>
  <w:style w:type="table" w:customStyle="1" w:styleId="afb">
    <w:basedOn w:val="TableNormal1"/>
    <w:pPr>
      <w:spacing w:after="0" w:line="240" w:lineRule="auto"/>
    </w:pPr>
    <w:tblPr>
      <w:tblStyleRowBandSize w:val="1"/>
      <w:tblStyleColBandSize w:val="1"/>
      <w:tblCellMar>
        <w:left w:w="108" w:type="dxa"/>
        <w:right w:w="108" w:type="dxa"/>
      </w:tblCellMar>
    </w:tblPr>
  </w:style>
  <w:style w:type="table" w:customStyle="1" w:styleId="afc">
    <w:basedOn w:val="TableNormal1"/>
    <w:pPr>
      <w:spacing w:after="0" w:line="240" w:lineRule="auto"/>
    </w:pPr>
    <w:tblPr>
      <w:tblStyleRowBandSize w:val="1"/>
      <w:tblStyleColBandSize w:val="1"/>
      <w:tblCellMar>
        <w:left w:w="108" w:type="dxa"/>
        <w:right w:w="108" w:type="dxa"/>
      </w:tblCellMar>
    </w:tblPr>
  </w:style>
  <w:style w:type="table" w:customStyle="1" w:styleId="afd">
    <w:basedOn w:val="TableNormal1"/>
    <w:pPr>
      <w:spacing w:after="0" w:line="240" w:lineRule="auto"/>
    </w:pPr>
    <w:tblPr>
      <w:tblStyleRowBandSize w:val="1"/>
      <w:tblStyleColBandSize w:val="1"/>
      <w:tblCellMar>
        <w:left w:w="108" w:type="dxa"/>
        <w:right w:w="108" w:type="dxa"/>
      </w:tblCellMar>
    </w:tblPr>
  </w:style>
  <w:style w:type="table" w:customStyle="1" w:styleId="afe">
    <w:basedOn w:val="TableNormal1"/>
    <w:pPr>
      <w:spacing w:after="0" w:line="240" w:lineRule="auto"/>
    </w:pPr>
    <w:tblPr>
      <w:tblStyleRowBandSize w:val="1"/>
      <w:tblStyleColBandSize w:val="1"/>
      <w:tblCellMar>
        <w:left w:w="108" w:type="dxa"/>
        <w:right w:w="108" w:type="dxa"/>
      </w:tblCellMar>
    </w:tblPr>
  </w:style>
  <w:style w:type="table" w:customStyle="1" w:styleId="aff">
    <w:basedOn w:val="TableNormal1"/>
    <w:pPr>
      <w:spacing w:after="0" w:line="240" w:lineRule="auto"/>
    </w:pPr>
    <w:tblPr>
      <w:tblStyleRowBandSize w:val="1"/>
      <w:tblStyleColBandSize w:val="1"/>
      <w:tblCellMar>
        <w:left w:w="108" w:type="dxa"/>
        <w:right w:w="108" w:type="dxa"/>
      </w:tblCellMar>
    </w:tblPr>
  </w:style>
  <w:style w:type="table" w:customStyle="1" w:styleId="aff0">
    <w:basedOn w:val="TableNormal1"/>
    <w:pPr>
      <w:spacing w:after="0" w:line="240" w:lineRule="auto"/>
    </w:pPr>
    <w:tblPr>
      <w:tblStyleRowBandSize w:val="1"/>
      <w:tblStyleColBandSize w:val="1"/>
      <w:tblCellMar>
        <w:left w:w="108" w:type="dxa"/>
        <w:right w:w="108" w:type="dxa"/>
      </w:tblCellMar>
    </w:tblPr>
  </w:style>
  <w:style w:type="character" w:customStyle="1" w:styleId="c-bibliographic-informationvalue">
    <w:name w:val="c-bibliographic-information__value"/>
    <w:basedOn w:val="a0"/>
    <w:rsid w:val="00ED1041"/>
  </w:style>
  <w:style w:type="character" w:customStyle="1" w:styleId="11">
    <w:name w:val="Подзаголовок1"/>
    <w:basedOn w:val="a0"/>
    <w:rsid w:val="00126E72"/>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69.jpg"/><Relationship Id="rId21" Type="http://schemas.openxmlformats.org/officeDocument/2006/relationships/oleObject" Target="embeddings/oleObject7.bin"/><Relationship Id="rId63" Type="http://schemas.openxmlformats.org/officeDocument/2006/relationships/oleObject" Target="embeddings/oleObject26.bin"/><Relationship Id="rId159" Type="http://schemas.openxmlformats.org/officeDocument/2006/relationships/image" Target="media/image79.wmf"/><Relationship Id="rId170" Type="http://schemas.openxmlformats.org/officeDocument/2006/relationships/oleObject" Target="embeddings/oleObject79.bin"/><Relationship Id="rId226" Type="http://schemas.openxmlformats.org/officeDocument/2006/relationships/oleObject" Target="embeddings/oleObject98.bin"/><Relationship Id="rId268" Type="http://schemas.openxmlformats.org/officeDocument/2006/relationships/image" Target="media/image145.wmf"/><Relationship Id="rId32" Type="http://schemas.openxmlformats.org/officeDocument/2006/relationships/image" Target="media/image14.wmf"/><Relationship Id="rId74" Type="http://schemas.openxmlformats.org/officeDocument/2006/relationships/image" Target="media/image36.png"/><Relationship Id="rId128" Type="http://schemas.openxmlformats.org/officeDocument/2006/relationships/image" Target="media/image62.wmf"/><Relationship Id="rId5" Type="http://schemas.openxmlformats.org/officeDocument/2006/relationships/footnotes" Target="footnotes.xml"/><Relationship Id="rId181" Type="http://schemas.openxmlformats.org/officeDocument/2006/relationships/oleObject" Target="embeddings/oleObject83.bin"/><Relationship Id="rId237" Type="http://schemas.openxmlformats.org/officeDocument/2006/relationships/oleObject" Target="embeddings/oleObject103.bin"/><Relationship Id="rId279" Type="http://schemas.openxmlformats.org/officeDocument/2006/relationships/oleObject" Target="embeddings/oleObject120.bin"/><Relationship Id="rId43" Type="http://schemas.openxmlformats.org/officeDocument/2006/relationships/image" Target="media/image20.wmf"/><Relationship Id="rId139" Type="http://schemas.openxmlformats.org/officeDocument/2006/relationships/oleObject" Target="embeddings/oleObject64.bin"/><Relationship Id="rId290" Type="http://schemas.openxmlformats.org/officeDocument/2006/relationships/image" Target="media/image160.png"/><Relationship Id="rId304" Type="http://schemas.openxmlformats.org/officeDocument/2006/relationships/image" Target="media/image174.png"/><Relationship Id="rId85" Type="http://schemas.openxmlformats.org/officeDocument/2006/relationships/image" Target="media/image42.wmf"/><Relationship Id="rId150" Type="http://schemas.openxmlformats.org/officeDocument/2006/relationships/oleObject" Target="embeddings/oleObject69.bin"/><Relationship Id="rId192" Type="http://schemas.openxmlformats.org/officeDocument/2006/relationships/image" Target="media/image100.wmf"/><Relationship Id="rId206" Type="http://schemas.openxmlformats.org/officeDocument/2006/relationships/image" Target="media/image109.png"/><Relationship Id="rId248" Type="http://schemas.openxmlformats.org/officeDocument/2006/relationships/image" Target="media/image133.wmf"/><Relationship Id="rId12" Type="http://schemas.openxmlformats.org/officeDocument/2006/relationships/image" Target="media/image3.wmf"/><Relationship Id="rId108" Type="http://schemas.openxmlformats.org/officeDocument/2006/relationships/image" Target="media/image53.wmf"/><Relationship Id="rId54" Type="http://schemas.openxmlformats.org/officeDocument/2006/relationships/image" Target="media/image26.wmf"/><Relationship Id="rId96" Type="http://schemas.openxmlformats.org/officeDocument/2006/relationships/oleObject" Target="embeddings/oleObject42.bin"/><Relationship Id="rId161" Type="http://schemas.openxmlformats.org/officeDocument/2006/relationships/image" Target="media/image80.wmf"/><Relationship Id="rId217" Type="http://schemas.openxmlformats.org/officeDocument/2006/relationships/image" Target="media/image117.wmf"/><Relationship Id="rId259" Type="http://schemas.openxmlformats.org/officeDocument/2006/relationships/image" Target="media/image139.wmf"/><Relationship Id="rId23" Type="http://schemas.openxmlformats.org/officeDocument/2006/relationships/oleObject" Target="embeddings/oleObject8.bin"/><Relationship Id="rId119" Type="http://schemas.openxmlformats.org/officeDocument/2006/relationships/oleObject" Target="embeddings/oleObject54.bin"/><Relationship Id="rId270" Type="http://schemas.openxmlformats.org/officeDocument/2006/relationships/image" Target="media/image146.png"/><Relationship Id="rId65" Type="http://schemas.openxmlformats.org/officeDocument/2006/relationships/oleObject" Target="embeddings/oleObject27.bin"/><Relationship Id="rId130" Type="http://schemas.openxmlformats.org/officeDocument/2006/relationships/image" Target="media/image63.wmf"/><Relationship Id="rId172" Type="http://schemas.openxmlformats.org/officeDocument/2006/relationships/oleObject" Target="embeddings/oleObject80.bin"/><Relationship Id="rId193" Type="http://schemas.openxmlformats.org/officeDocument/2006/relationships/oleObject" Target="embeddings/oleObject86.bin"/><Relationship Id="rId207" Type="http://schemas.openxmlformats.org/officeDocument/2006/relationships/image" Target="media/image110.png"/><Relationship Id="rId228" Type="http://schemas.openxmlformats.org/officeDocument/2006/relationships/oleObject" Target="embeddings/oleObject99.bin"/><Relationship Id="rId249" Type="http://schemas.openxmlformats.org/officeDocument/2006/relationships/oleObject" Target="embeddings/oleObject109.bin"/><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oleObject" Target="embeddings/oleObject114.bin"/><Relationship Id="rId281" Type="http://schemas.openxmlformats.org/officeDocument/2006/relationships/oleObject" Target="embeddings/oleObject121.bin"/><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48.wmf"/><Relationship Id="rId120" Type="http://schemas.openxmlformats.org/officeDocument/2006/relationships/image" Target="media/image59.wmf"/><Relationship Id="rId141" Type="http://schemas.openxmlformats.org/officeDocument/2006/relationships/oleObject" Target="embeddings/oleObject65.bin"/><Relationship Id="rId7" Type="http://schemas.openxmlformats.org/officeDocument/2006/relationships/hyperlink" Target="https://www.wiki.kk-kz.nina.az/%D0%93%D0%B5%D0%BE%D0%BC%D0%B5%D1%82%D1%80%D0%B8%D1%8F.html" TargetMode="External"/><Relationship Id="rId162" Type="http://schemas.openxmlformats.org/officeDocument/2006/relationships/oleObject" Target="embeddings/oleObject75.bin"/><Relationship Id="rId183" Type="http://schemas.openxmlformats.org/officeDocument/2006/relationships/image" Target="media/image93.wmf"/><Relationship Id="rId218" Type="http://schemas.openxmlformats.org/officeDocument/2006/relationships/oleObject" Target="embeddings/oleObject94.bin"/><Relationship Id="rId239" Type="http://schemas.openxmlformats.org/officeDocument/2006/relationships/oleObject" Target="embeddings/oleObject104.bin"/><Relationship Id="rId250" Type="http://schemas.openxmlformats.org/officeDocument/2006/relationships/image" Target="media/image134.png"/><Relationship Id="rId271" Type="http://schemas.openxmlformats.org/officeDocument/2006/relationships/image" Target="media/image147.png"/><Relationship Id="rId292" Type="http://schemas.openxmlformats.org/officeDocument/2006/relationships/image" Target="media/image162.png"/><Relationship Id="rId306" Type="http://schemas.openxmlformats.org/officeDocument/2006/relationships/hyperlink" Target="https://dl.acm.org/toc/nple/2018/48/3" TargetMode="External"/><Relationship Id="rId24" Type="http://schemas.openxmlformats.org/officeDocument/2006/relationships/image" Target="media/image9.wmf"/><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image" Target="media/image54.wmf"/><Relationship Id="rId131" Type="http://schemas.openxmlformats.org/officeDocument/2006/relationships/oleObject" Target="embeddings/oleObject61.bin"/><Relationship Id="rId152" Type="http://schemas.openxmlformats.org/officeDocument/2006/relationships/oleObject" Target="embeddings/oleObject70.bin"/><Relationship Id="rId173" Type="http://schemas.openxmlformats.org/officeDocument/2006/relationships/image" Target="media/image86.wmf"/><Relationship Id="rId194" Type="http://schemas.openxmlformats.org/officeDocument/2006/relationships/image" Target="media/image101.wmf"/><Relationship Id="rId208" Type="http://schemas.openxmlformats.org/officeDocument/2006/relationships/image" Target="media/image111.png"/><Relationship Id="rId229" Type="http://schemas.openxmlformats.org/officeDocument/2006/relationships/image" Target="media/image123.png"/><Relationship Id="rId240" Type="http://schemas.openxmlformats.org/officeDocument/2006/relationships/image" Target="media/image129.wmf"/><Relationship Id="rId261" Type="http://schemas.openxmlformats.org/officeDocument/2006/relationships/image" Target="media/image140.png"/><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oleObject" Target="embeddings/oleObject44.bin"/><Relationship Id="rId282" Type="http://schemas.openxmlformats.org/officeDocument/2006/relationships/image" Target="media/image154.wmf"/><Relationship Id="rId8" Type="http://schemas.openxmlformats.org/officeDocument/2006/relationships/image" Target="media/image1.w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image" Target="media/image70.wmf"/><Relationship Id="rId163" Type="http://schemas.openxmlformats.org/officeDocument/2006/relationships/image" Target="media/image81.wmf"/><Relationship Id="rId184" Type="http://schemas.openxmlformats.org/officeDocument/2006/relationships/oleObject" Target="embeddings/oleObject84.bin"/><Relationship Id="rId219" Type="http://schemas.openxmlformats.org/officeDocument/2006/relationships/image" Target="media/image118.wmf"/><Relationship Id="rId230" Type="http://schemas.openxmlformats.org/officeDocument/2006/relationships/image" Target="media/image124.wmf"/><Relationship Id="rId251" Type="http://schemas.openxmlformats.org/officeDocument/2006/relationships/image" Target="media/image135.wmf"/><Relationship Id="rId25" Type="http://schemas.openxmlformats.org/officeDocument/2006/relationships/oleObject" Target="embeddings/oleObject9.bin"/><Relationship Id="rId46" Type="http://schemas.openxmlformats.org/officeDocument/2006/relationships/oleObject" Target="embeddings/oleObject18.bin"/><Relationship Id="rId67" Type="http://schemas.openxmlformats.org/officeDocument/2006/relationships/oleObject" Target="embeddings/oleObject28.bin"/><Relationship Id="rId272" Type="http://schemas.openxmlformats.org/officeDocument/2006/relationships/image" Target="media/image148.png"/><Relationship Id="rId293" Type="http://schemas.openxmlformats.org/officeDocument/2006/relationships/image" Target="media/image163.jpg"/><Relationship Id="rId307" Type="http://schemas.openxmlformats.org/officeDocument/2006/relationships/hyperlink" Target="https://ieeexplore.ieee.org/author/37387598300" TargetMode="External"/><Relationship Id="rId88" Type="http://schemas.openxmlformats.org/officeDocument/2006/relationships/oleObject" Target="embeddings/oleObject38.bin"/><Relationship Id="rId111" Type="http://schemas.openxmlformats.org/officeDocument/2006/relationships/oleObject" Target="embeddings/oleObject50.bin"/><Relationship Id="rId132" Type="http://schemas.openxmlformats.org/officeDocument/2006/relationships/image" Target="media/image64.wmf"/><Relationship Id="rId153" Type="http://schemas.openxmlformats.org/officeDocument/2006/relationships/image" Target="media/image76.wmf"/><Relationship Id="rId174" Type="http://schemas.openxmlformats.org/officeDocument/2006/relationships/oleObject" Target="embeddings/oleObject81.bin"/><Relationship Id="rId195" Type="http://schemas.openxmlformats.org/officeDocument/2006/relationships/oleObject" Target="embeddings/oleObject87.bin"/><Relationship Id="rId209" Type="http://schemas.openxmlformats.org/officeDocument/2006/relationships/image" Target="media/image112.png"/><Relationship Id="rId220" Type="http://schemas.openxmlformats.org/officeDocument/2006/relationships/oleObject" Target="embeddings/oleObject95.bin"/><Relationship Id="rId241" Type="http://schemas.openxmlformats.org/officeDocument/2006/relationships/oleObject" Target="embeddings/oleObject105.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3.bin"/><Relationship Id="rId262" Type="http://schemas.openxmlformats.org/officeDocument/2006/relationships/image" Target="media/image141.png"/><Relationship Id="rId283" Type="http://schemas.openxmlformats.org/officeDocument/2006/relationships/oleObject" Target="embeddings/oleObject122.bin"/><Relationship Id="rId78" Type="http://schemas.openxmlformats.org/officeDocument/2006/relationships/oleObject" Target="embeddings/oleObject33.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43" Type="http://schemas.openxmlformats.org/officeDocument/2006/relationships/oleObject" Target="embeddings/oleObject66.bin"/><Relationship Id="rId164" Type="http://schemas.openxmlformats.org/officeDocument/2006/relationships/oleObject" Target="embeddings/oleObject76.bin"/><Relationship Id="rId185" Type="http://schemas.openxmlformats.org/officeDocument/2006/relationships/image" Target="media/image94.png"/><Relationship Id="rId9" Type="http://schemas.openxmlformats.org/officeDocument/2006/relationships/oleObject" Target="embeddings/oleObject1.bin"/><Relationship Id="rId210" Type="http://schemas.openxmlformats.org/officeDocument/2006/relationships/image" Target="media/image113.png"/><Relationship Id="rId26" Type="http://schemas.openxmlformats.org/officeDocument/2006/relationships/image" Target="media/image10.wmf"/><Relationship Id="rId231" Type="http://schemas.openxmlformats.org/officeDocument/2006/relationships/oleObject" Target="embeddings/oleObject100.bin"/><Relationship Id="rId252" Type="http://schemas.openxmlformats.org/officeDocument/2006/relationships/oleObject" Target="embeddings/oleObject110.bin"/><Relationship Id="rId273" Type="http://schemas.openxmlformats.org/officeDocument/2006/relationships/image" Target="media/image149.png"/><Relationship Id="rId294" Type="http://schemas.openxmlformats.org/officeDocument/2006/relationships/image" Target="media/image164.png"/><Relationship Id="rId308" Type="http://schemas.openxmlformats.org/officeDocument/2006/relationships/hyperlink" Target="https://ieeexplore.ieee.org/author/37266609000" TargetMode="External"/><Relationship Id="rId47" Type="http://schemas.openxmlformats.org/officeDocument/2006/relationships/image" Target="media/image22.png"/><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image" Target="media/image55.wmf"/><Relationship Id="rId133" Type="http://schemas.openxmlformats.org/officeDocument/2006/relationships/oleObject" Target="embeddings/oleObject62.bin"/><Relationship Id="rId154" Type="http://schemas.openxmlformats.org/officeDocument/2006/relationships/oleObject" Target="embeddings/oleObject71.bin"/><Relationship Id="rId175" Type="http://schemas.openxmlformats.org/officeDocument/2006/relationships/image" Target="media/image87.png"/><Relationship Id="rId196" Type="http://schemas.openxmlformats.org/officeDocument/2006/relationships/image" Target="media/image102.png"/><Relationship Id="rId200" Type="http://schemas.openxmlformats.org/officeDocument/2006/relationships/image" Target="media/image105.wmf"/><Relationship Id="rId16" Type="http://schemas.openxmlformats.org/officeDocument/2006/relationships/image" Target="media/image5.wmf"/><Relationship Id="rId221" Type="http://schemas.openxmlformats.org/officeDocument/2006/relationships/image" Target="media/image119.wmf"/><Relationship Id="rId242" Type="http://schemas.openxmlformats.org/officeDocument/2006/relationships/image" Target="media/image130.wmf"/><Relationship Id="rId263" Type="http://schemas.openxmlformats.org/officeDocument/2006/relationships/image" Target="media/image142.png"/><Relationship Id="rId284" Type="http://schemas.openxmlformats.org/officeDocument/2006/relationships/image" Target="media/image155.wmf"/><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oleObject" Target="embeddings/oleObject57.bin"/><Relationship Id="rId144" Type="http://schemas.openxmlformats.org/officeDocument/2006/relationships/image" Target="media/image71.png"/><Relationship Id="rId90" Type="http://schemas.openxmlformats.org/officeDocument/2006/relationships/oleObject" Target="embeddings/oleObject39.bin"/><Relationship Id="rId165" Type="http://schemas.openxmlformats.org/officeDocument/2006/relationships/image" Target="media/image82.wmf"/><Relationship Id="rId186" Type="http://schemas.openxmlformats.org/officeDocument/2006/relationships/image" Target="media/image95.png"/><Relationship Id="rId211" Type="http://schemas.openxmlformats.org/officeDocument/2006/relationships/image" Target="media/image114.wmf"/><Relationship Id="rId232" Type="http://schemas.openxmlformats.org/officeDocument/2006/relationships/image" Target="media/image125.wmf"/><Relationship Id="rId253" Type="http://schemas.openxmlformats.org/officeDocument/2006/relationships/image" Target="media/image136.wmf"/><Relationship Id="rId274" Type="http://schemas.openxmlformats.org/officeDocument/2006/relationships/image" Target="media/image150.png"/><Relationship Id="rId295" Type="http://schemas.openxmlformats.org/officeDocument/2006/relationships/image" Target="media/image165.png"/><Relationship Id="rId309" Type="http://schemas.openxmlformats.org/officeDocument/2006/relationships/hyperlink" Target="https://dl.acm.org/doi/book/10.5555/104279" TargetMode="External"/><Relationship Id="rId27" Type="http://schemas.openxmlformats.org/officeDocument/2006/relationships/oleObject" Target="embeddings/oleObject10.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5.png"/><Relationship Id="rId80" Type="http://schemas.openxmlformats.org/officeDocument/2006/relationships/oleObject" Target="embeddings/oleObject34.bin"/><Relationship Id="rId155" Type="http://schemas.openxmlformats.org/officeDocument/2006/relationships/image" Target="media/image77.wmf"/><Relationship Id="rId176" Type="http://schemas.openxmlformats.org/officeDocument/2006/relationships/image" Target="media/image88.png"/><Relationship Id="rId197" Type="http://schemas.openxmlformats.org/officeDocument/2006/relationships/image" Target="media/image103.png"/><Relationship Id="rId201" Type="http://schemas.openxmlformats.org/officeDocument/2006/relationships/oleObject" Target="embeddings/oleObject89.bin"/><Relationship Id="rId222" Type="http://schemas.openxmlformats.org/officeDocument/2006/relationships/oleObject" Target="embeddings/oleObject96.bin"/><Relationship Id="rId243" Type="http://schemas.openxmlformats.org/officeDocument/2006/relationships/oleObject" Target="embeddings/oleObject106.bin"/><Relationship Id="rId264" Type="http://schemas.openxmlformats.org/officeDocument/2006/relationships/image" Target="media/image143.wmf"/><Relationship Id="rId285" Type="http://schemas.openxmlformats.org/officeDocument/2006/relationships/oleObject" Target="embeddings/oleObject123.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image" Target="media/image51.wmf"/><Relationship Id="rId124" Type="http://schemas.openxmlformats.org/officeDocument/2006/relationships/image" Target="media/image60.wmf"/><Relationship Id="rId310" Type="http://schemas.openxmlformats.org/officeDocument/2006/relationships/hyperlink" Target="https://dl.acm.org/doi/book/10.5555/104279" TargetMode="External"/><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77.bin"/><Relationship Id="rId187" Type="http://schemas.openxmlformats.org/officeDocument/2006/relationships/image" Target="media/image96.png"/><Relationship Id="rId1" Type="http://schemas.openxmlformats.org/officeDocument/2006/relationships/customXml" Target="../customXml/item1.xml"/><Relationship Id="rId212" Type="http://schemas.openxmlformats.org/officeDocument/2006/relationships/oleObject" Target="embeddings/oleObject91.bin"/><Relationship Id="rId233" Type="http://schemas.openxmlformats.org/officeDocument/2006/relationships/oleObject" Target="embeddings/oleObject101.bin"/><Relationship Id="rId254" Type="http://schemas.openxmlformats.org/officeDocument/2006/relationships/oleObject" Target="embeddings/oleObject111.bin"/><Relationship Id="rId28" Type="http://schemas.openxmlformats.org/officeDocument/2006/relationships/image" Target="media/image11.png"/><Relationship Id="rId49" Type="http://schemas.openxmlformats.org/officeDocument/2006/relationships/oleObject" Target="embeddings/oleObject19.bin"/><Relationship Id="rId114" Type="http://schemas.openxmlformats.org/officeDocument/2006/relationships/image" Target="media/image56.wmf"/><Relationship Id="rId275" Type="http://schemas.openxmlformats.org/officeDocument/2006/relationships/image" Target="media/image151.wmf"/><Relationship Id="rId296" Type="http://schemas.openxmlformats.org/officeDocument/2006/relationships/image" Target="media/image166.png"/><Relationship Id="rId300" Type="http://schemas.openxmlformats.org/officeDocument/2006/relationships/image" Target="media/image170.jpg"/><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image" Target="media/image66.png"/><Relationship Id="rId156" Type="http://schemas.openxmlformats.org/officeDocument/2006/relationships/oleObject" Target="embeddings/oleObject72.bin"/><Relationship Id="rId177" Type="http://schemas.openxmlformats.org/officeDocument/2006/relationships/image" Target="media/image89.png"/><Relationship Id="rId198" Type="http://schemas.openxmlformats.org/officeDocument/2006/relationships/image" Target="media/image104.wmf"/><Relationship Id="rId202" Type="http://schemas.openxmlformats.org/officeDocument/2006/relationships/image" Target="media/image106.wmf"/><Relationship Id="rId223" Type="http://schemas.openxmlformats.org/officeDocument/2006/relationships/image" Target="media/image120.wmf"/><Relationship Id="rId244" Type="http://schemas.openxmlformats.org/officeDocument/2006/relationships/image" Target="media/image131.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oleObject" Target="embeddings/oleObject115.bin"/><Relationship Id="rId286" Type="http://schemas.openxmlformats.org/officeDocument/2006/relationships/image" Target="media/image156.png"/><Relationship Id="rId50" Type="http://schemas.openxmlformats.org/officeDocument/2006/relationships/image" Target="media/image24.wmf"/><Relationship Id="rId104" Type="http://schemas.openxmlformats.org/officeDocument/2006/relationships/oleObject" Target="embeddings/oleObject46.bin"/><Relationship Id="rId125" Type="http://schemas.openxmlformats.org/officeDocument/2006/relationships/oleObject" Target="embeddings/oleObject58.bin"/><Relationship Id="rId146" Type="http://schemas.openxmlformats.org/officeDocument/2006/relationships/oleObject" Target="embeddings/oleObject67.bin"/><Relationship Id="rId167" Type="http://schemas.openxmlformats.org/officeDocument/2006/relationships/image" Target="media/image83.wmf"/><Relationship Id="rId188" Type="http://schemas.openxmlformats.org/officeDocument/2006/relationships/image" Target="media/image97.png"/><Relationship Id="rId311" Type="http://schemas.openxmlformats.org/officeDocument/2006/relationships/footer" Target="footer1.xml"/><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image" Target="media/image115.wmf"/><Relationship Id="rId234" Type="http://schemas.openxmlformats.org/officeDocument/2006/relationships/image" Target="media/image126.wmf"/><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image" Target="media/image137.wmf"/><Relationship Id="rId276" Type="http://schemas.openxmlformats.org/officeDocument/2006/relationships/oleObject" Target="embeddings/oleObject118.bin"/><Relationship Id="rId297" Type="http://schemas.openxmlformats.org/officeDocument/2006/relationships/image" Target="media/image167.jpg"/><Relationship Id="rId40" Type="http://schemas.openxmlformats.org/officeDocument/2006/relationships/image" Target="media/image18.png"/><Relationship Id="rId115" Type="http://schemas.openxmlformats.org/officeDocument/2006/relationships/oleObject" Target="embeddings/oleObject52.bin"/><Relationship Id="rId136" Type="http://schemas.openxmlformats.org/officeDocument/2006/relationships/image" Target="media/image67.wmf"/><Relationship Id="rId157" Type="http://schemas.openxmlformats.org/officeDocument/2006/relationships/image" Target="media/image78.wmf"/><Relationship Id="rId178" Type="http://schemas.openxmlformats.org/officeDocument/2006/relationships/image" Target="media/image90.wmf"/><Relationship Id="rId301" Type="http://schemas.openxmlformats.org/officeDocument/2006/relationships/image" Target="media/image171.png"/><Relationship Id="rId61" Type="http://schemas.openxmlformats.org/officeDocument/2006/relationships/oleObject" Target="embeddings/oleObject25.bin"/><Relationship Id="rId82" Type="http://schemas.openxmlformats.org/officeDocument/2006/relationships/oleObject" Target="embeddings/oleObject35.bin"/><Relationship Id="rId199" Type="http://schemas.openxmlformats.org/officeDocument/2006/relationships/oleObject" Target="embeddings/oleObject88.bin"/><Relationship Id="rId203" Type="http://schemas.openxmlformats.org/officeDocument/2006/relationships/oleObject" Target="embeddings/oleObject90.bin"/><Relationship Id="rId19" Type="http://schemas.openxmlformats.org/officeDocument/2006/relationships/oleObject" Target="embeddings/oleObject6.bin"/><Relationship Id="rId224" Type="http://schemas.openxmlformats.org/officeDocument/2006/relationships/oleObject" Target="embeddings/oleObject97.bin"/><Relationship Id="rId245" Type="http://schemas.openxmlformats.org/officeDocument/2006/relationships/oleObject" Target="embeddings/oleObject107.bin"/><Relationship Id="rId266" Type="http://schemas.openxmlformats.org/officeDocument/2006/relationships/image" Target="media/image144.wmf"/><Relationship Id="rId287" Type="http://schemas.openxmlformats.org/officeDocument/2006/relationships/image" Target="media/image157.png"/><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image" Target="media/image73.wmf"/><Relationship Id="rId168" Type="http://schemas.openxmlformats.org/officeDocument/2006/relationships/oleObject" Target="embeddings/oleObject78.bin"/><Relationship Id="rId312" Type="http://schemas.openxmlformats.org/officeDocument/2006/relationships/fontTable" Target="fontTable.xml"/><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6.wmf"/><Relationship Id="rId189" Type="http://schemas.openxmlformats.org/officeDocument/2006/relationships/image" Target="media/image98.png"/><Relationship Id="rId3" Type="http://schemas.openxmlformats.org/officeDocument/2006/relationships/settings" Target="settings.xml"/><Relationship Id="rId214" Type="http://schemas.openxmlformats.org/officeDocument/2006/relationships/oleObject" Target="embeddings/oleObject92.bin"/><Relationship Id="rId235" Type="http://schemas.openxmlformats.org/officeDocument/2006/relationships/oleObject" Target="embeddings/oleObject102.bin"/><Relationship Id="rId256" Type="http://schemas.openxmlformats.org/officeDocument/2006/relationships/oleObject" Target="embeddings/oleObject112.bin"/><Relationship Id="rId277" Type="http://schemas.openxmlformats.org/officeDocument/2006/relationships/image" Target="media/image152.wmf"/><Relationship Id="rId298" Type="http://schemas.openxmlformats.org/officeDocument/2006/relationships/image" Target="media/image168.png"/><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oleObject" Target="embeddings/oleObject73.bin"/><Relationship Id="rId302" Type="http://schemas.openxmlformats.org/officeDocument/2006/relationships/image" Target="media/image172.png"/><Relationship Id="rId20" Type="http://schemas.openxmlformats.org/officeDocument/2006/relationships/image" Target="media/image7.wmf"/><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oleObject" Target="embeddings/oleObject82.bin"/><Relationship Id="rId190" Type="http://schemas.openxmlformats.org/officeDocument/2006/relationships/image" Target="media/image99.wmf"/><Relationship Id="rId204" Type="http://schemas.openxmlformats.org/officeDocument/2006/relationships/image" Target="media/image107.png"/><Relationship Id="rId225" Type="http://schemas.openxmlformats.org/officeDocument/2006/relationships/image" Target="media/image121.wmf"/><Relationship Id="rId246" Type="http://schemas.openxmlformats.org/officeDocument/2006/relationships/image" Target="media/image132.wmf"/><Relationship Id="rId267" Type="http://schemas.openxmlformats.org/officeDocument/2006/relationships/oleObject" Target="embeddings/oleObject116.bin"/><Relationship Id="rId288" Type="http://schemas.openxmlformats.org/officeDocument/2006/relationships/image" Target="media/image158.png"/><Relationship Id="rId106" Type="http://schemas.openxmlformats.org/officeDocument/2006/relationships/image" Target="media/image52.wmf"/><Relationship Id="rId127" Type="http://schemas.openxmlformats.org/officeDocument/2006/relationships/oleObject" Target="embeddings/oleObject59.bin"/><Relationship Id="rId313"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image" Target="media/image84.wmf"/><Relationship Id="rId4" Type="http://schemas.openxmlformats.org/officeDocument/2006/relationships/webSettings" Target="webSettings.xml"/><Relationship Id="rId180" Type="http://schemas.openxmlformats.org/officeDocument/2006/relationships/image" Target="media/image91.wmf"/><Relationship Id="rId215" Type="http://schemas.openxmlformats.org/officeDocument/2006/relationships/image" Target="media/image116.wmf"/><Relationship Id="rId236" Type="http://schemas.openxmlformats.org/officeDocument/2006/relationships/image" Target="media/image127.wmf"/><Relationship Id="rId257" Type="http://schemas.openxmlformats.org/officeDocument/2006/relationships/image" Target="media/image138.wmf"/><Relationship Id="rId278" Type="http://schemas.openxmlformats.org/officeDocument/2006/relationships/oleObject" Target="embeddings/oleObject119.bin"/><Relationship Id="rId303" Type="http://schemas.openxmlformats.org/officeDocument/2006/relationships/image" Target="media/image173.png"/><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image" Target="media/image68.wmf"/><Relationship Id="rId191" Type="http://schemas.openxmlformats.org/officeDocument/2006/relationships/oleObject" Target="embeddings/oleObject85.bin"/><Relationship Id="rId205" Type="http://schemas.openxmlformats.org/officeDocument/2006/relationships/image" Target="media/image108.png"/><Relationship Id="rId247" Type="http://schemas.openxmlformats.org/officeDocument/2006/relationships/oleObject" Target="embeddings/oleObject108.bin"/><Relationship Id="rId107" Type="http://schemas.openxmlformats.org/officeDocument/2006/relationships/oleObject" Target="embeddings/oleObject48.bin"/><Relationship Id="rId289" Type="http://schemas.openxmlformats.org/officeDocument/2006/relationships/image" Target="media/image159.jpg"/><Relationship Id="rId11" Type="http://schemas.openxmlformats.org/officeDocument/2006/relationships/oleObject" Target="embeddings/oleObject2.bin"/><Relationship Id="rId53" Type="http://schemas.openxmlformats.org/officeDocument/2006/relationships/oleObject" Target="embeddings/oleObject21.bin"/><Relationship Id="rId149" Type="http://schemas.openxmlformats.org/officeDocument/2006/relationships/image" Target="media/image74.wmf"/><Relationship Id="rId95" Type="http://schemas.openxmlformats.org/officeDocument/2006/relationships/image" Target="media/image47.wmf"/><Relationship Id="rId160" Type="http://schemas.openxmlformats.org/officeDocument/2006/relationships/oleObject" Target="embeddings/oleObject74.bin"/><Relationship Id="rId216" Type="http://schemas.openxmlformats.org/officeDocument/2006/relationships/oleObject" Target="embeddings/oleObject93.bin"/><Relationship Id="rId258" Type="http://schemas.openxmlformats.org/officeDocument/2006/relationships/oleObject" Target="embeddings/oleObject113.bin"/><Relationship Id="rId22" Type="http://schemas.openxmlformats.org/officeDocument/2006/relationships/image" Target="media/image8.wmf"/><Relationship Id="rId64" Type="http://schemas.openxmlformats.org/officeDocument/2006/relationships/image" Target="media/image31.wmf"/><Relationship Id="rId118" Type="http://schemas.openxmlformats.org/officeDocument/2006/relationships/image" Target="media/image58.wmf"/><Relationship Id="rId171" Type="http://schemas.openxmlformats.org/officeDocument/2006/relationships/image" Target="media/image85.wmf"/><Relationship Id="rId227" Type="http://schemas.openxmlformats.org/officeDocument/2006/relationships/image" Target="media/image122.wmf"/><Relationship Id="rId269" Type="http://schemas.openxmlformats.org/officeDocument/2006/relationships/oleObject" Target="embeddings/oleObject117.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53.wmf"/><Relationship Id="rId75" Type="http://schemas.openxmlformats.org/officeDocument/2006/relationships/image" Target="media/image37.wmf"/><Relationship Id="rId140" Type="http://schemas.openxmlformats.org/officeDocument/2006/relationships/image" Target="media/image69.wmf"/><Relationship Id="rId182" Type="http://schemas.openxmlformats.org/officeDocument/2006/relationships/image" Target="media/image92.png"/><Relationship Id="rId6" Type="http://schemas.openxmlformats.org/officeDocument/2006/relationships/endnotes" Target="endnotes.xml"/><Relationship Id="rId238" Type="http://schemas.openxmlformats.org/officeDocument/2006/relationships/image" Target="media/image128.wmf"/><Relationship Id="rId291" Type="http://schemas.openxmlformats.org/officeDocument/2006/relationships/image" Target="media/image161.png"/><Relationship Id="rId305" Type="http://schemas.openxmlformats.org/officeDocument/2006/relationships/hyperlink" Target="https://dl.acm.org/toc/nple/2018/48/3" TargetMode="External"/><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image" Target="media/image7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iCD57ShOU2vK5gUFazC9ZpSh9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AoCMTASHgocCAdCGAoPVGltZXMgTmV3IFJvbWFuEgVDYXJkbxokCgIxMRIeChwIB0IYCg9UaW1lcyBOZXcgUm9tYW4SBUNhcmRvGiQKAjEyEh4KHAgHQhgKD1RpbWVzIE5ldyBSb21hbhIFQ2FyZG8aJAoCMTMSHgocCAdCGAoPVGltZXMgTmV3IFJvbWFuEgVDYXJkbxokCgIxNBIeChwIB0IYCg9UaW1lcyBOZXcgUm9tYW4SBUNhcmRvGiYKAjE1EiAKHggHQhoKD1RpbWVzIE5ldyBSb21hbhIHR3VuZ3N1aBomCgIxNhIgCh4IB0IaCg9UaW1lcyBOZXcgUm9tYW4SB0d1bmdzdWgaJAoCMTcSHgocCAdCGAoPVGltZXMgTmV3IFJvbWFuEgVDYXJkbx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AoCMjUSHgocCAdCGAoPVGltZXMgTmV3IFJvbWFuEgVDYXJkbxokCgIyNhIeChwIB0IYCg9UaW1lcyBOZXcgUm9tYW4SBUNhcmRvMghoLmdqZGd4czgAciExUWhWdFdla1JCdFJPLUVkbXM3ZEg0b1lOdkhWa2luR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94</Pages>
  <Words>22493</Words>
  <Characters>128211</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Madina</dc:creator>
  <cp:lastModifiedBy>nurtay albanbay</cp:lastModifiedBy>
  <cp:revision>8</cp:revision>
  <cp:lastPrinted>2023-05-18T14:23:00Z</cp:lastPrinted>
  <dcterms:created xsi:type="dcterms:W3CDTF">2023-05-05T12:16:00Z</dcterms:created>
  <dcterms:modified xsi:type="dcterms:W3CDTF">2023-05-20T02:41:00Z</dcterms:modified>
</cp:coreProperties>
</file>