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033698" w14:textId="62D5E2E5" w:rsidR="00FE2E76" w:rsidRPr="008B0F3A" w:rsidRDefault="00FE2E76" w:rsidP="00C14D98">
      <w:pPr>
        <w:spacing w:line="240" w:lineRule="auto"/>
        <w:ind w:firstLine="720"/>
        <w:jc w:val="center"/>
        <w:rPr>
          <w:rFonts w:ascii="Times New Roman" w:hAnsi="Times New Roman" w:cs="Times New Roman"/>
          <w:sz w:val="28"/>
          <w:szCs w:val="28"/>
        </w:rPr>
      </w:pPr>
      <w:r w:rsidRPr="008B0F3A">
        <w:rPr>
          <w:rFonts w:ascii="Times New Roman" w:hAnsi="Times New Roman" w:cs="Times New Roman"/>
          <w:sz w:val="28"/>
          <w:szCs w:val="28"/>
          <w:lang w:val="kk-KZ"/>
        </w:rPr>
        <w:t>НАО «МЕДИЦИНСКИЙ</w:t>
      </w:r>
      <w:r w:rsidRPr="008B0F3A">
        <w:rPr>
          <w:rFonts w:ascii="Times New Roman" w:hAnsi="Times New Roman" w:cs="Times New Roman"/>
          <w:sz w:val="28"/>
          <w:szCs w:val="28"/>
        </w:rPr>
        <w:t xml:space="preserve"> УНИВЕРСИТЕТ АСТАНА»</w:t>
      </w:r>
    </w:p>
    <w:p w14:paraId="426E664C" w14:textId="77777777" w:rsidR="00E401CA" w:rsidRPr="008B0F3A" w:rsidRDefault="00E401CA" w:rsidP="00C14D98">
      <w:pPr>
        <w:spacing w:line="240" w:lineRule="auto"/>
        <w:ind w:firstLine="720"/>
        <w:jc w:val="center"/>
        <w:rPr>
          <w:rFonts w:ascii="Times New Roman" w:hAnsi="Times New Roman" w:cs="Times New Roman"/>
          <w:sz w:val="28"/>
          <w:szCs w:val="28"/>
        </w:rPr>
      </w:pPr>
    </w:p>
    <w:p w14:paraId="0B5263B4" w14:textId="77777777" w:rsidR="00FE2E76" w:rsidRPr="008B0F3A" w:rsidRDefault="00FE2E76" w:rsidP="00C14D98">
      <w:pPr>
        <w:spacing w:line="240" w:lineRule="auto"/>
        <w:ind w:firstLine="720"/>
        <w:jc w:val="center"/>
        <w:rPr>
          <w:rFonts w:ascii="Times New Roman" w:hAnsi="Times New Roman" w:cs="Times New Roman"/>
          <w:sz w:val="28"/>
          <w:szCs w:val="28"/>
        </w:rPr>
      </w:pPr>
    </w:p>
    <w:p w14:paraId="72C794E1" w14:textId="6ECA52C3" w:rsidR="00FE2E76" w:rsidRPr="008B0F3A" w:rsidRDefault="00FE2E76" w:rsidP="00C14D98">
      <w:pPr>
        <w:spacing w:line="240" w:lineRule="auto"/>
        <w:jc w:val="both"/>
        <w:rPr>
          <w:rFonts w:ascii="Times New Roman" w:hAnsi="Times New Roman" w:cs="Times New Roman"/>
          <w:sz w:val="28"/>
          <w:szCs w:val="28"/>
        </w:rPr>
      </w:pPr>
      <w:r w:rsidRPr="008B0F3A">
        <w:rPr>
          <w:rFonts w:ascii="Times New Roman" w:hAnsi="Times New Roman" w:cs="Times New Roman"/>
          <w:sz w:val="28"/>
          <w:szCs w:val="28"/>
        </w:rPr>
        <w:t>УДК</w:t>
      </w:r>
      <w:r w:rsidR="00E401CA" w:rsidRPr="008B0F3A">
        <w:rPr>
          <w:rFonts w:ascii="Times New Roman" w:hAnsi="Times New Roman" w:cs="Times New Roman"/>
          <w:sz w:val="28"/>
          <w:szCs w:val="28"/>
        </w:rPr>
        <w:t xml:space="preserve"> </w:t>
      </w:r>
      <w:r w:rsidR="005E79D1" w:rsidRPr="008B0F3A">
        <w:rPr>
          <w:rFonts w:ascii="Times New Roman" w:hAnsi="Times New Roman" w:cs="Times New Roman"/>
          <w:sz w:val="28"/>
          <w:szCs w:val="28"/>
        </w:rPr>
        <w:t>616-08-035:616-08-039.73:616-77</w:t>
      </w:r>
      <w:r w:rsidR="00E401CA" w:rsidRPr="008B0F3A">
        <w:rPr>
          <w:rFonts w:ascii="Times New Roman" w:hAnsi="Times New Roman" w:cs="Times New Roman"/>
          <w:sz w:val="28"/>
          <w:szCs w:val="28"/>
        </w:rPr>
        <w:t xml:space="preserve">: 618.15-007.44  </w:t>
      </w:r>
      <w:r w:rsidRPr="008B0F3A">
        <w:rPr>
          <w:rFonts w:ascii="Times New Roman" w:hAnsi="Times New Roman" w:cs="Times New Roman"/>
          <w:sz w:val="28"/>
          <w:szCs w:val="28"/>
        </w:rPr>
        <w:t xml:space="preserve">      На правах рукописи </w:t>
      </w:r>
    </w:p>
    <w:p w14:paraId="6DA7672F" w14:textId="77777777" w:rsidR="00FE2E76" w:rsidRPr="008B0F3A" w:rsidRDefault="00FE2E76" w:rsidP="00C14D98">
      <w:pPr>
        <w:spacing w:line="240" w:lineRule="auto"/>
        <w:ind w:firstLine="720"/>
        <w:jc w:val="both"/>
        <w:rPr>
          <w:rFonts w:ascii="Times New Roman" w:hAnsi="Times New Roman" w:cs="Times New Roman"/>
          <w:sz w:val="28"/>
          <w:szCs w:val="28"/>
        </w:rPr>
      </w:pPr>
    </w:p>
    <w:p w14:paraId="7079F632" w14:textId="5B505BED" w:rsidR="00FE2E76" w:rsidRPr="008B0F3A" w:rsidRDefault="00FE2E76" w:rsidP="00C14D98">
      <w:pPr>
        <w:spacing w:line="240" w:lineRule="auto"/>
        <w:jc w:val="both"/>
        <w:rPr>
          <w:rFonts w:ascii="Times New Roman" w:hAnsi="Times New Roman" w:cs="Times New Roman"/>
          <w:sz w:val="28"/>
          <w:szCs w:val="28"/>
        </w:rPr>
      </w:pPr>
    </w:p>
    <w:p w14:paraId="34E387FD" w14:textId="77777777" w:rsidR="00C14D98" w:rsidRPr="008B0F3A" w:rsidRDefault="00C14D98" w:rsidP="00C14D98">
      <w:pPr>
        <w:spacing w:line="240" w:lineRule="auto"/>
        <w:jc w:val="both"/>
        <w:rPr>
          <w:rFonts w:ascii="Times New Roman" w:hAnsi="Times New Roman" w:cs="Times New Roman"/>
          <w:sz w:val="28"/>
          <w:szCs w:val="28"/>
        </w:rPr>
      </w:pPr>
    </w:p>
    <w:p w14:paraId="11E6DACC" w14:textId="77777777" w:rsidR="00FE2E76" w:rsidRPr="008B0F3A" w:rsidRDefault="00FE2E76" w:rsidP="00C14D98">
      <w:pPr>
        <w:spacing w:line="240" w:lineRule="auto"/>
        <w:ind w:firstLine="720"/>
        <w:jc w:val="center"/>
        <w:rPr>
          <w:rFonts w:ascii="Times New Roman" w:hAnsi="Times New Roman" w:cs="Times New Roman"/>
          <w:b/>
          <w:bCs/>
          <w:sz w:val="28"/>
          <w:szCs w:val="28"/>
        </w:rPr>
      </w:pPr>
      <w:r w:rsidRPr="008B0F3A">
        <w:rPr>
          <w:rFonts w:ascii="Times New Roman" w:hAnsi="Times New Roman" w:cs="Times New Roman"/>
          <w:b/>
          <w:bCs/>
          <w:sz w:val="28"/>
          <w:szCs w:val="28"/>
        </w:rPr>
        <w:t>АЙТБАЕВА БОТА</w:t>
      </w:r>
      <w:r w:rsidRPr="008B0F3A">
        <w:rPr>
          <w:rFonts w:ascii="Times New Roman" w:hAnsi="Times New Roman" w:cs="Times New Roman"/>
          <w:b/>
          <w:bCs/>
          <w:sz w:val="28"/>
          <w:szCs w:val="28"/>
          <w:lang w:val="kk-KZ"/>
        </w:rPr>
        <w:t>ГӨЗ МАРАТҚЫЗЫ</w:t>
      </w:r>
      <w:r w:rsidRPr="008B0F3A">
        <w:rPr>
          <w:rFonts w:ascii="Times New Roman" w:hAnsi="Times New Roman" w:cs="Times New Roman"/>
          <w:b/>
          <w:bCs/>
          <w:sz w:val="28"/>
          <w:szCs w:val="28"/>
        </w:rPr>
        <w:t xml:space="preserve"> </w:t>
      </w:r>
    </w:p>
    <w:p w14:paraId="606476AF" w14:textId="77777777" w:rsidR="00FE2E76" w:rsidRPr="008B0F3A" w:rsidRDefault="00FE2E76" w:rsidP="00C14D98">
      <w:pPr>
        <w:spacing w:line="240" w:lineRule="auto"/>
        <w:ind w:firstLine="720"/>
        <w:jc w:val="center"/>
        <w:rPr>
          <w:rFonts w:ascii="Times New Roman" w:hAnsi="Times New Roman" w:cs="Times New Roman"/>
          <w:b/>
          <w:bCs/>
          <w:sz w:val="28"/>
          <w:szCs w:val="28"/>
        </w:rPr>
      </w:pPr>
    </w:p>
    <w:p w14:paraId="092A08B8" w14:textId="77777777" w:rsidR="00FE2E76" w:rsidRPr="008B0F3A" w:rsidRDefault="00FE2E76" w:rsidP="00C14D98">
      <w:pPr>
        <w:spacing w:line="240" w:lineRule="auto"/>
        <w:ind w:firstLine="720"/>
        <w:jc w:val="center"/>
        <w:rPr>
          <w:rFonts w:ascii="Times New Roman" w:hAnsi="Times New Roman" w:cs="Times New Roman"/>
          <w:b/>
          <w:bCs/>
          <w:sz w:val="28"/>
          <w:szCs w:val="28"/>
        </w:rPr>
      </w:pPr>
      <w:r w:rsidRPr="008B0F3A">
        <w:rPr>
          <w:rFonts w:ascii="Times New Roman" w:hAnsi="Times New Roman" w:cs="Times New Roman"/>
          <w:b/>
          <w:bCs/>
          <w:sz w:val="28"/>
          <w:szCs w:val="28"/>
        </w:rPr>
        <w:t>Оптимизация коррекции пролапса тазовых органов</w:t>
      </w:r>
    </w:p>
    <w:p w14:paraId="2C9D38F6" w14:textId="77777777" w:rsidR="00FE2E76" w:rsidRPr="008B0F3A" w:rsidRDefault="00FE2E76" w:rsidP="00C14D98">
      <w:pPr>
        <w:spacing w:line="240" w:lineRule="auto"/>
        <w:ind w:firstLine="720"/>
        <w:jc w:val="center"/>
        <w:rPr>
          <w:rFonts w:ascii="Times New Roman" w:hAnsi="Times New Roman" w:cs="Times New Roman"/>
          <w:b/>
          <w:bCs/>
          <w:sz w:val="28"/>
          <w:szCs w:val="28"/>
        </w:rPr>
      </w:pPr>
    </w:p>
    <w:p w14:paraId="269EFF19" w14:textId="77777777" w:rsidR="00FE2E76" w:rsidRPr="008B0F3A" w:rsidRDefault="00FE2E76" w:rsidP="00C14D98">
      <w:pPr>
        <w:spacing w:line="240" w:lineRule="auto"/>
        <w:ind w:firstLine="720"/>
        <w:jc w:val="center"/>
        <w:rPr>
          <w:rFonts w:ascii="Times New Roman" w:hAnsi="Times New Roman" w:cs="Times New Roman"/>
          <w:sz w:val="28"/>
          <w:szCs w:val="28"/>
        </w:rPr>
      </w:pPr>
      <w:r w:rsidRPr="008B0F3A">
        <w:rPr>
          <w:rFonts w:ascii="Times New Roman" w:hAnsi="Times New Roman" w:cs="Times New Roman"/>
          <w:sz w:val="28"/>
          <w:szCs w:val="28"/>
        </w:rPr>
        <w:t xml:space="preserve">8D10102 – Медицина </w:t>
      </w:r>
    </w:p>
    <w:p w14:paraId="3CAD31BB" w14:textId="77777777" w:rsidR="00FE2E76" w:rsidRPr="008B0F3A" w:rsidRDefault="00FE2E76" w:rsidP="00C14D98">
      <w:pPr>
        <w:spacing w:line="240" w:lineRule="auto"/>
        <w:ind w:firstLine="720"/>
        <w:jc w:val="center"/>
        <w:rPr>
          <w:rFonts w:ascii="Times New Roman" w:hAnsi="Times New Roman" w:cs="Times New Roman"/>
          <w:sz w:val="28"/>
          <w:szCs w:val="28"/>
        </w:rPr>
      </w:pPr>
    </w:p>
    <w:p w14:paraId="5B59AFFE" w14:textId="29CC40B2" w:rsidR="00FE2E76" w:rsidRPr="008B0F3A" w:rsidRDefault="00FE2E76" w:rsidP="00C14D98">
      <w:pPr>
        <w:spacing w:line="240" w:lineRule="auto"/>
        <w:ind w:firstLine="720"/>
        <w:jc w:val="center"/>
        <w:rPr>
          <w:rFonts w:ascii="Times New Roman" w:hAnsi="Times New Roman" w:cs="Times New Roman"/>
          <w:sz w:val="28"/>
          <w:szCs w:val="28"/>
        </w:rPr>
      </w:pPr>
      <w:r w:rsidRPr="008B0F3A">
        <w:rPr>
          <w:rFonts w:ascii="Times New Roman" w:hAnsi="Times New Roman" w:cs="Times New Roman"/>
          <w:sz w:val="28"/>
          <w:szCs w:val="28"/>
        </w:rPr>
        <w:t xml:space="preserve">Диссертация на соискание степени </w:t>
      </w:r>
    </w:p>
    <w:p w14:paraId="1AC1940B" w14:textId="77777777" w:rsidR="00FE2E76" w:rsidRPr="008B0F3A" w:rsidRDefault="00FE2E76" w:rsidP="00C14D98">
      <w:pPr>
        <w:spacing w:line="240" w:lineRule="auto"/>
        <w:ind w:firstLine="720"/>
        <w:jc w:val="center"/>
        <w:rPr>
          <w:rFonts w:ascii="Times New Roman" w:hAnsi="Times New Roman" w:cs="Times New Roman"/>
          <w:sz w:val="28"/>
          <w:szCs w:val="28"/>
        </w:rPr>
      </w:pPr>
      <w:r w:rsidRPr="008B0F3A">
        <w:rPr>
          <w:rFonts w:ascii="Times New Roman" w:hAnsi="Times New Roman" w:cs="Times New Roman"/>
          <w:sz w:val="28"/>
          <w:szCs w:val="28"/>
        </w:rPr>
        <w:t xml:space="preserve">доктора философии (PhD) </w:t>
      </w:r>
    </w:p>
    <w:p w14:paraId="0F592BA3" w14:textId="77777777" w:rsidR="00FE2E76" w:rsidRPr="008B0F3A" w:rsidRDefault="00FE2E76" w:rsidP="00C14D98">
      <w:pPr>
        <w:spacing w:line="240" w:lineRule="auto"/>
        <w:ind w:firstLine="720"/>
        <w:jc w:val="center"/>
        <w:rPr>
          <w:rFonts w:ascii="Times New Roman" w:hAnsi="Times New Roman" w:cs="Times New Roman"/>
          <w:sz w:val="28"/>
          <w:szCs w:val="28"/>
        </w:rPr>
      </w:pPr>
    </w:p>
    <w:p w14:paraId="6AEBC42F" w14:textId="1E166A11" w:rsidR="00FE2E76" w:rsidRPr="008B0F3A" w:rsidRDefault="00E401CA" w:rsidP="00C14D98">
      <w:pPr>
        <w:spacing w:line="240" w:lineRule="auto"/>
        <w:ind w:firstLine="720"/>
        <w:jc w:val="right"/>
        <w:rPr>
          <w:rFonts w:ascii="Times New Roman" w:hAnsi="Times New Roman" w:cs="Times New Roman"/>
          <w:sz w:val="28"/>
          <w:szCs w:val="28"/>
        </w:rPr>
      </w:pPr>
      <w:r w:rsidRPr="008B0F3A">
        <w:rPr>
          <w:rFonts w:ascii="Times New Roman" w:hAnsi="Times New Roman" w:cs="Times New Roman"/>
          <w:sz w:val="28"/>
          <w:szCs w:val="28"/>
          <w:lang w:val="kk-KZ"/>
        </w:rPr>
        <w:t>Н</w:t>
      </w:r>
      <w:proofErr w:type="spellStart"/>
      <w:r w:rsidR="003B1AC2" w:rsidRPr="008B0F3A">
        <w:rPr>
          <w:rFonts w:ascii="Times New Roman" w:hAnsi="Times New Roman" w:cs="Times New Roman"/>
          <w:sz w:val="28"/>
          <w:szCs w:val="28"/>
        </w:rPr>
        <w:t>аучный</w:t>
      </w:r>
      <w:proofErr w:type="spellEnd"/>
      <w:r w:rsidR="00FE2E76" w:rsidRPr="008B0F3A">
        <w:rPr>
          <w:rFonts w:ascii="Times New Roman" w:hAnsi="Times New Roman" w:cs="Times New Roman"/>
          <w:sz w:val="28"/>
          <w:szCs w:val="28"/>
        </w:rPr>
        <w:t xml:space="preserve"> консультант </w:t>
      </w:r>
    </w:p>
    <w:p w14:paraId="43A83514" w14:textId="77777777" w:rsidR="003B1AC2" w:rsidRPr="008B0F3A" w:rsidRDefault="00FE2E76" w:rsidP="00C14D98">
      <w:pPr>
        <w:spacing w:line="240" w:lineRule="auto"/>
        <w:ind w:firstLine="720"/>
        <w:jc w:val="right"/>
        <w:rPr>
          <w:rFonts w:ascii="Times New Roman" w:hAnsi="Times New Roman" w:cs="Times New Roman"/>
          <w:sz w:val="28"/>
          <w:szCs w:val="28"/>
        </w:rPr>
      </w:pPr>
      <w:r w:rsidRPr="008B0F3A">
        <w:rPr>
          <w:rFonts w:ascii="Times New Roman" w:hAnsi="Times New Roman" w:cs="Times New Roman"/>
          <w:sz w:val="28"/>
          <w:szCs w:val="28"/>
        </w:rPr>
        <w:t>кандидат медицинских наук (</w:t>
      </w:r>
      <w:r w:rsidRPr="008B0F3A">
        <w:rPr>
          <w:rFonts w:ascii="Times New Roman" w:hAnsi="Times New Roman" w:cs="Times New Roman"/>
          <w:sz w:val="28"/>
          <w:szCs w:val="28"/>
          <w:lang w:val="en-US"/>
        </w:rPr>
        <w:t>PhD</w:t>
      </w:r>
      <w:r w:rsidRPr="008B0F3A">
        <w:rPr>
          <w:rFonts w:ascii="Times New Roman" w:hAnsi="Times New Roman" w:cs="Times New Roman"/>
          <w:sz w:val="28"/>
          <w:szCs w:val="28"/>
        </w:rPr>
        <w:t xml:space="preserve">) </w:t>
      </w:r>
    </w:p>
    <w:p w14:paraId="71D23336" w14:textId="46A08B59" w:rsidR="00FE2E76" w:rsidRPr="008B0F3A" w:rsidRDefault="003B1AC2" w:rsidP="00C14D98">
      <w:pPr>
        <w:spacing w:line="240" w:lineRule="auto"/>
        <w:ind w:firstLine="720"/>
        <w:jc w:val="right"/>
        <w:rPr>
          <w:rFonts w:ascii="Times New Roman" w:hAnsi="Times New Roman" w:cs="Times New Roman"/>
          <w:sz w:val="28"/>
          <w:szCs w:val="28"/>
        </w:rPr>
      </w:pPr>
      <w:r w:rsidRPr="008B0F3A">
        <w:rPr>
          <w:rFonts w:ascii="Times New Roman" w:hAnsi="Times New Roman" w:cs="Times New Roman"/>
          <w:sz w:val="28"/>
          <w:szCs w:val="28"/>
        </w:rPr>
        <w:t>С.С. Искаков</w:t>
      </w:r>
    </w:p>
    <w:p w14:paraId="28038D70" w14:textId="77777777" w:rsidR="00FE2E76" w:rsidRPr="008B0F3A" w:rsidRDefault="00FE2E76" w:rsidP="00C14D98">
      <w:pPr>
        <w:spacing w:line="240" w:lineRule="auto"/>
        <w:ind w:firstLine="720"/>
        <w:jc w:val="right"/>
        <w:rPr>
          <w:rFonts w:ascii="Times New Roman" w:hAnsi="Times New Roman" w:cs="Times New Roman"/>
          <w:sz w:val="28"/>
          <w:szCs w:val="28"/>
        </w:rPr>
      </w:pPr>
    </w:p>
    <w:p w14:paraId="2B55CE0B" w14:textId="5CEFC7DE" w:rsidR="00FE2E76" w:rsidRPr="008B0F3A" w:rsidRDefault="00FE2E76" w:rsidP="00C14D98">
      <w:pPr>
        <w:spacing w:line="240" w:lineRule="auto"/>
        <w:ind w:firstLine="720"/>
        <w:jc w:val="right"/>
        <w:rPr>
          <w:rFonts w:ascii="Times New Roman" w:hAnsi="Times New Roman" w:cs="Times New Roman"/>
          <w:sz w:val="28"/>
          <w:szCs w:val="28"/>
        </w:rPr>
      </w:pPr>
      <w:r w:rsidRPr="008B0F3A">
        <w:rPr>
          <w:rFonts w:ascii="Times New Roman" w:hAnsi="Times New Roman" w:cs="Times New Roman"/>
          <w:sz w:val="28"/>
          <w:szCs w:val="28"/>
        </w:rPr>
        <w:t xml:space="preserve"> Зарубежный консультант </w:t>
      </w:r>
    </w:p>
    <w:p w14:paraId="15CE32FF" w14:textId="4D816CAA" w:rsidR="00FE2E76" w:rsidRPr="008B0F3A" w:rsidRDefault="00E401CA" w:rsidP="00C14D98">
      <w:pPr>
        <w:spacing w:line="240" w:lineRule="auto"/>
        <w:ind w:firstLine="720"/>
        <w:jc w:val="right"/>
        <w:rPr>
          <w:rFonts w:ascii="Times New Roman" w:hAnsi="Times New Roman" w:cs="Times New Roman"/>
          <w:sz w:val="28"/>
          <w:szCs w:val="28"/>
        </w:rPr>
      </w:pPr>
      <w:r w:rsidRPr="008B0F3A">
        <w:rPr>
          <w:rFonts w:ascii="Times New Roman" w:hAnsi="Times New Roman" w:cs="Times New Roman"/>
          <w:sz w:val="28"/>
          <w:szCs w:val="28"/>
          <w:lang w:val="en-US"/>
        </w:rPr>
        <w:t>MD</w:t>
      </w:r>
      <w:r w:rsidRPr="008B0F3A">
        <w:rPr>
          <w:rFonts w:ascii="Times New Roman" w:hAnsi="Times New Roman" w:cs="Times New Roman"/>
          <w:sz w:val="28"/>
          <w:szCs w:val="28"/>
        </w:rPr>
        <w:t xml:space="preserve">, </w:t>
      </w:r>
      <w:r w:rsidR="003B1AC2" w:rsidRPr="008B0F3A">
        <w:rPr>
          <w:rFonts w:ascii="Times New Roman" w:hAnsi="Times New Roman" w:cs="Times New Roman"/>
          <w:sz w:val="28"/>
          <w:szCs w:val="28"/>
        </w:rPr>
        <w:t>профессор</w:t>
      </w:r>
      <w:r w:rsidR="00FE2E76" w:rsidRPr="008B0F3A">
        <w:rPr>
          <w:rFonts w:ascii="Times New Roman" w:hAnsi="Times New Roman" w:cs="Times New Roman"/>
          <w:sz w:val="28"/>
          <w:szCs w:val="28"/>
        </w:rPr>
        <w:t xml:space="preserve">, </w:t>
      </w:r>
      <w:r w:rsidR="00FE2E76" w:rsidRPr="008B0F3A">
        <w:rPr>
          <w:rFonts w:ascii="Times New Roman" w:hAnsi="Times New Roman" w:cs="Times New Roman"/>
          <w:sz w:val="28"/>
          <w:szCs w:val="28"/>
          <w:lang w:val="en-US"/>
        </w:rPr>
        <w:t>PhD</w:t>
      </w:r>
      <w:r w:rsidR="00FE2E76" w:rsidRPr="008B0F3A">
        <w:rPr>
          <w:rFonts w:ascii="Times New Roman" w:hAnsi="Times New Roman" w:cs="Times New Roman"/>
          <w:sz w:val="28"/>
          <w:szCs w:val="28"/>
        </w:rPr>
        <w:t xml:space="preserve"> </w:t>
      </w:r>
    </w:p>
    <w:p w14:paraId="2287208D" w14:textId="04BC6161" w:rsidR="00FE2E76" w:rsidRPr="008B0F3A" w:rsidRDefault="003B1AC2" w:rsidP="00C14D98">
      <w:pPr>
        <w:spacing w:line="240" w:lineRule="auto"/>
        <w:ind w:firstLine="720"/>
        <w:jc w:val="right"/>
        <w:rPr>
          <w:rFonts w:ascii="Times New Roman" w:hAnsi="Times New Roman" w:cs="Times New Roman"/>
          <w:sz w:val="28"/>
          <w:szCs w:val="28"/>
        </w:rPr>
      </w:pPr>
      <w:r w:rsidRPr="008B0F3A">
        <w:rPr>
          <w:rFonts w:ascii="Times New Roman" w:hAnsi="Times New Roman" w:cs="Times New Roman"/>
          <w:sz w:val="28"/>
          <w:szCs w:val="28"/>
          <w:lang w:val="en-US"/>
        </w:rPr>
        <w:t>Catherine</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Ann</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Matthews</w:t>
      </w:r>
    </w:p>
    <w:p w14:paraId="40086A7E" w14:textId="77777777" w:rsidR="00FE2E76" w:rsidRPr="008B0F3A" w:rsidRDefault="00FE2E76" w:rsidP="00C14D98">
      <w:pPr>
        <w:spacing w:line="240" w:lineRule="auto"/>
        <w:ind w:firstLine="720"/>
        <w:jc w:val="right"/>
        <w:rPr>
          <w:rFonts w:ascii="Times New Roman" w:hAnsi="Times New Roman" w:cs="Times New Roman"/>
          <w:sz w:val="28"/>
          <w:szCs w:val="28"/>
        </w:rPr>
      </w:pPr>
    </w:p>
    <w:p w14:paraId="1DEA49D4" w14:textId="77777777" w:rsidR="00FE2E76" w:rsidRPr="008B0F3A" w:rsidRDefault="00FE2E76" w:rsidP="00C14D98">
      <w:pPr>
        <w:spacing w:line="240" w:lineRule="auto"/>
        <w:ind w:firstLine="720"/>
        <w:jc w:val="right"/>
        <w:rPr>
          <w:rFonts w:ascii="Times New Roman" w:hAnsi="Times New Roman" w:cs="Times New Roman"/>
          <w:sz w:val="28"/>
          <w:szCs w:val="28"/>
        </w:rPr>
      </w:pPr>
    </w:p>
    <w:p w14:paraId="401F0CA1" w14:textId="43C12D7F" w:rsidR="00FE2E76" w:rsidRPr="008B0F3A" w:rsidRDefault="00FE2E76" w:rsidP="00C14D98">
      <w:pPr>
        <w:spacing w:line="240" w:lineRule="auto"/>
        <w:ind w:firstLine="720"/>
        <w:jc w:val="right"/>
        <w:rPr>
          <w:rFonts w:ascii="Times New Roman" w:hAnsi="Times New Roman" w:cs="Times New Roman"/>
          <w:sz w:val="28"/>
          <w:szCs w:val="28"/>
        </w:rPr>
      </w:pPr>
    </w:p>
    <w:p w14:paraId="2417AE1E" w14:textId="7D55620C" w:rsidR="00E401CA" w:rsidRPr="008B0F3A" w:rsidRDefault="00E401CA" w:rsidP="00C14D98">
      <w:pPr>
        <w:spacing w:line="240" w:lineRule="auto"/>
        <w:ind w:firstLine="720"/>
        <w:jc w:val="right"/>
        <w:rPr>
          <w:rFonts w:ascii="Times New Roman" w:hAnsi="Times New Roman" w:cs="Times New Roman"/>
          <w:sz w:val="28"/>
          <w:szCs w:val="28"/>
        </w:rPr>
      </w:pPr>
    </w:p>
    <w:p w14:paraId="1FA18133" w14:textId="77777777" w:rsidR="003B1AC2" w:rsidRPr="008B0F3A" w:rsidRDefault="003B1AC2" w:rsidP="00C14D98">
      <w:pPr>
        <w:spacing w:line="240" w:lineRule="auto"/>
        <w:ind w:firstLine="720"/>
        <w:jc w:val="right"/>
        <w:rPr>
          <w:rFonts w:ascii="Times New Roman" w:hAnsi="Times New Roman" w:cs="Times New Roman"/>
          <w:sz w:val="28"/>
          <w:szCs w:val="28"/>
        </w:rPr>
      </w:pPr>
    </w:p>
    <w:p w14:paraId="02344253" w14:textId="77777777" w:rsidR="00FE2E76" w:rsidRPr="008B0F3A" w:rsidRDefault="00FE2E76" w:rsidP="00C14D98">
      <w:pPr>
        <w:spacing w:line="240" w:lineRule="auto"/>
        <w:ind w:firstLine="720"/>
        <w:jc w:val="center"/>
        <w:rPr>
          <w:rFonts w:ascii="Times New Roman" w:hAnsi="Times New Roman" w:cs="Times New Roman"/>
          <w:sz w:val="28"/>
          <w:szCs w:val="28"/>
        </w:rPr>
      </w:pPr>
      <w:r w:rsidRPr="008B0F3A">
        <w:rPr>
          <w:rFonts w:ascii="Times New Roman" w:hAnsi="Times New Roman" w:cs="Times New Roman"/>
          <w:sz w:val="28"/>
          <w:szCs w:val="28"/>
        </w:rPr>
        <w:t xml:space="preserve">Республика Казахстан </w:t>
      </w:r>
    </w:p>
    <w:p w14:paraId="29E128B8" w14:textId="4FF8CE34" w:rsidR="00FE2E76" w:rsidRPr="008B0F3A" w:rsidRDefault="00FE2E76" w:rsidP="00C14D98">
      <w:pPr>
        <w:spacing w:line="240" w:lineRule="auto"/>
        <w:ind w:firstLine="720"/>
        <w:jc w:val="center"/>
        <w:rPr>
          <w:rFonts w:ascii="Times New Roman" w:hAnsi="Times New Roman" w:cs="Times New Roman"/>
          <w:sz w:val="28"/>
          <w:szCs w:val="28"/>
        </w:rPr>
      </w:pPr>
      <w:r w:rsidRPr="008B0F3A">
        <w:rPr>
          <w:rFonts w:ascii="Times New Roman" w:hAnsi="Times New Roman" w:cs="Times New Roman"/>
          <w:sz w:val="28"/>
          <w:szCs w:val="28"/>
        </w:rPr>
        <w:t>Астана, 202</w:t>
      </w:r>
      <w:r w:rsidR="00EF7D71">
        <w:rPr>
          <w:rFonts w:ascii="Times New Roman" w:hAnsi="Times New Roman" w:cs="Times New Roman"/>
          <w:sz w:val="28"/>
          <w:szCs w:val="28"/>
        </w:rPr>
        <w:t>4</w:t>
      </w:r>
    </w:p>
    <w:bookmarkStart w:id="0" w:name="_Hlk154681584" w:displacedByCustomXml="next"/>
    <w:bookmarkStart w:id="1" w:name="_Hlk135357617" w:displacedByCustomXml="next"/>
    <w:sdt>
      <w:sdtPr>
        <w:rPr>
          <w:rFonts w:ascii="Times New Roman" w:eastAsiaTheme="minorHAnsi" w:hAnsi="Times New Roman" w:cs="Times New Roman"/>
          <w:color w:val="auto"/>
          <w:sz w:val="28"/>
          <w:szCs w:val="28"/>
          <w:lang w:val="ru-RU" w:eastAsia="en-US"/>
        </w:rPr>
        <w:id w:val="-246507360"/>
        <w:docPartObj>
          <w:docPartGallery w:val="Table of Contents"/>
          <w:docPartUnique/>
        </w:docPartObj>
      </w:sdtPr>
      <w:sdtEndPr/>
      <w:sdtContent>
        <w:p w14:paraId="2C78DC35" w14:textId="14592BD9" w:rsidR="00584386" w:rsidRPr="008B0F3A" w:rsidRDefault="00584386" w:rsidP="00EC54D7">
          <w:pPr>
            <w:pStyle w:val="afa"/>
            <w:tabs>
              <w:tab w:val="left" w:pos="993"/>
              <w:tab w:val="left" w:pos="1418"/>
              <w:tab w:val="left" w:pos="2268"/>
            </w:tabs>
            <w:spacing w:before="0" w:line="240" w:lineRule="auto"/>
            <w:ind w:left="709" w:right="141" w:hanging="709"/>
            <w:contextualSpacing/>
            <w:jc w:val="both"/>
            <w:outlineLvl w:val="0"/>
            <w:rPr>
              <w:rFonts w:ascii="Times New Roman" w:hAnsi="Times New Roman" w:cs="Times New Roman"/>
              <w:b/>
              <w:bCs/>
              <w:color w:val="auto"/>
              <w:sz w:val="28"/>
              <w:szCs w:val="28"/>
              <w:lang w:val="ru-RU"/>
            </w:rPr>
          </w:pPr>
          <w:r w:rsidRPr="008B0F3A">
            <w:rPr>
              <w:rFonts w:ascii="Times New Roman" w:hAnsi="Times New Roman" w:cs="Times New Roman"/>
              <w:b/>
              <w:bCs/>
              <w:color w:val="auto"/>
              <w:sz w:val="28"/>
              <w:szCs w:val="28"/>
            </w:rPr>
            <w:t>НОРМАТИВНЫЕ ССЫЛКИ</w:t>
          </w:r>
          <w:r w:rsidRPr="008B0F3A">
            <w:rPr>
              <w:rFonts w:ascii="Times New Roman" w:hAnsi="Times New Roman" w:cs="Times New Roman"/>
              <w:color w:val="auto"/>
              <w:sz w:val="28"/>
              <w:szCs w:val="28"/>
            </w:rPr>
            <w:ptab w:relativeTo="margin" w:alignment="right" w:leader="dot"/>
          </w:r>
          <w:r w:rsidR="00DF7F4B" w:rsidRPr="008B0F3A">
            <w:rPr>
              <w:rFonts w:ascii="Times New Roman" w:hAnsi="Times New Roman" w:cs="Times New Roman"/>
              <w:b/>
              <w:bCs/>
              <w:color w:val="auto"/>
              <w:sz w:val="28"/>
              <w:szCs w:val="28"/>
              <w:lang w:val="ru-RU"/>
            </w:rPr>
            <w:t>5</w:t>
          </w:r>
        </w:p>
        <w:p w14:paraId="33A4A5B6" w14:textId="15107DF1" w:rsidR="00584386" w:rsidRPr="008B0F3A" w:rsidRDefault="00584386" w:rsidP="00EC54D7">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b/>
              <w:bCs/>
              <w:sz w:val="28"/>
              <w:szCs w:val="28"/>
            </w:rPr>
          </w:pPr>
          <w:r w:rsidRPr="008B0F3A">
            <w:rPr>
              <w:rFonts w:ascii="Times New Roman" w:hAnsi="Times New Roman" w:cs="Times New Roman"/>
              <w:b/>
              <w:bCs/>
              <w:sz w:val="28"/>
              <w:szCs w:val="28"/>
            </w:rPr>
            <w:t>ОПРЕДЕЛЕНИЯ</w:t>
          </w:r>
          <w:r w:rsidRPr="008B0F3A">
            <w:rPr>
              <w:rFonts w:ascii="Times New Roman" w:hAnsi="Times New Roman" w:cs="Times New Roman"/>
              <w:sz w:val="28"/>
              <w:szCs w:val="28"/>
            </w:rPr>
            <w:ptab w:relativeTo="margin" w:alignment="right" w:leader="dot"/>
          </w:r>
          <w:r w:rsidR="00DF7F4B" w:rsidRPr="008B0F3A">
            <w:rPr>
              <w:rFonts w:ascii="Times New Roman" w:hAnsi="Times New Roman" w:cs="Times New Roman"/>
              <w:b/>
              <w:bCs/>
              <w:sz w:val="28"/>
              <w:szCs w:val="28"/>
            </w:rPr>
            <w:t>6</w:t>
          </w:r>
        </w:p>
        <w:p w14:paraId="4E760365" w14:textId="36C850A9" w:rsidR="00584386" w:rsidRPr="008B0F3A" w:rsidRDefault="00584386" w:rsidP="00EC54D7">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sz w:val="28"/>
              <w:szCs w:val="28"/>
              <w:lang w:eastAsia="ru-KZ"/>
            </w:rPr>
          </w:pPr>
          <w:r w:rsidRPr="008B0F3A">
            <w:rPr>
              <w:rFonts w:ascii="Times New Roman" w:hAnsi="Times New Roman" w:cs="Times New Roman"/>
              <w:b/>
              <w:bCs/>
              <w:sz w:val="28"/>
              <w:szCs w:val="28"/>
            </w:rPr>
            <w:t>ОБОЗНАЧЕНИЯ И СОКРАЩЕНИЯ</w:t>
          </w:r>
          <w:r w:rsidRPr="008B0F3A">
            <w:rPr>
              <w:rFonts w:ascii="Times New Roman" w:hAnsi="Times New Roman" w:cs="Times New Roman"/>
              <w:sz w:val="28"/>
              <w:szCs w:val="28"/>
            </w:rPr>
            <w:t xml:space="preserve"> </w:t>
          </w:r>
          <w:r w:rsidRPr="008B0F3A">
            <w:rPr>
              <w:rFonts w:ascii="Times New Roman" w:hAnsi="Times New Roman" w:cs="Times New Roman"/>
              <w:sz w:val="28"/>
              <w:szCs w:val="28"/>
            </w:rPr>
            <w:ptab w:relativeTo="margin" w:alignment="right" w:leader="dot"/>
          </w:r>
          <w:r w:rsidR="00DF7F4B" w:rsidRPr="008B0F3A">
            <w:rPr>
              <w:rFonts w:ascii="Times New Roman" w:hAnsi="Times New Roman" w:cs="Times New Roman"/>
              <w:b/>
              <w:bCs/>
              <w:sz w:val="28"/>
              <w:szCs w:val="28"/>
            </w:rPr>
            <w:t>7</w:t>
          </w:r>
        </w:p>
        <w:p w14:paraId="206D1016" w14:textId="37B14736" w:rsidR="00584386" w:rsidRPr="008B0F3A" w:rsidRDefault="00584386" w:rsidP="00EC54D7">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sz w:val="28"/>
              <w:szCs w:val="28"/>
              <w:lang w:eastAsia="ru-KZ"/>
            </w:rPr>
          </w:pPr>
          <w:r w:rsidRPr="008B0F3A">
            <w:rPr>
              <w:rFonts w:ascii="Times New Roman" w:hAnsi="Times New Roman" w:cs="Times New Roman"/>
              <w:b/>
              <w:bCs/>
              <w:sz w:val="28"/>
              <w:szCs w:val="28"/>
            </w:rPr>
            <w:t>ВВЕДЕНИЕ</w:t>
          </w:r>
          <w:r w:rsidRPr="008B0F3A">
            <w:rPr>
              <w:rFonts w:ascii="Times New Roman" w:hAnsi="Times New Roman" w:cs="Times New Roman"/>
              <w:sz w:val="28"/>
              <w:szCs w:val="28"/>
            </w:rPr>
            <w:t xml:space="preserve"> </w:t>
          </w:r>
          <w:r w:rsidRPr="008B0F3A">
            <w:rPr>
              <w:rFonts w:ascii="Times New Roman" w:hAnsi="Times New Roman" w:cs="Times New Roman"/>
              <w:sz w:val="28"/>
              <w:szCs w:val="28"/>
            </w:rPr>
            <w:ptab w:relativeTo="margin" w:alignment="right" w:leader="dot"/>
          </w:r>
          <w:r w:rsidR="00DF7F4B" w:rsidRPr="008B0F3A">
            <w:rPr>
              <w:rFonts w:ascii="Times New Roman" w:hAnsi="Times New Roman" w:cs="Times New Roman"/>
              <w:b/>
              <w:bCs/>
              <w:sz w:val="28"/>
              <w:szCs w:val="28"/>
            </w:rPr>
            <w:t>8</w:t>
          </w:r>
        </w:p>
        <w:p w14:paraId="130EE008" w14:textId="15C69409" w:rsidR="00584386" w:rsidRPr="008B0F3A" w:rsidRDefault="00584386" w:rsidP="00EC54D7">
          <w:pPr>
            <w:pStyle w:val="2"/>
            <w:tabs>
              <w:tab w:val="left" w:pos="993"/>
              <w:tab w:val="left" w:pos="1418"/>
              <w:tab w:val="left" w:pos="2268"/>
            </w:tabs>
            <w:spacing w:after="0"/>
            <w:ind w:left="709" w:hanging="709"/>
            <w:jc w:val="both"/>
            <w:outlineLvl w:val="0"/>
          </w:pPr>
          <w:r w:rsidRPr="008B0F3A">
            <w:t>ОБЗОР ЛИТЕРАТУРЫ</w:t>
          </w:r>
          <w:r w:rsidRPr="008B0F3A">
            <w:ptab w:relativeTo="margin" w:alignment="right" w:leader="dot"/>
          </w:r>
          <w:r w:rsidRPr="008B0F3A">
            <w:rPr>
              <w:lang w:val="ru-RU"/>
            </w:rPr>
            <w:t>1</w:t>
          </w:r>
          <w:r w:rsidR="00F41782">
            <w:rPr>
              <w:lang w:val="ru-RU"/>
            </w:rPr>
            <w:t>3</w:t>
          </w:r>
        </w:p>
        <w:p w14:paraId="3CB543AF" w14:textId="27310A6E" w:rsidR="00584386" w:rsidRPr="008B0F3A" w:rsidRDefault="00584386" w:rsidP="00EC54D7">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lang w:val="kk-KZ"/>
            </w:rPr>
            <w:t>Пролапс тазовых органов</w:t>
          </w:r>
          <w:r w:rsidRPr="008B0F3A">
            <w:rPr>
              <w:rFonts w:ascii="Times New Roman" w:hAnsi="Times New Roman"/>
              <w:sz w:val="28"/>
              <w:szCs w:val="28"/>
            </w:rPr>
            <w:t xml:space="preserve"> – современное состояние проблемы</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1</w:t>
          </w:r>
          <w:r w:rsidR="00F41782">
            <w:rPr>
              <w:rFonts w:ascii="Times New Roman" w:hAnsi="Times New Roman"/>
              <w:sz w:val="28"/>
              <w:szCs w:val="28"/>
              <w:lang w:val="ru-RU"/>
            </w:rPr>
            <w:t>3</w:t>
          </w:r>
        </w:p>
        <w:p w14:paraId="10F273EF" w14:textId="3AAE3AB0" w:rsidR="00584386" w:rsidRPr="008B0F3A" w:rsidRDefault="00584386" w:rsidP="00EC54D7">
          <w:pPr>
            <w:pStyle w:val="3"/>
            <w:numPr>
              <w:ilvl w:val="2"/>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 xml:space="preserve">Введение </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1</w:t>
          </w:r>
          <w:r w:rsidR="00F41782">
            <w:rPr>
              <w:rFonts w:ascii="Times New Roman" w:hAnsi="Times New Roman"/>
              <w:sz w:val="28"/>
              <w:szCs w:val="28"/>
              <w:lang w:val="ru-RU"/>
            </w:rPr>
            <w:t>3</w:t>
          </w:r>
        </w:p>
        <w:p w14:paraId="48BEE437" w14:textId="416486A9" w:rsidR="00584386" w:rsidRPr="008B0F3A" w:rsidRDefault="00584386" w:rsidP="002E0BDC">
          <w:pPr>
            <w:pStyle w:val="3"/>
            <w:tabs>
              <w:tab w:val="clear" w:pos="142"/>
              <w:tab w:val="left" w:pos="993"/>
              <w:tab w:val="left" w:pos="1418"/>
              <w:tab w:val="left" w:pos="2268"/>
              <w:tab w:val="left" w:pos="8364"/>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Эпидемиология и медико-социальная значимость пролапса тазовых органов</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1</w:t>
          </w:r>
          <w:r w:rsidR="00F41782">
            <w:rPr>
              <w:rFonts w:ascii="Times New Roman" w:hAnsi="Times New Roman"/>
              <w:sz w:val="28"/>
              <w:szCs w:val="28"/>
              <w:lang w:val="ru-RU"/>
            </w:rPr>
            <w:t>3</w:t>
          </w:r>
        </w:p>
        <w:p w14:paraId="5E45E96C" w14:textId="2966B686" w:rsidR="00584386" w:rsidRPr="008B0F3A" w:rsidRDefault="00584386" w:rsidP="00EC54D7">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 xml:space="preserve">Влияние факторов риска на развитие пролапса </w:t>
          </w:r>
          <w:r w:rsidRPr="008B0F3A">
            <w:rPr>
              <w:rFonts w:ascii="Times New Roman" w:hAnsi="Times New Roman"/>
              <w:sz w:val="28"/>
              <w:szCs w:val="28"/>
              <w:lang w:val="kk-KZ"/>
            </w:rPr>
            <w:t xml:space="preserve">тазовых </w:t>
          </w:r>
          <w:r w:rsidRPr="008B0F3A">
            <w:rPr>
              <w:rFonts w:ascii="Times New Roman" w:hAnsi="Times New Roman"/>
              <w:sz w:val="28"/>
              <w:szCs w:val="28"/>
            </w:rPr>
            <w:t>органов</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1</w:t>
          </w:r>
          <w:r w:rsidR="00F41782">
            <w:rPr>
              <w:rFonts w:ascii="Times New Roman" w:hAnsi="Times New Roman"/>
              <w:sz w:val="28"/>
              <w:szCs w:val="28"/>
              <w:lang w:val="ru-RU"/>
            </w:rPr>
            <w:t>4</w:t>
          </w:r>
        </w:p>
        <w:p w14:paraId="3B18AD1A" w14:textId="17185F08" w:rsidR="00584386" w:rsidRPr="008B0F3A" w:rsidRDefault="00584386" w:rsidP="00EC54D7">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 xml:space="preserve">Поддерживающие структуры тазового </w:t>
          </w:r>
          <w:r w:rsidRPr="008B0F3A">
            <w:rPr>
              <w:rFonts w:ascii="Times New Roman" w:hAnsi="Times New Roman"/>
              <w:sz w:val="28"/>
              <w:szCs w:val="28"/>
              <w:lang w:val="ru-RU"/>
            </w:rPr>
            <w:t>дна</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1</w:t>
          </w:r>
          <w:r w:rsidR="00F41782">
            <w:rPr>
              <w:rFonts w:ascii="Times New Roman" w:hAnsi="Times New Roman"/>
              <w:sz w:val="28"/>
              <w:szCs w:val="28"/>
              <w:lang w:val="ru-RU"/>
            </w:rPr>
            <w:t>6</w:t>
          </w:r>
        </w:p>
        <w:p w14:paraId="3CB58242" w14:textId="02327386" w:rsidR="00584386" w:rsidRPr="008B0F3A" w:rsidRDefault="00584386" w:rsidP="00EC54D7">
          <w:pPr>
            <w:pStyle w:val="3"/>
            <w:tabs>
              <w:tab w:val="clear" w:pos="142"/>
              <w:tab w:val="left" w:pos="993"/>
              <w:tab w:val="left" w:pos="1418"/>
              <w:tab w:val="left" w:pos="2268"/>
              <w:tab w:val="left" w:pos="9072"/>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 xml:space="preserve">Терминология, классификация и основные </w:t>
          </w:r>
          <w:r w:rsidRPr="008B0F3A">
            <w:rPr>
              <w:rFonts w:ascii="Times New Roman" w:hAnsi="Times New Roman"/>
              <w:sz w:val="28"/>
              <w:szCs w:val="28"/>
              <w:lang w:val="ru-RU"/>
            </w:rPr>
            <w:t>симптомы</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1</w:t>
          </w:r>
          <w:r w:rsidR="00F41782">
            <w:rPr>
              <w:rFonts w:ascii="Times New Roman" w:hAnsi="Times New Roman"/>
              <w:sz w:val="28"/>
              <w:szCs w:val="28"/>
              <w:lang w:val="ru-RU"/>
            </w:rPr>
            <w:t>9</w:t>
          </w:r>
        </w:p>
        <w:p w14:paraId="78706755" w14:textId="1B8D47EC" w:rsidR="00584386" w:rsidRPr="008B0F3A" w:rsidRDefault="00584386" w:rsidP="002E0BDC">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 xml:space="preserve">Современное представление о методах диагностики и </w:t>
          </w:r>
          <w:r w:rsidRPr="008B0F3A">
            <w:rPr>
              <w:rFonts w:ascii="Times New Roman" w:hAnsi="Times New Roman"/>
              <w:sz w:val="28"/>
              <w:szCs w:val="28"/>
              <w:lang w:val="ru-RU"/>
            </w:rPr>
            <w:t>коррекции</w:t>
          </w:r>
          <w:r w:rsidRPr="008B0F3A">
            <w:rPr>
              <w:rFonts w:ascii="Times New Roman" w:hAnsi="Times New Roman"/>
              <w:sz w:val="28"/>
              <w:szCs w:val="28"/>
            </w:rPr>
            <w:t xml:space="preserve"> симптомного пролапса тазовых органов</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2</w:t>
          </w:r>
          <w:r w:rsidR="00F41782">
            <w:rPr>
              <w:rFonts w:ascii="Times New Roman" w:hAnsi="Times New Roman"/>
              <w:sz w:val="28"/>
              <w:szCs w:val="28"/>
              <w:lang w:val="ru-RU"/>
            </w:rPr>
            <w:t>2</w:t>
          </w:r>
        </w:p>
        <w:p w14:paraId="0B39216B" w14:textId="05F5DA77" w:rsidR="00584386" w:rsidRPr="008B0F3A" w:rsidRDefault="00584386" w:rsidP="00EC54D7">
          <w:pPr>
            <w:pStyle w:val="3"/>
            <w:numPr>
              <w:ilvl w:val="2"/>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Эволюция методов диагностики</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2</w:t>
          </w:r>
          <w:r w:rsidR="00F41782">
            <w:rPr>
              <w:rFonts w:ascii="Times New Roman" w:hAnsi="Times New Roman"/>
              <w:sz w:val="28"/>
              <w:szCs w:val="28"/>
              <w:lang w:val="ru-RU"/>
            </w:rPr>
            <w:t>2</w:t>
          </w:r>
        </w:p>
        <w:p w14:paraId="528275D5" w14:textId="550D308B" w:rsidR="00584386" w:rsidRPr="008B0F3A" w:rsidRDefault="00584386" w:rsidP="002E0BDC">
          <w:pPr>
            <w:pStyle w:val="3"/>
            <w:numPr>
              <w:ilvl w:val="3"/>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lang w:val="ru-RU"/>
            </w:rPr>
            <w:t>Актуальность использования валидированных опросников в диагностике симптомного пролапса тазовых органов</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2</w:t>
          </w:r>
          <w:r w:rsidR="00F41782">
            <w:rPr>
              <w:rFonts w:ascii="Times New Roman" w:hAnsi="Times New Roman"/>
              <w:sz w:val="28"/>
              <w:szCs w:val="28"/>
              <w:lang w:val="ru-RU"/>
            </w:rPr>
            <w:t>5</w:t>
          </w:r>
        </w:p>
        <w:p w14:paraId="71EF5DBE" w14:textId="4BB506BD" w:rsidR="00584386" w:rsidRPr="008B0F3A" w:rsidRDefault="00584386" w:rsidP="00EC54D7">
          <w:pPr>
            <w:pStyle w:val="3"/>
            <w:numPr>
              <w:ilvl w:val="2"/>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 xml:space="preserve">Консервативная коррекция </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2</w:t>
          </w:r>
          <w:r w:rsidR="00F41782">
            <w:rPr>
              <w:rFonts w:ascii="Times New Roman" w:hAnsi="Times New Roman"/>
              <w:sz w:val="28"/>
              <w:szCs w:val="28"/>
              <w:lang w:val="ru-RU"/>
            </w:rPr>
            <w:t>7</w:t>
          </w:r>
        </w:p>
        <w:p w14:paraId="06EC3B69" w14:textId="2785A2A8" w:rsidR="00584386" w:rsidRPr="008B0F3A" w:rsidRDefault="00584386" w:rsidP="00EC54D7">
          <w:pPr>
            <w:pStyle w:val="3"/>
            <w:numPr>
              <w:ilvl w:val="2"/>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 xml:space="preserve">Хирургическая коррекция </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2</w:t>
          </w:r>
          <w:r w:rsidR="00F41782">
            <w:rPr>
              <w:rFonts w:ascii="Times New Roman" w:hAnsi="Times New Roman"/>
              <w:sz w:val="28"/>
              <w:szCs w:val="28"/>
              <w:lang w:val="ru-RU"/>
            </w:rPr>
            <w:t>9</w:t>
          </w:r>
        </w:p>
        <w:p w14:paraId="0A77BA5E" w14:textId="263E582D" w:rsidR="00584386" w:rsidRPr="008B0F3A" w:rsidRDefault="00584386" w:rsidP="002E0BDC">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Фармакоэкономическая целесообразность методов коррекции пролапса тазовых органов</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3</w:t>
          </w:r>
          <w:r w:rsidR="00F41782">
            <w:rPr>
              <w:rFonts w:ascii="Times New Roman" w:hAnsi="Times New Roman"/>
              <w:sz w:val="28"/>
              <w:szCs w:val="28"/>
              <w:lang w:val="ru-RU"/>
            </w:rPr>
            <w:t>3</w:t>
          </w:r>
        </w:p>
        <w:p w14:paraId="2E355448" w14:textId="77777777" w:rsidR="00584386" w:rsidRPr="008B0F3A" w:rsidRDefault="00584386" w:rsidP="00EC54D7">
          <w:pPr>
            <w:pStyle w:val="3"/>
            <w:numPr>
              <w:ilvl w:val="0"/>
              <w:numId w:val="0"/>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eastAsia="Times New Roman" w:hAnsi="Times New Roman"/>
              <w:sz w:val="28"/>
              <w:szCs w:val="28"/>
              <w:lang w:val="ru-RU"/>
            </w:rPr>
            <w:t xml:space="preserve">          </w:t>
          </w:r>
          <w:r w:rsidRPr="008B0F3A">
            <w:rPr>
              <w:rFonts w:ascii="Times New Roman" w:eastAsia="Times New Roman" w:hAnsi="Times New Roman"/>
              <w:sz w:val="28"/>
              <w:szCs w:val="28"/>
            </w:rPr>
            <w:t>Выводы по первому разделу</w:t>
          </w:r>
        </w:p>
        <w:p w14:paraId="4EEF2778" w14:textId="0C3DBAB0" w:rsidR="00584386" w:rsidRPr="008B0F3A" w:rsidRDefault="00584386" w:rsidP="00EC54D7">
          <w:pPr>
            <w:pStyle w:val="16"/>
            <w:numPr>
              <w:ilvl w:val="0"/>
              <w:numId w:val="9"/>
            </w:numPr>
            <w:tabs>
              <w:tab w:val="left" w:pos="993"/>
              <w:tab w:val="left" w:pos="1418"/>
              <w:tab w:val="left" w:pos="2268"/>
            </w:tabs>
            <w:spacing w:after="0" w:line="240" w:lineRule="auto"/>
            <w:ind w:left="709" w:right="141" w:hanging="709"/>
            <w:contextualSpacing/>
            <w:jc w:val="both"/>
            <w:outlineLvl w:val="0"/>
            <w:rPr>
              <w:rFonts w:ascii="Times New Roman" w:hAnsi="Times New Roman"/>
              <w:sz w:val="28"/>
              <w:szCs w:val="28"/>
            </w:rPr>
          </w:pPr>
          <w:r w:rsidRPr="008B0F3A">
            <w:rPr>
              <w:rFonts w:ascii="Times New Roman" w:hAnsi="Times New Roman"/>
              <w:b/>
              <w:bCs/>
              <w:sz w:val="28"/>
              <w:szCs w:val="28"/>
            </w:rPr>
            <w:t>МАТЕРИАЛЫ И МЕТОДЫ</w:t>
          </w:r>
          <w:r w:rsidRPr="008B0F3A">
            <w:rPr>
              <w:rFonts w:ascii="Times New Roman" w:hAnsi="Times New Roman"/>
              <w:b/>
              <w:bCs/>
              <w:sz w:val="28"/>
              <w:szCs w:val="28"/>
            </w:rPr>
            <w:ptab w:relativeTo="margin" w:alignment="right" w:leader="dot"/>
          </w:r>
          <w:r w:rsidRPr="008B0F3A">
            <w:rPr>
              <w:rFonts w:ascii="Times New Roman" w:hAnsi="Times New Roman"/>
              <w:b/>
              <w:bCs/>
              <w:sz w:val="28"/>
              <w:szCs w:val="28"/>
              <w:lang w:val="ru-RU"/>
            </w:rPr>
            <w:t>3</w:t>
          </w:r>
          <w:r w:rsidR="00F41782">
            <w:rPr>
              <w:rFonts w:ascii="Times New Roman" w:hAnsi="Times New Roman"/>
              <w:b/>
              <w:bCs/>
              <w:sz w:val="28"/>
              <w:szCs w:val="28"/>
              <w:lang w:val="ru-RU"/>
            </w:rPr>
            <w:t>5</w:t>
          </w:r>
        </w:p>
        <w:p w14:paraId="22861A0E" w14:textId="77777777" w:rsidR="009127EB" w:rsidRPr="008B0F3A" w:rsidRDefault="009127EB" w:rsidP="00EC54D7">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eastAsia="Times New Roman" w:hAnsi="Times New Roman"/>
              <w:sz w:val="28"/>
              <w:szCs w:val="28"/>
            </w:rPr>
            <w:t>Рандомизированное исследование эффективности применения</w:t>
          </w:r>
          <w:r w:rsidRPr="008B0F3A">
            <w:rPr>
              <w:rFonts w:ascii="Times New Roman" w:eastAsia="Times New Roman" w:hAnsi="Times New Roman"/>
              <w:sz w:val="28"/>
              <w:szCs w:val="28"/>
              <w:lang w:val="ru-RU"/>
            </w:rPr>
            <w:t xml:space="preserve"> </w:t>
          </w:r>
          <w:r w:rsidRPr="008B0F3A">
            <w:rPr>
              <w:rFonts w:ascii="Times New Roman" w:eastAsia="Times New Roman" w:hAnsi="Times New Roman"/>
              <w:sz w:val="28"/>
              <w:szCs w:val="28"/>
            </w:rPr>
            <w:t xml:space="preserve">гибридной реконструкции тазового дна </w:t>
          </w:r>
          <w:r w:rsidRPr="008B0F3A">
            <w:rPr>
              <w:rFonts w:ascii="Times New Roman" w:hAnsi="Times New Roman"/>
              <w:sz w:val="28"/>
              <w:szCs w:val="28"/>
            </w:rPr>
            <w:t>с унилатеральной крестцово-остистой фиксацией</w:t>
          </w:r>
          <w:r w:rsidRPr="008B0F3A">
            <w:rPr>
              <w:rFonts w:ascii="Times New Roman" w:eastAsia="Times New Roman" w:hAnsi="Times New Roman"/>
              <w:sz w:val="28"/>
              <w:szCs w:val="28"/>
            </w:rPr>
            <w:t xml:space="preserve"> в сравнении с лапароскопической</w:t>
          </w:r>
          <w:r w:rsidRPr="008B0F3A">
            <w:rPr>
              <w:rFonts w:ascii="Times New Roman" w:eastAsia="Times New Roman" w:hAnsi="Times New Roman"/>
              <w:sz w:val="28"/>
              <w:szCs w:val="28"/>
              <w:lang w:val="ru-RU"/>
            </w:rPr>
            <w:t xml:space="preserve"> </w:t>
          </w:r>
          <w:r w:rsidRPr="008B0F3A">
            <w:rPr>
              <w:rFonts w:ascii="Times New Roman" w:eastAsia="Times New Roman" w:hAnsi="Times New Roman"/>
              <w:sz w:val="28"/>
              <w:szCs w:val="28"/>
            </w:rPr>
            <w:t xml:space="preserve">промонтофиксацией </w:t>
          </w:r>
          <w:r w:rsidRPr="008B0F3A">
            <w:rPr>
              <w:rFonts w:ascii="Times New Roman" w:eastAsia="Times New Roman" w:hAnsi="Times New Roman"/>
              <w:sz w:val="28"/>
              <w:szCs w:val="28"/>
              <w:lang w:val="ru-RU"/>
            </w:rPr>
            <w:t xml:space="preserve">при передне-апикальной форме ПТО </w:t>
          </w:r>
          <w:r w:rsidRPr="008B0F3A">
            <w:rPr>
              <w:rFonts w:ascii="Times New Roman" w:eastAsia="Times New Roman" w:hAnsi="Times New Roman"/>
              <w:sz w:val="28"/>
              <w:szCs w:val="28"/>
            </w:rPr>
            <w:t>(</w:t>
          </w:r>
          <w:r w:rsidRPr="008B0F3A">
            <w:rPr>
              <w:rFonts w:ascii="Times New Roman" w:eastAsia="Times New Roman" w:hAnsi="Times New Roman"/>
              <w:sz w:val="28"/>
              <w:szCs w:val="28"/>
              <w:lang w:val="en-US"/>
            </w:rPr>
            <w:t>I</w:t>
          </w:r>
          <w:r w:rsidRPr="008B0F3A">
            <w:rPr>
              <w:rFonts w:ascii="Times New Roman" w:eastAsia="Times New Roman" w:hAnsi="Times New Roman"/>
              <w:sz w:val="28"/>
              <w:szCs w:val="28"/>
            </w:rPr>
            <w:t xml:space="preserve"> уровень </w:t>
          </w:r>
          <w:r w:rsidRPr="008B0F3A">
            <w:rPr>
              <w:rFonts w:ascii="Times New Roman" w:eastAsia="Times New Roman" w:hAnsi="Times New Roman"/>
              <w:sz w:val="28"/>
              <w:szCs w:val="28"/>
              <w:lang w:val="en-US"/>
            </w:rPr>
            <w:t>DeLancey</w:t>
          </w:r>
          <w:r w:rsidRPr="008B0F3A">
            <w:rPr>
              <w:rFonts w:ascii="Times New Roman" w:eastAsia="Times New Roman" w:hAnsi="Times New Roman"/>
              <w:sz w:val="28"/>
              <w:szCs w:val="28"/>
            </w:rPr>
            <w:t>)</w:t>
          </w:r>
        </w:p>
        <w:p w14:paraId="3ABAFA24" w14:textId="391AAE7E" w:rsidR="009127EB" w:rsidRPr="008B0F3A" w:rsidRDefault="00584386" w:rsidP="00317D6A">
          <w:pPr>
            <w:pStyle w:val="3"/>
            <w:numPr>
              <w:ilvl w:val="2"/>
              <w:numId w:val="27"/>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rPr>
            <w:t>Дизайн и описание исследования</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3</w:t>
          </w:r>
          <w:r w:rsidR="00F41782">
            <w:rPr>
              <w:rFonts w:ascii="Times New Roman" w:hAnsi="Times New Roman"/>
              <w:sz w:val="28"/>
              <w:szCs w:val="28"/>
              <w:lang w:val="ru-RU"/>
            </w:rPr>
            <w:t>5</w:t>
          </w:r>
        </w:p>
        <w:p w14:paraId="316CD9FB" w14:textId="043DB813" w:rsidR="009127EB" w:rsidRPr="008B0F3A" w:rsidRDefault="00584386" w:rsidP="009127EB">
          <w:pPr>
            <w:pStyle w:val="3"/>
            <w:numPr>
              <w:ilvl w:val="2"/>
              <w:numId w:val="27"/>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rPr>
            <w:t>Этические аспекты</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3</w:t>
          </w:r>
          <w:r w:rsidR="00F41782">
            <w:rPr>
              <w:rFonts w:ascii="Times New Roman" w:hAnsi="Times New Roman"/>
              <w:sz w:val="28"/>
              <w:szCs w:val="28"/>
              <w:lang w:val="ru-RU"/>
            </w:rPr>
            <w:t>7</w:t>
          </w:r>
        </w:p>
        <w:p w14:paraId="476516C5" w14:textId="6D3B1EDF" w:rsidR="00EC54D7" w:rsidRPr="008B0F3A" w:rsidRDefault="00584386" w:rsidP="009127EB">
          <w:pPr>
            <w:pStyle w:val="3"/>
            <w:numPr>
              <w:ilvl w:val="2"/>
              <w:numId w:val="27"/>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rPr>
            <w:t>Первичный отбор пациентов</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3</w:t>
          </w:r>
          <w:r w:rsidR="00F41782">
            <w:rPr>
              <w:rFonts w:ascii="Times New Roman" w:hAnsi="Times New Roman"/>
              <w:sz w:val="28"/>
              <w:szCs w:val="28"/>
              <w:lang w:val="ru-RU"/>
            </w:rPr>
            <w:t>7</w:t>
          </w:r>
        </w:p>
        <w:p w14:paraId="14C57EDC" w14:textId="081BF119" w:rsidR="00584386" w:rsidRPr="008B0F3A" w:rsidRDefault="00584386" w:rsidP="00EC54D7">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eastAsia="Times New Roman" w:hAnsi="Times New Roman"/>
              <w:sz w:val="28"/>
              <w:szCs w:val="28"/>
            </w:rPr>
            <w:t xml:space="preserve">Исследование </w:t>
          </w:r>
          <w:r w:rsidR="009060EA" w:rsidRPr="008B0F3A">
            <w:rPr>
              <w:rFonts w:ascii="Times New Roman" w:hAnsi="Times New Roman"/>
              <w:sz w:val="28"/>
              <w:szCs w:val="28"/>
            </w:rPr>
            <w:t>эффективности</w:t>
          </w:r>
          <w:r w:rsidR="00D1140D" w:rsidRPr="008B0F3A">
            <w:rPr>
              <w:rFonts w:ascii="Times New Roman" w:hAnsi="Times New Roman"/>
              <w:sz w:val="28"/>
              <w:szCs w:val="28"/>
            </w:rPr>
            <w:t xml:space="preserve"> методов хирургического лечения</w:t>
          </w:r>
          <w:r w:rsidR="00D1140D" w:rsidRPr="008B0F3A">
            <w:rPr>
              <w:rFonts w:ascii="Times New Roman" w:hAnsi="Times New Roman"/>
              <w:sz w:val="28"/>
              <w:szCs w:val="28"/>
              <w:lang w:val="ru-RU"/>
            </w:rPr>
            <w:t xml:space="preserve"> </w:t>
          </w:r>
          <w:r w:rsidR="00D1140D" w:rsidRPr="008B0F3A">
            <w:rPr>
              <w:rFonts w:ascii="Times New Roman" w:hAnsi="Times New Roman"/>
              <w:sz w:val="28"/>
              <w:szCs w:val="28"/>
            </w:rPr>
            <w:t>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пролапса тазовых органов нативными тканями без консервативной коррекции</w:t>
          </w:r>
          <w:r w:rsidR="00D1140D" w:rsidRPr="008B0F3A">
            <w:rPr>
              <w:rFonts w:ascii="Times New Roman" w:hAnsi="Times New Roman"/>
              <w:sz w:val="28"/>
              <w:szCs w:val="28"/>
              <w:lang w:val="ru-RU"/>
            </w:rPr>
            <w:t xml:space="preserve"> </w:t>
          </w:r>
          <w:r w:rsidRPr="008B0F3A">
            <w:rPr>
              <w:rFonts w:ascii="Times New Roman" w:eastAsia="Times New Roman" w:hAnsi="Times New Roman"/>
              <w:sz w:val="28"/>
              <w:szCs w:val="28"/>
            </w:rPr>
            <w:t>(</w:t>
          </w:r>
          <w:r w:rsidRPr="008B0F3A">
            <w:rPr>
              <w:rFonts w:ascii="Times New Roman" w:eastAsia="Times New Roman" w:hAnsi="Times New Roman"/>
              <w:sz w:val="28"/>
              <w:szCs w:val="28"/>
              <w:lang w:val="en-US"/>
            </w:rPr>
            <w:t>II</w:t>
          </w:r>
          <w:r w:rsidRPr="008B0F3A">
            <w:rPr>
              <w:rFonts w:ascii="Times New Roman" w:eastAsia="Times New Roman" w:hAnsi="Times New Roman"/>
              <w:sz w:val="28"/>
              <w:szCs w:val="28"/>
            </w:rPr>
            <w:t>-</w:t>
          </w:r>
          <w:r w:rsidRPr="008B0F3A">
            <w:rPr>
              <w:rFonts w:ascii="Times New Roman" w:eastAsia="Times New Roman" w:hAnsi="Times New Roman"/>
              <w:sz w:val="28"/>
              <w:szCs w:val="28"/>
              <w:lang w:val="en-US"/>
            </w:rPr>
            <w:t>III</w:t>
          </w:r>
          <w:r w:rsidRPr="008B0F3A">
            <w:rPr>
              <w:rFonts w:ascii="Times New Roman" w:eastAsia="Times New Roman" w:hAnsi="Times New Roman"/>
              <w:sz w:val="28"/>
              <w:szCs w:val="28"/>
            </w:rPr>
            <w:t xml:space="preserve"> уровни </w:t>
          </w:r>
          <w:r w:rsidRPr="008B0F3A">
            <w:rPr>
              <w:rFonts w:ascii="Times New Roman" w:eastAsia="Times New Roman" w:hAnsi="Times New Roman"/>
              <w:sz w:val="28"/>
              <w:szCs w:val="28"/>
              <w:lang w:val="en-US"/>
            </w:rPr>
            <w:t>DeLancey</w:t>
          </w:r>
          <w:r w:rsidRPr="008B0F3A">
            <w:rPr>
              <w:rFonts w:ascii="Times New Roman" w:eastAsia="Times New Roman" w:hAnsi="Times New Roman"/>
              <w:sz w:val="28"/>
              <w:szCs w:val="28"/>
            </w:rPr>
            <w:t>)</w:t>
          </w:r>
          <w:r w:rsidRPr="008B0F3A">
            <w:rPr>
              <w:rFonts w:ascii="Times New Roman" w:hAnsi="Times New Roman"/>
              <w:sz w:val="28"/>
              <w:szCs w:val="28"/>
            </w:rPr>
            <w:ptab w:relativeTo="margin" w:alignment="right" w:leader="dot"/>
          </w:r>
          <w:r w:rsidR="00F41782">
            <w:rPr>
              <w:rFonts w:ascii="Times New Roman" w:hAnsi="Times New Roman"/>
              <w:sz w:val="28"/>
              <w:szCs w:val="28"/>
              <w:lang w:val="ru-RU"/>
            </w:rPr>
            <w:t>40</w:t>
          </w:r>
        </w:p>
        <w:p w14:paraId="7BA28A63" w14:textId="767EBB24" w:rsidR="009127EB" w:rsidRPr="008B0F3A" w:rsidRDefault="009127EB" w:rsidP="009127EB">
          <w:pPr>
            <w:pStyle w:val="3"/>
            <w:numPr>
              <w:ilvl w:val="2"/>
              <w:numId w:val="28"/>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rPr>
            <w:t>Дизайн и описание исследования</w:t>
          </w:r>
          <w:r w:rsidRPr="008B0F3A">
            <w:rPr>
              <w:rFonts w:ascii="Times New Roman" w:hAnsi="Times New Roman"/>
              <w:sz w:val="28"/>
              <w:szCs w:val="28"/>
            </w:rPr>
            <w:ptab w:relativeTo="margin" w:alignment="right" w:leader="dot"/>
          </w:r>
          <w:r w:rsidR="00F41782">
            <w:rPr>
              <w:rFonts w:ascii="Times New Roman" w:hAnsi="Times New Roman"/>
              <w:sz w:val="28"/>
              <w:szCs w:val="28"/>
              <w:lang w:val="ru-RU"/>
            </w:rPr>
            <w:t>40</w:t>
          </w:r>
        </w:p>
        <w:p w14:paraId="4184AD6C" w14:textId="4A2EC1A9" w:rsidR="009127EB" w:rsidRPr="008B0F3A" w:rsidRDefault="009127EB" w:rsidP="009127EB">
          <w:pPr>
            <w:pStyle w:val="3"/>
            <w:numPr>
              <w:ilvl w:val="2"/>
              <w:numId w:val="28"/>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rPr>
            <w:t>Этические аспекты</w:t>
          </w:r>
          <w:r w:rsidRPr="008B0F3A">
            <w:rPr>
              <w:rFonts w:ascii="Times New Roman" w:hAnsi="Times New Roman"/>
              <w:sz w:val="28"/>
              <w:szCs w:val="28"/>
            </w:rPr>
            <w:ptab w:relativeTo="margin" w:alignment="right" w:leader="dot"/>
          </w:r>
          <w:r w:rsidR="00D215E2" w:rsidRPr="008B0F3A">
            <w:rPr>
              <w:rFonts w:ascii="Times New Roman" w:hAnsi="Times New Roman"/>
              <w:sz w:val="28"/>
              <w:szCs w:val="28"/>
              <w:lang w:val="ru-RU"/>
            </w:rPr>
            <w:t>4</w:t>
          </w:r>
          <w:r w:rsidR="00F41782">
            <w:rPr>
              <w:rFonts w:ascii="Times New Roman" w:hAnsi="Times New Roman"/>
              <w:sz w:val="28"/>
              <w:szCs w:val="28"/>
              <w:lang w:val="ru-RU"/>
            </w:rPr>
            <w:t>1</w:t>
          </w:r>
        </w:p>
        <w:p w14:paraId="22BCEC76" w14:textId="6364C205" w:rsidR="009127EB" w:rsidRPr="008B0F3A" w:rsidRDefault="009127EB" w:rsidP="009127EB">
          <w:pPr>
            <w:pStyle w:val="3"/>
            <w:numPr>
              <w:ilvl w:val="2"/>
              <w:numId w:val="28"/>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rPr>
            <w:t>Первичный отбор пациентов</w:t>
          </w:r>
          <w:r w:rsidRPr="008B0F3A">
            <w:rPr>
              <w:rFonts w:ascii="Times New Roman" w:hAnsi="Times New Roman"/>
              <w:sz w:val="28"/>
              <w:szCs w:val="28"/>
            </w:rPr>
            <w:ptab w:relativeTo="margin" w:alignment="right" w:leader="dot"/>
          </w:r>
          <w:r w:rsidR="00D215E2" w:rsidRPr="008B0F3A">
            <w:rPr>
              <w:rFonts w:ascii="Times New Roman" w:hAnsi="Times New Roman"/>
              <w:sz w:val="28"/>
              <w:szCs w:val="28"/>
              <w:lang w:val="ru-RU"/>
            </w:rPr>
            <w:t>4</w:t>
          </w:r>
          <w:r w:rsidR="00F41782">
            <w:rPr>
              <w:rFonts w:ascii="Times New Roman" w:hAnsi="Times New Roman"/>
              <w:sz w:val="28"/>
              <w:szCs w:val="28"/>
              <w:lang w:val="ru-RU"/>
            </w:rPr>
            <w:t>1</w:t>
          </w:r>
        </w:p>
        <w:p w14:paraId="61C161C7" w14:textId="23673490" w:rsidR="00BB615F" w:rsidRPr="008B0F3A" w:rsidRDefault="00584386" w:rsidP="00BB615F">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rPr>
            <w:t xml:space="preserve">Валидизация </w:t>
          </w:r>
          <w:r w:rsidR="00D1140D" w:rsidRPr="008B0F3A">
            <w:rPr>
              <w:rFonts w:ascii="Times New Roman" w:hAnsi="Times New Roman"/>
              <w:sz w:val="28"/>
              <w:szCs w:val="28"/>
              <w:lang w:val="ru-RU"/>
            </w:rPr>
            <w:t xml:space="preserve">на казахский язык </w:t>
          </w:r>
          <w:r w:rsidR="009060EA" w:rsidRPr="008B0F3A">
            <w:rPr>
              <w:rFonts w:ascii="Times New Roman" w:hAnsi="Times New Roman"/>
              <w:sz w:val="28"/>
              <w:szCs w:val="28"/>
            </w:rPr>
            <w:t>специфически</w:t>
          </w:r>
          <w:r w:rsidR="009060EA" w:rsidRPr="008B0F3A">
            <w:rPr>
              <w:rFonts w:ascii="Times New Roman" w:hAnsi="Times New Roman"/>
              <w:sz w:val="28"/>
              <w:szCs w:val="28"/>
              <w:lang w:val="ru-RU"/>
            </w:rPr>
            <w:t>х</w:t>
          </w:r>
          <w:r w:rsidRPr="008B0F3A">
            <w:rPr>
              <w:rFonts w:ascii="Times New Roman" w:hAnsi="Times New Roman"/>
              <w:sz w:val="28"/>
              <w:szCs w:val="28"/>
            </w:rPr>
            <w:t xml:space="preserve"> опросник</w:t>
          </w:r>
          <w:proofErr w:type="spellStart"/>
          <w:r w:rsidR="009060EA" w:rsidRPr="008B0F3A">
            <w:rPr>
              <w:rFonts w:ascii="Times New Roman" w:hAnsi="Times New Roman"/>
              <w:sz w:val="28"/>
              <w:szCs w:val="28"/>
              <w:lang w:val="ru-RU"/>
            </w:rPr>
            <w:t>ов</w:t>
          </w:r>
          <w:proofErr w:type="spellEnd"/>
          <w:r w:rsidR="009060EA" w:rsidRPr="008B0F3A">
            <w:rPr>
              <w:rFonts w:ascii="Times New Roman" w:hAnsi="Times New Roman"/>
              <w:sz w:val="28"/>
              <w:szCs w:val="28"/>
            </w:rPr>
            <w:ptab w:relativeTo="margin" w:alignment="right" w:leader="dot"/>
          </w:r>
          <w:r w:rsidR="00D215E2" w:rsidRPr="008B0F3A">
            <w:rPr>
              <w:rFonts w:ascii="Times New Roman" w:hAnsi="Times New Roman"/>
              <w:sz w:val="28"/>
              <w:szCs w:val="28"/>
              <w:lang w:val="ru-RU"/>
            </w:rPr>
            <w:t>4</w:t>
          </w:r>
          <w:r w:rsidR="00F41782">
            <w:rPr>
              <w:rFonts w:ascii="Times New Roman" w:hAnsi="Times New Roman"/>
              <w:sz w:val="28"/>
              <w:szCs w:val="28"/>
              <w:lang w:val="ru-RU"/>
            </w:rPr>
            <w:t>2</w:t>
          </w:r>
        </w:p>
        <w:p w14:paraId="79DAD128" w14:textId="578BEAEE" w:rsidR="00BB615F" w:rsidRPr="008B0F3A" w:rsidRDefault="00584386" w:rsidP="009127EB">
          <w:pPr>
            <w:pStyle w:val="3"/>
            <w:numPr>
              <w:ilvl w:val="2"/>
              <w:numId w:val="29"/>
            </w:numPr>
            <w:tabs>
              <w:tab w:val="clear" w:pos="142"/>
              <w:tab w:val="left" w:pos="993"/>
              <w:tab w:val="left" w:pos="1418"/>
              <w:tab w:val="left" w:pos="2268"/>
            </w:tabs>
            <w:spacing w:after="0"/>
            <w:ind w:right="141"/>
            <w:jc w:val="both"/>
            <w:outlineLvl w:val="0"/>
            <w:rPr>
              <w:rFonts w:ascii="Times New Roman" w:hAnsi="Times New Roman"/>
              <w:sz w:val="28"/>
              <w:szCs w:val="28"/>
            </w:rPr>
          </w:pPr>
          <w:proofErr w:type="spellStart"/>
          <w:r w:rsidRPr="008B0F3A">
            <w:rPr>
              <w:rFonts w:ascii="Times New Roman" w:hAnsi="Times New Roman"/>
              <w:sz w:val="28"/>
              <w:szCs w:val="28"/>
            </w:rPr>
            <w:t>Prolapse</w:t>
          </w:r>
          <w:proofErr w:type="spellEnd"/>
          <w:r w:rsidRPr="008B0F3A">
            <w:rPr>
              <w:rFonts w:ascii="Times New Roman" w:hAnsi="Times New Roman"/>
              <w:sz w:val="28"/>
              <w:szCs w:val="28"/>
            </w:rPr>
            <w:t xml:space="preserve"> Quality of Life</w:t>
          </w:r>
          <w:r w:rsidR="00BB615F" w:rsidRPr="008B0F3A">
            <w:rPr>
              <w:rFonts w:ascii="Times New Roman" w:hAnsi="Times New Roman"/>
              <w:sz w:val="28"/>
              <w:szCs w:val="28"/>
            </w:rPr>
            <w:t xml:space="preserve"> </w:t>
          </w:r>
          <w:r w:rsidR="009060EA" w:rsidRPr="008B0F3A">
            <w:rPr>
              <w:rFonts w:ascii="Times New Roman" w:hAnsi="Times New Roman"/>
              <w:sz w:val="28"/>
              <w:szCs w:val="28"/>
            </w:rPr>
            <w:t>-</w:t>
          </w:r>
          <w:r w:rsidR="009060EA" w:rsidRPr="008B0F3A">
            <w:rPr>
              <w:rFonts w:ascii="Times New Roman" w:eastAsia="Times New Roman" w:hAnsi="Times New Roman"/>
              <w:color w:val="000000"/>
              <w:sz w:val="28"/>
              <w:szCs w:val="28"/>
            </w:rPr>
            <w:t xml:space="preserve"> </w:t>
          </w:r>
          <w:r w:rsidR="009060EA" w:rsidRPr="008B0F3A">
            <w:rPr>
              <w:rFonts w:ascii="Times New Roman" w:eastAsia="Times New Roman" w:hAnsi="Times New Roman"/>
              <w:sz w:val="28"/>
              <w:szCs w:val="28"/>
            </w:rPr>
            <w:t>«</w:t>
          </w:r>
          <w:r w:rsidR="005354DA" w:rsidRPr="008B0F3A">
            <w:rPr>
              <w:rFonts w:ascii="Times New Roman" w:hAnsi="Times New Roman"/>
              <w:sz w:val="28"/>
              <w:szCs w:val="28"/>
            </w:rPr>
            <w:t>Анкета оценки качества жизни пациенток с</w:t>
          </w:r>
          <w:r w:rsidR="005354DA" w:rsidRPr="008B0F3A">
            <w:rPr>
              <w:rFonts w:ascii="Times New Roman" w:hAnsi="Times New Roman"/>
              <w:spacing w:val="-67"/>
              <w:sz w:val="28"/>
              <w:szCs w:val="28"/>
            </w:rPr>
            <w:t xml:space="preserve"> </w:t>
          </w:r>
          <w:r w:rsidR="005354DA" w:rsidRPr="008B0F3A">
            <w:rPr>
              <w:rFonts w:ascii="Times New Roman" w:hAnsi="Times New Roman"/>
              <w:sz w:val="28"/>
              <w:szCs w:val="28"/>
            </w:rPr>
            <w:t>симптомным</w:t>
          </w:r>
          <w:r w:rsidR="005354DA" w:rsidRPr="008B0F3A">
            <w:rPr>
              <w:rFonts w:ascii="Times New Roman" w:hAnsi="Times New Roman"/>
              <w:spacing w:val="-7"/>
              <w:sz w:val="28"/>
              <w:szCs w:val="28"/>
            </w:rPr>
            <w:t xml:space="preserve"> </w:t>
          </w:r>
          <w:r w:rsidR="005354DA" w:rsidRPr="008B0F3A">
            <w:rPr>
              <w:rFonts w:ascii="Times New Roman" w:hAnsi="Times New Roman"/>
              <w:sz w:val="28"/>
              <w:szCs w:val="28"/>
            </w:rPr>
            <w:t>пролапсом</w:t>
          </w:r>
          <w:r w:rsidR="005354DA" w:rsidRPr="008B0F3A">
            <w:rPr>
              <w:rFonts w:ascii="Times New Roman" w:hAnsi="Times New Roman"/>
              <w:spacing w:val="-1"/>
              <w:sz w:val="28"/>
              <w:szCs w:val="28"/>
            </w:rPr>
            <w:t xml:space="preserve"> </w:t>
          </w:r>
          <w:r w:rsidR="005354DA" w:rsidRPr="008B0F3A">
            <w:rPr>
              <w:rFonts w:ascii="Times New Roman" w:hAnsi="Times New Roman"/>
              <w:sz w:val="28"/>
              <w:szCs w:val="28"/>
            </w:rPr>
            <w:t>тазовых органов</w:t>
          </w:r>
          <w:r w:rsidR="00BB615F" w:rsidRPr="008B0F3A">
            <w:rPr>
              <w:rFonts w:ascii="Times New Roman" w:hAnsi="Times New Roman"/>
              <w:sz w:val="28"/>
              <w:szCs w:val="28"/>
            </w:rPr>
            <w:t>»</w:t>
          </w:r>
          <w:r w:rsidRPr="008B0F3A">
            <w:rPr>
              <w:rFonts w:ascii="Times New Roman" w:hAnsi="Times New Roman"/>
              <w:sz w:val="28"/>
              <w:szCs w:val="28"/>
            </w:rPr>
            <w:ptab w:relativeTo="margin" w:alignment="right" w:leader="dot"/>
          </w:r>
          <w:r w:rsidR="00D215E2" w:rsidRPr="008B0F3A">
            <w:rPr>
              <w:rFonts w:ascii="Times New Roman" w:hAnsi="Times New Roman"/>
              <w:sz w:val="28"/>
              <w:szCs w:val="28"/>
            </w:rPr>
            <w:t>4</w:t>
          </w:r>
          <w:r w:rsidR="00F41782">
            <w:rPr>
              <w:rFonts w:ascii="Times New Roman" w:hAnsi="Times New Roman"/>
              <w:sz w:val="28"/>
              <w:szCs w:val="28"/>
              <w:lang w:val="ru-RU"/>
            </w:rPr>
            <w:t>2</w:t>
          </w:r>
        </w:p>
        <w:p w14:paraId="5F7FE7A8" w14:textId="523CD7FC" w:rsidR="009127EB" w:rsidRPr="008B0F3A" w:rsidRDefault="009127EB" w:rsidP="00390038">
          <w:pPr>
            <w:pStyle w:val="3"/>
            <w:numPr>
              <w:ilvl w:val="3"/>
              <w:numId w:val="29"/>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rPr>
            <w:t>Дизайн и описание исследования</w:t>
          </w:r>
          <w:r w:rsidRPr="008B0F3A">
            <w:rPr>
              <w:rFonts w:ascii="Times New Roman" w:hAnsi="Times New Roman"/>
              <w:sz w:val="28"/>
              <w:szCs w:val="28"/>
            </w:rPr>
            <w:ptab w:relativeTo="margin" w:alignment="right" w:leader="dot"/>
          </w:r>
          <w:r w:rsidR="00D215E2" w:rsidRPr="008B0F3A">
            <w:rPr>
              <w:rFonts w:ascii="Times New Roman" w:hAnsi="Times New Roman"/>
              <w:sz w:val="28"/>
              <w:szCs w:val="28"/>
              <w:lang w:val="ru-RU"/>
            </w:rPr>
            <w:t>4</w:t>
          </w:r>
          <w:r w:rsidR="00F41782">
            <w:rPr>
              <w:rFonts w:ascii="Times New Roman" w:hAnsi="Times New Roman"/>
              <w:sz w:val="28"/>
              <w:szCs w:val="28"/>
              <w:lang w:val="ru-RU"/>
            </w:rPr>
            <w:t>3</w:t>
          </w:r>
        </w:p>
        <w:p w14:paraId="62A515D9" w14:textId="63CB50F7" w:rsidR="00584386" w:rsidRPr="008B0F3A" w:rsidRDefault="00584386" w:rsidP="00390038">
          <w:pPr>
            <w:pStyle w:val="3"/>
            <w:numPr>
              <w:ilvl w:val="2"/>
              <w:numId w:val="29"/>
            </w:numPr>
            <w:tabs>
              <w:tab w:val="clear" w:pos="142"/>
              <w:tab w:val="left" w:pos="993"/>
              <w:tab w:val="left" w:pos="1418"/>
              <w:tab w:val="left" w:pos="2268"/>
            </w:tabs>
            <w:spacing w:after="0"/>
            <w:ind w:right="141"/>
            <w:jc w:val="both"/>
            <w:outlineLvl w:val="0"/>
            <w:rPr>
              <w:rFonts w:ascii="Times New Roman" w:hAnsi="Times New Roman"/>
              <w:sz w:val="28"/>
              <w:szCs w:val="28"/>
            </w:rPr>
          </w:pPr>
          <w:proofErr w:type="spellStart"/>
          <w:r w:rsidRPr="008B0F3A">
            <w:rPr>
              <w:rFonts w:ascii="Times New Roman" w:hAnsi="Times New Roman"/>
              <w:sz w:val="28"/>
              <w:szCs w:val="28"/>
            </w:rPr>
            <w:lastRenderedPageBreak/>
            <w:t>Female</w:t>
          </w:r>
          <w:proofErr w:type="spellEnd"/>
          <w:r w:rsidRPr="008B0F3A">
            <w:rPr>
              <w:rFonts w:ascii="Times New Roman" w:hAnsi="Times New Roman"/>
              <w:sz w:val="28"/>
              <w:szCs w:val="28"/>
            </w:rPr>
            <w:t xml:space="preserve"> </w:t>
          </w:r>
          <w:proofErr w:type="spellStart"/>
          <w:r w:rsidRPr="008B0F3A">
            <w:rPr>
              <w:rFonts w:ascii="Times New Roman" w:hAnsi="Times New Roman"/>
              <w:sz w:val="28"/>
              <w:szCs w:val="28"/>
            </w:rPr>
            <w:t>Sexual</w:t>
          </w:r>
          <w:proofErr w:type="spellEnd"/>
          <w:r w:rsidRPr="008B0F3A">
            <w:rPr>
              <w:rFonts w:ascii="Times New Roman" w:hAnsi="Times New Roman"/>
              <w:sz w:val="28"/>
              <w:szCs w:val="28"/>
            </w:rPr>
            <w:t xml:space="preserve"> </w:t>
          </w:r>
          <w:proofErr w:type="spellStart"/>
          <w:r w:rsidRPr="008B0F3A">
            <w:rPr>
              <w:rFonts w:ascii="Times New Roman" w:hAnsi="Times New Roman"/>
              <w:sz w:val="28"/>
              <w:szCs w:val="28"/>
            </w:rPr>
            <w:t>Function</w:t>
          </w:r>
          <w:proofErr w:type="spellEnd"/>
          <w:r w:rsidRPr="008B0F3A">
            <w:rPr>
              <w:rFonts w:ascii="Times New Roman" w:hAnsi="Times New Roman"/>
              <w:sz w:val="28"/>
              <w:szCs w:val="28"/>
            </w:rPr>
            <w:t xml:space="preserve"> Index </w:t>
          </w:r>
          <w:r w:rsidR="00BB615F" w:rsidRPr="008B0F3A">
            <w:rPr>
              <w:rFonts w:ascii="Times New Roman" w:hAnsi="Times New Roman"/>
              <w:sz w:val="28"/>
              <w:szCs w:val="28"/>
            </w:rPr>
            <w:t xml:space="preserve">- </w:t>
          </w:r>
          <w:r w:rsidR="00BB615F" w:rsidRPr="008B0F3A">
            <w:rPr>
              <w:rFonts w:ascii="Times New Roman" w:eastAsia="Times New Roman" w:hAnsi="Times New Roman"/>
              <w:color w:val="000000"/>
              <w:sz w:val="28"/>
              <w:szCs w:val="28"/>
            </w:rPr>
            <w:t>«</w:t>
          </w:r>
          <w:proofErr w:type="spellStart"/>
          <w:r w:rsidR="00BB615F" w:rsidRPr="008B0F3A">
            <w:rPr>
              <w:rFonts w:ascii="Times New Roman" w:eastAsia="Times New Roman" w:hAnsi="Times New Roman"/>
              <w:color w:val="000000"/>
              <w:sz w:val="28"/>
              <w:szCs w:val="28"/>
            </w:rPr>
            <w:t>Әйелдердегі</w:t>
          </w:r>
          <w:proofErr w:type="spellEnd"/>
          <w:r w:rsidR="00BB615F" w:rsidRPr="008B0F3A">
            <w:rPr>
              <w:rFonts w:ascii="Times New Roman" w:eastAsia="Times New Roman" w:hAnsi="Times New Roman"/>
              <w:color w:val="000000"/>
              <w:sz w:val="28"/>
              <w:szCs w:val="28"/>
            </w:rPr>
            <w:t xml:space="preserve"> </w:t>
          </w:r>
          <w:proofErr w:type="spellStart"/>
          <w:r w:rsidR="00BB615F" w:rsidRPr="008B0F3A">
            <w:rPr>
              <w:rFonts w:ascii="Times New Roman" w:eastAsia="Times New Roman" w:hAnsi="Times New Roman"/>
              <w:color w:val="000000"/>
              <w:sz w:val="28"/>
              <w:szCs w:val="28"/>
            </w:rPr>
            <w:t>жыныстық</w:t>
          </w:r>
          <w:proofErr w:type="spellEnd"/>
          <w:r w:rsidR="00BB615F" w:rsidRPr="008B0F3A">
            <w:rPr>
              <w:rFonts w:ascii="Times New Roman" w:eastAsia="Times New Roman" w:hAnsi="Times New Roman"/>
              <w:color w:val="000000"/>
              <w:sz w:val="28"/>
              <w:szCs w:val="28"/>
            </w:rPr>
            <w:t xml:space="preserve"> </w:t>
          </w:r>
          <w:proofErr w:type="spellStart"/>
          <w:r w:rsidR="00BB615F" w:rsidRPr="008B0F3A">
            <w:rPr>
              <w:rFonts w:ascii="Times New Roman" w:eastAsia="Times New Roman" w:hAnsi="Times New Roman"/>
              <w:color w:val="000000"/>
              <w:sz w:val="28"/>
              <w:szCs w:val="28"/>
            </w:rPr>
            <w:t>қызметті</w:t>
          </w:r>
          <w:proofErr w:type="spellEnd"/>
          <w:r w:rsidR="00BB615F" w:rsidRPr="008B0F3A">
            <w:rPr>
              <w:rFonts w:ascii="Times New Roman" w:eastAsia="Times New Roman" w:hAnsi="Times New Roman"/>
              <w:color w:val="000000"/>
              <w:sz w:val="28"/>
              <w:szCs w:val="28"/>
            </w:rPr>
            <w:t xml:space="preserve"> </w:t>
          </w:r>
          <w:proofErr w:type="spellStart"/>
          <w:r w:rsidR="00BB615F" w:rsidRPr="008B0F3A">
            <w:rPr>
              <w:rFonts w:ascii="Times New Roman" w:eastAsia="Times New Roman" w:hAnsi="Times New Roman"/>
              <w:color w:val="000000"/>
              <w:sz w:val="28"/>
              <w:szCs w:val="28"/>
            </w:rPr>
            <w:t>бағалау</w:t>
          </w:r>
          <w:proofErr w:type="spellEnd"/>
          <w:r w:rsidR="00BB615F" w:rsidRPr="008B0F3A">
            <w:rPr>
              <w:rFonts w:ascii="Times New Roman" w:eastAsia="Times New Roman" w:hAnsi="Times New Roman"/>
              <w:color w:val="000000"/>
              <w:sz w:val="28"/>
              <w:szCs w:val="28"/>
            </w:rPr>
            <w:t xml:space="preserve"> </w:t>
          </w:r>
          <w:proofErr w:type="spellStart"/>
          <w:r w:rsidR="00BB615F" w:rsidRPr="008B0F3A">
            <w:rPr>
              <w:rFonts w:ascii="Times New Roman" w:eastAsia="Times New Roman" w:hAnsi="Times New Roman"/>
              <w:color w:val="000000"/>
              <w:sz w:val="28"/>
              <w:szCs w:val="28"/>
            </w:rPr>
            <w:t>шкаласы</w:t>
          </w:r>
          <w:proofErr w:type="spellEnd"/>
          <w:r w:rsidR="00BB615F" w:rsidRPr="008B0F3A">
            <w:rPr>
              <w:rFonts w:ascii="Times New Roman" w:eastAsia="Times New Roman" w:hAnsi="Times New Roman"/>
              <w:color w:val="000000"/>
              <w:sz w:val="28"/>
              <w:szCs w:val="28"/>
            </w:rPr>
            <w:t xml:space="preserve"> (</w:t>
          </w:r>
          <w:proofErr w:type="spellStart"/>
          <w:r w:rsidR="00BB615F" w:rsidRPr="008B0F3A">
            <w:rPr>
              <w:rFonts w:ascii="Times New Roman" w:eastAsia="Times New Roman" w:hAnsi="Times New Roman"/>
              <w:color w:val="000000"/>
              <w:sz w:val="28"/>
              <w:szCs w:val="28"/>
            </w:rPr>
            <w:t>Kz</w:t>
          </w:r>
          <w:proofErr w:type="spellEnd"/>
          <w:r w:rsidR="00BB615F" w:rsidRPr="008B0F3A">
            <w:rPr>
              <w:rFonts w:ascii="Times New Roman" w:eastAsia="Times New Roman" w:hAnsi="Times New Roman"/>
              <w:color w:val="000000"/>
              <w:sz w:val="28"/>
              <w:szCs w:val="28"/>
            </w:rPr>
            <w:t>-FSFI)»</w:t>
          </w:r>
          <w:r w:rsidRPr="008B0F3A">
            <w:rPr>
              <w:rFonts w:ascii="Times New Roman" w:hAnsi="Times New Roman"/>
            </w:rPr>
            <w:ptab w:relativeTo="margin" w:alignment="right" w:leader="dot"/>
          </w:r>
          <w:r w:rsidRPr="008B0F3A">
            <w:rPr>
              <w:rFonts w:ascii="Times New Roman" w:hAnsi="Times New Roman"/>
              <w:sz w:val="28"/>
              <w:szCs w:val="28"/>
            </w:rPr>
            <w:t>4</w:t>
          </w:r>
          <w:r w:rsidR="00F41782" w:rsidRPr="00F41782">
            <w:rPr>
              <w:rFonts w:ascii="Times New Roman" w:hAnsi="Times New Roman"/>
              <w:sz w:val="28"/>
              <w:szCs w:val="28"/>
            </w:rPr>
            <w:t>5</w:t>
          </w:r>
        </w:p>
        <w:p w14:paraId="27D41681" w14:textId="09F3495F" w:rsidR="002E0BDC" w:rsidRPr="008B0F3A" w:rsidRDefault="002E0BDC" w:rsidP="00390038">
          <w:pPr>
            <w:pStyle w:val="3"/>
            <w:numPr>
              <w:ilvl w:val="3"/>
              <w:numId w:val="29"/>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rPr>
            <w:t>Дизайн и описание исследования</w:t>
          </w:r>
          <w:r w:rsidRPr="008B0F3A">
            <w:rPr>
              <w:rFonts w:ascii="Times New Roman" w:hAnsi="Times New Roman"/>
              <w:sz w:val="28"/>
              <w:szCs w:val="28"/>
            </w:rPr>
            <w:ptab w:relativeTo="margin" w:alignment="right" w:leader="dot"/>
          </w:r>
          <w:r w:rsidR="00D215E2" w:rsidRPr="008B0F3A">
            <w:rPr>
              <w:rFonts w:ascii="Times New Roman" w:hAnsi="Times New Roman"/>
              <w:sz w:val="28"/>
              <w:szCs w:val="28"/>
              <w:lang w:val="ru-RU"/>
            </w:rPr>
            <w:t>4</w:t>
          </w:r>
          <w:r w:rsidR="00F41782">
            <w:rPr>
              <w:rFonts w:ascii="Times New Roman" w:hAnsi="Times New Roman"/>
              <w:sz w:val="28"/>
              <w:szCs w:val="28"/>
              <w:lang w:val="ru-RU"/>
            </w:rPr>
            <w:t>6</w:t>
          </w:r>
        </w:p>
        <w:p w14:paraId="72440CA2" w14:textId="55A153A0" w:rsidR="00584386" w:rsidRPr="008B0F3A" w:rsidRDefault="00584386" w:rsidP="00EC54D7">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rPr>
            <w:t>Оценка исходов</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4</w:t>
          </w:r>
          <w:r w:rsidR="00F41782">
            <w:rPr>
              <w:rFonts w:ascii="Times New Roman" w:hAnsi="Times New Roman"/>
              <w:sz w:val="28"/>
              <w:szCs w:val="28"/>
              <w:lang w:val="ru-RU"/>
            </w:rPr>
            <w:t>7</w:t>
          </w:r>
        </w:p>
        <w:p w14:paraId="37A584C9" w14:textId="35819D1D" w:rsidR="00584386" w:rsidRPr="008B0F3A" w:rsidRDefault="00584386" w:rsidP="00EC54D7">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rPr>
            <w:t>Статистический анализ данных</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4</w:t>
          </w:r>
          <w:r w:rsidR="00F41782">
            <w:rPr>
              <w:rFonts w:ascii="Times New Roman" w:hAnsi="Times New Roman"/>
              <w:sz w:val="28"/>
              <w:szCs w:val="28"/>
              <w:lang w:val="ru-RU"/>
            </w:rPr>
            <w:t>7</w:t>
          </w:r>
        </w:p>
        <w:p w14:paraId="63E3D614" w14:textId="53A78CBA" w:rsidR="00584386" w:rsidRPr="008B0F3A" w:rsidRDefault="00584386" w:rsidP="00EC54D7">
          <w:pPr>
            <w:pStyle w:val="16"/>
            <w:numPr>
              <w:ilvl w:val="0"/>
              <w:numId w:val="9"/>
            </w:numPr>
            <w:tabs>
              <w:tab w:val="left" w:pos="993"/>
              <w:tab w:val="left" w:pos="1418"/>
              <w:tab w:val="left" w:pos="2268"/>
            </w:tabs>
            <w:spacing w:after="0" w:line="240" w:lineRule="auto"/>
            <w:ind w:left="709" w:right="141" w:hanging="709"/>
            <w:contextualSpacing/>
            <w:jc w:val="both"/>
            <w:outlineLvl w:val="0"/>
            <w:rPr>
              <w:rFonts w:ascii="Times New Roman" w:hAnsi="Times New Roman"/>
              <w:b/>
              <w:bCs/>
              <w:sz w:val="28"/>
              <w:szCs w:val="28"/>
              <w:lang w:val="ru-RU"/>
            </w:rPr>
          </w:pPr>
          <w:r w:rsidRPr="008B0F3A">
            <w:rPr>
              <w:rFonts w:ascii="Times New Roman" w:eastAsia="Times New Roman" w:hAnsi="Times New Roman"/>
              <w:b/>
              <w:bCs/>
              <w:color w:val="000000"/>
              <w:sz w:val="28"/>
              <w:szCs w:val="28"/>
            </w:rPr>
            <w:t>РЕЗУЛЬТАТЫ</w:t>
          </w:r>
          <w:r w:rsidRPr="008B0F3A">
            <w:rPr>
              <w:rFonts w:ascii="Times New Roman" w:hAnsi="Times New Roman"/>
              <w:sz w:val="28"/>
              <w:szCs w:val="28"/>
            </w:rPr>
            <w:ptab w:relativeTo="margin" w:alignment="right" w:leader="dot"/>
          </w:r>
          <w:r w:rsidRPr="008B0F3A">
            <w:rPr>
              <w:rFonts w:ascii="Times New Roman" w:hAnsi="Times New Roman"/>
              <w:b/>
              <w:bCs/>
              <w:sz w:val="28"/>
              <w:szCs w:val="28"/>
              <w:lang w:val="ru-RU"/>
            </w:rPr>
            <w:t>4</w:t>
          </w:r>
          <w:r w:rsidR="00F41782">
            <w:rPr>
              <w:rFonts w:ascii="Times New Roman" w:hAnsi="Times New Roman"/>
              <w:b/>
              <w:bCs/>
              <w:sz w:val="28"/>
              <w:szCs w:val="28"/>
              <w:lang w:val="ru-RU"/>
            </w:rPr>
            <w:t>9</w:t>
          </w:r>
        </w:p>
        <w:p w14:paraId="19685932" w14:textId="5CD02614" w:rsidR="00584386" w:rsidRPr="008B0F3A" w:rsidRDefault="00BF123B" w:rsidP="00EC54D7">
          <w:pPr>
            <w:pStyle w:val="3"/>
            <w:numPr>
              <w:ilvl w:val="0"/>
              <w:numId w:val="0"/>
            </w:numPr>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eastAsia="Times New Roman" w:hAnsi="Times New Roman"/>
              <w:sz w:val="28"/>
              <w:szCs w:val="28"/>
              <w:lang w:val="ru-RU"/>
            </w:rPr>
            <w:t xml:space="preserve">3.1 </w:t>
          </w:r>
          <w:r w:rsidR="00584386" w:rsidRPr="008B0F3A">
            <w:rPr>
              <w:rFonts w:ascii="Times New Roman" w:eastAsia="Times New Roman" w:hAnsi="Times New Roman"/>
              <w:sz w:val="28"/>
              <w:szCs w:val="28"/>
            </w:rPr>
            <w:t>Рандомизированное исследование эффективности применения гибридной реконструкции тазового дна</w:t>
          </w:r>
          <w:r w:rsidR="00584386" w:rsidRPr="008B0F3A">
            <w:rPr>
              <w:rFonts w:ascii="Times New Roman" w:eastAsia="Times New Roman" w:hAnsi="Times New Roman"/>
              <w:sz w:val="28"/>
              <w:szCs w:val="28"/>
              <w:lang w:val="ru-RU"/>
            </w:rPr>
            <w:t xml:space="preserve"> </w:t>
          </w:r>
          <w:r w:rsidR="00584386" w:rsidRPr="008B0F3A">
            <w:rPr>
              <w:rFonts w:ascii="Times New Roman" w:hAnsi="Times New Roman"/>
              <w:sz w:val="28"/>
              <w:szCs w:val="28"/>
            </w:rPr>
            <w:t>с унилатеральной</w:t>
          </w:r>
          <w:r w:rsidR="00D1140D" w:rsidRPr="008B0F3A">
            <w:rPr>
              <w:rFonts w:ascii="Times New Roman" w:hAnsi="Times New Roman"/>
              <w:sz w:val="28"/>
              <w:szCs w:val="28"/>
              <w:lang w:val="ru-RU"/>
            </w:rPr>
            <w:t xml:space="preserve"> </w:t>
          </w:r>
          <w:r w:rsidR="00584386" w:rsidRPr="008B0F3A">
            <w:rPr>
              <w:rFonts w:ascii="Times New Roman" w:hAnsi="Times New Roman"/>
              <w:sz w:val="28"/>
              <w:szCs w:val="28"/>
            </w:rPr>
            <w:t>крестцово-остистой фиксацией</w:t>
          </w:r>
          <w:r w:rsidR="00584386" w:rsidRPr="008B0F3A">
            <w:rPr>
              <w:rFonts w:ascii="Times New Roman" w:eastAsia="Times New Roman" w:hAnsi="Times New Roman"/>
              <w:sz w:val="28"/>
              <w:szCs w:val="28"/>
            </w:rPr>
            <w:t xml:space="preserve"> в сравнении с лапароскопической</w:t>
          </w:r>
          <w:r w:rsidR="00D1140D" w:rsidRPr="008B0F3A">
            <w:rPr>
              <w:rFonts w:ascii="Times New Roman" w:eastAsia="Times New Roman" w:hAnsi="Times New Roman"/>
              <w:sz w:val="28"/>
              <w:szCs w:val="28"/>
              <w:lang w:val="ru-RU"/>
            </w:rPr>
            <w:t xml:space="preserve"> </w:t>
          </w:r>
          <w:r w:rsidR="00584386" w:rsidRPr="008B0F3A">
            <w:rPr>
              <w:rFonts w:ascii="Times New Roman" w:eastAsia="Times New Roman" w:hAnsi="Times New Roman"/>
              <w:sz w:val="28"/>
              <w:szCs w:val="28"/>
            </w:rPr>
            <w:t>промонтофиксацией</w:t>
          </w:r>
          <w:r w:rsidR="00584386" w:rsidRPr="008B0F3A">
            <w:rPr>
              <w:rFonts w:ascii="Times New Roman" w:eastAsia="Times New Roman" w:hAnsi="Times New Roman"/>
              <w:sz w:val="28"/>
              <w:szCs w:val="28"/>
              <w:lang w:val="ru-RU"/>
            </w:rPr>
            <w:t xml:space="preserve"> при передне</w:t>
          </w:r>
          <w:r w:rsidR="00D1140D" w:rsidRPr="008B0F3A">
            <w:rPr>
              <w:rFonts w:ascii="Times New Roman" w:eastAsia="Times New Roman" w:hAnsi="Times New Roman"/>
              <w:sz w:val="28"/>
              <w:szCs w:val="28"/>
              <w:lang w:val="ru-RU"/>
            </w:rPr>
            <w:t>-</w:t>
          </w:r>
          <w:r w:rsidR="00584386" w:rsidRPr="008B0F3A">
            <w:rPr>
              <w:rFonts w:ascii="Times New Roman" w:eastAsia="Times New Roman" w:hAnsi="Times New Roman"/>
              <w:sz w:val="28"/>
              <w:szCs w:val="28"/>
              <w:lang w:val="ru-RU"/>
            </w:rPr>
            <w:t>апикальной форме ПТО</w:t>
          </w:r>
          <w:r w:rsidR="00584386" w:rsidRPr="008B0F3A">
            <w:rPr>
              <w:rFonts w:ascii="Times New Roman" w:eastAsia="Times New Roman" w:hAnsi="Times New Roman"/>
              <w:sz w:val="28"/>
              <w:szCs w:val="28"/>
            </w:rPr>
            <w:t xml:space="preserve"> (</w:t>
          </w:r>
          <w:r w:rsidR="00584386" w:rsidRPr="008B0F3A">
            <w:rPr>
              <w:rFonts w:ascii="Times New Roman" w:eastAsia="Times New Roman" w:hAnsi="Times New Roman"/>
              <w:sz w:val="28"/>
              <w:szCs w:val="28"/>
              <w:lang w:val="en-US"/>
            </w:rPr>
            <w:t>I</w:t>
          </w:r>
          <w:r w:rsidR="00584386" w:rsidRPr="008B0F3A">
            <w:rPr>
              <w:rFonts w:ascii="Times New Roman" w:eastAsia="Times New Roman" w:hAnsi="Times New Roman"/>
              <w:sz w:val="28"/>
              <w:szCs w:val="28"/>
            </w:rPr>
            <w:t xml:space="preserve"> уровень </w:t>
          </w:r>
          <w:r w:rsidR="00584386" w:rsidRPr="008B0F3A">
            <w:rPr>
              <w:rFonts w:ascii="Times New Roman" w:eastAsia="Times New Roman" w:hAnsi="Times New Roman"/>
              <w:sz w:val="28"/>
              <w:szCs w:val="28"/>
              <w:lang w:val="en-US"/>
            </w:rPr>
            <w:t>DeLancey</w:t>
          </w:r>
          <w:r w:rsidR="00584386" w:rsidRPr="008B0F3A">
            <w:rPr>
              <w:rFonts w:ascii="Times New Roman" w:eastAsia="Times New Roman" w:hAnsi="Times New Roman"/>
              <w:sz w:val="28"/>
              <w:szCs w:val="28"/>
            </w:rPr>
            <w:t>)</w:t>
          </w:r>
          <w:r w:rsidR="00584386" w:rsidRPr="008B0F3A">
            <w:rPr>
              <w:rFonts w:ascii="Times New Roman" w:hAnsi="Times New Roman"/>
              <w:sz w:val="28"/>
              <w:szCs w:val="28"/>
            </w:rPr>
            <w:ptab w:relativeTo="margin" w:alignment="right" w:leader="dot"/>
          </w:r>
          <w:r w:rsidR="00584386" w:rsidRPr="008B0F3A">
            <w:rPr>
              <w:rFonts w:ascii="Times New Roman" w:hAnsi="Times New Roman"/>
              <w:sz w:val="28"/>
              <w:szCs w:val="28"/>
              <w:lang w:val="ru-RU"/>
            </w:rPr>
            <w:t>4</w:t>
          </w:r>
          <w:r w:rsidR="00F41782">
            <w:rPr>
              <w:rFonts w:ascii="Times New Roman" w:hAnsi="Times New Roman"/>
              <w:sz w:val="28"/>
              <w:szCs w:val="28"/>
              <w:lang w:val="ru-RU"/>
            </w:rPr>
            <w:t>9</w:t>
          </w:r>
        </w:p>
        <w:p w14:paraId="53329AA5" w14:textId="3061DE86" w:rsidR="00584386" w:rsidRPr="008B0F3A" w:rsidRDefault="00584386" w:rsidP="00EC54D7">
          <w:pPr>
            <w:pStyle w:val="3"/>
            <w:numPr>
              <w:ilvl w:val="2"/>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lang w:val="ru-RU"/>
            </w:rPr>
            <w:t>Профиль исследования</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4</w:t>
          </w:r>
          <w:r w:rsidR="00F41782">
            <w:rPr>
              <w:rFonts w:ascii="Times New Roman" w:hAnsi="Times New Roman"/>
              <w:sz w:val="28"/>
              <w:szCs w:val="28"/>
              <w:lang w:val="ru-RU"/>
            </w:rPr>
            <w:t>9</w:t>
          </w:r>
        </w:p>
        <w:p w14:paraId="576390B8" w14:textId="3787B6BE" w:rsidR="00584386" w:rsidRPr="008B0F3A" w:rsidRDefault="00584386" w:rsidP="00EC54D7">
          <w:pPr>
            <w:pStyle w:val="3"/>
            <w:numPr>
              <w:ilvl w:val="2"/>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Хирургическая техника</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4</w:t>
          </w:r>
          <w:r w:rsidR="00F41782">
            <w:rPr>
              <w:rFonts w:ascii="Times New Roman" w:hAnsi="Times New Roman"/>
              <w:sz w:val="28"/>
              <w:szCs w:val="28"/>
              <w:lang w:val="ru-RU"/>
            </w:rPr>
            <w:t>9</w:t>
          </w:r>
        </w:p>
        <w:p w14:paraId="091DA2F2" w14:textId="2DC79CCC" w:rsidR="00584386" w:rsidRPr="008B0F3A" w:rsidRDefault="00584386" w:rsidP="00EC54D7">
          <w:pPr>
            <w:pStyle w:val="3"/>
            <w:numPr>
              <w:ilvl w:val="3"/>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lang w:val="ru-RU"/>
            </w:rPr>
            <w:t>Г</w:t>
          </w:r>
          <w:proofErr w:type="spellStart"/>
          <w:r w:rsidRPr="008B0F3A">
            <w:rPr>
              <w:rFonts w:ascii="Times New Roman" w:hAnsi="Times New Roman"/>
              <w:sz w:val="28"/>
              <w:szCs w:val="28"/>
            </w:rPr>
            <w:t>ибридн</w:t>
          </w:r>
          <w:r w:rsidRPr="008B0F3A">
            <w:rPr>
              <w:rFonts w:ascii="Times New Roman" w:hAnsi="Times New Roman"/>
              <w:sz w:val="28"/>
              <w:szCs w:val="28"/>
              <w:lang w:val="ru-RU"/>
            </w:rPr>
            <w:t>ая</w:t>
          </w:r>
          <w:proofErr w:type="spellEnd"/>
          <w:r w:rsidRPr="008B0F3A">
            <w:rPr>
              <w:rFonts w:ascii="Times New Roman" w:hAnsi="Times New Roman"/>
              <w:sz w:val="28"/>
              <w:szCs w:val="28"/>
            </w:rPr>
            <w:t xml:space="preserve"> </w:t>
          </w:r>
          <w:proofErr w:type="spellStart"/>
          <w:r w:rsidRPr="008B0F3A">
            <w:rPr>
              <w:rFonts w:ascii="Times New Roman" w:hAnsi="Times New Roman"/>
              <w:sz w:val="28"/>
              <w:szCs w:val="28"/>
            </w:rPr>
            <w:t>реконструкци</w:t>
          </w:r>
          <w:proofErr w:type="spellEnd"/>
          <w:r w:rsidRPr="008B0F3A">
            <w:rPr>
              <w:rFonts w:ascii="Times New Roman" w:hAnsi="Times New Roman"/>
              <w:sz w:val="28"/>
              <w:szCs w:val="28"/>
              <w:lang w:val="ru-RU"/>
            </w:rPr>
            <w:t>я</w:t>
          </w:r>
          <w:r w:rsidRPr="008B0F3A">
            <w:rPr>
              <w:rFonts w:ascii="Times New Roman" w:hAnsi="Times New Roman"/>
              <w:sz w:val="28"/>
              <w:szCs w:val="28"/>
            </w:rPr>
            <w:t xml:space="preserve"> тазового дна</w:t>
          </w:r>
          <w:r w:rsidRPr="008B0F3A">
            <w:rPr>
              <w:rFonts w:ascii="Times New Roman" w:hAnsi="Times New Roman"/>
              <w:sz w:val="28"/>
              <w:szCs w:val="28"/>
              <w:lang w:val="ru-RU"/>
            </w:rPr>
            <w:t xml:space="preserve"> </w:t>
          </w:r>
          <w:r w:rsidRPr="008B0F3A">
            <w:rPr>
              <w:rFonts w:ascii="Times New Roman" w:eastAsia="Times New Roman" w:hAnsi="Times New Roman"/>
              <w:sz w:val="28"/>
              <w:szCs w:val="28"/>
            </w:rPr>
            <w:t>с унилатеральной крестцово-остистой фиксацией</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4</w:t>
          </w:r>
          <w:r w:rsidR="00F41782">
            <w:rPr>
              <w:rFonts w:ascii="Times New Roman" w:hAnsi="Times New Roman"/>
              <w:sz w:val="28"/>
              <w:szCs w:val="28"/>
              <w:lang w:val="ru-RU"/>
            </w:rPr>
            <w:t>9</w:t>
          </w:r>
        </w:p>
        <w:p w14:paraId="5100D61C" w14:textId="1F6E1A93" w:rsidR="00584386" w:rsidRPr="008B0F3A" w:rsidRDefault="00584386" w:rsidP="00EC54D7">
          <w:pPr>
            <w:pStyle w:val="3"/>
            <w:numPr>
              <w:ilvl w:val="3"/>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lang w:val="ru-RU"/>
            </w:rPr>
            <w:t>Л</w:t>
          </w:r>
          <w:r w:rsidRPr="008B0F3A">
            <w:rPr>
              <w:rFonts w:ascii="Times New Roman" w:eastAsia="Times New Roman" w:hAnsi="Times New Roman"/>
              <w:sz w:val="28"/>
              <w:szCs w:val="28"/>
            </w:rPr>
            <w:t>апароскопическ</w:t>
          </w:r>
          <w:proofErr w:type="spellStart"/>
          <w:r w:rsidRPr="008B0F3A">
            <w:rPr>
              <w:rFonts w:ascii="Times New Roman" w:eastAsia="Times New Roman" w:hAnsi="Times New Roman"/>
              <w:sz w:val="28"/>
              <w:szCs w:val="28"/>
              <w:lang w:val="ru-RU"/>
            </w:rPr>
            <w:t>ая</w:t>
          </w:r>
          <w:proofErr w:type="spellEnd"/>
          <w:r w:rsidRPr="008B0F3A">
            <w:rPr>
              <w:rFonts w:ascii="Times New Roman" w:eastAsia="Times New Roman" w:hAnsi="Times New Roman"/>
              <w:sz w:val="28"/>
              <w:szCs w:val="28"/>
            </w:rPr>
            <w:t xml:space="preserve"> </w:t>
          </w:r>
          <w:proofErr w:type="spellStart"/>
          <w:r w:rsidRPr="008B0F3A">
            <w:rPr>
              <w:rFonts w:ascii="Times New Roman" w:eastAsia="Times New Roman" w:hAnsi="Times New Roman"/>
              <w:sz w:val="28"/>
              <w:szCs w:val="28"/>
            </w:rPr>
            <w:t>промонтофиксаци</w:t>
          </w:r>
          <w:proofErr w:type="spellEnd"/>
          <w:r w:rsidRPr="008B0F3A">
            <w:rPr>
              <w:rFonts w:ascii="Times New Roman" w:eastAsia="Times New Roman" w:hAnsi="Times New Roman"/>
              <w:sz w:val="28"/>
              <w:szCs w:val="28"/>
              <w:lang w:val="ru-RU"/>
            </w:rPr>
            <w:t>я сетчатым протезом</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5</w:t>
          </w:r>
          <w:r w:rsidR="00F41782">
            <w:rPr>
              <w:rFonts w:ascii="Times New Roman" w:hAnsi="Times New Roman"/>
              <w:sz w:val="28"/>
              <w:szCs w:val="28"/>
              <w:lang w:val="ru-RU"/>
            </w:rPr>
            <w:t>5</w:t>
          </w:r>
        </w:p>
        <w:p w14:paraId="2822D2DB" w14:textId="420E43AA" w:rsidR="00584386" w:rsidRPr="008B0F3A" w:rsidRDefault="00584386" w:rsidP="00EC54D7">
          <w:pPr>
            <w:pStyle w:val="3"/>
            <w:numPr>
              <w:ilvl w:val="2"/>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lang w:val="ru-RU"/>
            </w:rPr>
            <w:t>Исходные характеристики участников исследования</w:t>
          </w:r>
          <w:r w:rsidRPr="008B0F3A">
            <w:rPr>
              <w:rFonts w:ascii="Times New Roman" w:hAnsi="Times New Roman"/>
              <w:sz w:val="28"/>
              <w:szCs w:val="28"/>
            </w:rPr>
            <w:ptab w:relativeTo="margin" w:alignment="right" w:leader="dot"/>
          </w:r>
          <w:r w:rsidR="00F41782">
            <w:rPr>
              <w:rFonts w:ascii="Times New Roman" w:hAnsi="Times New Roman"/>
              <w:sz w:val="28"/>
              <w:szCs w:val="28"/>
              <w:lang w:val="ru-RU"/>
            </w:rPr>
            <w:t>60</w:t>
          </w:r>
        </w:p>
        <w:p w14:paraId="5AFFD780" w14:textId="0A08A163" w:rsidR="00584386" w:rsidRPr="008B0F3A" w:rsidRDefault="00584386" w:rsidP="00EC54D7">
          <w:pPr>
            <w:pStyle w:val="3"/>
            <w:numPr>
              <w:ilvl w:val="2"/>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8B0F3A">
            <w:rPr>
              <w:rFonts w:ascii="Times New Roman" w:hAnsi="Times New Roman"/>
              <w:sz w:val="28"/>
              <w:szCs w:val="28"/>
            </w:rPr>
            <w:t xml:space="preserve">Сравнительная </w:t>
          </w:r>
          <w:r w:rsidRPr="008B0F3A">
            <w:rPr>
              <w:rFonts w:ascii="Times New Roman" w:eastAsia="Times New Roman" w:hAnsi="Times New Roman"/>
              <w:sz w:val="28"/>
              <w:szCs w:val="28"/>
            </w:rPr>
            <w:t>характеристика групп исследования</w:t>
          </w:r>
          <w:r w:rsidRPr="008B0F3A">
            <w:rPr>
              <w:rFonts w:ascii="Times New Roman" w:hAnsi="Times New Roman"/>
              <w:sz w:val="28"/>
              <w:szCs w:val="28"/>
            </w:rPr>
            <w:ptab w:relativeTo="margin" w:alignment="right" w:leader="dot"/>
          </w:r>
          <w:r w:rsidRPr="008B0F3A">
            <w:rPr>
              <w:rFonts w:ascii="Times New Roman" w:hAnsi="Times New Roman"/>
              <w:sz w:val="28"/>
              <w:szCs w:val="28"/>
            </w:rPr>
            <w:t>6</w:t>
          </w:r>
          <w:r w:rsidR="00F41782">
            <w:rPr>
              <w:rFonts w:ascii="Times New Roman" w:hAnsi="Times New Roman"/>
              <w:sz w:val="28"/>
              <w:szCs w:val="28"/>
              <w:lang w:val="ru-RU"/>
            </w:rPr>
            <w:t>3</w:t>
          </w:r>
        </w:p>
        <w:p w14:paraId="23FB2F54" w14:textId="69A4C862" w:rsidR="00584386" w:rsidRPr="008B0F3A" w:rsidRDefault="00584386" w:rsidP="00EC54D7">
          <w:pPr>
            <w:pStyle w:val="3"/>
            <w:numPr>
              <w:ilvl w:val="2"/>
              <w:numId w:val="9"/>
            </w:numPr>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rPr>
            <w:t xml:space="preserve">Оценка </w:t>
          </w:r>
          <w:r w:rsidR="00700FA6" w:rsidRPr="008B0F3A">
            <w:rPr>
              <w:rFonts w:ascii="Times New Roman" w:hAnsi="Times New Roman"/>
              <w:sz w:val="28"/>
              <w:szCs w:val="28"/>
              <w:lang w:val="ru-RU"/>
            </w:rPr>
            <w:t>краткосрочных и среднесрочных исходов</w:t>
          </w:r>
          <w:r w:rsidR="00700FA6" w:rsidRPr="008B0F3A">
            <w:rPr>
              <w:rFonts w:ascii="Times New Roman" w:hAnsi="Times New Roman"/>
              <w:sz w:val="28"/>
              <w:szCs w:val="28"/>
            </w:rPr>
            <w:t xml:space="preserve"> в исследуемых группах</w:t>
          </w:r>
          <w:r w:rsidRPr="008B0F3A">
            <w:rPr>
              <w:rFonts w:ascii="Times New Roman" w:hAnsi="Times New Roman"/>
              <w:sz w:val="28"/>
              <w:szCs w:val="28"/>
            </w:rPr>
            <w:ptab w:relativeTo="margin" w:alignment="right" w:leader="dot"/>
          </w:r>
          <w:r w:rsidRPr="008B0F3A">
            <w:rPr>
              <w:rFonts w:ascii="Times New Roman" w:hAnsi="Times New Roman"/>
              <w:sz w:val="28"/>
              <w:szCs w:val="28"/>
            </w:rPr>
            <w:t>6</w:t>
          </w:r>
          <w:r w:rsidR="00F41782">
            <w:rPr>
              <w:rFonts w:ascii="Times New Roman" w:hAnsi="Times New Roman"/>
              <w:sz w:val="28"/>
              <w:szCs w:val="28"/>
              <w:lang w:val="ru-RU"/>
            </w:rPr>
            <w:t>4</w:t>
          </w:r>
        </w:p>
        <w:p w14:paraId="5DD74406" w14:textId="60A7FDBE" w:rsidR="00EC54D7" w:rsidRPr="008B0F3A" w:rsidRDefault="00584386" w:rsidP="00EC54D7">
          <w:pPr>
            <w:pStyle w:val="3"/>
            <w:numPr>
              <w:ilvl w:val="1"/>
              <w:numId w:val="24"/>
            </w:numPr>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eastAsia="Times New Roman" w:hAnsi="Times New Roman"/>
              <w:sz w:val="28"/>
              <w:szCs w:val="28"/>
            </w:rPr>
            <w:t xml:space="preserve">Исследование </w:t>
          </w:r>
          <w:r w:rsidR="00EC54D7" w:rsidRPr="008B0F3A">
            <w:rPr>
              <w:rFonts w:ascii="Times New Roman" w:hAnsi="Times New Roman"/>
              <w:sz w:val="28"/>
              <w:szCs w:val="28"/>
            </w:rPr>
            <w:t>эффективности</w:t>
          </w:r>
          <w:r w:rsidR="00D1140D" w:rsidRPr="008B0F3A">
            <w:rPr>
              <w:rFonts w:ascii="Times New Roman" w:hAnsi="Times New Roman"/>
              <w:sz w:val="28"/>
              <w:szCs w:val="28"/>
            </w:rPr>
            <w:t xml:space="preserve"> методов хирургического лечения</w:t>
          </w:r>
          <w:r w:rsidR="00D1140D" w:rsidRPr="008B0F3A">
            <w:rPr>
              <w:rFonts w:ascii="Times New Roman" w:hAnsi="Times New Roman"/>
              <w:sz w:val="28"/>
              <w:szCs w:val="28"/>
              <w:lang w:val="ru-RU"/>
            </w:rPr>
            <w:t xml:space="preserve"> </w:t>
          </w:r>
          <w:r w:rsidR="00D1140D" w:rsidRPr="008B0F3A">
            <w:rPr>
              <w:rFonts w:ascii="Times New Roman" w:hAnsi="Times New Roman"/>
              <w:sz w:val="28"/>
              <w:szCs w:val="28"/>
            </w:rPr>
            <w:t>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пролапса тазовых органов нативными тканями без консервативной коррекции</w:t>
          </w:r>
          <w:r w:rsidRPr="008B0F3A">
            <w:rPr>
              <w:rFonts w:ascii="Times New Roman" w:eastAsia="Times New Roman" w:hAnsi="Times New Roman"/>
              <w:sz w:val="28"/>
              <w:szCs w:val="28"/>
            </w:rPr>
            <w:t xml:space="preserve"> (</w:t>
          </w:r>
          <w:r w:rsidRPr="008B0F3A">
            <w:rPr>
              <w:rFonts w:ascii="Times New Roman" w:eastAsia="Times New Roman" w:hAnsi="Times New Roman"/>
              <w:sz w:val="28"/>
              <w:szCs w:val="28"/>
              <w:lang w:val="en-US"/>
            </w:rPr>
            <w:t>II</w:t>
          </w:r>
          <w:r w:rsidRPr="008B0F3A">
            <w:rPr>
              <w:rFonts w:ascii="Times New Roman" w:eastAsia="Times New Roman" w:hAnsi="Times New Roman"/>
              <w:sz w:val="28"/>
              <w:szCs w:val="28"/>
            </w:rPr>
            <w:t>-</w:t>
          </w:r>
          <w:r w:rsidRPr="008B0F3A">
            <w:rPr>
              <w:rFonts w:ascii="Times New Roman" w:eastAsia="Times New Roman" w:hAnsi="Times New Roman"/>
              <w:sz w:val="28"/>
              <w:szCs w:val="28"/>
              <w:lang w:val="en-US"/>
            </w:rPr>
            <w:t>III</w:t>
          </w:r>
          <w:r w:rsidRPr="008B0F3A">
            <w:rPr>
              <w:rFonts w:ascii="Times New Roman" w:eastAsia="Times New Roman" w:hAnsi="Times New Roman"/>
              <w:sz w:val="28"/>
              <w:szCs w:val="28"/>
            </w:rPr>
            <w:t xml:space="preserve"> уровни </w:t>
          </w:r>
          <w:r w:rsidRPr="008B0F3A">
            <w:rPr>
              <w:rFonts w:ascii="Times New Roman" w:eastAsia="Times New Roman" w:hAnsi="Times New Roman"/>
              <w:sz w:val="28"/>
              <w:szCs w:val="28"/>
              <w:lang w:val="en-US"/>
            </w:rPr>
            <w:t>DeLancey</w:t>
          </w:r>
          <w:r w:rsidRPr="008B0F3A">
            <w:rPr>
              <w:rFonts w:ascii="Times New Roman" w:eastAsia="Times New Roman" w:hAnsi="Times New Roman"/>
              <w:sz w:val="28"/>
              <w:szCs w:val="28"/>
            </w:rPr>
            <w:t>)</w:t>
          </w:r>
          <w:r w:rsidRPr="008B0F3A">
            <w:rPr>
              <w:rFonts w:ascii="Times New Roman" w:hAnsi="Times New Roman"/>
              <w:sz w:val="28"/>
              <w:szCs w:val="28"/>
            </w:rPr>
            <w:ptab w:relativeTo="margin" w:alignment="right" w:leader="dot"/>
          </w:r>
          <w:r w:rsidRPr="008B0F3A">
            <w:rPr>
              <w:rFonts w:ascii="Times New Roman" w:hAnsi="Times New Roman"/>
              <w:sz w:val="28"/>
              <w:szCs w:val="28"/>
            </w:rPr>
            <w:t>6</w:t>
          </w:r>
          <w:r w:rsidR="00F41782">
            <w:rPr>
              <w:rFonts w:ascii="Times New Roman" w:hAnsi="Times New Roman"/>
              <w:sz w:val="28"/>
              <w:szCs w:val="28"/>
              <w:lang w:val="ru-RU"/>
            </w:rPr>
            <w:t>8</w:t>
          </w:r>
        </w:p>
        <w:p w14:paraId="76BF8812" w14:textId="48D495E7" w:rsidR="00EC54D7" w:rsidRPr="008B0F3A" w:rsidRDefault="00584386" w:rsidP="00EC54D7">
          <w:pPr>
            <w:pStyle w:val="3"/>
            <w:numPr>
              <w:ilvl w:val="2"/>
              <w:numId w:val="24"/>
            </w:numPr>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lang w:val="ru-RU"/>
            </w:rPr>
            <w:t>Профиль исследования</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6</w:t>
          </w:r>
          <w:r w:rsidR="00F41782">
            <w:rPr>
              <w:rFonts w:ascii="Times New Roman" w:hAnsi="Times New Roman"/>
              <w:sz w:val="28"/>
              <w:szCs w:val="28"/>
              <w:lang w:val="ru-RU"/>
            </w:rPr>
            <w:t>9</w:t>
          </w:r>
        </w:p>
        <w:p w14:paraId="35776FEA" w14:textId="55ADFD1C" w:rsidR="00EC54D7" w:rsidRPr="008B0F3A" w:rsidRDefault="00584386" w:rsidP="00EC54D7">
          <w:pPr>
            <w:pStyle w:val="3"/>
            <w:numPr>
              <w:ilvl w:val="2"/>
              <w:numId w:val="24"/>
            </w:numPr>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lang w:val="ru-RU"/>
            </w:rPr>
            <w:t>Исходные характеристики участников иссле</w:t>
          </w:r>
          <w:r w:rsidR="00467B56" w:rsidRPr="008B0F3A">
            <w:rPr>
              <w:rFonts w:ascii="Times New Roman" w:hAnsi="Times New Roman"/>
              <w:sz w:val="28"/>
              <w:szCs w:val="28"/>
              <w:lang w:val="ru-RU"/>
            </w:rPr>
            <w:t>д</w:t>
          </w:r>
          <w:r w:rsidRPr="008B0F3A">
            <w:rPr>
              <w:rFonts w:ascii="Times New Roman" w:hAnsi="Times New Roman"/>
              <w:sz w:val="28"/>
              <w:szCs w:val="28"/>
              <w:lang w:val="ru-RU"/>
            </w:rPr>
            <w:t>ования</w:t>
          </w:r>
          <w:r w:rsidRPr="008B0F3A">
            <w:rPr>
              <w:rFonts w:ascii="Times New Roman" w:hAnsi="Times New Roman"/>
              <w:sz w:val="28"/>
              <w:szCs w:val="28"/>
            </w:rPr>
            <w:ptab w:relativeTo="margin" w:alignment="right" w:leader="dot"/>
          </w:r>
          <w:r w:rsidRPr="008B0F3A">
            <w:rPr>
              <w:rFonts w:ascii="Times New Roman" w:hAnsi="Times New Roman"/>
              <w:sz w:val="28"/>
              <w:szCs w:val="28"/>
            </w:rPr>
            <w:t>6</w:t>
          </w:r>
          <w:r w:rsidR="00F41782">
            <w:rPr>
              <w:rFonts w:ascii="Times New Roman" w:hAnsi="Times New Roman"/>
              <w:sz w:val="28"/>
              <w:szCs w:val="28"/>
              <w:lang w:val="ru-RU"/>
            </w:rPr>
            <w:t>9</w:t>
          </w:r>
        </w:p>
        <w:p w14:paraId="7C883AB8" w14:textId="759BF80D" w:rsidR="00EC54D7" w:rsidRPr="008B0F3A" w:rsidRDefault="00EC54D7" w:rsidP="00EC54D7">
          <w:pPr>
            <w:pStyle w:val="3"/>
            <w:numPr>
              <w:ilvl w:val="2"/>
              <w:numId w:val="24"/>
            </w:numPr>
            <w:tabs>
              <w:tab w:val="clear" w:pos="142"/>
              <w:tab w:val="left" w:pos="993"/>
              <w:tab w:val="left" w:pos="1418"/>
              <w:tab w:val="left" w:pos="2268"/>
            </w:tabs>
            <w:spacing w:after="0"/>
            <w:ind w:right="141"/>
            <w:jc w:val="both"/>
            <w:outlineLvl w:val="0"/>
            <w:rPr>
              <w:rFonts w:ascii="Times New Roman" w:hAnsi="Times New Roman"/>
              <w:sz w:val="28"/>
              <w:szCs w:val="28"/>
              <w:lang w:val="ru-RU"/>
            </w:rPr>
          </w:pPr>
          <w:r w:rsidRPr="008B0F3A">
            <w:rPr>
              <w:rFonts w:ascii="Times New Roman" w:hAnsi="Times New Roman"/>
              <w:sz w:val="28"/>
              <w:szCs w:val="28"/>
            </w:rPr>
            <w:t xml:space="preserve">Сравнительная </w:t>
          </w:r>
          <w:r w:rsidRPr="008B0F3A">
            <w:rPr>
              <w:rFonts w:ascii="Times New Roman" w:eastAsia="Times New Roman" w:hAnsi="Times New Roman"/>
              <w:sz w:val="28"/>
              <w:szCs w:val="28"/>
            </w:rPr>
            <w:t>характеристика групп исследования</w:t>
          </w:r>
          <w:r w:rsidRPr="008B0F3A">
            <w:rPr>
              <w:rFonts w:ascii="Times New Roman" w:hAnsi="Times New Roman"/>
              <w:sz w:val="28"/>
              <w:szCs w:val="28"/>
            </w:rPr>
            <w:ptab w:relativeTo="margin" w:alignment="right" w:leader="dot"/>
          </w:r>
          <w:r w:rsidR="006408E9" w:rsidRPr="008B0F3A">
            <w:rPr>
              <w:rFonts w:ascii="Times New Roman" w:hAnsi="Times New Roman"/>
              <w:sz w:val="28"/>
              <w:szCs w:val="28"/>
              <w:lang w:val="ru-RU"/>
            </w:rPr>
            <w:t>7</w:t>
          </w:r>
          <w:r w:rsidR="00F41782">
            <w:rPr>
              <w:rFonts w:ascii="Times New Roman" w:hAnsi="Times New Roman"/>
              <w:sz w:val="28"/>
              <w:szCs w:val="28"/>
              <w:lang w:val="ru-RU"/>
            </w:rPr>
            <w:t>1</w:t>
          </w:r>
        </w:p>
        <w:p w14:paraId="1A4A3AD1" w14:textId="2ACD923B" w:rsidR="00584386" w:rsidRPr="008B0F3A" w:rsidRDefault="00584386" w:rsidP="0001055D">
          <w:pPr>
            <w:pStyle w:val="3"/>
            <w:numPr>
              <w:ilvl w:val="2"/>
              <w:numId w:val="24"/>
            </w:numPr>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lang w:val="ru-RU"/>
            </w:rPr>
            <w:t>Оценка исходов</w:t>
          </w:r>
          <w:r w:rsidRPr="008B0F3A">
            <w:rPr>
              <w:rFonts w:ascii="Times New Roman" w:hAnsi="Times New Roman"/>
              <w:sz w:val="28"/>
              <w:szCs w:val="28"/>
            </w:rPr>
            <w:t xml:space="preserve"> </w:t>
          </w:r>
          <w:r w:rsidR="00700FA6" w:rsidRPr="008B0F3A">
            <w:rPr>
              <w:rFonts w:ascii="Times New Roman" w:hAnsi="Times New Roman"/>
              <w:sz w:val="28"/>
              <w:szCs w:val="28"/>
            </w:rPr>
            <w:t>в исследуемых группах</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7</w:t>
          </w:r>
          <w:r w:rsidR="00F41782">
            <w:rPr>
              <w:rFonts w:ascii="Times New Roman" w:hAnsi="Times New Roman"/>
              <w:sz w:val="28"/>
              <w:szCs w:val="28"/>
              <w:lang w:val="ru-RU"/>
            </w:rPr>
            <w:t>2</w:t>
          </w:r>
        </w:p>
        <w:p w14:paraId="3AF45073" w14:textId="732EFAA0" w:rsidR="00584386" w:rsidRPr="008B0F3A" w:rsidRDefault="00584386" w:rsidP="00467B56">
          <w:pPr>
            <w:pStyle w:val="3"/>
            <w:numPr>
              <w:ilvl w:val="1"/>
              <w:numId w:val="24"/>
            </w:numPr>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8B0F3A">
            <w:rPr>
              <w:rFonts w:ascii="Times New Roman" w:hAnsi="Times New Roman"/>
              <w:sz w:val="28"/>
              <w:szCs w:val="28"/>
            </w:rPr>
            <w:t>Рез</w:t>
          </w:r>
          <w:proofErr w:type="spellStart"/>
          <w:r w:rsidRPr="008B0F3A">
            <w:rPr>
              <w:rFonts w:ascii="Times New Roman" w:hAnsi="Times New Roman"/>
              <w:sz w:val="28"/>
              <w:szCs w:val="28"/>
              <w:lang w:val="ru-RU"/>
            </w:rPr>
            <w:t>ультаты</w:t>
          </w:r>
          <w:proofErr w:type="spellEnd"/>
          <w:r w:rsidRPr="008B0F3A">
            <w:rPr>
              <w:rFonts w:ascii="Times New Roman" w:hAnsi="Times New Roman"/>
              <w:sz w:val="28"/>
              <w:szCs w:val="28"/>
              <w:lang w:val="ru-RU"/>
            </w:rPr>
            <w:t xml:space="preserve"> в</w:t>
          </w:r>
          <w:proofErr w:type="spellStart"/>
          <w:r w:rsidRPr="008B0F3A">
            <w:rPr>
              <w:rFonts w:ascii="Times New Roman" w:hAnsi="Times New Roman"/>
              <w:sz w:val="28"/>
              <w:szCs w:val="28"/>
            </w:rPr>
            <w:t>алидизаци</w:t>
          </w:r>
          <w:proofErr w:type="spellEnd"/>
          <w:r w:rsidRPr="008B0F3A">
            <w:rPr>
              <w:rFonts w:ascii="Times New Roman" w:hAnsi="Times New Roman"/>
              <w:sz w:val="28"/>
              <w:szCs w:val="28"/>
              <w:lang w:val="ru-RU"/>
            </w:rPr>
            <w:t>и</w:t>
          </w:r>
          <w:r w:rsidRPr="008B0F3A">
            <w:rPr>
              <w:rFonts w:ascii="Times New Roman" w:hAnsi="Times New Roman"/>
              <w:sz w:val="28"/>
              <w:szCs w:val="28"/>
            </w:rPr>
            <w:t xml:space="preserve"> </w:t>
          </w:r>
          <w:r w:rsidR="00EC54D7" w:rsidRPr="008B0F3A">
            <w:rPr>
              <w:rFonts w:ascii="Times New Roman" w:hAnsi="Times New Roman"/>
              <w:sz w:val="28"/>
              <w:szCs w:val="28"/>
              <w:lang w:val="ru-RU"/>
            </w:rPr>
            <w:t xml:space="preserve">на казахский язык </w:t>
          </w:r>
          <w:proofErr w:type="spellStart"/>
          <w:r w:rsidRPr="008B0F3A">
            <w:rPr>
              <w:rFonts w:ascii="Times New Roman" w:hAnsi="Times New Roman"/>
              <w:sz w:val="28"/>
              <w:szCs w:val="28"/>
            </w:rPr>
            <w:t>специфическ</w:t>
          </w:r>
          <w:proofErr w:type="spellEnd"/>
          <w:r w:rsidR="00BB615F" w:rsidRPr="008B0F3A">
            <w:rPr>
              <w:rFonts w:ascii="Times New Roman" w:hAnsi="Times New Roman"/>
              <w:sz w:val="28"/>
              <w:szCs w:val="28"/>
              <w:lang w:val="ru-RU"/>
            </w:rPr>
            <w:t xml:space="preserve">их </w:t>
          </w:r>
          <w:r w:rsidRPr="008B0F3A">
            <w:rPr>
              <w:rFonts w:ascii="Times New Roman" w:hAnsi="Times New Roman"/>
              <w:sz w:val="28"/>
              <w:szCs w:val="28"/>
            </w:rPr>
            <w:t>опросник</w:t>
          </w:r>
          <w:proofErr w:type="spellStart"/>
          <w:r w:rsidR="00BB615F" w:rsidRPr="008B0F3A">
            <w:rPr>
              <w:rFonts w:ascii="Times New Roman" w:hAnsi="Times New Roman"/>
              <w:sz w:val="28"/>
              <w:szCs w:val="28"/>
              <w:lang w:val="ru-RU"/>
            </w:rPr>
            <w:t>ов</w:t>
          </w:r>
          <w:proofErr w:type="spellEnd"/>
          <w:r w:rsidRPr="008B0F3A">
            <w:rPr>
              <w:rFonts w:ascii="Times New Roman" w:hAnsi="Times New Roman"/>
              <w:sz w:val="28"/>
              <w:szCs w:val="28"/>
            </w:rPr>
            <w:t xml:space="preserve"> </w:t>
          </w:r>
          <w:r w:rsidRPr="008B0F3A">
            <w:rPr>
              <w:rFonts w:ascii="Times New Roman" w:hAnsi="Times New Roman"/>
              <w:sz w:val="28"/>
              <w:szCs w:val="28"/>
            </w:rPr>
            <w:ptab w:relativeTo="margin" w:alignment="right" w:leader="dot"/>
          </w:r>
          <w:r w:rsidR="006408E9" w:rsidRPr="008B0F3A">
            <w:rPr>
              <w:rFonts w:ascii="Times New Roman" w:hAnsi="Times New Roman"/>
              <w:sz w:val="28"/>
              <w:szCs w:val="28"/>
              <w:lang w:val="ru-RU"/>
            </w:rPr>
            <w:t>7</w:t>
          </w:r>
          <w:r w:rsidR="00F41782">
            <w:rPr>
              <w:rFonts w:ascii="Times New Roman" w:hAnsi="Times New Roman"/>
              <w:sz w:val="28"/>
              <w:szCs w:val="28"/>
              <w:lang w:val="ru-RU"/>
            </w:rPr>
            <w:t>5</w:t>
          </w:r>
        </w:p>
        <w:p w14:paraId="7D6DBC41" w14:textId="14D9F527" w:rsidR="00BB615F" w:rsidRPr="008B0F3A" w:rsidRDefault="00BB615F" w:rsidP="00467B56">
          <w:pPr>
            <w:pStyle w:val="3"/>
            <w:numPr>
              <w:ilvl w:val="2"/>
              <w:numId w:val="24"/>
            </w:numPr>
            <w:tabs>
              <w:tab w:val="clear" w:pos="142"/>
              <w:tab w:val="clear" w:pos="709"/>
              <w:tab w:val="left" w:pos="720"/>
              <w:tab w:val="left" w:pos="1418"/>
              <w:tab w:val="left" w:pos="2268"/>
            </w:tabs>
            <w:spacing w:after="0"/>
            <w:ind w:right="141"/>
            <w:jc w:val="both"/>
            <w:outlineLvl w:val="0"/>
            <w:rPr>
              <w:rFonts w:ascii="Times New Roman" w:hAnsi="Times New Roman"/>
              <w:sz w:val="28"/>
              <w:szCs w:val="28"/>
            </w:rPr>
          </w:pPr>
          <w:proofErr w:type="spellStart"/>
          <w:r w:rsidRPr="008B0F3A">
            <w:rPr>
              <w:rFonts w:ascii="Times New Roman" w:hAnsi="Times New Roman"/>
              <w:sz w:val="28"/>
              <w:szCs w:val="28"/>
            </w:rPr>
            <w:t>Prolapse</w:t>
          </w:r>
          <w:proofErr w:type="spellEnd"/>
          <w:r w:rsidRPr="008B0F3A">
            <w:rPr>
              <w:rFonts w:ascii="Times New Roman" w:hAnsi="Times New Roman"/>
              <w:sz w:val="28"/>
              <w:szCs w:val="28"/>
            </w:rPr>
            <w:t xml:space="preserve"> Quality of Life -</w:t>
          </w:r>
          <w:r w:rsidRPr="008B0F3A">
            <w:rPr>
              <w:rFonts w:ascii="Times New Roman" w:eastAsia="Times New Roman" w:hAnsi="Times New Roman"/>
              <w:color w:val="000000"/>
              <w:sz w:val="28"/>
              <w:szCs w:val="28"/>
            </w:rPr>
            <w:t xml:space="preserve"> </w:t>
          </w:r>
          <w:r w:rsidRPr="008B0F3A">
            <w:rPr>
              <w:rFonts w:ascii="Times New Roman" w:eastAsia="Times New Roman" w:hAnsi="Times New Roman"/>
              <w:sz w:val="28"/>
              <w:szCs w:val="28"/>
            </w:rPr>
            <w:t>«</w:t>
          </w:r>
          <w:proofErr w:type="spellStart"/>
          <w:r w:rsidRPr="008B0F3A">
            <w:rPr>
              <w:rFonts w:ascii="Times New Roman" w:hAnsi="Times New Roman"/>
              <w:sz w:val="28"/>
              <w:szCs w:val="28"/>
            </w:rPr>
            <w:t>Жамбас</w:t>
          </w:r>
          <w:proofErr w:type="spellEnd"/>
          <w:r w:rsidRPr="008B0F3A">
            <w:rPr>
              <w:rFonts w:ascii="Times New Roman" w:hAnsi="Times New Roman"/>
              <w:sz w:val="28"/>
              <w:szCs w:val="28"/>
            </w:rPr>
            <w:t xml:space="preserve">   </w:t>
          </w:r>
          <w:proofErr w:type="spellStart"/>
          <w:r w:rsidRPr="008B0F3A">
            <w:rPr>
              <w:rFonts w:ascii="Times New Roman" w:hAnsi="Times New Roman"/>
              <w:sz w:val="28"/>
              <w:szCs w:val="28"/>
            </w:rPr>
            <w:t>ағзалары</w:t>
          </w:r>
          <w:proofErr w:type="spellEnd"/>
          <w:r w:rsidRPr="008B0F3A">
            <w:rPr>
              <w:rFonts w:ascii="Times New Roman" w:hAnsi="Times New Roman"/>
              <w:sz w:val="28"/>
              <w:szCs w:val="28"/>
              <w:lang w:val="kk-KZ"/>
            </w:rPr>
            <w:t>ның симптомды</w:t>
          </w:r>
          <w:r w:rsidRPr="008B0F3A">
            <w:rPr>
              <w:rFonts w:ascii="Times New Roman" w:hAnsi="Times New Roman"/>
              <w:sz w:val="28"/>
              <w:szCs w:val="28"/>
            </w:rPr>
            <w:t xml:space="preserve"> пролапсы бар </w:t>
          </w:r>
          <w:proofErr w:type="spellStart"/>
          <w:r w:rsidRPr="008B0F3A">
            <w:rPr>
              <w:rFonts w:ascii="Times New Roman" w:hAnsi="Times New Roman"/>
              <w:sz w:val="28"/>
              <w:szCs w:val="28"/>
            </w:rPr>
            <w:t>пациенттердің</w:t>
          </w:r>
          <w:proofErr w:type="spellEnd"/>
          <w:r w:rsidRPr="008B0F3A">
            <w:rPr>
              <w:rFonts w:ascii="Times New Roman" w:hAnsi="Times New Roman"/>
              <w:sz w:val="28"/>
              <w:szCs w:val="28"/>
            </w:rPr>
            <w:t xml:space="preserve"> </w:t>
          </w:r>
          <w:proofErr w:type="spellStart"/>
          <w:r w:rsidRPr="008B0F3A">
            <w:rPr>
              <w:rFonts w:ascii="Times New Roman" w:hAnsi="Times New Roman"/>
              <w:sz w:val="28"/>
              <w:szCs w:val="28"/>
            </w:rPr>
            <w:t>өмір</w:t>
          </w:r>
          <w:proofErr w:type="spellEnd"/>
          <w:r w:rsidRPr="008B0F3A">
            <w:rPr>
              <w:rFonts w:ascii="Times New Roman" w:hAnsi="Times New Roman"/>
              <w:sz w:val="28"/>
              <w:szCs w:val="28"/>
            </w:rPr>
            <w:t xml:space="preserve"> </w:t>
          </w:r>
          <w:r w:rsidRPr="008B0F3A">
            <w:rPr>
              <w:rFonts w:ascii="Times New Roman" w:hAnsi="Times New Roman"/>
              <w:sz w:val="28"/>
              <w:szCs w:val="28"/>
              <w:lang w:val="kk-KZ"/>
            </w:rPr>
            <w:t>сапасын бағалау сауалнамасы (</w:t>
          </w:r>
          <w:r w:rsidRPr="008B0F3A">
            <w:rPr>
              <w:rFonts w:ascii="Times New Roman" w:hAnsi="Times New Roman"/>
              <w:sz w:val="28"/>
              <w:szCs w:val="28"/>
            </w:rPr>
            <w:t>P-QOL)»</w:t>
          </w:r>
          <w:r w:rsidRPr="008B0F3A">
            <w:rPr>
              <w:rFonts w:ascii="Times New Roman" w:hAnsi="Times New Roman"/>
              <w:sz w:val="28"/>
              <w:szCs w:val="28"/>
            </w:rPr>
            <w:ptab w:relativeTo="margin" w:alignment="right" w:leader="dot"/>
          </w:r>
          <w:r w:rsidR="006408E9" w:rsidRPr="008B0F3A">
            <w:rPr>
              <w:rFonts w:ascii="Times New Roman" w:hAnsi="Times New Roman"/>
              <w:sz w:val="28"/>
              <w:szCs w:val="28"/>
            </w:rPr>
            <w:t>7</w:t>
          </w:r>
          <w:r w:rsidR="00F41782" w:rsidRPr="00F41782">
            <w:rPr>
              <w:rFonts w:ascii="Times New Roman" w:hAnsi="Times New Roman"/>
              <w:sz w:val="28"/>
              <w:szCs w:val="28"/>
            </w:rPr>
            <w:t>5</w:t>
          </w:r>
        </w:p>
        <w:p w14:paraId="0CC09763" w14:textId="443EB65B" w:rsidR="00DF7F4B" w:rsidRPr="008B0F3A" w:rsidRDefault="00584386" w:rsidP="00467B56">
          <w:pPr>
            <w:pStyle w:val="3"/>
            <w:numPr>
              <w:ilvl w:val="3"/>
              <w:numId w:val="24"/>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lang w:val="ru-RU"/>
            </w:rPr>
            <w:t>Профиль исследования</w:t>
          </w:r>
          <w:r w:rsidRPr="008B0F3A">
            <w:rPr>
              <w:rFonts w:ascii="Times New Roman" w:hAnsi="Times New Roman"/>
              <w:sz w:val="28"/>
              <w:szCs w:val="28"/>
            </w:rPr>
            <w:ptab w:relativeTo="margin" w:alignment="right" w:leader="dot"/>
          </w:r>
          <w:r w:rsidR="006408E9" w:rsidRPr="008B0F3A">
            <w:rPr>
              <w:rFonts w:ascii="Times New Roman" w:hAnsi="Times New Roman"/>
              <w:sz w:val="28"/>
              <w:szCs w:val="28"/>
              <w:lang w:val="ru-RU"/>
            </w:rPr>
            <w:t>7</w:t>
          </w:r>
          <w:r w:rsidR="00F41782">
            <w:rPr>
              <w:rFonts w:ascii="Times New Roman" w:hAnsi="Times New Roman"/>
              <w:sz w:val="28"/>
              <w:szCs w:val="28"/>
              <w:lang w:val="ru-RU"/>
            </w:rPr>
            <w:t>5</w:t>
          </w:r>
        </w:p>
        <w:p w14:paraId="39AE4387" w14:textId="0F2A2BB6" w:rsidR="00DF7F4B" w:rsidRPr="008B0F3A" w:rsidRDefault="00584386" w:rsidP="00467B56">
          <w:pPr>
            <w:pStyle w:val="3"/>
            <w:numPr>
              <w:ilvl w:val="3"/>
              <w:numId w:val="24"/>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lang w:val="ru-RU"/>
            </w:rPr>
            <w:t>Исходные характеристики участников иссле</w:t>
          </w:r>
          <w:r w:rsidR="00BB615F" w:rsidRPr="008B0F3A">
            <w:rPr>
              <w:rFonts w:ascii="Times New Roman" w:hAnsi="Times New Roman"/>
              <w:sz w:val="28"/>
              <w:szCs w:val="28"/>
              <w:lang w:val="ru-RU"/>
            </w:rPr>
            <w:t>д</w:t>
          </w:r>
          <w:r w:rsidRPr="008B0F3A">
            <w:rPr>
              <w:rFonts w:ascii="Times New Roman" w:hAnsi="Times New Roman"/>
              <w:sz w:val="28"/>
              <w:szCs w:val="28"/>
              <w:lang w:val="ru-RU"/>
            </w:rPr>
            <w:t>ования</w:t>
          </w:r>
          <w:r w:rsidRPr="008B0F3A">
            <w:rPr>
              <w:rFonts w:ascii="Times New Roman" w:hAnsi="Times New Roman"/>
              <w:sz w:val="28"/>
              <w:szCs w:val="28"/>
            </w:rPr>
            <w:ptab w:relativeTo="margin" w:alignment="right" w:leader="dot"/>
          </w:r>
          <w:r w:rsidR="006408E9" w:rsidRPr="008B0F3A">
            <w:rPr>
              <w:rFonts w:ascii="Times New Roman" w:hAnsi="Times New Roman"/>
              <w:sz w:val="28"/>
              <w:szCs w:val="28"/>
              <w:lang w:val="ru-RU"/>
            </w:rPr>
            <w:t>7</w:t>
          </w:r>
          <w:r w:rsidR="00F41782">
            <w:rPr>
              <w:rFonts w:ascii="Times New Roman" w:hAnsi="Times New Roman"/>
              <w:sz w:val="28"/>
              <w:szCs w:val="28"/>
              <w:lang w:val="ru-RU"/>
            </w:rPr>
            <w:t>6</w:t>
          </w:r>
        </w:p>
        <w:p w14:paraId="27AC9200" w14:textId="07098A6E" w:rsidR="00584386" w:rsidRPr="008B0F3A" w:rsidRDefault="00467B56" w:rsidP="00467B56">
          <w:pPr>
            <w:pStyle w:val="3"/>
            <w:numPr>
              <w:ilvl w:val="3"/>
              <w:numId w:val="24"/>
            </w:numPr>
            <w:tabs>
              <w:tab w:val="clear" w:pos="142"/>
              <w:tab w:val="left" w:pos="993"/>
              <w:tab w:val="left" w:pos="1418"/>
              <w:tab w:val="left" w:pos="2268"/>
            </w:tabs>
            <w:spacing w:after="0"/>
            <w:ind w:right="141"/>
            <w:jc w:val="both"/>
            <w:outlineLvl w:val="0"/>
            <w:rPr>
              <w:rFonts w:ascii="Times New Roman" w:hAnsi="Times New Roman"/>
              <w:sz w:val="28"/>
              <w:szCs w:val="28"/>
            </w:rPr>
          </w:pPr>
          <w:r w:rsidRPr="008B0F3A">
            <w:rPr>
              <w:rFonts w:ascii="Times New Roman" w:hAnsi="Times New Roman"/>
              <w:sz w:val="28"/>
              <w:szCs w:val="28"/>
              <w:lang w:val="ru-RU"/>
            </w:rPr>
            <w:t>И</w:t>
          </w:r>
          <w:r w:rsidR="00584386" w:rsidRPr="008B0F3A">
            <w:rPr>
              <w:rFonts w:ascii="Times New Roman" w:hAnsi="Times New Roman"/>
              <w:sz w:val="28"/>
              <w:szCs w:val="28"/>
              <w:lang w:val="ru-RU"/>
            </w:rPr>
            <w:t>сход</w:t>
          </w:r>
          <w:r w:rsidRPr="008B0F3A">
            <w:rPr>
              <w:rFonts w:ascii="Times New Roman" w:hAnsi="Times New Roman"/>
              <w:sz w:val="28"/>
              <w:szCs w:val="28"/>
              <w:lang w:val="ru-RU"/>
            </w:rPr>
            <w:t>ы валидизации</w:t>
          </w:r>
          <w:r w:rsidR="00584386" w:rsidRPr="008B0F3A">
            <w:rPr>
              <w:rFonts w:ascii="Times New Roman" w:hAnsi="Times New Roman"/>
              <w:sz w:val="28"/>
              <w:szCs w:val="28"/>
            </w:rPr>
            <w:ptab w:relativeTo="margin" w:alignment="right" w:leader="dot"/>
          </w:r>
          <w:r w:rsidR="006408E9" w:rsidRPr="008B0F3A">
            <w:rPr>
              <w:rFonts w:ascii="Times New Roman" w:hAnsi="Times New Roman"/>
              <w:sz w:val="28"/>
              <w:szCs w:val="28"/>
              <w:lang w:val="ru-RU"/>
            </w:rPr>
            <w:t>7</w:t>
          </w:r>
          <w:r w:rsidR="00F41782">
            <w:rPr>
              <w:rFonts w:ascii="Times New Roman" w:hAnsi="Times New Roman"/>
              <w:sz w:val="28"/>
              <w:szCs w:val="28"/>
              <w:lang w:val="ru-RU"/>
            </w:rPr>
            <w:t>6</w:t>
          </w:r>
        </w:p>
        <w:p w14:paraId="4F4E8F34" w14:textId="4EDDA0B5" w:rsidR="00584386" w:rsidRPr="008B0F3A" w:rsidRDefault="00DF7F4B" w:rsidP="00467B56">
          <w:pPr>
            <w:pStyle w:val="3"/>
            <w:numPr>
              <w:ilvl w:val="2"/>
              <w:numId w:val="24"/>
            </w:numPr>
            <w:tabs>
              <w:tab w:val="clear" w:pos="142"/>
              <w:tab w:val="left" w:pos="993"/>
              <w:tab w:val="left" w:pos="1418"/>
              <w:tab w:val="left" w:pos="2268"/>
            </w:tabs>
            <w:spacing w:after="0"/>
            <w:ind w:right="141"/>
            <w:jc w:val="both"/>
            <w:outlineLvl w:val="0"/>
            <w:rPr>
              <w:rFonts w:ascii="Times New Roman" w:hAnsi="Times New Roman"/>
              <w:sz w:val="28"/>
              <w:szCs w:val="28"/>
            </w:rPr>
          </w:pPr>
          <w:proofErr w:type="spellStart"/>
          <w:r w:rsidRPr="008B0F3A">
            <w:rPr>
              <w:rFonts w:ascii="Times New Roman" w:hAnsi="Times New Roman"/>
              <w:sz w:val="28"/>
              <w:szCs w:val="28"/>
            </w:rPr>
            <w:t>Female</w:t>
          </w:r>
          <w:proofErr w:type="spellEnd"/>
          <w:r w:rsidRPr="008B0F3A">
            <w:rPr>
              <w:rFonts w:ascii="Times New Roman" w:hAnsi="Times New Roman"/>
              <w:sz w:val="28"/>
              <w:szCs w:val="28"/>
            </w:rPr>
            <w:t xml:space="preserve"> </w:t>
          </w:r>
          <w:proofErr w:type="spellStart"/>
          <w:r w:rsidRPr="008B0F3A">
            <w:rPr>
              <w:rFonts w:ascii="Times New Roman" w:hAnsi="Times New Roman"/>
              <w:sz w:val="28"/>
              <w:szCs w:val="28"/>
            </w:rPr>
            <w:t>Sexual</w:t>
          </w:r>
          <w:proofErr w:type="spellEnd"/>
          <w:r w:rsidRPr="008B0F3A">
            <w:rPr>
              <w:rFonts w:ascii="Times New Roman" w:hAnsi="Times New Roman"/>
              <w:sz w:val="28"/>
              <w:szCs w:val="28"/>
            </w:rPr>
            <w:t xml:space="preserve"> </w:t>
          </w:r>
          <w:proofErr w:type="spellStart"/>
          <w:r w:rsidRPr="008B0F3A">
            <w:rPr>
              <w:rFonts w:ascii="Times New Roman" w:hAnsi="Times New Roman"/>
              <w:sz w:val="28"/>
              <w:szCs w:val="28"/>
            </w:rPr>
            <w:t>Function</w:t>
          </w:r>
          <w:proofErr w:type="spellEnd"/>
          <w:r w:rsidRPr="008B0F3A">
            <w:rPr>
              <w:rFonts w:ascii="Times New Roman" w:hAnsi="Times New Roman"/>
              <w:sz w:val="28"/>
              <w:szCs w:val="28"/>
            </w:rPr>
            <w:t xml:space="preserve"> Index - </w:t>
          </w:r>
          <w:r w:rsidRPr="008B0F3A">
            <w:rPr>
              <w:rFonts w:ascii="Times New Roman" w:eastAsia="Times New Roman" w:hAnsi="Times New Roman"/>
              <w:color w:val="000000"/>
              <w:sz w:val="28"/>
              <w:szCs w:val="28"/>
            </w:rPr>
            <w:t>«</w:t>
          </w:r>
          <w:proofErr w:type="spellStart"/>
          <w:r w:rsidRPr="008B0F3A">
            <w:rPr>
              <w:rFonts w:ascii="Times New Roman" w:eastAsia="Times New Roman" w:hAnsi="Times New Roman"/>
              <w:color w:val="000000"/>
              <w:sz w:val="28"/>
              <w:szCs w:val="28"/>
            </w:rPr>
            <w:t>Әйелдердегі</w:t>
          </w:r>
          <w:proofErr w:type="spellEnd"/>
          <w:r w:rsidRPr="008B0F3A">
            <w:rPr>
              <w:rFonts w:ascii="Times New Roman" w:eastAsia="Times New Roman" w:hAnsi="Times New Roman"/>
              <w:color w:val="000000"/>
              <w:sz w:val="28"/>
              <w:szCs w:val="28"/>
            </w:rPr>
            <w:t xml:space="preserve"> </w:t>
          </w:r>
          <w:proofErr w:type="spellStart"/>
          <w:r w:rsidRPr="008B0F3A">
            <w:rPr>
              <w:rFonts w:ascii="Times New Roman" w:eastAsia="Times New Roman" w:hAnsi="Times New Roman"/>
              <w:color w:val="000000"/>
              <w:sz w:val="28"/>
              <w:szCs w:val="28"/>
            </w:rPr>
            <w:t>жыныстық</w:t>
          </w:r>
          <w:proofErr w:type="spellEnd"/>
          <w:r w:rsidRPr="008B0F3A">
            <w:rPr>
              <w:rFonts w:ascii="Times New Roman" w:eastAsia="Times New Roman" w:hAnsi="Times New Roman"/>
              <w:color w:val="000000"/>
              <w:sz w:val="28"/>
              <w:szCs w:val="28"/>
            </w:rPr>
            <w:t xml:space="preserve"> </w:t>
          </w:r>
          <w:proofErr w:type="spellStart"/>
          <w:r w:rsidRPr="008B0F3A">
            <w:rPr>
              <w:rFonts w:ascii="Times New Roman" w:eastAsia="Times New Roman" w:hAnsi="Times New Roman"/>
              <w:color w:val="000000"/>
              <w:sz w:val="28"/>
              <w:szCs w:val="28"/>
            </w:rPr>
            <w:t>қызметті</w:t>
          </w:r>
          <w:proofErr w:type="spellEnd"/>
          <w:r w:rsidRPr="008B0F3A">
            <w:rPr>
              <w:rFonts w:ascii="Times New Roman" w:eastAsia="Times New Roman" w:hAnsi="Times New Roman"/>
              <w:color w:val="000000"/>
              <w:sz w:val="28"/>
              <w:szCs w:val="28"/>
            </w:rPr>
            <w:t xml:space="preserve"> </w:t>
          </w:r>
          <w:proofErr w:type="spellStart"/>
          <w:r w:rsidRPr="008B0F3A">
            <w:rPr>
              <w:rFonts w:ascii="Times New Roman" w:eastAsia="Times New Roman" w:hAnsi="Times New Roman"/>
              <w:color w:val="000000"/>
              <w:sz w:val="28"/>
              <w:szCs w:val="28"/>
            </w:rPr>
            <w:t>бағалау</w:t>
          </w:r>
          <w:proofErr w:type="spellEnd"/>
          <w:r w:rsidRPr="008B0F3A">
            <w:rPr>
              <w:rFonts w:ascii="Times New Roman" w:eastAsia="Times New Roman" w:hAnsi="Times New Roman"/>
              <w:color w:val="000000"/>
              <w:sz w:val="28"/>
              <w:szCs w:val="28"/>
            </w:rPr>
            <w:t xml:space="preserve"> </w:t>
          </w:r>
          <w:proofErr w:type="spellStart"/>
          <w:r w:rsidRPr="008B0F3A">
            <w:rPr>
              <w:rFonts w:ascii="Times New Roman" w:eastAsia="Times New Roman" w:hAnsi="Times New Roman"/>
              <w:color w:val="000000"/>
              <w:sz w:val="28"/>
              <w:szCs w:val="28"/>
            </w:rPr>
            <w:t>шкаласы</w:t>
          </w:r>
          <w:proofErr w:type="spellEnd"/>
          <w:r w:rsidRPr="008B0F3A">
            <w:rPr>
              <w:rFonts w:ascii="Times New Roman" w:eastAsia="Times New Roman" w:hAnsi="Times New Roman"/>
              <w:color w:val="000000"/>
              <w:sz w:val="28"/>
              <w:szCs w:val="28"/>
            </w:rPr>
            <w:t xml:space="preserve"> (</w:t>
          </w:r>
          <w:proofErr w:type="spellStart"/>
          <w:r w:rsidRPr="008B0F3A">
            <w:rPr>
              <w:rFonts w:ascii="Times New Roman" w:eastAsia="Times New Roman" w:hAnsi="Times New Roman"/>
              <w:color w:val="000000"/>
              <w:sz w:val="28"/>
              <w:szCs w:val="28"/>
            </w:rPr>
            <w:t>Kz</w:t>
          </w:r>
          <w:proofErr w:type="spellEnd"/>
          <w:r w:rsidRPr="008B0F3A">
            <w:rPr>
              <w:rFonts w:ascii="Times New Roman" w:eastAsia="Times New Roman" w:hAnsi="Times New Roman"/>
              <w:color w:val="000000"/>
              <w:sz w:val="28"/>
              <w:szCs w:val="28"/>
            </w:rPr>
            <w:t>-FSFI</w:t>
          </w:r>
          <w:r w:rsidR="00584386" w:rsidRPr="008B0F3A">
            <w:rPr>
              <w:rFonts w:ascii="Times New Roman" w:hAnsi="Times New Roman"/>
              <w:sz w:val="28"/>
              <w:szCs w:val="28"/>
            </w:rPr>
            <w:t xml:space="preserve">) </w:t>
          </w:r>
          <w:r w:rsidR="00584386" w:rsidRPr="008B0F3A">
            <w:rPr>
              <w:rFonts w:ascii="Times New Roman" w:hAnsi="Times New Roman"/>
              <w:sz w:val="28"/>
              <w:szCs w:val="28"/>
            </w:rPr>
            <w:ptab w:relativeTo="margin" w:alignment="right" w:leader="dot"/>
          </w:r>
          <w:r w:rsidR="00584386" w:rsidRPr="008B0F3A">
            <w:rPr>
              <w:rFonts w:ascii="Times New Roman" w:hAnsi="Times New Roman"/>
              <w:sz w:val="28"/>
              <w:szCs w:val="28"/>
            </w:rPr>
            <w:t>7</w:t>
          </w:r>
          <w:r w:rsidR="00F41782" w:rsidRPr="00F41782">
            <w:rPr>
              <w:rFonts w:ascii="Times New Roman" w:hAnsi="Times New Roman"/>
              <w:sz w:val="28"/>
              <w:szCs w:val="28"/>
            </w:rPr>
            <w:t>9</w:t>
          </w:r>
        </w:p>
        <w:p w14:paraId="7EAE8D2F" w14:textId="5300EB0B" w:rsidR="00DF7F4B" w:rsidRPr="008B0F3A" w:rsidRDefault="00584386" w:rsidP="00724835">
          <w:pPr>
            <w:pStyle w:val="3"/>
            <w:numPr>
              <w:ilvl w:val="3"/>
              <w:numId w:val="24"/>
            </w:numPr>
            <w:tabs>
              <w:tab w:val="clear" w:pos="142"/>
              <w:tab w:val="left" w:pos="993"/>
              <w:tab w:val="left" w:pos="1418"/>
              <w:tab w:val="left" w:pos="2268"/>
            </w:tabs>
            <w:spacing w:after="0"/>
            <w:ind w:right="141"/>
            <w:jc w:val="both"/>
            <w:outlineLvl w:val="0"/>
            <w:rPr>
              <w:rFonts w:ascii="Times New Roman" w:hAnsi="Times New Roman"/>
              <w:sz w:val="28"/>
              <w:szCs w:val="28"/>
              <w:lang w:val="ru-RU"/>
            </w:rPr>
          </w:pPr>
          <w:r w:rsidRPr="008B0F3A">
            <w:rPr>
              <w:rFonts w:ascii="Times New Roman" w:hAnsi="Times New Roman"/>
              <w:sz w:val="28"/>
              <w:szCs w:val="28"/>
              <w:lang w:val="ru-RU"/>
            </w:rPr>
            <w:t>Профиль исследования</w:t>
          </w:r>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7</w:t>
          </w:r>
          <w:r w:rsidR="00F41782">
            <w:rPr>
              <w:rFonts w:ascii="Times New Roman" w:hAnsi="Times New Roman"/>
              <w:sz w:val="28"/>
              <w:szCs w:val="28"/>
              <w:lang w:val="ru-RU"/>
            </w:rPr>
            <w:t>9</w:t>
          </w:r>
        </w:p>
        <w:p w14:paraId="7B7AE96B" w14:textId="481A6008" w:rsidR="00DF7F4B" w:rsidRPr="008B0F3A" w:rsidRDefault="00584386" w:rsidP="00467B56">
          <w:pPr>
            <w:pStyle w:val="3"/>
            <w:numPr>
              <w:ilvl w:val="3"/>
              <w:numId w:val="24"/>
            </w:numPr>
            <w:tabs>
              <w:tab w:val="clear" w:pos="142"/>
              <w:tab w:val="left" w:pos="993"/>
              <w:tab w:val="left" w:pos="1418"/>
              <w:tab w:val="left" w:pos="2268"/>
            </w:tabs>
            <w:spacing w:after="0"/>
            <w:ind w:right="141"/>
            <w:jc w:val="both"/>
            <w:outlineLvl w:val="0"/>
            <w:rPr>
              <w:rFonts w:ascii="Times New Roman" w:hAnsi="Times New Roman"/>
              <w:sz w:val="28"/>
              <w:szCs w:val="28"/>
              <w:lang w:val="ru-RU"/>
            </w:rPr>
          </w:pPr>
          <w:r w:rsidRPr="008B0F3A">
            <w:rPr>
              <w:rFonts w:ascii="Times New Roman" w:hAnsi="Times New Roman"/>
              <w:sz w:val="28"/>
              <w:szCs w:val="28"/>
              <w:lang w:val="ru-RU"/>
            </w:rPr>
            <w:t xml:space="preserve">Исходные характеристики участников </w:t>
          </w:r>
          <w:proofErr w:type="spellStart"/>
          <w:r w:rsidRPr="008B0F3A">
            <w:rPr>
              <w:rFonts w:ascii="Times New Roman" w:hAnsi="Times New Roman"/>
              <w:sz w:val="28"/>
              <w:szCs w:val="28"/>
              <w:lang w:val="ru-RU"/>
            </w:rPr>
            <w:t>исслеования</w:t>
          </w:r>
          <w:proofErr w:type="spellEnd"/>
          <w:r w:rsidRPr="008B0F3A">
            <w:rPr>
              <w:rFonts w:ascii="Times New Roman" w:hAnsi="Times New Roman"/>
              <w:sz w:val="28"/>
              <w:szCs w:val="28"/>
            </w:rPr>
            <w:ptab w:relativeTo="margin" w:alignment="right" w:leader="dot"/>
          </w:r>
          <w:r w:rsidRPr="008B0F3A">
            <w:rPr>
              <w:rFonts w:ascii="Times New Roman" w:hAnsi="Times New Roman"/>
              <w:sz w:val="28"/>
              <w:szCs w:val="28"/>
              <w:lang w:val="ru-RU"/>
            </w:rPr>
            <w:t>7</w:t>
          </w:r>
          <w:r w:rsidR="00F41782">
            <w:rPr>
              <w:rFonts w:ascii="Times New Roman" w:hAnsi="Times New Roman"/>
              <w:sz w:val="28"/>
              <w:szCs w:val="28"/>
              <w:lang w:val="ru-RU"/>
            </w:rPr>
            <w:t>9</w:t>
          </w:r>
        </w:p>
        <w:p w14:paraId="1644CCC2" w14:textId="386806AA" w:rsidR="00584386" w:rsidRPr="008B0F3A" w:rsidRDefault="00724835" w:rsidP="00467B56">
          <w:pPr>
            <w:pStyle w:val="3"/>
            <w:numPr>
              <w:ilvl w:val="3"/>
              <w:numId w:val="24"/>
            </w:numPr>
            <w:tabs>
              <w:tab w:val="clear" w:pos="142"/>
              <w:tab w:val="left" w:pos="993"/>
              <w:tab w:val="left" w:pos="1418"/>
              <w:tab w:val="left" w:pos="2268"/>
            </w:tabs>
            <w:spacing w:after="0"/>
            <w:ind w:right="141"/>
            <w:jc w:val="both"/>
            <w:outlineLvl w:val="0"/>
            <w:rPr>
              <w:rFonts w:ascii="Times New Roman" w:hAnsi="Times New Roman"/>
              <w:sz w:val="28"/>
              <w:szCs w:val="28"/>
              <w:lang w:val="ru-RU"/>
            </w:rPr>
          </w:pPr>
          <w:r w:rsidRPr="008B0F3A">
            <w:rPr>
              <w:rFonts w:ascii="Times New Roman" w:hAnsi="Times New Roman"/>
              <w:sz w:val="28"/>
              <w:szCs w:val="28"/>
              <w:lang w:val="ru-RU"/>
            </w:rPr>
            <w:t>И</w:t>
          </w:r>
          <w:r w:rsidR="00584386" w:rsidRPr="008B0F3A">
            <w:rPr>
              <w:rFonts w:ascii="Times New Roman" w:hAnsi="Times New Roman"/>
              <w:sz w:val="28"/>
              <w:szCs w:val="28"/>
              <w:lang w:val="ru-RU"/>
            </w:rPr>
            <w:t>сход</w:t>
          </w:r>
          <w:r w:rsidRPr="008B0F3A">
            <w:rPr>
              <w:rFonts w:ascii="Times New Roman" w:hAnsi="Times New Roman"/>
              <w:sz w:val="28"/>
              <w:szCs w:val="28"/>
              <w:lang w:val="ru-RU"/>
            </w:rPr>
            <w:t>ы валидизации</w:t>
          </w:r>
          <w:r w:rsidR="00584386" w:rsidRPr="008B0F3A">
            <w:rPr>
              <w:rFonts w:ascii="Times New Roman" w:hAnsi="Times New Roman"/>
              <w:sz w:val="28"/>
              <w:szCs w:val="28"/>
            </w:rPr>
            <w:ptab w:relativeTo="margin" w:alignment="right" w:leader="dot"/>
          </w:r>
          <w:r w:rsidR="00584386" w:rsidRPr="008B0F3A">
            <w:rPr>
              <w:rFonts w:ascii="Times New Roman" w:hAnsi="Times New Roman"/>
              <w:sz w:val="28"/>
              <w:szCs w:val="28"/>
              <w:lang w:val="ru-RU"/>
            </w:rPr>
            <w:t>7</w:t>
          </w:r>
          <w:r w:rsidR="00F41782">
            <w:rPr>
              <w:rFonts w:ascii="Times New Roman" w:hAnsi="Times New Roman"/>
              <w:sz w:val="28"/>
              <w:szCs w:val="28"/>
              <w:lang w:val="ru-RU"/>
            </w:rPr>
            <w:t>9</w:t>
          </w:r>
        </w:p>
        <w:p w14:paraId="686FF3A2" w14:textId="39F80B2F" w:rsidR="00584386" w:rsidRPr="008B0F3A" w:rsidRDefault="00584386" w:rsidP="00EC54D7">
          <w:pPr>
            <w:tabs>
              <w:tab w:val="left" w:pos="993"/>
              <w:tab w:val="left" w:pos="1418"/>
              <w:tab w:val="left" w:pos="2268"/>
            </w:tabs>
            <w:spacing w:after="0" w:line="240" w:lineRule="auto"/>
            <w:ind w:left="709" w:right="141" w:hanging="709"/>
            <w:contextualSpacing/>
            <w:jc w:val="both"/>
            <w:outlineLvl w:val="0"/>
            <w:rPr>
              <w:rFonts w:ascii="Times New Roman" w:eastAsia="Times New Roman" w:hAnsi="Times New Roman" w:cs="Times New Roman"/>
              <w:sz w:val="28"/>
              <w:szCs w:val="28"/>
              <w:lang w:val="ru-KZ" w:eastAsia="ru-KZ"/>
            </w:rPr>
          </w:pPr>
          <w:r w:rsidRPr="008B0F3A">
            <w:rPr>
              <w:rFonts w:ascii="Times New Roman" w:eastAsia="Times New Roman" w:hAnsi="Times New Roman" w:cs="Times New Roman"/>
              <w:b/>
              <w:bCs/>
              <w:color w:val="000000"/>
              <w:sz w:val="28"/>
              <w:szCs w:val="28"/>
              <w:lang w:val="ru-KZ" w:eastAsia="ru-KZ"/>
            </w:rPr>
            <w:t>ЗАКЛЮЧЕНИЕ</w:t>
          </w:r>
          <w:r w:rsidRPr="008B0F3A">
            <w:rPr>
              <w:rFonts w:ascii="Times New Roman" w:hAnsi="Times New Roman" w:cs="Times New Roman"/>
              <w:sz w:val="28"/>
              <w:szCs w:val="28"/>
            </w:rPr>
            <w:ptab w:relativeTo="margin" w:alignment="right" w:leader="dot"/>
          </w:r>
          <w:r w:rsidR="006408E9" w:rsidRPr="008B0F3A">
            <w:rPr>
              <w:rFonts w:ascii="Times New Roman" w:hAnsi="Times New Roman" w:cs="Times New Roman"/>
              <w:sz w:val="28"/>
              <w:szCs w:val="28"/>
            </w:rPr>
            <w:t>8</w:t>
          </w:r>
          <w:r w:rsidR="00F41782">
            <w:rPr>
              <w:rFonts w:ascii="Times New Roman" w:hAnsi="Times New Roman" w:cs="Times New Roman"/>
              <w:sz w:val="28"/>
              <w:szCs w:val="28"/>
            </w:rPr>
            <w:t>3</w:t>
          </w:r>
        </w:p>
        <w:p w14:paraId="29E280CB" w14:textId="3D07A65B" w:rsidR="00584386" w:rsidRPr="008B0F3A" w:rsidRDefault="00584386" w:rsidP="00EC54D7">
          <w:pPr>
            <w:tabs>
              <w:tab w:val="left" w:pos="993"/>
              <w:tab w:val="left" w:pos="1418"/>
              <w:tab w:val="left" w:pos="2268"/>
            </w:tabs>
            <w:spacing w:after="0" w:line="240" w:lineRule="auto"/>
            <w:ind w:left="709" w:right="141" w:hanging="709"/>
            <w:contextualSpacing/>
            <w:jc w:val="both"/>
            <w:outlineLvl w:val="0"/>
            <w:rPr>
              <w:rFonts w:ascii="Times New Roman" w:eastAsia="Times New Roman" w:hAnsi="Times New Roman" w:cs="Times New Roman"/>
              <w:sz w:val="28"/>
              <w:szCs w:val="28"/>
              <w:lang w:val="ru-KZ" w:eastAsia="ru-KZ"/>
            </w:rPr>
          </w:pPr>
          <w:r w:rsidRPr="008B0F3A">
            <w:rPr>
              <w:rFonts w:ascii="Times New Roman" w:eastAsia="Times New Roman" w:hAnsi="Times New Roman" w:cs="Times New Roman"/>
              <w:b/>
              <w:bCs/>
              <w:color w:val="000000"/>
              <w:sz w:val="28"/>
              <w:szCs w:val="28"/>
              <w:lang w:val="ru-KZ" w:eastAsia="ru-KZ"/>
            </w:rPr>
            <w:t>СПИСОК ИСПОЛЬЗОВАННЫХ ИСТОЧНИКОВ</w:t>
          </w:r>
          <w:r w:rsidRPr="008B0F3A">
            <w:rPr>
              <w:rFonts w:ascii="Times New Roman" w:hAnsi="Times New Roman" w:cs="Times New Roman"/>
              <w:sz w:val="28"/>
              <w:szCs w:val="28"/>
            </w:rPr>
            <w:ptab w:relativeTo="margin" w:alignment="right" w:leader="dot"/>
          </w:r>
          <w:r w:rsidR="006408E9" w:rsidRPr="008B0F3A">
            <w:rPr>
              <w:rFonts w:ascii="Times New Roman" w:hAnsi="Times New Roman" w:cs="Times New Roman"/>
              <w:sz w:val="28"/>
              <w:szCs w:val="28"/>
            </w:rPr>
            <w:t>8</w:t>
          </w:r>
          <w:r w:rsidR="00F41782">
            <w:rPr>
              <w:rFonts w:ascii="Times New Roman" w:hAnsi="Times New Roman" w:cs="Times New Roman"/>
              <w:sz w:val="28"/>
              <w:szCs w:val="28"/>
            </w:rPr>
            <w:t>8</w:t>
          </w:r>
        </w:p>
        <w:p w14:paraId="7173B7A5" w14:textId="49FCCB4D" w:rsidR="00584386" w:rsidRDefault="00584386" w:rsidP="00EC54D7">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sz w:val="28"/>
              <w:szCs w:val="28"/>
            </w:rPr>
          </w:pPr>
          <w:r w:rsidRPr="008B0F3A">
            <w:rPr>
              <w:rFonts w:ascii="Times New Roman" w:eastAsia="Times New Roman" w:hAnsi="Times New Roman" w:cs="Times New Roman"/>
              <w:b/>
              <w:bCs/>
              <w:color w:val="000000"/>
              <w:sz w:val="28"/>
              <w:szCs w:val="28"/>
              <w:lang w:val="ru-KZ" w:eastAsia="ru-KZ"/>
            </w:rPr>
            <w:t xml:space="preserve">ПРИЛОЖЕНИЕ </w:t>
          </w:r>
          <w:r w:rsidRPr="008B0F3A">
            <w:rPr>
              <w:rFonts w:ascii="Times New Roman" w:eastAsia="Times New Roman" w:hAnsi="Times New Roman" w:cs="Times New Roman"/>
              <w:b/>
              <w:bCs/>
              <w:color w:val="000000"/>
              <w:sz w:val="28"/>
              <w:szCs w:val="28"/>
              <w:lang w:eastAsia="ru-KZ"/>
            </w:rPr>
            <w:t>А</w:t>
          </w:r>
          <w:r w:rsidRPr="008B0F3A">
            <w:rPr>
              <w:rFonts w:ascii="Times New Roman" w:eastAsia="Times New Roman" w:hAnsi="Times New Roman" w:cs="Times New Roman"/>
              <w:b/>
              <w:bCs/>
              <w:color w:val="000000"/>
              <w:sz w:val="28"/>
              <w:szCs w:val="28"/>
              <w:lang w:val="ru-KZ" w:eastAsia="ru-KZ"/>
            </w:rPr>
            <w:t xml:space="preserve"> </w:t>
          </w:r>
          <w:r w:rsidRPr="008B0F3A">
            <w:rPr>
              <w:rFonts w:ascii="Times New Roman" w:eastAsia="Times New Roman" w:hAnsi="Times New Roman" w:cs="Times New Roman"/>
              <w:color w:val="000000"/>
              <w:sz w:val="28"/>
              <w:szCs w:val="28"/>
              <w:lang w:val="ru-KZ" w:eastAsia="ru-KZ"/>
            </w:rPr>
            <w:t>– Авторские свидетельства</w:t>
          </w:r>
          <w:r w:rsidRPr="008B0F3A">
            <w:rPr>
              <w:rFonts w:ascii="Times New Roman" w:hAnsi="Times New Roman" w:cs="Times New Roman"/>
              <w:sz w:val="28"/>
              <w:szCs w:val="28"/>
            </w:rPr>
            <w:ptab w:relativeTo="margin" w:alignment="right" w:leader="dot"/>
          </w:r>
          <w:r w:rsidR="006408E9" w:rsidRPr="008B0F3A">
            <w:rPr>
              <w:rFonts w:ascii="Times New Roman" w:hAnsi="Times New Roman" w:cs="Times New Roman"/>
              <w:sz w:val="28"/>
              <w:szCs w:val="28"/>
            </w:rPr>
            <w:t>10</w:t>
          </w:r>
          <w:r w:rsidR="00F41782">
            <w:rPr>
              <w:rFonts w:ascii="Times New Roman" w:hAnsi="Times New Roman" w:cs="Times New Roman"/>
              <w:sz w:val="28"/>
              <w:szCs w:val="28"/>
            </w:rPr>
            <w:t>3</w:t>
          </w:r>
        </w:p>
        <w:p w14:paraId="2F55D203" w14:textId="3DF22FCF" w:rsidR="00B16B1F" w:rsidRPr="00B16B1F" w:rsidRDefault="00B16B1F" w:rsidP="00EC54D7">
          <w:pPr>
            <w:tabs>
              <w:tab w:val="left" w:pos="993"/>
              <w:tab w:val="left" w:pos="1418"/>
              <w:tab w:val="left" w:pos="2268"/>
            </w:tabs>
            <w:spacing w:after="0" w:line="240" w:lineRule="auto"/>
            <w:ind w:left="709" w:right="141" w:hanging="709"/>
            <w:contextualSpacing/>
            <w:jc w:val="both"/>
            <w:outlineLvl w:val="0"/>
            <w:rPr>
              <w:rFonts w:ascii="Times New Roman" w:eastAsia="Times New Roman" w:hAnsi="Times New Roman" w:cs="Times New Roman"/>
              <w:sz w:val="28"/>
              <w:szCs w:val="28"/>
              <w:lang w:eastAsia="ru-KZ"/>
            </w:rPr>
          </w:pPr>
          <w:r>
            <w:rPr>
              <w:rFonts w:ascii="Times New Roman" w:eastAsia="Times New Roman" w:hAnsi="Times New Roman" w:cs="Times New Roman"/>
              <w:b/>
              <w:bCs/>
              <w:color w:val="000000"/>
              <w:sz w:val="28"/>
              <w:szCs w:val="28"/>
              <w:lang w:eastAsia="ru-KZ"/>
            </w:rPr>
            <w:lastRenderedPageBreak/>
            <w:t xml:space="preserve">ПРИЛОЖЕНИЕ Б </w:t>
          </w:r>
          <w:r w:rsidR="00F41782">
            <w:rPr>
              <w:rFonts w:ascii="Times New Roman" w:eastAsia="Times New Roman" w:hAnsi="Times New Roman" w:cs="Times New Roman"/>
              <w:b/>
              <w:bCs/>
              <w:color w:val="000000"/>
              <w:sz w:val="28"/>
              <w:szCs w:val="28"/>
              <w:lang w:eastAsia="ru-KZ"/>
            </w:rPr>
            <w:t>–</w:t>
          </w:r>
          <w:r>
            <w:rPr>
              <w:rFonts w:ascii="Times New Roman" w:eastAsia="Times New Roman" w:hAnsi="Times New Roman" w:cs="Times New Roman"/>
              <w:b/>
              <w:bCs/>
              <w:color w:val="000000"/>
              <w:sz w:val="28"/>
              <w:szCs w:val="28"/>
              <w:lang w:eastAsia="ru-KZ"/>
            </w:rPr>
            <w:t xml:space="preserve"> </w:t>
          </w:r>
          <w:r w:rsidR="00F41782" w:rsidRPr="00F41782">
            <w:rPr>
              <w:rFonts w:ascii="Times New Roman" w:eastAsia="Times New Roman" w:hAnsi="Times New Roman" w:cs="Times New Roman"/>
              <w:color w:val="000000"/>
              <w:sz w:val="28"/>
              <w:szCs w:val="28"/>
              <w:lang w:eastAsia="ru-KZ"/>
            </w:rPr>
            <w:t>Акт внедрения</w:t>
          </w:r>
          <w:r w:rsidR="00F41782" w:rsidRPr="00F41782">
            <w:rPr>
              <w:rFonts w:ascii="Times New Roman" w:hAnsi="Times New Roman" w:cs="Times New Roman"/>
              <w:sz w:val="28"/>
              <w:szCs w:val="28"/>
            </w:rPr>
            <w:ptab w:relativeTo="margin" w:alignment="right" w:leader="dot"/>
          </w:r>
          <w:r w:rsidR="00F41782" w:rsidRPr="00F41782">
            <w:rPr>
              <w:rFonts w:ascii="Times New Roman" w:hAnsi="Times New Roman" w:cs="Times New Roman"/>
              <w:sz w:val="28"/>
              <w:szCs w:val="28"/>
            </w:rPr>
            <w:t>10</w:t>
          </w:r>
          <w:r w:rsidR="00F41782">
            <w:rPr>
              <w:rFonts w:ascii="Times New Roman" w:hAnsi="Times New Roman" w:cs="Times New Roman"/>
              <w:sz w:val="28"/>
              <w:szCs w:val="28"/>
            </w:rPr>
            <w:t>8</w:t>
          </w:r>
        </w:p>
        <w:p w14:paraId="7CFD01E3" w14:textId="7A7CFA23" w:rsidR="00584386" w:rsidRPr="008B0F3A" w:rsidRDefault="00584386" w:rsidP="00EC54D7">
          <w:pPr>
            <w:pStyle w:val="Default"/>
            <w:tabs>
              <w:tab w:val="left" w:pos="993"/>
              <w:tab w:val="left" w:pos="1418"/>
              <w:tab w:val="left" w:pos="2268"/>
            </w:tabs>
            <w:ind w:left="709" w:right="141" w:hanging="709"/>
            <w:contextualSpacing/>
            <w:jc w:val="both"/>
            <w:outlineLvl w:val="0"/>
            <w:rPr>
              <w:sz w:val="28"/>
              <w:szCs w:val="28"/>
            </w:rPr>
          </w:pPr>
          <w:r w:rsidRPr="008B0F3A">
            <w:rPr>
              <w:rFonts w:eastAsia="Times New Roman"/>
              <w:b/>
              <w:bCs/>
              <w:sz w:val="28"/>
              <w:szCs w:val="28"/>
              <w:lang w:val="ru-KZ" w:eastAsia="ru-KZ"/>
            </w:rPr>
            <w:t xml:space="preserve">ПРИЛОЖЕНИЕ </w:t>
          </w:r>
          <w:r w:rsidR="00F41782">
            <w:rPr>
              <w:rFonts w:eastAsia="Times New Roman"/>
              <w:b/>
              <w:bCs/>
              <w:sz w:val="28"/>
              <w:szCs w:val="28"/>
              <w:lang w:eastAsia="ru-KZ"/>
            </w:rPr>
            <w:t>В</w:t>
          </w:r>
          <w:r w:rsidRPr="008B0F3A">
            <w:rPr>
              <w:rFonts w:eastAsia="Times New Roman"/>
              <w:b/>
              <w:bCs/>
              <w:sz w:val="28"/>
              <w:szCs w:val="28"/>
              <w:lang w:val="ru-KZ" w:eastAsia="ru-KZ"/>
            </w:rPr>
            <w:t xml:space="preserve"> </w:t>
          </w:r>
          <w:r w:rsidRPr="008B0F3A">
            <w:rPr>
              <w:rFonts w:eastAsia="Times New Roman"/>
              <w:sz w:val="28"/>
              <w:szCs w:val="28"/>
              <w:lang w:val="ru-KZ" w:eastAsia="ru-KZ"/>
            </w:rPr>
            <w:t xml:space="preserve">– Валидированный опросник </w:t>
          </w:r>
          <w:r w:rsidR="005354DA" w:rsidRPr="008B0F3A">
            <w:rPr>
              <w:sz w:val="28"/>
              <w:szCs w:val="28"/>
            </w:rPr>
            <w:t>«Анкета оценки качества жизни пациенток с</w:t>
          </w:r>
          <w:r w:rsidR="005354DA" w:rsidRPr="008B0F3A">
            <w:rPr>
              <w:spacing w:val="-67"/>
              <w:sz w:val="28"/>
              <w:szCs w:val="28"/>
            </w:rPr>
            <w:t xml:space="preserve"> </w:t>
          </w:r>
          <w:r w:rsidR="005354DA" w:rsidRPr="008B0F3A">
            <w:rPr>
              <w:sz w:val="28"/>
              <w:szCs w:val="28"/>
            </w:rPr>
            <w:t>симптомным</w:t>
          </w:r>
          <w:r w:rsidR="005354DA" w:rsidRPr="008B0F3A">
            <w:rPr>
              <w:spacing w:val="-7"/>
              <w:sz w:val="28"/>
              <w:szCs w:val="28"/>
            </w:rPr>
            <w:t xml:space="preserve"> </w:t>
          </w:r>
          <w:r w:rsidR="005354DA" w:rsidRPr="008B0F3A">
            <w:rPr>
              <w:sz w:val="28"/>
              <w:szCs w:val="28"/>
            </w:rPr>
            <w:t>пролапсом</w:t>
          </w:r>
          <w:r w:rsidR="005354DA" w:rsidRPr="008B0F3A">
            <w:rPr>
              <w:spacing w:val="-1"/>
              <w:sz w:val="28"/>
              <w:szCs w:val="28"/>
            </w:rPr>
            <w:t xml:space="preserve"> </w:t>
          </w:r>
          <w:r w:rsidR="005354DA" w:rsidRPr="008B0F3A">
            <w:rPr>
              <w:sz w:val="28"/>
              <w:szCs w:val="28"/>
            </w:rPr>
            <w:t>тазовых органов»</w:t>
          </w:r>
          <w:r w:rsidRPr="008B0F3A">
            <w:rPr>
              <w:sz w:val="28"/>
              <w:szCs w:val="28"/>
            </w:rPr>
            <w:ptab w:relativeTo="margin" w:alignment="right" w:leader="dot"/>
          </w:r>
          <w:r w:rsidR="006408E9" w:rsidRPr="008B0F3A">
            <w:rPr>
              <w:sz w:val="28"/>
              <w:szCs w:val="28"/>
            </w:rPr>
            <w:t>10</w:t>
          </w:r>
          <w:r w:rsidR="00F41782">
            <w:rPr>
              <w:sz w:val="28"/>
              <w:szCs w:val="28"/>
            </w:rPr>
            <w:t>9</w:t>
          </w:r>
        </w:p>
        <w:p w14:paraId="113E5D66" w14:textId="01829FE2" w:rsidR="00584386" w:rsidRPr="008B0F3A" w:rsidRDefault="00584386" w:rsidP="00EC54D7">
          <w:pPr>
            <w:tabs>
              <w:tab w:val="left" w:pos="993"/>
              <w:tab w:val="left" w:pos="1418"/>
              <w:tab w:val="left" w:pos="2268"/>
            </w:tabs>
            <w:spacing w:after="0" w:line="240" w:lineRule="auto"/>
            <w:ind w:left="709" w:right="141" w:hanging="709"/>
            <w:contextualSpacing/>
            <w:jc w:val="both"/>
            <w:outlineLvl w:val="0"/>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b/>
              <w:bCs/>
              <w:color w:val="000000"/>
              <w:sz w:val="28"/>
              <w:szCs w:val="28"/>
              <w:lang w:val="ru-KZ" w:eastAsia="ru-KZ"/>
            </w:rPr>
            <w:t xml:space="preserve">ПРИЛОЖЕНИЕ </w:t>
          </w:r>
          <w:r w:rsidR="00F41782">
            <w:rPr>
              <w:rFonts w:ascii="Times New Roman" w:eastAsia="Times New Roman" w:hAnsi="Times New Roman" w:cs="Times New Roman"/>
              <w:b/>
              <w:bCs/>
              <w:color w:val="000000"/>
              <w:sz w:val="28"/>
              <w:szCs w:val="28"/>
              <w:lang w:eastAsia="ru-KZ"/>
            </w:rPr>
            <w:t>Г</w:t>
          </w:r>
          <w:r w:rsidRPr="008B0F3A">
            <w:rPr>
              <w:rFonts w:ascii="Times New Roman" w:eastAsia="Times New Roman" w:hAnsi="Times New Roman" w:cs="Times New Roman"/>
              <w:b/>
              <w:bCs/>
              <w:color w:val="000000"/>
              <w:sz w:val="28"/>
              <w:szCs w:val="28"/>
              <w:lang w:val="ru-KZ" w:eastAsia="ru-KZ"/>
            </w:rPr>
            <w:t xml:space="preserve"> </w:t>
          </w:r>
          <w:r w:rsidRPr="008B0F3A">
            <w:rPr>
              <w:rFonts w:ascii="Times New Roman" w:eastAsia="Times New Roman" w:hAnsi="Times New Roman" w:cs="Times New Roman"/>
              <w:color w:val="000000"/>
              <w:sz w:val="28"/>
              <w:szCs w:val="28"/>
              <w:lang w:val="ru-KZ" w:eastAsia="ru-KZ"/>
            </w:rPr>
            <w:t>–</w:t>
          </w:r>
          <w:r w:rsidRPr="008B0F3A">
            <w:rPr>
              <w:rFonts w:ascii="Times New Roman" w:eastAsia="Times New Roman" w:hAnsi="Times New Roman" w:cs="Times New Roman"/>
              <w:color w:val="000000"/>
              <w:sz w:val="28"/>
              <w:szCs w:val="28"/>
              <w:lang w:eastAsia="ru-KZ"/>
            </w:rPr>
            <w:t xml:space="preserve"> Валидированный опросник «</w:t>
          </w:r>
          <w:proofErr w:type="spellStart"/>
          <w:r w:rsidRPr="008B0F3A">
            <w:rPr>
              <w:rFonts w:ascii="Times New Roman" w:eastAsia="Times New Roman" w:hAnsi="Times New Roman" w:cs="Times New Roman"/>
              <w:color w:val="000000"/>
              <w:sz w:val="28"/>
              <w:szCs w:val="28"/>
              <w:lang w:eastAsia="ru-KZ"/>
            </w:rPr>
            <w:t>Әйелдердегі</w:t>
          </w:r>
          <w:proofErr w:type="spellEnd"/>
        </w:p>
        <w:p w14:paraId="2133A11F" w14:textId="1BC843C8" w:rsidR="00354504" w:rsidRPr="008B0F3A" w:rsidRDefault="00584386" w:rsidP="00EC54D7">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sz w:val="28"/>
              <w:szCs w:val="28"/>
            </w:rPr>
          </w:pPr>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eastAsia="ru-KZ"/>
            </w:rPr>
            <w:t>жыныстық</w:t>
          </w:r>
          <w:proofErr w:type="spellEnd"/>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eastAsia="ru-KZ"/>
            </w:rPr>
            <w:t>қызметті</w:t>
          </w:r>
          <w:proofErr w:type="spellEnd"/>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eastAsia="ru-KZ"/>
            </w:rPr>
            <w:t>бағалау</w:t>
          </w:r>
          <w:proofErr w:type="spellEnd"/>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eastAsia="ru-KZ"/>
            </w:rPr>
            <w:t>шкаласы</w:t>
          </w:r>
          <w:proofErr w:type="spellEnd"/>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val="en-US" w:eastAsia="ru-KZ"/>
            </w:rPr>
            <w:t>Kz</w:t>
          </w:r>
          <w:proofErr w:type="spellEnd"/>
          <w:r w:rsidRPr="008B0F3A">
            <w:rPr>
              <w:rFonts w:ascii="Times New Roman" w:eastAsia="Times New Roman" w:hAnsi="Times New Roman" w:cs="Times New Roman"/>
              <w:color w:val="000000"/>
              <w:sz w:val="28"/>
              <w:szCs w:val="28"/>
              <w:lang w:eastAsia="ru-KZ"/>
            </w:rPr>
            <w:t>-</w:t>
          </w:r>
          <w:r w:rsidRPr="008B0F3A">
            <w:rPr>
              <w:rFonts w:ascii="Times New Roman" w:eastAsia="Times New Roman" w:hAnsi="Times New Roman" w:cs="Times New Roman"/>
              <w:color w:val="000000"/>
              <w:sz w:val="28"/>
              <w:szCs w:val="28"/>
              <w:lang w:val="en-US" w:eastAsia="ru-KZ"/>
            </w:rPr>
            <w:t>FSFI</w:t>
          </w:r>
          <w:r w:rsidRPr="008B0F3A">
            <w:rPr>
              <w:rFonts w:ascii="Times New Roman" w:eastAsia="Times New Roman" w:hAnsi="Times New Roman" w:cs="Times New Roman"/>
              <w:color w:val="000000"/>
              <w:sz w:val="28"/>
              <w:szCs w:val="28"/>
              <w:lang w:eastAsia="ru-KZ"/>
            </w:rPr>
            <w:t>)»</w:t>
          </w:r>
          <w:r w:rsidRPr="008B0F3A">
            <w:rPr>
              <w:rFonts w:ascii="Times New Roman" w:hAnsi="Times New Roman" w:cs="Times New Roman"/>
              <w:sz w:val="28"/>
              <w:szCs w:val="28"/>
            </w:rPr>
            <w:ptab w:relativeTo="margin" w:alignment="right" w:leader="dot"/>
          </w:r>
          <w:r w:rsidR="006408E9" w:rsidRPr="008B0F3A">
            <w:rPr>
              <w:rFonts w:ascii="Times New Roman" w:hAnsi="Times New Roman" w:cs="Times New Roman"/>
              <w:sz w:val="28"/>
              <w:szCs w:val="28"/>
            </w:rPr>
            <w:t>1</w:t>
          </w:r>
          <w:r w:rsidR="00042209" w:rsidRPr="008B0F3A">
            <w:rPr>
              <w:rFonts w:ascii="Times New Roman" w:hAnsi="Times New Roman" w:cs="Times New Roman"/>
              <w:sz w:val="28"/>
              <w:szCs w:val="28"/>
            </w:rPr>
            <w:t>1</w:t>
          </w:r>
          <w:r w:rsidR="00F41782">
            <w:rPr>
              <w:rFonts w:ascii="Times New Roman" w:hAnsi="Times New Roman" w:cs="Times New Roman"/>
              <w:sz w:val="28"/>
              <w:szCs w:val="28"/>
            </w:rPr>
            <w:t>3</w:t>
          </w:r>
        </w:p>
        <w:p w14:paraId="2091D651" w14:textId="7541275C" w:rsidR="00584386" w:rsidRPr="008B0F3A" w:rsidRDefault="00354504" w:rsidP="00EC54D7">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sz w:val="28"/>
              <w:szCs w:val="28"/>
            </w:rPr>
          </w:pPr>
          <w:r w:rsidRPr="008B0F3A">
            <w:rPr>
              <w:rFonts w:ascii="Times New Roman" w:eastAsia="Times New Roman" w:hAnsi="Times New Roman" w:cs="Times New Roman"/>
              <w:b/>
              <w:bCs/>
              <w:color w:val="000000"/>
              <w:sz w:val="28"/>
              <w:szCs w:val="28"/>
              <w:lang w:val="ru-KZ" w:eastAsia="ru-KZ"/>
            </w:rPr>
            <w:t xml:space="preserve">ПРИЛОЖЕНИЕ </w:t>
          </w:r>
          <w:r w:rsidR="00F41782">
            <w:rPr>
              <w:rFonts w:ascii="Times New Roman" w:eastAsia="Times New Roman" w:hAnsi="Times New Roman" w:cs="Times New Roman"/>
              <w:b/>
              <w:bCs/>
              <w:color w:val="000000"/>
              <w:sz w:val="28"/>
              <w:szCs w:val="28"/>
              <w:lang w:eastAsia="ru-KZ"/>
            </w:rPr>
            <w:t>Д</w:t>
          </w:r>
          <w:r w:rsidRPr="008B0F3A">
            <w:rPr>
              <w:rFonts w:ascii="Times New Roman" w:eastAsia="Times New Roman" w:hAnsi="Times New Roman" w:cs="Times New Roman"/>
              <w:b/>
              <w:bCs/>
              <w:color w:val="000000"/>
              <w:sz w:val="28"/>
              <w:szCs w:val="28"/>
              <w:lang w:val="ru-KZ" w:eastAsia="ru-KZ"/>
            </w:rPr>
            <w:t xml:space="preserve"> </w:t>
          </w:r>
          <w:r w:rsidRPr="008B0F3A">
            <w:rPr>
              <w:rFonts w:ascii="Times New Roman" w:eastAsia="Times New Roman" w:hAnsi="Times New Roman" w:cs="Times New Roman"/>
              <w:color w:val="000000"/>
              <w:sz w:val="28"/>
              <w:szCs w:val="28"/>
              <w:lang w:val="ru-KZ" w:eastAsia="ru-KZ"/>
            </w:rPr>
            <w:t>–</w:t>
          </w:r>
          <w:r w:rsidRPr="008B0F3A">
            <w:rPr>
              <w:rFonts w:ascii="Times New Roman" w:eastAsia="Times New Roman" w:hAnsi="Times New Roman" w:cs="Times New Roman"/>
              <w:color w:val="000000"/>
              <w:sz w:val="28"/>
              <w:szCs w:val="28"/>
              <w:lang w:eastAsia="ru-KZ"/>
            </w:rPr>
            <w:t xml:space="preserve"> Решение ЛКБ НАО МУА</w:t>
          </w:r>
          <w:r w:rsidRPr="008B0F3A">
            <w:rPr>
              <w:rFonts w:ascii="Times New Roman" w:hAnsi="Times New Roman" w:cs="Times New Roman"/>
              <w:sz w:val="28"/>
              <w:szCs w:val="28"/>
            </w:rPr>
            <w:ptab w:relativeTo="margin" w:alignment="right" w:leader="dot"/>
          </w:r>
          <w:r w:rsidR="006408E9" w:rsidRPr="008B0F3A">
            <w:rPr>
              <w:rFonts w:ascii="Times New Roman" w:hAnsi="Times New Roman" w:cs="Times New Roman"/>
              <w:sz w:val="28"/>
              <w:szCs w:val="28"/>
            </w:rPr>
            <w:t>11</w:t>
          </w:r>
          <w:r w:rsidR="00F41782">
            <w:rPr>
              <w:rFonts w:ascii="Times New Roman" w:hAnsi="Times New Roman" w:cs="Times New Roman"/>
              <w:sz w:val="28"/>
              <w:szCs w:val="28"/>
            </w:rPr>
            <w:t>8</w:t>
          </w:r>
        </w:p>
      </w:sdtContent>
    </w:sdt>
    <w:bookmarkEnd w:id="0" w:displacedByCustomXml="prev"/>
    <w:bookmarkEnd w:id="1"/>
    <w:p w14:paraId="7CF9637B" w14:textId="77777777" w:rsidR="009B09E7" w:rsidRPr="008B0F3A" w:rsidRDefault="009B09E7"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38DB91A5"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7682C7F1"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68A0112"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663F496"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6108866B"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37E1CD77"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CC98746" w14:textId="1AD502D8"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78DADB3A" w14:textId="77777777" w:rsidR="001A7A10" w:rsidRPr="008B0F3A" w:rsidRDefault="001A7A10"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73102D71"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40785D30"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4B3F418A"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37BACE80"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12ABF86E"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720E7700"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6162E74B"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CF95A4E"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82B940F"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7E975F21"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230B78C2"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31C4B956"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1CD53D8E"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156473E5"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376D12BC"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67D1AE7" w14:textId="58E2A2EF"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991A21D" w14:textId="3304EC9B" w:rsidR="005354DA" w:rsidRPr="008B0F3A" w:rsidRDefault="005354DA"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EF5C761" w14:textId="15EEC29C" w:rsidR="005354DA" w:rsidRPr="008B0F3A" w:rsidRDefault="005354DA"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3ACA382" w14:textId="77777777" w:rsidR="005354DA" w:rsidRPr="008B0F3A" w:rsidRDefault="005354DA"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BCF0A96"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1D51D5CB" w14:textId="551D2962"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AC98811" w14:textId="2D737A5F" w:rsidR="00C63E7D" w:rsidRPr="008B0F3A" w:rsidRDefault="00C63E7D"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422A6188" w14:textId="3D80C8BE" w:rsidR="00700FA6" w:rsidRPr="008B0F3A" w:rsidRDefault="00700FA6"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10A1FF36" w14:textId="77777777" w:rsidR="00175F64" w:rsidRPr="008B0F3A" w:rsidRDefault="00175F64"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249497E" w14:textId="5095130E" w:rsidR="00700FA6" w:rsidRPr="008B0F3A" w:rsidRDefault="00700FA6"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208E758" w14:textId="2A9FCAA0" w:rsidR="00700FA6" w:rsidRPr="008B0F3A" w:rsidRDefault="00700FA6"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4F2D23AF" w14:textId="77777777" w:rsidR="00700FA6" w:rsidRPr="008B0F3A" w:rsidRDefault="00700FA6"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3B5396F3"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7D6B6D3A" w14:textId="77777777" w:rsidR="00DF7F4B" w:rsidRPr="008B0F3A"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27C2AFBA" w14:textId="5AE0442B" w:rsidR="00E82B6F" w:rsidRPr="008B0F3A" w:rsidRDefault="00C97EC4"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r w:rsidRPr="008B0F3A">
        <w:rPr>
          <w:rFonts w:ascii="Times New Roman" w:eastAsia="Times New Roman" w:hAnsi="Times New Roman" w:cs="Times New Roman"/>
          <w:b/>
          <w:bCs/>
          <w:color w:val="000000"/>
          <w:sz w:val="28"/>
          <w:szCs w:val="28"/>
          <w:lang w:val="ru-KZ" w:eastAsia="ru-KZ"/>
        </w:rPr>
        <w:lastRenderedPageBreak/>
        <w:t>НОРМАТИВНЫЕ ССЫЛКИ</w:t>
      </w:r>
    </w:p>
    <w:p w14:paraId="06724095" w14:textId="77777777" w:rsidR="00E82B6F" w:rsidRPr="008B0F3A" w:rsidRDefault="00E82B6F"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6876DBD4" w14:textId="7777777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В настоящей диссертации использованы ссылки на следующие стандарты:</w:t>
      </w:r>
    </w:p>
    <w:p w14:paraId="526D7685" w14:textId="7777777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Закон Республики Казахстан. О науке: принят 18 февраля 2011 года, №407-IV.</w:t>
      </w:r>
    </w:p>
    <w:p w14:paraId="0800A197" w14:textId="7777777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Закон Республики Казахстан. Об образовании: принят 27 июля 2007 года</w:t>
      </w:r>
      <w:r w:rsidRPr="008B0F3A">
        <w:rPr>
          <w:rFonts w:ascii="Times New Roman" w:hAnsi="Times New Roman" w:cs="Times New Roman"/>
          <w:color w:val="000000"/>
          <w:sz w:val="28"/>
          <w:szCs w:val="28"/>
        </w:rPr>
        <w:br/>
        <w:t>(с изменениями и дополнениями).</w:t>
      </w:r>
    </w:p>
    <w:p w14:paraId="73869122" w14:textId="5939958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Приказ </w:t>
      </w:r>
      <w:proofErr w:type="spellStart"/>
      <w:r w:rsidRPr="008B0F3A">
        <w:rPr>
          <w:rFonts w:ascii="Times New Roman" w:hAnsi="Times New Roman" w:cs="Times New Roman"/>
          <w:color w:val="000000"/>
          <w:sz w:val="28"/>
          <w:szCs w:val="28"/>
        </w:rPr>
        <w:t>и.о</w:t>
      </w:r>
      <w:proofErr w:type="spellEnd"/>
      <w:r w:rsidRPr="008B0F3A">
        <w:rPr>
          <w:rFonts w:ascii="Times New Roman" w:hAnsi="Times New Roman" w:cs="Times New Roman"/>
          <w:color w:val="000000"/>
          <w:sz w:val="28"/>
          <w:szCs w:val="28"/>
        </w:rPr>
        <w:t>. Министра здравоохранения и социального развития</w:t>
      </w:r>
      <w:r w:rsidRPr="008B0F3A">
        <w:rPr>
          <w:rFonts w:ascii="Times New Roman" w:hAnsi="Times New Roman" w:cs="Times New Roman"/>
          <w:color w:val="000000"/>
          <w:sz w:val="28"/>
          <w:szCs w:val="28"/>
        </w:rPr>
        <w:br/>
        <w:t>Республики Казахстан. Об утверждении государственных общеобязательных</w:t>
      </w:r>
      <w:r w:rsidRPr="008B0F3A">
        <w:rPr>
          <w:rFonts w:ascii="Times New Roman" w:hAnsi="Times New Roman" w:cs="Times New Roman"/>
          <w:color w:val="000000"/>
          <w:sz w:val="28"/>
          <w:szCs w:val="28"/>
        </w:rPr>
        <w:br/>
        <w:t>стандартов и типовых профессиональных учебных программ по медицинским и</w:t>
      </w:r>
      <w:r w:rsidR="00E82B6F"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фармацевтическим специальностям: утв. 31 июля 2015 года, №647.</w:t>
      </w:r>
    </w:p>
    <w:p w14:paraId="5C3F0C96" w14:textId="7777777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Государственный общеобязательный стандарт послевузовского</w:t>
      </w:r>
      <w:r w:rsidRPr="008B0F3A">
        <w:rPr>
          <w:rFonts w:ascii="Times New Roman" w:hAnsi="Times New Roman" w:cs="Times New Roman"/>
          <w:color w:val="000000"/>
          <w:sz w:val="28"/>
          <w:szCs w:val="28"/>
        </w:rPr>
        <w:br/>
        <w:t>образования: приложение №8 // Приказ Министра образования и науки</w:t>
      </w:r>
      <w:r w:rsidRPr="008B0F3A">
        <w:rPr>
          <w:rFonts w:ascii="Times New Roman" w:hAnsi="Times New Roman" w:cs="Times New Roman"/>
          <w:color w:val="000000"/>
          <w:sz w:val="28"/>
          <w:szCs w:val="28"/>
        </w:rPr>
        <w:br/>
        <w:t>Республики Казахстан от 31 октября 2018 года №604.</w:t>
      </w:r>
    </w:p>
    <w:p w14:paraId="549A57E4" w14:textId="7777777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Стандарт надлежащей клинической практики (GCP) с изменениями по</w:t>
      </w:r>
      <w:r w:rsidRPr="008B0F3A">
        <w:rPr>
          <w:rFonts w:ascii="Times New Roman" w:hAnsi="Times New Roman" w:cs="Times New Roman"/>
          <w:color w:val="000000"/>
          <w:sz w:val="28"/>
          <w:szCs w:val="28"/>
        </w:rPr>
        <w:br/>
        <w:t>состоянию на 21.04.2023 года.</w:t>
      </w:r>
    </w:p>
    <w:p w14:paraId="51B1C881" w14:textId="7777777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Положение о компетентностной модели выпускника PhD докторантуры</w:t>
      </w:r>
      <w:r w:rsidRPr="008B0F3A">
        <w:rPr>
          <w:rFonts w:ascii="Times New Roman" w:hAnsi="Times New Roman" w:cs="Times New Roman"/>
          <w:color w:val="000000"/>
          <w:sz w:val="28"/>
          <w:szCs w:val="28"/>
        </w:rPr>
        <w:br/>
        <w:t>ПЛ-МУА-122-20.</w:t>
      </w:r>
    </w:p>
    <w:p w14:paraId="0DFD73F3" w14:textId="7777777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Требования к содержанию и оформлению PhD докторской диссертации</w:t>
      </w:r>
      <w:r w:rsidRPr="008B0F3A">
        <w:rPr>
          <w:rFonts w:ascii="Times New Roman" w:hAnsi="Times New Roman" w:cs="Times New Roman"/>
          <w:color w:val="000000"/>
          <w:sz w:val="28"/>
          <w:szCs w:val="28"/>
        </w:rPr>
        <w:br/>
        <w:t>РИ-МУА-48-20.</w:t>
      </w:r>
    </w:p>
    <w:p w14:paraId="2A22471F" w14:textId="7777777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Приказ Министра образования и науки Республики Казахстан. Правила</w:t>
      </w:r>
      <w:r w:rsidRPr="008B0F3A">
        <w:rPr>
          <w:rFonts w:ascii="Times New Roman" w:hAnsi="Times New Roman" w:cs="Times New Roman"/>
          <w:color w:val="000000"/>
          <w:sz w:val="28"/>
          <w:szCs w:val="28"/>
        </w:rPr>
        <w:br/>
        <w:t>присуждения ученых степеней и ученых званий: утв. 31 марта 2011 года, №127.</w:t>
      </w:r>
    </w:p>
    <w:p w14:paraId="039168BF" w14:textId="77777777" w:rsidR="00E82B6F" w:rsidRPr="008B0F3A" w:rsidRDefault="00910F20"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Клинический протокол МЗ РК (Казахстан) от «20» ноября 2015 года №16 – «Выпадение женских половых органов». </w:t>
      </w:r>
    </w:p>
    <w:p w14:paraId="051B072C" w14:textId="77777777" w:rsidR="00E82B6F" w:rsidRPr="008B0F3A" w:rsidRDefault="00E82B6F"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СУ-МУА-О 1. Стандарт университета. Общие требования к содержанию, изложению и оформлению документации интегрированной системы менеджмента.</w:t>
      </w:r>
    </w:p>
    <w:p w14:paraId="5464E73B" w14:textId="77777777" w:rsidR="00E82B6F" w:rsidRPr="008B0F3A" w:rsidRDefault="00E82B6F"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СУ-МУА-02. Стандарт университета. Управление документацией.</w:t>
      </w:r>
    </w:p>
    <w:p w14:paraId="729E82B7" w14:textId="77777777" w:rsidR="00E82B6F" w:rsidRPr="008B0F3A" w:rsidRDefault="00E82B6F"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СУ-МУА-03. Стандарт университета. Управление записями.</w:t>
      </w:r>
    </w:p>
    <w:p w14:paraId="08B7DEB0" w14:textId="47CBDB07" w:rsidR="00440070" w:rsidRPr="008B0F3A" w:rsidRDefault="00E82B6F" w:rsidP="00A90AA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СУ-МУА-04. Стандарт университета. Термины и определения.</w:t>
      </w:r>
    </w:p>
    <w:p w14:paraId="7639D664" w14:textId="4609AB41" w:rsidR="00C14D98" w:rsidRPr="008B0F3A" w:rsidRDefault="00C14D98" w:rsidP="00A90AAB">
      <w:pPr>
        <w:spacing w:line="240" w:lineRule="auto"/>
        <w:contextualSpacing/>
        <w:jc w:val="center"/>
        <w:rPr>
          <w:rFonts w:ascii="Times New Roman" w:hAnsi="Times New Roman" w:cs="Times New Roman"/>
          <w:b/>
          <w:bCs/>
          <w:sz w:val="28"/>
          <w:szCs w:val="28"/>
        </w:rPr>
      </w:pPr>
    </w:p>
    <w:p w14:paraId="7BFBB15B" w14:textId="01CFDA9C" w:rsidR="00E82B6F" w:rsidRPr="008B0F3A" w:rsidRDefault="00E82B6F" w:rsidP="00A90AAB">
      <w:pPr>
        <w:spacing w:line="240" w:lineRule="auto"/>
        <w:contextualSpacing/>
        <w:jc w:val="center"/>
        <w:rPr>
          <w:rFonts w:ascii="Times New Roman" w:hAnsi="Times New Roman" w:cs="Times New Roman"/>
          <w:b/>
          <w:bCs/>
          <w:sz w:val="28"/>
          <w:szCs w:val="28"/>
        </w:rPr>
      </w:pPr>
    </w:p>
    <w:p w14:paraId="27B70880" w14:textId="711412C1" w:rsidR="00405461" w:rsidRPr="008B0F3A" w:rsidRDefault="00405461" w:rsidP="00A90AAB">
      <w:pPr>
        <w:spacing w:line="240" w:lineRule="auto"/>
        <w:contextualSpacing/>
        <w:jc w:val="center"/>
        <w:rPr>
          <w:rFonts w:ascii="Times New Roman" w:hAnsi="Times New Roman" w:cs="Times New Roman"/>
          <w:b/>
          <w:bCs/>
          <w:sz w:val="28"/>
          <w:szCs w:val="28"/>
        </w:rPr>
      </w:pPr>
    </w:p>
    <w:p w14:paraId="2A206768" w14:textId="7B1DD063" w:rsidR="00F858B5" w:rsidRPr="008B0F3A" w:rsidRDefault="00F858B5" w:rsidP="00A90AAB">
      <w:pPr>
        <w:spacing w:line="240" w:lineRule="auto"/>
        <w:contextualSpacing/>
        <w:jc w:val="center"/>
        <w:rPr>
          <w:rFonts w:ascii="Times New Roman" w:hAnsi="Times New Roman" w:cs="Times New Roman"/>
          <w:b/>
          <w:bCs/>
          <w:sz w:val="28"/>
          <w:szCs w:val="28"/>
        </w:rPr>
      </w:pPr>
    </w:p>
    <w:p w14:paraId="41D0626C" w14:textId="725C97D5" w:rsidR="00A90AAB" w:rsidRPr="008B0F3A" w:rsidRDefault="00A90AAB" w:rsidP="00A90AAB">
      <w:pPr>
        <w:spacing w:line="240" w:lineRule="auto"/>
        <w:contextualSpacing/>
        <w:jc w:val="center"/>
        <w:rPr>
          <w:rFonts w:ascii="Times New Roman" w:hAnsi="Times New Roman" w:cs="Times New Roman"/>
          <w:b/>
          <w:bCs/>
          <w:sz w:val="28"/>
          <w:szCs w:val="28"/>
        </w:rPr>
      </w:pPr>
    </w:p>
    <w:p w14:paraId="6539B4F9" w14:textId="71E09231" w:rsidR="00A90AAB" w:rsidRPr="008B0F3A" w:rsidRDefault="00A90AAB" w:rsidP="00A90AAB">
      <w:pPr>
        <w:spacing w:line="240" w:lineRule="auto"/>
        <w:contextualSpacing/>
        <w:jc w:val="center"/>
        <w:rPr>
          <w:rFonts w:ascii="Times New Roman" w:hAnsi="Times New Roman" w:cs="Times New Roman"/>
          <w:b/>
          <w:bCs/>
          <w:sz w:val="28"/>
          <w:szCs w:val="28"/>
        </w:rPr>
      </w:pPr>
    </w:p>
    <w:p w14:paraId="2019BA3F" w14:textId="6D521172" w:rsidR="00E82B6F" w:rsidRPr="008B0F3A" w:rsidRDefault="00E82B6F" w:rsidP="00A90AAB">
      <w:pPr>
        <w:spacing w:line="240" w:lineRule="auto"/>
        <w:contextualSpacing/>
        <w:jc w:val="center"/>
        <w:rPr>
          <w:rFonts w:ascii="Times New Roman" w:hAnsi="Times New Roman" w:cs="Times New Roman"/>
          <w:b/>
          <w:bCs/>
          <w:sz w:val="28"/>
          <w:szCs w:val="28"/>
        </w:rPr>
      </w:pPr>
    </w:p>
    <w:p w14:paraId="0074307D" w14:textId="77777777" w:rsidR="00EC09D1" w:rsidRPr="008B0F3A" w:rsidRDefault="00EC09D1" w:rsidP="00A90AAB">
      <w:pPr>
        <w:spacing w:line="240" w:lineRule="auto"/>
        <w:contextualSpacing/>
        <w:jc w:val="center"/>
        <w:rPr>
          <w:rFonts w:ascii="Times New Roman" w:hAnsi="Times New Roman" w:cs="Times New Roman"/>
          <w:b/>
          <w:bCs/>
          <w:sz w:val="28"/>
          <w:szCs w:val="28"/>
        </w:rPr>
      </w:pPr>
    </w:p>
    <w:p w14:paraId="374FC6DB" w14:textId="31C87A75" w:rsidR="00A4057C" w:rsidRPr="008B0F3A" w:rsidRDefault="00A4057C" w:rsidP="00A90AAB">
      <w:pPr>
        <w:spacing w:line="240" w:lineRule="auto"/>
        <w:contextualSpacing/>
        <w:jc w:val="center"/>
        <w:rPr>
          <w:rFonts w:ascii="Times New Roman" w:hAnsi="Times New Roman" w:cs="Times New Roman"/>
          <w:b/>
          <w:bCs/>
          <w:sz w:val="28"/>
          <w:szCs w:val="28"/>
        </w:rPr>
      </w:pPr>
    </w:p>
    <w:p w14:paraId="730EAB0D" w14:textId="77777777" w:rsidR="00175F64" w:rsidRPr="008B0F3A" w:rsidRDefault="00175F64" w:rsidP="00A90AAB">
      <w:pPr>
        <w:spacing w:line="240" w:lineRule="auto"/>
        <w:contextualSpacing/>
        <w:jc w:val="center"/>
        <w:rPr>
          <w:rFonts w:ascii="Times New Roman" w:hAnsi="Times New Roman" w:cs="Times New Roman"/>
          <w:b/>
          <w:bCs/>
          <w:sz w:val="28"/>
          <w:szCs w:val="28"/>
        </w:rPr>
      </w:pPr>
    </w:p>
    <w:p w14:paraId="443FAA28" w14:textId="77777777" w:rsidR="00A90AAB" w:rsidRPr="008B0F3A" w:rsidRDefault="00A90AAB" w:rsidP="00A90AAB">
      <w:pPr>
        <w:spacing w:line="240" w:lineRule="auto"/>
        <w:contextualSpacing/>
        <w:jc w:val="center"/>
        <w:rPr>
          <w:rFonts w:ascii="Times New Roman" w:hAnsi="Times New Roman" w:cs="Times New Roman"/>
          <w:b/>
          <w:bCs/>
          <w:sz w:val="28"/>
          <w:szCs w:val="28"/>
        </w:rPr>
      </w:pPr>
    </w:p>
    <w:p w14:paraId="33FD1FB7" w14:textId="10B6911E" w:rsidR="00E82B6F" w:rsidRPr="008B0F3A" w:rsidRDefault="00E82B6F" w:rsidP="00A90AAB">
      <w:pPr>
        <w:spacing w:line="240" w:lineRule="auto"/>
        <w:contextualSpacing/>
        <w:jc w:val="center"/>
        <w:rPr>
          <w:rFonts w:ascii="Times New Roman" w:hAnsi="Times New Roman" w:cs="Times New Roman"/>
          <w:b/>
          <w:bCs/>
          <w:sz w:val="28"/>
          <w:szCs w:val="28"/>
        </w:rPr>
      </w:pPr>
    </w:p>
    <w:p w14:paraId="56ADBEF3" w14:textId="1533E503" w:rsidR="00E82B6F" w:rsidRPr="008B0F3A" w:rsidRDefault="00C14D98" w:rsidP="00A90AAB">
      <w:pPr>
        <w:spacing w:line="240" w:lineRule="auto"/>
        <w:contextualSpacing/>
        <w:jc w:val="center"/>
        <w:rPr>
          <w:rFonts w:ascii="Times New Roman" w:hAnsi="Times New Roman" w:cs="Times New Roman"/>
          <w:b/>
          <w:bCs/>
          <w:sz w:val="28"/>
          <w:szCs w:val="28"/>
        </w:rPr>
      </w:pPr>
      <w:r w:rsidRPr="008B0F3A">
        <w:rPr>
          <w:rFonts w:ascii="Times New Roman" w:hAnsi="Times New Roman" w:cs="Times New Roman"/>
          <w:b/>
          <w:bCs/>
          <w:sz w:val="28"/>
          <w:szCs w:val="28"/>
        </w:rPr>
        <w:lastRenderedPageBreak/>
        <w:t>ОПРЕДЕЛЕНИЯ</w:t>
      </w:r>
    </w:p>
    <w:p w14:paraId="02E56D60" w14:textId="77777777" w:rsidR="00A90AAB" w:rsidRPr="008B0F3A" w:rsidRDefault="00A90AAB" w:rsidP="00A90AAB">
      <w:pPr>
        <w:spacing w:line="240" w:lineRule="auto"/>
        <w:contextualSpacing/>
        <w:jc w:val="center"/>
        <w:rPr>
          <w:rFonts w:ascii="Times New Roman" w:hAnsi="Times New Roman" w:cs="Times New Roman"/>
          <w:b/>
          <w:bCs/>
          <w:sz w:val="28"/>
          <w:szCs w:val="28"/>
        </w:rPr>
      </w:pPr>
    </w:p>
    <w:p w14:paraId="6F840EEB" w14:textId="77777777" w:rsidR="00BF27C7" w:rsidRPr="008B0F3A" w:rsidRDefault="00C14D98" w:rsidP="00A90AAB">
      <w:pPr>
        <w:spacing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В настоящей диссертации применяют следующие термины с</w:t>
      </w:r>
      <w:r w:rsidRPr="008B0F3A">
        <w:rPr>
          <w:rFonts w:ascii="Times New Roman" w:hAnsi="Times New Roman" w:cs="Times New Roman"/>
          <w:color w:val="000000"/>
          <w:sz w:val="28"/>
          <w:szCs w:val="28"/>
        </w:rPr>
        <w:br/>
        <w:t>соответствующими определениями:</w:t>
      </w:r>
    </w:p>
    <w:p w14:paraId="0DB38099" w14:textId="21014728" w:rsidR="00C14D98" w:rsidRPr="008B0F3A" w:rsidRDefault="0066245E" w:rsidP="00A90AAB">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b/>
          <w:bCs/>
          <w:sz w:val="28"/>
          <w:szCs w:val="28"/>
        </w:rPr>
        <w:t xml:space="preserve">Пролапс тазовых органов (ПТО) </w:t>
      </w:r>
      <w:r w:rsidRPr="008B0F3A">
        <w:rPr>
          <w:rFonts w:ascii="Times New Roman" w:hAnsi="Times New Roman" w:cs="Times New Roman"/>
          <w:sz w:val="28"/>
          <w:szCs w:val="28"/>
        </w:rPr>
        <w:t>– патологический процесс, при котором происходит опущение тазового дна и органов малого таза изолированно или в сочетании</w:t>
      </w:r>
      <w:r w:rsidR="00BF27C7" w:rsidRPr="008B0F3A">
        <w:rPr>
          <w:rFonts w:ascii="Times New Roman" w:hAnsi="Times New Roman" w:cs="Times New Roman"/>
          <w:sz w:val="28"/>
          <w:szCs w:val="28"/>
        </w:rPr>
        <w:t>.</w:t>
      </w:r>
    </w:p>
    <w:p w14:paraId="4913901D" w14:textId="07A3FA65" w:rsidR="00BF27C7" w:rsidRPr="008B0F3A" w:rsidRDefault="00B9077C" w:rsidP="00A90AAB">
      <w:pPr>
        <w:spacing w:line="240" w:lineRule="auto"/>
        <w:ind w:firstLine="567"/>
        <w:contextualSpacing/>
        <w:jc w:val="both"/>
        <w:rPr>
          <w:rFonts w:ascii="Times New Roman" w:hAnsi="Times New Roman" w:cs="Times New Roman"/>
          <w:sz w:val="28"/>
          <w:szCs w:val="28"/>
        </w:rPr>
      </w:pPr>
      <w:proofErr w:type="spellStart"/>
      <w:r w:rsidRPr="008B0F3A">
        <w:rPr>
          <w:rFonts w:ascii="Times New Roman" w:hAnsi="Times New Roman" w:cs="Times New Roman"/>
          <w:b/>
          <w:bCs/>
          <w:sz w:val="28"/>
          <w:szCs w:val="28"/>
        </w:rPr>
        <w:t>Цистоцеле</w:t>
      </w:r>
      <w:proofErr w:type="spellEnd"/>
      <w:r w:rsidRPr="008B0F3A">
        <w:rPr>
          <w:rFonts w:ascii="Times New Roman" w:hAnsi="Times New Roman" w:cs="Times New Roman"/>
          <w:b/>
          <w:bCs/>
          <w:sz w:val="28"/>
          <w:szCs w:val="28"/>
        </w:rPr>
        <w:t xml:space="preserve"> – </w:t>
      </w:r>
      <w:r w:rsidRPr="008B0F3A">
        <w:rPr>
          <w:rFonts w:ascii="Times New Roman" w:hAnsi="Times New Roman" w:cs="Times New Roman"/>
          <w:sz w:val="28"/>
          <w:szCs w:val="28"/>
        </w:rPr>
        <w:t>в</w:t>
      </w:r>
      <w:r w:rsidR="00791C34" w:rsidRPr="008B0F3A">
        <w:rPr>
          <w:rFonts w:ascii="Times New Roman" w:hAnsi="Times New Roman" w:cs="Times New Roman"/>
          <w:sz w:val="28"/>
          <w:szCs w:val="28"/>
        </w:rPr>
        <w:t>ыпадение</w:t>
      </w:r>
      <w:r w:rsidRPr="008B0F3A">
        <w:rPr>
          <w:rFonts w:ascii="Times New Roman" w:hAnsi="Times New Roman" w:cs="Times New Roman"/>
          <w:sz w:val="28"/>
          <w:szCs w:val="28"/>
        </w:rPr>
        <w:t xml:space="preserve"> </w:t>
      </w:r>
      <w:r w:rsidR="00791C34" w:rsidRPr="008B0F3A">
        <w:rPr>
          <w:rFonts w:ascii="Times New Roman" w:hAnsi="Times New Roman" w:cs="Times New Roman"/>
          <w:sz w:val="28"/>
          <w:szCs w:val="28"/>
        </w:rPr>
        <w:t xml:space="preserve">переднего отдела </w:t>
      </w:r>
      <w:r w:rsidRPr="008B0F3A">
        <w:rPr>
          <w:rFonts w:ascii="Times New Roman" w:hAnsi="Times New Roman" w:cs="Times New Roman"/>
          <w:sz w:val="28"/>
          <w:szCs w:val="28"/>
        </w:rPr>
        <w:t>(</w:t>
      </w:r>
      <w:r w:rsidR="00791C34" w:rsidRPr="008B0F3A">
        <w:rPr>
          <w:rFonts w:ascii="Times New Roman" w:hAnsi="Times New Roman" w:cs="Times New Roman"/>
          <w:sz w:val="28"/>
          <w:szCs w:val="28"/>
        </w:rPr>
        <w:t>грыжа передней стенки влагалища</w:t>
      </w:r>
      <w:r w:rsidRPr="008B0F3A">
        <w:rPr>
          <w:rFonts w:ascii="Times New Roman" w:hAnsi="Times New Roman" w:cs="Times New Roman"/>
          <w:sz w:val="28"/>
          <w:szCs w:val="28"/>
        </w:rPr>
        <w:t>)</w:t>
      </w:r>
      <w:r w:rsidR="00791C34" w:rsidRPr="008B0F3A">
        <w:rPr>
          <w:rFonts w:ascii="Times New Roman" w:hAnsi="Times New Roman" w:cs="Times New Roman"/>
          <w:sz w:val="28"/>
          <w:szCs w:val="28"/>
        </w:rPr>
        <w:t>, часто связанная с опущением мочевого пузыря</w:t>
      </w:r>
      <w:r w:rsidR="006B4800" w:rsidRPr="008B0F3A">
        <w:rPr>
          <w:rFonts w:ascii="Times New Roman" w:hAnsi="Times New Roman" w:cs="Times New Roman"/>
          <w:sz w:val="28"/>
          <w:szCs w:val="28"/>
        </w:rPr>
        <w:t>.</w:t>
      </w:r>
    </w:p>
    <w:p w14:paraId="33D80A25" w14:textId="029ECB28" w:rsidR="006B4800" w:rsidRPr="008B0F3A" w:rsidRDefault="00B9077C" w:rsidP="00A90AAB">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b/>
          <w:bCs/>
          <w:sz w:val="28"/>
          <w:szCs w:val="28"/>
        </w:rPr>
        <w:t xml:space="preserve">Ректоцеле – </w:t>
      </w:r>
      <w:r w:rsidRPr="008B0F3A">
        <w:rPr>
          <w:rFonts w:ascii="Times New Roman" w:hAnsi="Times New Roman" w:cs="Times New Roman"/>
          <w:sz w:val="28"/>
          <w:szCs w:val="28"/>
        </w:rPr>
        <w:t>в</w:t>
      </w:r>
      <w:r w:rsidR="00791C34" w:rsidRPr="008B0F3A">
        <w:rPr>
          <w:rFonts w:ascii="Times New Roman" w:hAnsi="Times New Roman" w:cs="Times New Roman"/>
          <w:sz w:val="28"/>
          <w:szCs w:val="28"/>
        </w:rPr>
        <w:t>ыпадение</w:t>
      </w:r>
      <w:r w:rsidRPr="008B0F3A">
        <w:rPr>
          <w:rFonts w:ascii="Times New Roman" w:hAnsi="Times New Roman" w:cs="Times New Roman"/>
          <w:sz w:val="28"/>
          <w:szCs w:val="28"/>
        </w:rPr>
        <w:t xml:space="preserve"> </w:t>
      </w:r>
      <w:r w:rsidR="00791C34" w:rsidRPr="008B0F3A">
        <w:rPr>
          <w:rFonts w:ascii="Times New Roman" w:hAnsi="Times New Roman" w:cs="Times New Roman"/>
          <w:sz w:val="28"/>
          <w:szCs w:val="28"/>
        </w:rPr>
        <w:t>заднего отдела</w:t>
      </w:r>
      <w:r w:rsidRPr="008B0F3A">
        <w:rPr>
          <w:rFonts w:ascii="Times New Roman" w:hAnsi="Times New Roman" w:cs="Times New Roman"/>
          <w:sz w:val="28"/>
          <w:szCs w:val="28"/>
        </w:rPr>
        <w:t xml:space="preserve"> (</w:t>
      </w:r>
      <w:r w:rsidR="00791C34" w:rsidRPr="008B0F3A">
        <w:rPr>
          <w:rFonts w:ascii="Times New Roman" w:hAnsi="Times New Roman" w:cs="Times New Roman"/>
          <w:sz w:val="28"/>
          <w:szCs w:val="28"/>
        </w:rPr>
        <w:t>грыжа задне</w:t>
      </w:r>
      <w:r w:rsidRPr="008B0F3A">
        <w:rPr>
          <w:rFonts w:ascii="Times New Roman" w:hAnsi="Times New Roman" w:cs="Times New Roman"/>
          <w:sz w:val="28"/>
          <w:szCs w:val="28"/>
        </w:rPr>
        <w:t>й стенки влагалища)</w:t>
      </w:r>
      <w:r w:rsidR="00791C34" w:rsidRPr="008B0F3A">
        <w:rPr>
          <w:rFonts w:ascii="Times New Roman" w:hAnsi="Times New Roman" w:cs="Times New Roman"/>
          <w:sz w:val="28"/>
          <w:szCs w:val="28"/>
        </w:rPr>
        <w:t>, часто связанная с опущением прямой кишки.</w:t>
      </w:r>
    </w:p>
    <w:p w14:paraId="53567AB3" w14:textId="6EF37ED9" w:rsidR="00B9077C" w:rsidRPr="008B0F3A" w:rsidRDefault="00B9077C" w:rsidP="00A90AAB">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b/>
          <w:bCs/>
          <w:sz w:val="28"/>
          <w:szCs w:val="28"/>
        </w:rPr>
        <w:t>Недержание мочи при напряжении (стрессовое)</w:t>
      </w:r>
      <w:r w:rsidRPr="008B0F3A">
        <w:rPr>
          <w:rFonts w:ascii="Times New Roman" w:hAnsi="Times New Roman" w:cs="Times New Roman"/>
          <w:sz w:val="28"/>
          <w:szCs w:val="28"/>
        </w:rPr>
        <w:t xml:space="preserve"> – жалоба пациента на непроизвольное выделение мочи из уретры при физических усилиях, кашле и чихании.</w:t>
      </w:r>
    </w:p>
    <w:p w14:paraId="7AEA3E8F" w14:textId="7F1492F3" w:rsidR="00612C88" w:rsidRPr="008B0F3A" w:rsidRDefault="009E3160" w:rsidP="00A90AAB">
      <w:pPr>
        <w:spacing w:line="240" w:lineRule="auto"/>
        <w:ind w:firstLine="567"/>
        <w:contextualSpacing/>
        <w:jc w:val="both"/>
        <w:rPr>
          <w:rFonts w:ascii="Times New Roman" w:hAnsi="Times New Roman" w:cs="Times New Roman"/>
          <w:b/>
          <w:bCs/>
          <w:color w:val="000000"/>
          <w:sz w:val="28"/>
          <w:szCs w:val="28"/>
        </w:rPr>
      </w:pPr>
      <w:r w:rsidRPr="008B0F3A">
        <w:rPr>
          <w:rFonts w:ascii="Times New Roman" w:hAnsi="Times New Roman" w:cs="Times New Roman"/>
          <w:b/>
          <w:bCs/>
          <w:color w:val="000000"/>
          <w:sz w:val="28"/>
          <w:szCs w:val="28"/>
          <w:lang w:val="en-US"/>
        </w:rPr>
        <w:t>Pelvic</w:t>
      </w:r>
      <w:r w:rsidRPr="008B0F3A">
        <w:rPr>
          <w:rFonts w:ascii="Times New Roman" w:hAnsi="Times New Roman" w:cs="Times New Roman"/>
          <w:b/>
          <w:bCs/>
          <w:color w:val="000000"/>
          <w:sz w:val="28"/>
          <w:szCs w:val="28"/>
        </w:rPr>
        <w:t xml:space="preserve"> </w:t>
      </w:r>
      <w:r w:rsidRPr="008B0F3A">
        <w:rPr>
          <w:rFonts w:ascii="Times New Roman" w:hAnsi="Times New Roman" w:cs="Times New Roman"/>
          <w:b/>
          <w:bCs/>
          <w:color w:val="000000"/>
          <w:sz w:val="28"/>
          <w:szCs w:val="28"/>
          <w:lang w:val="en-US"/>
        </w:rPr>
        <w:t>Organ</w:t>
      </w:r>
      <w:r w:rsidRPr="008B0F3A">
        <w:rPr>
          <w:rFonts w:ascii="Times New Roman" w:hAnsi="Times New Roman" w:cs="Times New Roman"/>
          <w:b/>
          <w:bCs/>
          <w:color w:val="000000"/>
          <w:sz w:val="28"/>
          <w:szCs w:val="28"/>
        </w:rPr>
        <w:t xml:space="preserve"> </w:t>
      </w:r>
      <w:r w:rsidRPr="008B0F3A">
        <w:rPr>
          <w:rFonts w:ascii="Times New Roman" w:hAnsi="Times New Roman" w:cs="Times New Roman"/>
          <w:b/>
          <w:bCs/>
          <w:color w:val="000000"/>
          <w:sz w:val="28"/>
          <w:szCs w:val="28"/>
          <w:lang w:val="en-US"/>
        </w:rPr>
        <w:t>Prolapse</w:t>
      </w:r>
      <w:r w:rsidRPr="008B0F3A">
        <w:rPr>
          <w:rFonts w:ascii="Times New Roman" w:hAnsi="Times New Roman" w:cs="Times New Roman"/>
          <w:b/>
          <w:bCs/>
          <w:color w:val="000000"/>
          <w:sz w:val="28"/>
          <w:szCs w:val="28"/>
        </w:rPr>
        <w:t xml:space="preserve"> </w:t>
      </w:r>
      <w:r w:rsidRPr="008B0F3A">
        <w:rPr>
          <w:rFonts w:ascii="Times New Roman" w:hAnsi="Times New Roman" w:cs="Times New Roman"/>
          <w:b/>
          <w:bCs/>
          <w:color w:val="000000"/>
          <w:sz w:val="28"/>
          <w:szCs w:val="28"/>
          <w:lang w:val="en-US"/>
        </w:rPr>
        <w:t>Quantification</w:t>
      </w:r>
      <w:r w:rsidRPr="008B0F3A">
        <w:rPr>
          <w:rFonts w:ascii="Times New Roman" w:hAnsi="Times New Roman" w:cs="Times New Roman"/>
          <w:b/>
          <w:bCs/>
          <w:color w:val="000000"/>
          <w:sz w:val="28"/>
          <w:szCs w:val="28"/>
        </w:rPr>
        <w:t xml:space="preserve"> (</w:t>
      </w:r>
      <w:r w:rsidR="00612C88" w:rsidRPr="008B0F3A">
        <w:rPr>
          <w:rFonts w:ascii="Times New Roman" w:hAnsi="Times New Roman" w:cs="Times New Roman"/>
          <w:b/>
          <w:bCs/>
          <w:color w:val="000000"/>
          <w:sz w:val="28"/>
          <w:szCs w:val="28"/>
          <w:lang w:val="en-US"/>
        </w:rPr>
        <w:t>POP</w:t>
      </w:r>
      <w:r w:rsidR="00612C88" w:rsidRPr="008B0F3A">
        <w:rPr>
          <w:rFonts w:ascii="Times New Roman" w:hAnsi="Times New Roman" w:cs="Times New Roman"/>
          <w:b/>
          <w:bCs/>
          <w:color w:val="000000"/>
          <w:sz w:val="28"/>
          <w:szCs w:val="28"/>
        </w:rPr>
        <w:t>-</w:t>
      </w:r>
      <w:r w:rsidR="00612C88" w:rsidRPr="008B0F3A">
        <w:rPr>
          <w:rFonts w:ascii="Times New Roman" w:hAnsi="Times New Roman" w:cs="Times New Roman"/>
          <w:b/>
          <w:bCs/>
          <w:color w:val="000000"/>
          <w:sz w:val="28"/>
          <w:szCs w:val="28"/>
          <w:lang w:val="en-US"/>
        </w:rPr>
        <w:t>Q</w:t>
      </w:r>
      <w:r w:rsidRPr="008B0F3A">
        <w:rPr>
          <w:rFonts w:ascii="Times New Roman" w:hAnsi="Times New Roman" w:cs="Times New Roman"/>
          <w:b/>
          <w:bCs/>
          <w:color w:val="000000"/>
          <w:sz w:val="28"/>
          <w:szCs w:val="28"/>
        </w:rPr>
        <w:t xml:space="preserve">) – </w:t>
      </w:r>
      <w:r w:rsidRPr="008B0F3A">
        <w:rPr>
          <w:rFonts w:ascii="Times New Roman" w:hAnsi="Times New Roman" w:cs="Times New Roman"/>
          <w:color w:val="000000"/>
          <w:sz w:val="28"/>
          <w:szCs w:val="28"/>
        </w:rPr>
        <w:t xml:space="preserve">это объективная, специфичная для конкретного участка система для описания и постановки диагноза ПТО у женщин. Система </w:t>
      </w:r>
      <w:r w:rsidRPr="008B0F3A">
        <w:rPr>
          <w:rFonts w:ascii="Times New Roman" w:hAnsi="Times New Roman" w:cs="Times New Roman"/>
          <w:color w:val="000000"/>
          <w:sz w:val="28"/>
          <w:szCs w:val="28"/>
          <w:lang w:val="en-US"/>
        </w:rPr>
        <w:t>POP</w:t>
      </w:r>
      <w:r w:rsidRPr="008B0F3A">
        <w:rPr>
          <w:rFonts w:ascii="Times New Roman" w:hAnsi="Times New Roman" w:cs="Times New Roman"/>
          <w:color w:val="000000"/>
          <w:sz w:val="28"/>
          <w:szCs w:val="28"/>
        </w:rPr>
        <w:t>-</w:t>
      </w:r>
      <w:r w:rsidRPr="008B0F3A">
        <w:rPr>
          <w:rFonts w:ascii="Times New Roman" w:hAnsi="Times New Roman" w:cs="Times New Roman"/>
          <w:color w:val="000000"/>
          <w:sz w:val="28"/>
          <w:szCs w:val="28"/>
          <w:lang w:val="en-US"/>
        </w:rPr>
        <w:t>Q</w:t>
      </w:r>
      <w:r w:rsidRPr="008B0F3A">
        <w:rPr>
          <w:rFonts w:ascii="Times New Roman" w:hAnsi="Times New Roman" w:cs="Times New Roman"/>
          <w:color w:val="000000"/>
          <w:sz w:val="28"/>
          <w:szCs w:val="28"/>
        </w:rPr>
        <w:t xml:space="preserve"> включает количественные измерения различных точек, представляющих переднее, апикальное и заднее выпадение стенок влагалища, для создания "топографической" карты влагалища.</w:t>
      </w:r>
    </w:p>
    <w:p w14:paraId="74177302" w14:textId="2C91B824" w:rsidR="00EC09D1" w:rsidRPr="008B0F3A" w:rsidRDefault="00EC09D1" w:rsidP="00A90AAB">
      <w:pPr>
        <w:spacing w:line="240" w:lineRule="auto"/>
        <w:ind w:firstLine="567"/>
        <w:contextualSpacing/>
        <w:jc w:val="both"/>
        <w:rPr>
          <w:rFonts w:ascii="Times New Roman" w:hAnsi="Times New Roman" w:cs="Times New Roman"/>
          <w:color w:val="000000"/>
          <w:sz w:val="28"/>
          <w:szCs w:val="28"/>
        </w:rPr>
      </w:pPr>
      <w:proofErr w:type="spellStart"/>
      <w:r w:rsidRPr="008B0F3A">
        <w:rPr>
          <w:rFonts w:ascii="Times New Roman" w:hAnsi="Times New Roman" w:cs="Times New Roman"/>
          <w:b/>
          <w:bCs/>
          <w:color w:val="000000"/>
          <w:sz w:val="28"/>
          <w:szCs w:val="28"/>
        </w:rPr>
        <w:t>Аллодиния</w:t>
      </w:r>
      <w:proofErr w:type="spellEnd"/>
      <w:r w:rsidRPr="008B0F3A">
        <w:rPr>
          <w:rFonts w:ascii="Times New Roman" w:hAnsi="Times New Roman" w:cs="Times New Roman"/>
          <w:b/>
          <w:bCs/>
          <w:color w:val="000000"/>
          <w:sz w:val="28"/>
          <w:szCs w:val="28"/>
        </w:rPr>
        <w:t xml:space="preserve"> </w:t>
      </w:r>
      <w:r w:rsidRPr="008B0F3A">
        <w:rPr>
          <w:rFonts w:ascii="Times New Roman" w:hAnsi="Times New Roman" w:cs="Times New Roman"/>
          <w:color w:val="000000"/>
          <w:sz w:val="28"/>
          <w:szCs w:val="28"/>
        </w:rPr>
        <w:t xml:space="preserve">(греч. </w:t>
      </w:r>
      <w:proofErr w:type="spellStart"/>
      <w:r w:rsidRPr="008B0F3A">
        <w:rPr>
          <w:rFonts w:ascii="Times New Roman" w:hAnsi="Times New Roman" w:cs="Times New Roman"/>
          <w:color w:val="000000"/>
          <w:sz w:val="28"/>
          <w:szCs w:val="28"/>
        </w:rPr>
        <w:t>άλλος</w:t>
      </w:r>
      <w:proofErr w:type="spellEnd"/>
      <w:r w:rsidRPr="008B0F3A">
        <w:rPr>
          <w:rFonts w:ascii="Times New Roman" w:hAnsi="Times New Roman" w:cs="Times New Roman"/>
          <w:color w:val="000000"/>
          <w:sz w:val="28"/>
          <w:szCs w:val="28"/>
        </w:rPr>
        <w:t xml:space="preserve"> — другой и греч. </w:t>
      </w:r>
      <w:proofErr w:type="spellStart"/>
      <w:r w:rsidRPr="008B0F3A">
        <w:rPr>
          <w:rFonts w:ascii="Times New Roman" w:hAnsi="Times New Roman" w:cs="Times New Roman"/>
          <w:color w:val="000000"/>
          <w:sz w:val="28"/>
          <w:szCs w:val="28"/>
        </w:rPr>
        <w:t>οδύνη</w:t>
      </w:r>
      <w:proofErr w:type="spellEnd"/>
      <w:r w:rsidRPr="008B0F3A">
        <w:rPr>
          <w:rFonts w:ascii="Times New Roman" w:hAnsi="Times New Roman" w:cs="Times New Roman"/>
          <w:color w:val="000000"/>
          <w:sz w:val="28"/>
          <w:szCs w:val="28"/>
        </w:rPr>
        <w:t xml:space="preserve"> — боль) — боль вследствие воздействия раздражителей, обычно её не вызывающих. </w:t>
      </w:r>
      <w:proofErr w:type="spellStart"/>
      <w:r w:rsidRPr="008B0F3A">
        <w:rPr>
          <w:rFonts w:ascii="Times New Roman" w:hAnsi="Times New Roman" w:cs="Times New Roman"/>
          <w:color w:val="000000"/>
          <w:sz w:val="28"/>
          <w:szCs w:val="28"/>
        </w:rPr>
        <w:t>Аллодинию</w:t>
      </w:r>
      <w:proofErr w:type="spellEnd"/>
      <w:r w:rsidRPr="008B0F3A">
        <w:rPr>
          <w:rFonts w:ascii="Times New Roman" w:hAnsi="Times New Roman" w:cs="Times New Roman"/>
          <w:color w:val="000000"/>
          <w:sz w:val="28"/>
          <w:szCs w:val="28"/>
        </w:rPr>
        <w:t xml:space="preserve"> следует отличать от </w:t>
      </w:r>
      <w:proofErr w:type="spellStart"/>
      <w:r w:rsidRPr="008B0F3A">
        <w:rPr>
          <w:rFonts w:ascii="Times New Roman" w:hAnsi="Times New Roman" w:cs="Times New Roman"/>
          <w:color w:val="000000"/>
          <w:sz w:val="28"/>
          <w:szCs w:val="28"/>
        </w:rPr>
        <w:t>гипералгезии</w:t>
      </w:r>
      <w:proofErr w:type="spellEnd"/>
      <w:r w:rsidRPr="008B0F3A">
        <w:rPr>
          <w:rFonts w:ascii="Times New Roman" w:hAnsi="Times New Roman" w:cs="Times New Roman"/>
          <w:color w:val="000000"/>
          <w:sz w:val="28"/>
          <w:szCs w:val="28"/>
        </w:rPr>
        <w:t>, то есть повышенной болевой чувствительности на раздражители, обычно вызывающие боль.</w:t>
      </w:r>
    </w:p>
    <w:p w14:paraId="5620CEAE" w14:textId="553F2FBE" w:rsidR="0024343E" w:rsidRPr="008B0F3A" w:rsidRDefault="00B3481B" w:rsidP="00A90AAB">
      <w:pPr>
        <w:spacing w:line="240" w:lineRule="auto"/>
        <w:ind w:firstLine="567"/>
        <w:contextualSpacing/>
        <w:jc w:val="both"/>
        <w:rPr>
          <w:rFonts w:ascii="Times New Roman" w:hAnsi="Times New Roman" w:cs="Times New Roman"/>
          <w:b/>
          <w:bCs/>
          <w:color w:val="000000"/>
          <w:sz w:val="28"/>
          <w:szCs w:val="28"/>
        </w:rPr>
      </w:pPr>
      <w:r w:rsidRPr="008B0F3A">
        <w:rPr>
          <w:rFonts w:ascii="Times New Roman" w:hAnsi="Times New Roman" w:cs="Times New Roman"/>
          <w:b/>
          <w:bCs/>
          <w:color w:val="000000"/>
          <w:sz w:val="28"/>
          <w:szCs w:val="28"/>
        </w:rPr>
        <w:t xml:space="preserve">Поведенческая терапия – </w:t>
      </w:r>
      <w:r w:rsidR="00A90AAB" w:rsidRPr="008B0F3A">
        <w:rPr>
          <w:rFonts w:ascii="Times New Roman" w:hAnsi="Times New Roman" w:cs="Times New Roman"/>
          <w:color w:val="000000"/>
          <w:sz w:val="28"/>
          <w:szCs w:val="28"/>
        </w:rPr>
        <w:t>санитарно-поведенческие мероприятия, направленные на профилактику пролапса тазовых органов и связанных с этим состоянием симптомов (коррекция веса, профилактика запоров, избегание излишней нагрузки и упражнений с высокой ударной нагрузкой).</w:t>
      </w:r>
    </w:p>
    <w:p w14:paraId="5E612B9F" w14:textId="05F8CC27" w:rsidR="00B3481B" w:rsidRPr="008B0F3A" w:rsidRDefault="00B3481B" w:rsidP="00A90AAB">
      <w:pPr>
        <w:spacing w:line="240" w:lineRule="auto"/>
        <w:ind w:firstLine="567"/>
        <w:contextualSpacing/>
        <w:jc w:val="both"/>
        <w:rPr>
          <w:rFonts w:ascii="Times New Roman" w:hAnsi="Times New Roman" w:cs="Times New Roman"/>
          <w:b/>
          <w:bCs/>
          <w:color w:val="000000"/>
          <w:sz w:val="28"/>
          <w:szCs w:val="28"/>
        </w:rPr>
      </w:pPr>
      <w:r w:rsidRPr="008B0F3A">
        <w:rPr>
          <w:rFonts w:ascii="Times New Roman" w:hAnsi="Times New Roman" w:cs="Times New Roman"/>
          <w:b/>
          <w:bCs/>
          <w:color w:val="000000"/>
          <w:sz w:val="28"/>
          <w:szCs w:val="28"/>
        </w:rPr>
        <w:t xml:space="preserve">Сетчатый протез – </w:t>
      </w:r>
      <w:r w:rsidRPr="008B0F3A">
        <w:rPr>
          <w:rFonts w:ascii="Times New Roman" w:hAnsi="Times New Roman" w:cs="Times New Roman"/>
          <w:color w:val="000000"/>
          <w:sz w:val="28"/>
          <w:szCs w:val="28"/>
        </w:rPr>
        <w:t xml:space="preserve">сверхлегкий эндопротез для реконструктивной хирургии тазового дна. В сочетании с высокими показателями </w:t>
      </w:r>
      <w:proofErr w:type="spellStart"/>
      <w:r w:rsidRPr="008B0F3A">
        <w:rPr>
          <w:rFonts w:ascii="Times New Roman" w:hAnsi="Times New Roman" w:cs="Times New Roman"/>
          <w:color w:val="000000"/>
          <w:sz w:val="28"/>
          <w:szCs w:val="28"/>
        </w:rPr>
        <w:t>биосовместимости</w:t>
      </w:r>
      <w:proofErr w:type="spellEnd"/>
      <w:r w:rsidRPr="008B0F3A">
        <w:rPr>
          <w:rFonts w:ascii="Times New Roman" w:hAnsi="Times New Roman" w:cs="Times New Roman"/>
          <w:color w:val="000000"/>
          <w:sz w:val="28"/>
          <w:szCs w:val="28"/>
        </w:rPr>
        <w:t xml:space="preserve"> и особыми структурно-механическими свойствами обеспечивает образование в зоне имплантации тонкого, нежного и равномерного рубца.</w:t>
      </w:r>
      <w:r w:rsidRPr="008B0F3A">
        <w:rPr>
          <w:rFonts w:ascii="Times New Roman" w:hAnsi="Times New Roman" w:cs="Times New Roman"/>
          <w:b/>
          <w:bCs/>
          <w:color w:val="000000"/>
          <w:sz w:val="28"/>
          <w:szCs w:val="28"/>
        </w:rPr>
        <w:t xml:space="preserve"> </w:t>
      </w:r>
    </w:p>
    <w:p w14:paraId="4ADECC7F" w14:textId="6636AEC1" w:rsidR="0024343E" w:rsidRPr="008B0F3A" w:rsidRDefault="00612C88" w:rsidP="00A90AAB">
      <w:pPr>
        <w:spacing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b/>
          <w:bCs/>
          <w:color w:val="000000"/>
          <w:sz w:val="28"/>
          <w:szCs w:val="28"/>
        </w:rPr>
        <w:t>Гибридная реконструкция тазового дна</w:t>
      </w:r>
      <w:r w:rsidR="006F11FB" w:rsidRPr="008B0F3A">
        <w:rPr>
          <w:rFonts w:ascii="Times New Roman" w:hAnsi="Times New Roman" w:cs="Times New Roman"/>
          <w:b/>
          <w:bCs/>
          <w:color w:val="000000"/>
          <w:sz w:val="28"/>
          <w:szCs w:val="28"/>
        </w:rPr>
        <w:t xml:space="preserve"> </w:t>
      </w:r>
      <w:r w:rsidR="006F11FB" w:rsidRPr="008B0F3A">
        <w:rPr>
          <w:rFonts w:ascii="Times New Roman" w:hAnsi="Times New Roman" w:cs="Times New Roman"/>
          <w:color w:val="000000"/>
          <w:sz w:val="28"/>
          <w:szCs w:val="28"/>
        </w:rPr>
        <w:t>– хирургический метод лечения апикальной формы пролапса тазовых органов</w:t>
      </w:r>
      <w:r w:rsidR="00D47E22" w:rsidRPr="008B0F3A">
        <w:rPr>
          <w:rFonts w:ascii="Times New Roman" w:hAnsi="Times New Roman" w:cs="Times New Roman"/>
          <w:color w:val="000000"/>
          <w:sz w:val="28"/>
          <w:szCs w:val="28"/>
        </w:rPr>
        <w:t xml:space="preserve"> вагинальным доступом</w:t>
      </w:r>
      <w:r w:rsidR="006F11FB" w:rsidRPr="008B0F3A">
        <w:rPr>
          <w:rFonts w:ascii="Times New Roman" w:hAnsi="Times New Roman" w:cs="Times New Roman"/>
          <w:color w:val="000000"/>
          <w:sz w:val="28"/>
          <w:szCs w:val="28"/>
        </w:rPr>
        <w:t xml:space="preserve">, подразумевающий </w:t>
      </w:r>
      <w:proofErr w:type="spellStart"/>
      <w:r w:rsidR="006F11FB" w:rsidRPr="008B0F3A">
        <w:rPr>
          <w:rFonts w:ascii="Times New Roman" w:hAnsi="Times New Roman" w:cs="Times New Roman"/>
          <w:sz w:val="28"/>
          <w:szCs w:val="28"/>
        </w:rPr>
        <w:t>унилатеральную</w:t>
      </w:r>
      <w:proofErr w:type="spellEnd"/>
      <w:r w:rsidR="006F11FB" w:rsidRPr="008B0F3A">
        <w:rPr>
          <w:rFonts w:ascii="Times New Roman" w:hAnsi="Times New Roman" w:cs="Times New Roman"/>
          <w:sz w:val="28"/>
          <w:szCs w:val="28"/>
        </w:rPr>
        <w:t xml:space="preserve"> или билатеральную </w:t>
      </w:r>
      <w:proofErr w:type="spellStart"/>
      <w:r w:rsidR="006F11FB" w:rsidRPr="008B0F3A">
        <w:rPr>
          <w:rFonts w:ascii="Times New Roman" w:hAnsi="Times New Roman" w:cs="Times New Roman"/>
          <w:sz w:val="28"/>
          <w:szCs w:val="28"/>
        </w:rPr>
        <w:t>сакроспинальную</w:t>
      </w:r>
      <w:proofErr w:type="spellEnd"/>
      <w:r w:rsidR="006F11FB" w:rsidRPr="008B0F3A">
        <w:rPr>
          <w:rFonts w:ascii="Times New Roman" w:hAnsi="Times New Roman" w:cs="Times New Roman"/>
          <w:sz w:val="28"/>
          <w:szCs w:val="28"/>
        </w:rPr>
        <w:t xml:space="preserve"> фиксацию и </w:t>
      </w:r>
      <w:proofErr w:type="spellStart"/>
      <w:r w:rsidR="006F11FB" w:rsidRPr="008B0F3A">
        <w:rPr>
          <w:rFonts w:ascii="Times New Roman" w:hAnsi="Times New Roman" w:cs="Times New Roman"/>
          <w:sz w:val="28"/>
          <w:szCs w:val="28"/>
        </w:rPr>
        <w:t>субфасциальную</w:t>
      </w:r>
      <w:proofErr w:type="spellEnd"/>
      <w:r w:rsidR="006F11FB" w:rsidRPr="008B0F3A">
        <w:rPr>
          <w:rFonts w:ascii="Times New Roman" w:hAnsi="Times New Roman" w:cs="Times New Roman"/>
          <w:sz w:val="28"/>
          <w:szCs w:val="28"/>
        </w:rPr>
        <w:t xml:space="preserve"> </w:t>
      </w:r>
      <w:proofErr w:type="spellStart"/>
      <w:r w:rsidR="006F11FB" w:rsidRPr="008B0F3A">
        <w:rPr>
          <w:rFonts w:ascii="Times New Roman" w:hAnsi="Times New Roman" w:cs="Times New Roman"/>
          <w:sz w:val="28"/>
          <w:szCs w:val="28"/>
        </w:rPr>
        <w:t>кольпоррафию</w:t>
      </w:r>
      <w:proofErr w:type="spellEnd"/>
      <w:r w:rsidR="006F11FB" w:rsidRPr="008B0F3A">
        <w:rPr>
          <w:rFonts w:ascii="Times New Roman" w:hAnsi="Times New Roman" w:cs="Times New Roman"/>
          <w:sz w:val="28"/>
          <w:szCs w:val="28"/>
        </w:rPr>
        <w:t>.</w:t>
      </w:r>
    </w:p>
    <w:p w14:paraId="51BB9BAF" w14:textId="7D27AA8F" w:rsidR="00612C88" w:rsidRPr="008B0F3A" w:rsidRDefault="00612C88" w:rsidP="00A90AAB">
      <w:pPr>
        <w:spacing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b/>
          <w:bCs/>
          <w:color w:val="000000"/>
          <w:sz w:val="28"/>
          <w:szCs w:val="28"/>
        </w:rPr>
        <w:t xml:space="preserve">Валидизация </w:t>
      </w:r>
      <w:r w:rsidRPr="008B0F3A">
        <w:rPr>
          <w:rFonts w:ascii="Times New Roman" w:hAnsi="Times New Roman" w:cs="Times New Roman"/>
          <w:color w:val="000000"/>
          <w:sz w:val="28"/>
          <w:szCs w:val="28"/>
        </w:rPr>
        <w:t>– подтверждение посредством представления объективных свидетельств того, что требования, предназначенные для конкретного предполагаемого использования или применения, выполнены;</w:t>
      </w:r>
    </w:p>
    <w:p w14:paraId="1C3621B3" w14:textId="33CDD584" w:rsidR="00C14D98" w:rsidRPr="008B0F3A" w:rsidRDefault="00C14D98" w:rsidP="00A90AAB">
      <w:pPr>
        <w:spacing w:line="240" w:lineRule="auto"/>
        <w:contextualSpacing/>
        <w:jc w:val="center"/>
        <w:rPr>
          <w:rFonts w:ascii="Times New Roman" w:hAnsi="Times New Roman" w:cs="Times New Roman"/>
          <w:b/>
          <w:bCs/>
          <w:sz w:val="28"/>
          <w:szCs w:val="28"/>
        </w:rPr>
      </w:pPr>
    </w:p>
    <w:p w14:paraId="7A84F993" w14:textId="77777777" w:rsidR="00405461" w:rsidRPr="008B0F3A" w:rsidRDefault="00405461" w:rsidP="00A90AAB">
      <w:pPr>
        <w:spacing w:line="240" w:lineRule="auto"/>
        <w:contextualSpacing/>
        <w:jc w:val="center"/>
        <w:rPr>
          <w:rFonts w:ascii="Times New Roman" w:hAnsi="Times New Roman" w:cs="Times New Roman"/>
          <w:b/>
          <w:bCs/>
          <w:sz w:val="28"/>
          <w:szCs w:val="28"/>
        </w:rPr>
      </w:pPr>
    </w:p>
    <w:p w14:paraId="32C2F606" w14:textId="237EBBB9" w:rsidR="00FE2E76" w:rsidRPr="008B0F3A" w:rsidRDefault="00FE2E76" w:rsidP="00A90AAB">
      <w:pPr>
        <w:spacing w:line="240" w:lineRule="auto"/>
        <w:contextualSpacing/>
        <w:jc w:val="center"/>
        <w:rPr>
          <w:rFonts w:ascii="Times New Roman" w:hAnsi="Times New Roman" w:cs="Times New Roman"/>
          <w:b/>
          <w:bCs/>
          <w:sz w:val="28"/>
          <w:szCs w:val="28"/>
        </w:rPr>
      </w:pPr>
    </w:p>
    <w:p w14:paraId="4FF46460" w14:textId="77777777" w:rsidR="00440070" w:rsidRPr="008B0F3A" w:rsidRDefault="00440070" w:rsidP="00A90AAB">
      <w:pPr>
        <w:spacing w:line="240" w:lineRule="auto"/>
        <w:contextualSpacing/>
        <w:jc w:val="center"/>
        <w:rPr>
          <w:rFonts w:ascii="Times New Roman" w:hAnsi="Times New Roman" w:cs="Times New Roman"/>
          <w:b/>
          <w:bCs/>
          <w:sz w:val="28"/>
          <w:szCs w:val="28"/>
        </w:rPr>
      </w:pPr>
    </w:p>
    <w:p w14:paraId="7C651912" w14:textId="1A8D9296" w:rsidR="00FE2E76" w:rsidRPr="008B0F3A" w:rsidRDefault="00FE2E76" w:rsidP="00A90AAB">
      <w:pPr>
        <w:spacing w:line="240" w:lineRule="auto"/>
        <w:contextualSpacing/>
        <w:jc w:val="center"/>
        <w:rPr>
          <w:rFonts w:ascii="Times New Roman" w:hAnsi="Times New Roman" w:cs="Times New Roman"/>
          <w:b/>
          <w:bCs/>
          <w:sz w:val="28"/>
          <w:szCs w:val="28"/>
        </w:rPr>
      </w:pPr>
      <w:r w:rsidRPr="008B0F3A">
        <w:rPr>
          <w:rFonts w:ascii="Times New Roman" w:hAnsi="Times New Roman" w:cs="Times New Roman"/>
          <w:b/>
          <w:bCs/>
          <w:sz w:val="28"/>
          <w:szCs w:val="28"/>
        </w:rPr>
        <w:lastRenderedPageBreak/>
        <w:t>ОБОЗНАЧЕНИ</w:t>
      </w:r>
      <w:r w:rsidR="00C14D98" w:rsidRPr="008B0F3A">
        <w:rPr>
          <w:rFonts w:ascii="Times New Roman" w:hAnsi="Times New Roman" w:cs="Times New Roman"/>
          <w:b/>
          <w:bCs/>
          <w:sz w:val="28"/>
          <w:szCs w:val="28"/>
        </w:rPr>
        <w:t>Я И СОКРАЩЕНИЯ</w:t>
      </w:r>
    </w:p>
    <w:p w14:paraId="4D7FC006" w14:textId="77777777" w:rsidR="00FE2E76" w:rsidRPr="008B0F3A" w:rsidRDefault="00FE2E76" w:rsidP="00A90AAB">
      <w:pPr>
        <w:spacing w:line="240" w:lineRule="auto"/>
        <w:contextualSpacing/>
        <w:rPr>
          <w:rFonts w:ascii="Times New Roman" w:hAnsi="Times New Roman" w:cs="Times New Roman"/>
          <w:color w:val="000000"/>
          <w:sz w:val="28"/>
          <w:szCs w:val="28"/>
        </w:rPr>
      </w:pPr>
    </w:p>
    <w:tbl>
      <w:tblPr>
        <w:tblStyle w:val="a3"/>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7796"/>
      </w:tblGrid>
      <w:tr w:rsidR="00A90AAB" w:rsidRPr="008B0F3A" w14:paraId="2D583070" w14:textId="77777777" w:rsidTr="00CD57AE">
        <w:tc>
          <w:tcPr>
            <w:tcW w:w="1384" w:type="dxa"/>
          </w:tcPr>
          <w:p w14:paraId="63BD4402" w14:textId="1C0CA32A" w:rsidR="00A90AAB" w:rsidRPr="008B0F3A" w:rsidRDefault="004575F5"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БОС</w:t>
            </w:r>
          </w:p>
        </w:tc>
        <w:tc>
          <w:tcPr>
            <w:tcW w:w="7796" w:type="dxa"/>
          </w:tcPr>
          <w:p w14:paraId="6EE6F52A" w14:textId="5F0EBE67" w:rsidR="00A90AAB" w:rsidRPr="008B0F3A" w:rsidRDefault="00136C49"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 </w:t>
            </w:r>
            <w:r w:rsidR="004575F5" w:rsidRPr="008B0F3A">
              <w:rPr>
                <w:rFonts w:ascii="Times New Roman" w:hAnsi="Times New Roman" w:cs="Times New Roman"/>
                <w:sz w:val="28"/>
                <w:szCs w:val="28"/>
              </w:rPr>
              <w:t>терапия биологической обратной связи</w:t>
            </w:r>
          </w:p>
        </w:tc>
      </w:tr>
      <w:tr w:rsidR="004575F5" w:rsidRPr="008B0F3A" w14:paraId="1FD6FBC2" w14:textId="77777777" w:rsidTr="00CD57AE">
        <w:tc>
          <w:tcPr>
            <w:tcW w:w="1384" w:type="dxa"/>
          </w:tcPr>
          <w:p w14:paraId="0C12704A" w14:textId="29448886" w:rsidR="004575F5" w:rsidRPr="008B0F3A" w:rsidRDefault="004575F5"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ВОЗ</w:t>
            </w:r>
          </w:p>
        </w:tc>
        <w:tc>
          <w:tcPr>
            <w:tcW w:w="7796" w:type="dxa"/>
          </w:tcPr>
          <w:p w14:paraId="3A6A6CA6" w14:textId="0EE22D1B" w:rsidR="004575F5" w:rsidRPr="008B0F3A" w:rsidRDefault="004575F5"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 </w:t>
            </w:r>
            <w:bookmarkStart w:id="2" w:name="_Hlk136457027"/>
            <w:r w:rsidRPr="008B0F3A">
              <w:rPr>
                <w:rFonts w:ascii="Times New Roman" w:hAnsi="Times New Roman" w:cs="Times New Roman"/>
                <w:color w:val="000000"/>
                <w:sz w:val="28"/>
                <w:szCs w:val="28"/>
              </w:rPr>
              <w:t>Всемирная Организация Здравоохранения</w:t>
            </w:r>
            <w:bookmarkEnd w:id="2"/>
          </w:p>
        </w:tc>
      </w:tr>
      <w:tr w:rsidR="00A90AAB" w:rsidRPr="008B0F3A" w14:paraId="5EAE27F6" w14:textId="77777777" w:rsidTr="00CD57AE">
        <w:tc>
          <w:tcPr>
            <w:tcW w:w="1384" w:type="dxa"/>
          </w:tcPr>
          <w:p w14:paraId="2B470CFC" w14:textId="6F126EAD" w:rsidR="00A90AAB" w:rsidRPr="008B0F3A" w:rsidRDefault="00047DA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ДТД</w:t>
            </w:r>
          </w:p>
        </w:tc>
        <w:tc>
          <w:tcPr>
            <w:tcW w:w="7796" w:type="dxa"/>
          </w:tcPr>
          <w:p w14:paraId="5FC9E049" w14:textId="38CE4938" w:rsidR="00A90AAB" w:rsidRPr="008B0F3A" w:rsidRDefault="00A90AAB"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 дисфункция тазового дна</w:t>
            </w:r>
          </w:p>
        </w:tc>
      </w:tr>
      <w:tr w:rsidR="00A90AAB" w:rsidRPr="008B0F3A" w14:paraId="10F5E8E9" w14:textId="77777777" w:rsidTr="00CD57AE">
        <w:tc>
          <w:tcPr>
            <w:tcW w:w="1384" w:type="dxa"/>
          </w:tcPr>
          <w:p w14:paraId="5A3FE13B" w14:textId="745FDBB9" w:rsidR="00A90AAB" w:rsidRPr="008B0F3A" w:rsidRDefault="00047DA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ДСТ</w:t>
            </w:r>
          </w:p>
        </w:tc>
        <w:tc>
          <w:tcPr>
            <w:tcW w:w="7796" w:type="dxa"/>
          </w:tcPr>
          <w:p w14:paraId="5FB07E9B" w14:textId="2B6E5A3C" w:rsidR="00A90AAB" w:rsidRPr="008B0F3A" w:rsidRDefault="00A90AAB"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 дисплазия соединительной ткани</w:t>
            </w:r>
          </w:p>
        </w:tc>
      </w:tr>
      <w:tr w:rsidR="00A90AAB" w:rsidRPr="008B0F3A" w14:paraId="5C73E649" w14:textId="77777777" w:rsidTr="00CD57AE">
        <w:tc>
          <w:tcPr>
            <w:tcW w:w="1384" w:type="dxa"/>
          </w:tcPr>
          <w:p w14:paraId="44F4FC00" w14:textId="28818660" w:rsidR="00A90AAB" w:rsidRPr="008B0F3A" w:rsidRDefault="00047DA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ИМТ</w:t>
            </w:r>
          </w:p>
        </w:tc>
        <w:tc>
          <w:tcPr>
            <w:tcW w:w="7796" w:type="dxa"/>
          </w:tcPr>
          <w:p w14:paraId="05745F2D" w14:textId="0E49956F" w:rsidR="00A90AAB" w:rsidRPr="008B0F3A" w:rsidRDefault="00A90AAB"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 индекс массы тела</w:t>
            </w:r>
          </w:p>
        </w:tc>
      </w:tr>
      <w:tr w:rsidR="00A90AAB" w:rsidRPr="008B0F3A" w14:paraId="69CA1462" w14:textId="77777777" w:rsidTr="00CD57AE">
        <w:tc>
          <w:tcPr>
            <w:tcW w:w="1384" w:type="dxa"/>
          </w:tcPr>
          <w:p w14:paraId="2340354F" w14:textId="77777777" w:rsidR="00A90AAB" w:rsidRPr="008B0F3A" w:rsidRDefault="00047DA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МРТ</w:t>
            </w:r>
          </w:p>
          <w:p w14:paraId="65566D69" w14:textId="31D2AFD5" w:rsidR="003B3742" w:rsidRPr="008B0F3A" w:rsidRDefault="003B3742"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МТД</w:t>
            </w:r>
          </w:p>
        </w:tc>
        <w:tc>
          <w:tcPr>
            <w:tcW w:w="7796" w:type="dxa"/>
          </w:tcPr>
          <w:p w14:paraId="08FDCA8E" w14:textId="77777777" w:rsidR="00A90AAB" w:rsidRPr="008B0F3A" w:rsidRDefault="00A90AAB" w:rsidP="00A90AAB">
            <w:pPr>
              <w:contextualSpacing/>
              <w:rPr>
                <w:rFonts w:ascii="Times New Roman" w:hAnsi="Times New Roman" w:cs="Times New Roman"/>
                <w:sz w:val="28"/>
                <w:szCs w:val="28"/>
              </w:rPr>
            </w:pPr>
            <w:r w:rsidRPr="008B0F3A">
              <w:rPr>
                <w:rFonts w:ascii="Times New Roman" w:hAnsi="Times New Roman" w:cs="Times New Roman"/>
                <w:color w:val="000000"/>
                <w:sz w:val="28"/>
                <w:szCs w:val="28"/>
              </w:rPr>
              <w:t>– м</w:t>
            </w:r>
            <w:r w:rsidRPr="008B0F3A">
              <w:rPr>
                <w:rFonts w:ascii="Times New Roman" w:hAnsi="Times New Roman" w:cs="Times New Roman"/>
                <w:color w:val="000000"/>
                <w:sz w:val="28"/>
                <w:szCs w:val="28"/>
                <w:lang w:val="kk-KZ"/>
              </w:rPr>
              <w:t>агнитно</w:t>
            </w:r>
            <w:r w:rsidRPr="008B0F3A">
              <w:rPr>
                <w:rFonts w:ascii="Times New Roman" w:hAnsi="Times New Roman" w:cs="Times New Roman"/>
                <w:sz w:val="28"/>
                <w:szCs w:val="28"/>
              </w:rPr>
              <w:t>-резонансная томография</w:t>
            </w:r>
          </w:p>
          <w:p w14:paraId="3FB04EC1" w14:textId="58F4670A" w:rsidR="003B3742" w:rsidRPr="008B0F3A" w:rsidRDefault="003B3742"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 мышцы тазового дна</w:t>
            </w:r>
          </w:p>
        </w:tc>
      </w:tr>
      <w:tr w:rsidR="00A90AAB" w:rsidRPr="008B0F3A" w14:paraId="79F6C2E2" w14:textId="77777777" w:rsidTr="00CD57AE">
        <w:tc>
          <w:tcPr>
            <w:tcW w:w="1384" w:type="dxa"/>
          </w:tcPr>
          <w:p w14:paraId="087CDE61" w14:textId="55425F2B" w:rsidR="00A90AAB" w:rsidRPr="008B0F3A" w:rsidRDefault="00047DA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ПТО</w:t>
            </w:r>
          </w:p>
        </w:tc>
        <w:tc>
          <w:tcPr>
            <w:tcW w:w="7796" w:type="dxa"/>
          </w:tcPr>
          <w:p w14:paraId="396BDC7F" w14:textId="1FE830BF" w:rsidR="00A90AAB" w:rsidRPr="008B0F3A" w:rsidRDefault="00A90AAB"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 пролапс тазовых органов </w:t>
            </w:r>
          </w:p>
        </w:tc>
      </w:tr>
      <w:tr w:rsidR="00A90AAB" w:rsidRPr="008B0F3A" w14:paraId="1DDFF338" w14:textId="77777777" w:rsidTr="00CD57AE">
        <w:tc>
          <w:tcPr>
            <w:tcW w:w="1384" w:type="dxa"/>
          </w:tcPr>
          <w:p w14:paraId="0A9F54A3" w14:textId="142406DC" w:rsidR="00A90AAB" w:rsidRPr="008B0F3A" w:rsidRDefault="00047DA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СНМ</w:t>
            </w:r>
          </w:p>
        </w:tc>
        <w:tc>
          <w:tcPr>
            <w:tcW w:w="7796" w:type="dxa"/>
          </w:tcPr>
          <w:p w14:paraId="1D7EA07F" w14:textId="29A2C99C" w:rsidR="00A90AAB" w:rsidRPr="008B0F3A" w:rsidRDefault="00A90AAB"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 стрессовое недержание мочи</w:t>
            </w:r>
          </w:p>
        </w:tc>
      </w:tr>
      <w:tr w:rsidR="00A90AAB" w:rsidRPr="008B0F3A" w14:paraId="3C6CDD8A" w14:textId="77777777" w:rsidTr="00CD57AE">
        <w:tc>
          <w:tcPr>
            <w:tcW w:w="1384" w:type="dxa"/>
          </w:tcPr>
          <w:p w14:paraId="33825EF8" w14:textId="1E124E9E" w:rsidR="00A90AAB" w:rsidRPr="008B0F3A" w:rsidRDefault="00D4111A" w:rsidP="00A90AAB">
            <w:pPr>
              <w:contextualSpacing/>
              <w:rPr>
                <w:rFonts w:ascii="Times New Roman" w:hAnsi="Times New Roman" w:cs="Times New Roman"/>
                <w:color w:val="000000"/>
                <w:sz w:val="28"/>
                <w:szCs w:val="28"/>
                <w:lang w:val="en-US"/>
              </w:rPr>
            </w:pPr>
            <w:r w:rsidRPr="008B0F3A">
              <w:rPr>
                <w:rFonts w:ascii="Times New Roman" w:hAnsi="Times New Roman" w:cs="Times New Roman"/>
                <w:color w:val="000000"/>
                <w:sz w:val="28"/>
                <w:szCs w:val="28"/>
                <w:lang w:val="en-US"/>
              </w:rPr>
              <w:t xml:space="preserve">GH </w:t>
            </w:r>
          </w:p>
        </w:tc>
        <w:tc>
          <w:tcPr>
            <w:tcW w:w="7796" w:type="dxa"/>
          </w:tcPr>
          <w:p w14:paraId="2B822FB4" w14:textId="3FD9AC60" w:rsidR="00A90AAB" w:rsidRPr="008B0F3A" w:rsidRDefault="00047DAA" w:rsidP="00A90AAB">
            <w:pPr>
              <w:contextualSpacing/>
              <w:rPr>
                <w:rFonts w:ascii="Times New Roman" w:hAnsi="Times New Roman" w:cs="Times New Roman"/>
                <w:color w:val="000000"/>
                <w:sz w:val="28"/>
                <w:szCs w:val="28"/>
                <w:lang w:val="kk-KZ"/>
              </w:rPr>
            </w:pPr>
            <w:r w:rsidRPr="008B0F3A">
              <w:rPr>
                <w:rFonts w:ascii="Times New Roman" w:hAnsi="Times New Roman" w:cs="Times New Roman"/>
                <w:color w:val="000000"/>
                <w:sz w:val="28"/>
                <w:szCs w:val="28"/>
              </w:rPr>
              <w:t>– длина половой щели</w:t>
            </w:r>
          </w:p>
        </w:tc>
      </w:tr>
      <w:tr w:rsidR="00BA0B98" w:rsidRPr="008B0F3A" w14:paraId="0B8E485D" w14:textId="77777777" w:rsidTr="00CD57AE">
        <w:tc>
          <w:tcPr>
            <w:tcW w:w="1384" w:type="dxa"/>
          </w:tcPr>
          <w:p w14:paraId="6129D9FA" w14:textId="402F39EF" w:rsidR="00BA0B98" w:rsidRPr="008B0F3A" w:rsidRDefault="00BA0B98" w:rsidP="00A90AAB">
            <w:pPr>
              <w:contextualSpacing/>
              <w:rPr>
                <w:rFonts w:ascii="Times New Roman" w:hAnsi="Times New Roman" w:cs="Times New Roman"/>
                <w:color w:val="000000"/>
                <w:sz w:val="28"/>
                <w:szCs w:val="28"/>
                <w:lang w:val="en-US"/>
              </w:rPr>
            </w:pPr>
            <w:r w:rsidRPr="008B0F3A">
              <w:rPr>
                <w:rFonts w:ascii="Times New Roman" w:hAnsi="Times New Roman" w:cs="Times New Roman"/>
                <w:color w:val="000000"/>
                <w:sz w:val="28"/>
                <w:szCs w:val="28"/>
                <w:lang w:val="en-US"/>
              </w:rPr>
              <w:t>FDA</w:t>
            </w:r>
          </w:p>
        </w:tc>
        <w:tc>
          <w:tcPr>
            <w:tcW w:w="7796" w:type="dxa"/>
          </w:tcPr>
          <w:p w14:paraId="1D9C2D9B" w14:textId="3E36E9C7" w:rsidR="00BA0B98" w:rsidRPr="008B0F3A" w:rsidRDefault="00BA0B98"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 Управления по контролю за продуктами и лекарствами США</w:t>
            </w:r>
          </w:p>
        </w:tc>
      </w:tr>
      <w:tr w:rsidR="00047DAA" w:rsidRPr="008B0F3A" w14:paraId="43A477E1" w14:textId="77777777" w:rsidTr="00CD57AE">
        <w:tc>
          <w:tcPr>
            <w:tcW w:w="1384" w:type="dxa"/>
          </w:tcPr>
          <w:p w14:paraId="7A12EF91" w14:textId="4FA86D20" w:rsidR="00047DAA" w:rsidRPr="008B0F3A" w:rsidRDefault="00D4111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lang w:val="en-US"/>
              </w:rPr>
              <w:t>FSFI</w:t>
            </w:r>
          </w:p>
        </w:tc>
        <w:tc>
          <w:tcPr>
            <w:tcW w:w="7796" w:type="dxa"/>
          </w:tcPr>
          <w:p w14:paraId="437D9406" w14:textId="6F61C076" w:rsidR="00047DAA" w:rsidRPr="008B0F3A" w:rsidRDefault="00047DA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lang w:val="en-US"/>
              </w:rPr>
              <w:t xml:space="preserve">– </w:t>
            </w:r>
            <w:r w:rsidR="00CD57AE" w:rsidRPr="008B0F3A">
              <w:rPr>
                <w:rFonts w:ascii="Times New Roman" w:hAnsi="Times New Roman" w:cs="Times New Roman"/>
                <w:color w:val="000000"/>
                <w:sz w:val="28"/>
                <w:szCs w:val="28"/>
              </w:rPr>
              <w:t>и</w:t>
            </w:r>
            <w:r w:rsidRPr="008B0F3A">
              <w:rPr>
                <w:rFonts w:ascii="Times New Roman" w:hAnsi="Times New Roman" w:cs="Times New Roman"/>
                <w:color w:val="000000"/>
                <w:sz w:val="28"/>
                <w:szCs w:val="28"/>
              </w:rPr>
              <w:t>ндекс женской сексуальности</w:t>
            </w:r>
          </w:p>
        </w:tc>
      </w:tr>
      <w:tr w:rsidR="00047DAA" w:rsidRPr="008B0F3A" w14:paraId="1800E44A" w14:textId="77777777" w:rsidTr="00CD57AE">
        <w:tc>
          <w:tcPr>
            <w:tcW w:w="1384" w:type="dxa"/>
          </w:tcPr>
          <w:p w14:paraId="35CFA67F" w14:textId="2C073669" w:rsidR="00047DAA" w:rsidRPr="008B0F3A" w:rsidRDefault="00D4111A" w:rsidP="00A90AAB">
            <w:pPr>
              <w:contextualSpacing/>
              <w:rPr>
                <w:rFonts w:ascii="Times New Roman" w:hAnsi="Times New Roman" w:cs="Times New Roman"/>
                <w:color w:val="000000"/>
                <w:sz w:val="28"/>
                <w:szCs w:val="28"/>
              </w:rPr>
            </w:pPr>
            <w:r w:rsidRPr="008B0F3A">
              <w:rPr>
                <w:rFonts w:ascii="Times New Roman" w:hAnsi="Times New Roman" w:cs="Times New Roman"/>
                <w:sz w:val="28"/>
                <w:szCs w:val="28"/>
                <w:lang w:val="en-US"/>
              </w:rPr>
              <w:t>HIFEM</w:t>
            </w:r>
          </w:p>
        </w:tc>
        <w:tc>
          <w:tcPr>
            <w:tcW w:w="7796" w:type="dxa"/>
          </w:tcPr>
          <w:p w14:paraId="7A332AE1" w14:textId="60222922" w:rsidR="00047DAA" w:rsidRPr="008B0F3A" w:rsidRDefault="0095101B" w:rsidP="00A90AAB">
            <w:pPr>
              <w:contextualSpacing/>
              <w:rPr>
                <w:rFonts w:ascii="Times New Roman" w:hAnsi="Times New Roman" w:cs="Times New Roman"/>
                <w:color w:val="000000"/>
                <w:sz w:val="28"/>
                <w:szCs w:val="28"/>
              </w:rPr>
            </w:pPr>
            <w:r w:rsidRPr="008B0F3A">
              <w:rPr>
                <w:rFonts w:ascii="Times New Roman" w:hAnsi="Times New Roman" w:cs="Times New Roman"/>
                <w:sz w:val="28"/>
                <w:szCs w:val="28"/>
              </w:rPr>
              <w:t xml:space="preserve">– </w:t>
            </w:r>
            <w:r w:rsidR="00CD57AE" w:rsidRPr="008B0F3A">
              <w:rPr>
                <w:rFonts w:ascii="Times New Roman" w:hAnsi="Times New Roman" w:cs="Times New Roman"/>
                <w:sz w:val="28"/>
                <w:szCs w:val="28"/>
              </w:rPr>
              <w:t>т</w:t>
            </w:r>
            <w:r w:rsidRPr="008B0F3A">
              <w:rPr>
                <w:rFonts w:ascii="Times New Roman" w:hAnsi="Times New Roman" w:cs="Times New Roman"/>
                <w:sz w:val="28"/>
                <w:szCs w:val="28"/>
              </w:rPr>
              <w:t>ехнология высокоинтенсивной, сфокусированной, электромагнитной стимуляции мышц</w:t>
            </w:r>
          </w:p>
        </w:tc>
      </w:tr>
      <w:tr w:rsidR="00047DAA" w:rsidRPr="008B0F3A" w14:paraId="0EFB4FAE" w14:textId="77777777" w:rsidTr="00CD57AE">
        <w:tc>
          <w:tcPr>
            <w:tcW w:w="1384" w:type="dxa"/>
          </w:tcPr>
          <w:p w14:paraId="027FAEA5" w14:textId="5F144662" w:rsidR="00047DAA" w:rsidRPr="008B0F3A" w:rsidRDefault="00D4111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lang w:val="kk-KZ"/>
              </w:rPr>
              <w:t>ICS</w:t>
            </w:r>
          </w:p>
        </w:tc>
        <w:tc>
          <w:tcPr>
            <w:tcW w:w="7796" w:type="dxa"/>
          </w:tcPr>
          <w:p w14:paraId="775B91F5" w14:textId="2723424B" w:rsidR="00047DAA" w:rsidRPr="008B0F3A" w:rsidRDefault="00D4111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lang w:val="kk-KZ"/>
              </w:rPr>
              <w:t>–</w:t>
            </w:r>
            <w:r w:rsidRPr="008B0F3A">
              <w:rPr>
                <w:rFonts w:ascii="Times New Roman" w:hAnsi="Times New Roman" w:cs="Times New Roman"/>
                <w:color w:val="000000"/>
                <w:sz w:val="28"/>
                <w:szCs w:val="28"/>
              </w:rPr>
              <w:t xml:space="preserve"> </w:t>
            </w:r>
            <w:r w:rsidRPr="008B0F3A">
              <w:rPr>
                <w:rFonts w:ascii="Times New Roman" w:hAnsi="Times New Roman" w:cs="Times New Roman"/>
                <w:sz w:val="28"/>
                <w:szCs w:val="28"/>
              </w:rPr>
              <w:t>Международное общество по удержанию мочи</w:t>
            </w:r>
          </w:p>
        </w:tc>
      </w:tr>
      <w:tr w:rsidR="00047DAA" w:rsidRPr="008B0F3A" w14:paraId="60262FDB" w14:textId="77777777" w:rsidTr="00CD57AE">
        <w:tc>
          <w:tcPr>
            <w:tcW w:w="1384" w:type="dxa"/>
          </w:tcPr>
          <w:p w14:paraId="51D1BD83" w14:textId="22DB8FD5" w:rsidR="00047DAA" w:rsidRPr="008B0F3A" w:rsidRDefault="00D4111A" w:rsidP="00A90AAB">
            <w:pPr>
              <w:contextualSpacing/>
              <w:rPr>
                <w:rFonts w:ascii="Times New Roman" w:hAnsi="Times New Roman" w:cs="Times New Roman"/>
                <w:color w:val="000000"/>
                <w:sz w:val="28"/>
                <w:szCs w:val="28"/>
              </w:rPr>
            </w:pPr>
            <w:r w:rsidRPr="008B0F3A">
              <w:rPr>
                <w:rFonts w:ascii="Times New Roman" w:hAnsi="Times New Roman" w:cs="Times New Roman"/>
                <w:sz w:val="28"/>
                <w:szCs w:val="28"/>
                <w:lang w:val="en-US"/>
              </w:rPr>
              <w:t>IUGA</w:t>
            </w:r>
          </w:p>
        </w:tc>
        <w:tc>
          <w:tcPr>
            <w:tcW w:w="7796" w:type="dxa"/>
          </w:tcPr>
          <w:p w14:paraId="76601C2F" w14:textId="1DDD2666" w:rsidR="00047DAA" w:rsidRPr="008B0F3A" w:rsidRDefault="00D4111A" w:rsidP="00A90AAB">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lang w:val="kk-KZ"/>
              </w:rPr>
              <w:t>–</w:t>
            </w:r>
            <w:r w:rsidRPr="008B0F3A">
              <w:rPr>
                <w:rFonts w:ascii="Times New Roman" w:hAnsi="Times New Roman" w:cs="Times New Roman"/>
                <w:color w:val="000000"/>
                <w:sz w:val="28"/>
                <w:szCs w:val="28"/>
              </w:rPr>
              <w:t xml:space="preserve"> </w:t>
            </w:r>
            <w:r w:rsidRPr="008B0F3A">
              <w:rPr>
                <w:rFonts w:ascii="Times New Roman" w:hAnsi="Times New Roman" w:cs="Times New Roman"/>
                <w:sz w:val="28"/>
                <w:szCs w:val="28"/>
              </w:rPr>
              <w:t xml:space="preserve">Международная урогинекологическая ассоциация </w:t>
            </w:r>
          </w:p>
        </w:tc>
      </w:tr>
      <w:tr w:rsidR="0095101B" w:rsidRPr="008B0F3A" w14:paraId="65DA022D" w14:textId="77777777" w:rsidTr="00CD57AE">
        <w:tc>
          <w:tcPr>
            <w:tcW w:w="1384" w:type="dxa"/>
          </w:tcPr>
          <w:p w14:paraId="6A028392" w14:textId="77777777" w:rsidR="0095101B" w:rsidRPr="008B0F3A" w:rsidRDefault="0095101B" w:rsidP="0095101B">
            <w:pPr>
              <w:contextualSpacing/>
              <w:rPr>
                <w:rFonts w:ascii="Times New Roman" w:hAnsi="Times New Roman" w:cs="Times New Roman"/>
                <w:sz w:val="28"/>
                <w:szCs w:val="28"/>
              </w:rPr>
            </w:pPr>
            <w:r w:rsidRPr="008B0F3A">
              <w:rPr>
                <w:rFonts w:ascii="Times New Roman" w:hAnsi="Times New Roman" w:cs="Times New Roman"/>
                <w:sz w:val="28"/>
                <w:szCs w:val="28"/>
                <w:lang w:val="en-US"/>
              </w:rPr>
              <w:t>ISPOR</w:t>
            </w:r>
            <w:r w:rsidRPr="008B0F3A">
              <w:rPr>
                <w:rFonts w:ascii="Times New Roman" w:hAnsi="Times New Roman" w:cs="Times New Roman"/>
                <w:sz w:val="28"/>
                <w:szCs w:val="28"/>
              </w:rPr>
              <w:t xml:space="preserve"> </w:t>
            </w:r>
          </w:p>
          <w:p w14:paraId="7D41918A" w14:textId="77777777" w:rsidR="0095101B" w:rsidRPr="008B0F3A" w:rsidRDefault="0095101B" w:rsidP="00A90AAB">
            <w:pPr>
              <w:contextualSpacing/>
              <w:rPr>
                <w:rFonts w:ascii="Times New Roman" w:hAnsi="Times New Roman" w:cs="Times New Roman"/>
                <w:sz w:val="28"/>
                <w:szCs w:val="28"/>
                <w:lang w:val="en-US"/>
              </w:rPr>
            </w:pPr>
          </w:p>
        </w:tc>
        <w:tc>
          <w:tcPr>
            <w:tcW w:w="7796" w:type="dxa"/>
          </w:tcPr>
          <w:p w14:paraId="57795C62" w14:textId="034C1152" w:rsidR="0095101B" w:rsidRPr="008B0F3A" w:rsidRDefault="0095101B" w:rsidP="0095101B">
            <w:pPr>
              <w:contextualSpacing/>
              <w:rPr>
                <w:rFonts w:ascii="Times New Roman" w:hAnsi="Times New Roman" w:cs="Times New Roman"/>
                <w:sz w:val="28"/>
                <w:szCs w:val="28"/>
              </w:rPr>
            </w:pPr>
            <w:r w:rsidRPr="008B0F3A">
              <w:rPr>
                <w:rFonts w:ascii="Times New Roman" w:hAnsi="Times New Roman" w:cs="Times New Roman"/>
                <w:sz w:val="28"/>
                <w:szCs w:val="28"/>
              </w:rPr>
              <w:t xml:space="preserve">– Международное общество по </w:t>
            </w:r>
            <w:proofErr w:type="spellStart"/>
            <w:r w:rsidRPr="008B0F3A">
              <w:rPr>
                <w:rFonts w:ascii="Times New Roman" w:hAnsi="Times New Roman" w:cs="Times New Roman"/>
                <w:sz w:val="28"/>
                <w:szCs w:val="28"/>
              </w:rPr>
              <w:t>фармакоэкономике</w:t>
            </w:r>
            <w:proofErr w:type="spellEnd"/>
            <w:r w:rsidRPr="008B0F3A">
              <w:rPr>
                <w:rFonts w:ascii="Times New Roman" w:hAnsi="Times New Roman" w:cs="Times New Roman"/>
                <w:sz w:val="28"/>
                <w:szCs w:val="28"/>
              </w:rPr>
              <w:t xml:space="preserve"> и исследованию результатов</w:t>
            </w:r>
          </w:p>
        </w:tc>
      </w:tr>
      <w:tr w:rsidR="0095101B" w:rsidRPr="008B0F3A" w14:paraId="7D88AC4F" w14:textId="77777777" w:rsidTr="00CD57AE">
        <w:tc>
          <w:tcPr>
            <w:tcW w:w="1384" w:type="dxa"/>
          </w:tcPr>
          <w:p w14:paraId="2B8C1432" w14:textId="6B6C3955" w:rsidR="0095101B" w:rsidRPr="008B0F3A" w:rsidRDefault="0095101B" w:rsidP="0095101B">
            <w:pPr>
              <w:contextualSpacing/>
              <w:rPr>
                <w:rFonts w:ascii="Times New Roman" w:hAnsi="Times New Roman" w:cs="Times New Roman"/>
                <w:sz w:val="28"/>
                <w:szCs w:val="28"/>
                <w:lang w:val="en-US"/>
              </w:rPr>
            </w:pPr>
            <w:r w:rsidRPr="008B0F3A">
              <w:rPr>
                <w:rFonts w:ascii="Times New Roman" w:hAnsi="Times New Roman" w:cs="Times New Roman"/>
                <w:sz w:val="28"/>
                <w:szCs w:val="28"/>
                <w:lang w:val="en-US"/>
              </w:rPr>
              <w:t>P</w:t>
            </w:r>
            <w:r w:rsidR="00CD57AE" w:rsidRPr="008B0F3A">
              <w:rPr>
                <w:rFonts w:ascii="Times New Roman" w:hAnsi="Times New Roman" w:cs="Times New Roman"/>
                <w:sz w:val="28"/>
                <w:szCs w:val="28"/>
                <w:lang w:val="en-US"/>
              </w:rPr>
              <w:t>B</w:t>
            </w:r>
          </w:p>
        </w:tc>
        <w:tc>
          <w:tcPr>
            <w:tcW w:w="7796" w:type="dxa"/>
          </w:tcPr>
          <w:p w14:paraId="37EF9735" w14:textId="5444488D" w:rsidR="0095101B" w:rsidRPr="008B0F3A" w:rsidRDefault="00CD57AE" w:rsidP="00CD57AE">
            <w:pPr>
              <w:rPr>
                <w:rFonts w:ascii="Times New Roman" w:hAnsi="Times New Roman" w:cs="Times New Roman"/>
                <w:sz w:val="28"/>
                <w:szCs w:val="28"/>
              </w:rPr>
            </w:pPr>
            <w:r w:rsidRPr="008B0F3A">
              <w:rPr>
                <w:rFonts w:ascii="Times New Roman" w:hAnsi="Times New Roman" w:cs="Times New Roman"/>
                <w:sz w:val="28"/>
                <w:szCs w:val="28"/>
                <w:lang w:val="en-US"/>
              </w:rPr>
              <w:t>–</w:t>
            </w:r>
            <w:r w:rsidRPr="008B0F3A">
              <w:rPr>
                <w:rFonts w:ascii="Times New Roman" w:hAnsi="Times New Roman" w:cs="Times New Roman"/>
                <w:sz w:val="28"/>
                <w:szCs w:val="28"/>
              </w:rPr>
              <w:t xml:space="preserve"> тело промежности</w:t>
            </w:r>
          </w:p>
        </w:tc>
      </w:tr>
      <w:tr w:rsidR="00D4111A" w:rsidRPr="008B0F3A" w14:paraId="5685F9A1" w14:textId="77777777" w:rsidTr="00CD57AE">
        <w:tc>
          <w:tcPr>
            <w:tcW w:w="1384" w:type="dxa"/>
          </w:tcPr>
          <w:p w14:paraId="550C9243" w14:textId="6A125088" w:rsidR="00D4111A" w:rsidRPr="008B0F3A" w:rsidRDefault="00D4111A" w:rsidP="00D4111A">
            <w:pPr>
              <w:contextualSpacing/>
              <w:rPr>
                <w:rFonts w:ascii="Times New Roman" w:hAnsi="Times New Roman" w:cs="Times New Roman"/>
                <w:sz w:val="28"/>
                <w:szCs w:val="28"/>
              </w:rPr>
            </w:pPr>
            <w:r w:rsidRPr="008B0F3A">
              <w:rPr>
                <w:rFonts w:ascii="Times New Roman" w:hAnsi="Times New Roman" w:cs="Times New Roman"/>
                <w:sz w:val="28"/>
                <w:szCs w:val="28"/>
                <w:lang w:val="en-US"/>
              </w:rPr>
              <w:t>SUFU</w:t>
            </w:r>
          </w:p>
        </w:tc>
        <w:tc>
          <w:tcPr>
            <w:tcW w:w="7796" w:type="dxa"/>
          </w:tcPr>
          <w:p w14:paraId="5E53F90B" w14:textId="31ABC3CE" w:rsidR="00D4111A" w:rsidRPr="008B0F3A" w:rsidRDefault="00D4111A" w:rsidP="00D4111A">
            <w:pPr>
              <w:contextualSpacing/>
              <w:rPr>
                <w:rFonts w:ascii="Times New Roman" w:hAnsi="Times New Roman" w:cs="Times New Roman"/>
                <w:sz w:val="28"/>
                <w:szCs w:val="28"/>
              </w:rPr>
            </w:pPr>
            <w:r w:rsidRPr="008B0F3A">
              <w:rPr>
                <w:rFonts w:ascii="Times New Roman" w:hAnsi="Times New Roman" w:cs="Times New Roman"/>
                <w:color w:val="000000"/>
                <w:sz w:val="28"/>
                <w:szCs w:val="28"/>
                <w:lang w:val="kk-KZ"/>
              </w:rPr>
              <w:t>–</w:t>
            </w:r>
            <w:r w:rsidRPr="008B0F3A">
              <w:rPr>
                <w:rFonts w:ascii="Times New Roman" w:hAnsi="Times New Roman" w:cs="Times New Roman"/>
                <w:sz w:val="28"/>
                <w:szCs w:val="28"/>
              </w:rPr>
              <w:t xml:space="preserve"> Общество </w:t>
            </w:r>
            <w:proofErr w:type="spellStart"/>
            <w:r w:rsidRPr="008B0F3A">
              <w:rPr>
                <w:rFonts w:ascii="Times New Roman" w:hAnsi="Times New Roman" w:cs="Times New Roman"/>
                <w:sz w:val="28"/>
                <w:szCs w:val="28"/>
              </w:rPr>
              <w:t>уродинамики</w:t>
            </w:r>
            <w:proofErr w:type="spellEnd"/>
            <w:r w:rsidRPr="008B0F3A">
              <w:rPr>
                <w:rFonts w:ascii="Times New Roman" w:hAnsi="Times New Roman" w:cs="Times New Roman"/>
                <w:sz w:val="28"/>
                <w:szCs w:val="28"/>
              </w:rPr>
              <w:t>, женской тазовой медицины и урогенитальной реконструкции</w:t>
            </w:r>
          </w:p>
        </w:tc>
      </w:tr>
      <w:tr w:rsidR="00CD57AE" w:rsidRPr="008B0F3A" w14:paraId="09A695A6" w14:textId="77777777" w:rsidTr="00CD57AE">
        <w:tc>
          <w:tcPr>
            <w:tcW w:w="1384" w:type="dxa"/>
          </w:tcPr>
          <w:p w14:paraId="600898DD" w14:textId="77777777" w:rsidR="00CD57AE" w:rsidRPr="008B0F3A" w:rsidRDefault="00CD57AE" w:rsidP="00CD57AE">
            <w:pPr>
              <w:rPr>
                <w:rFonts w:ascii="Times New Roman" w:eastAsia="Times New Roman" w:hAnsi="Times New Roman" w:cs="Times New Roman"/>
                <w:sz w:val="24"/>
                <w:szCs w:val="24"/>
                <w:lang w:val="ru-KZ" w:eastAsia="ru-KZ"/>
              </w:rPr>
            </w:pPr>
            <w:r w:rsidRPr="008B0F3A">
              <w:rPr>
                <w:rFonts w:ascii="Times New Roman" w:eastAsia="Times New Roman" w:hAnsi="Times New Roman" w:cs="Times New Roman"/>
                <w:color w:val="000000"/>
                <w:sz w:val="28"/>
                <w:szCs w:val="28"/>
                <w:lang w:val="ru-KZ" w:eastAsia="ru-KZ"/>
              </w:rPr>
              <w:t xml:space="preserve">TVT </w:t>
            </w:r>
          </w:p>
          <w:p w14:paraId="01DD5A78" w14:textId="77777777" w:rsidR="00CD57AE" w:rsidRPr="008B0F3A" w:rsidRDefault="00CD57AE" w:rsidP="00CD57AE">
            <w:pPr>
              <w:rPr>
                <w:rFonts w:ascii="Times New Roman" w:hAnsi="Times New Roman" w:cs="Times New Roman"/>
                <w:sz w:val="28"/>
                <w:szCs w:val="28"/>
              </w:rPr>
            </w:pPr>
          </w:p>
        </w:tc>
        <w:tc>
          <w:tcPr>
            <w:tcW w:w="7796" w:type="dxa"/>
          </w:tcPr>
          <w:p w14:paraId="23E4553C" w14:textId="032BB0D5" w:rsidR="00CD57AE" w:rsidRPr="008B0F3A" w:rsidRDefault="00CD57AE" w:rsidP="00CD57AE">
            <w:pPr>
              <w:rPr>
                <w:rFonts w:ascii="Times New Roman" w:hAnsi="Times New Roman" w:cs="Times New Roman"/>
                <w:color w:val="000000"/>
                <w:sz w:val="28"/>
                <w:szCs w:val="28"/>
                <w:lang w:val="kk-KZ"/>
              </w:rPr>
            </w:pPr>
            <w:r w:rsidRPr="008B0F3A">
              <w:rPr>
                <w:rFonts w:ascii="Times New Roman" w:eastAsia="Times New Roman" w:hAnsi="Times New Roman" w:cs="Times New Roman"/>
                <w:color w:val="000000"/>
                <w:sz w:val="28"/>
                <w:szCs w:val="28"/>
                <w:lang w:val="ru-KZ" w:eastAsia="ru-KZ"/>
              </w:rPr>
              <w:t xml:space="preserve">– </w:t>
            </w:r>
            <w:proofErr w:type="spellStart"/>
            <w:r w:rsidRPr="008B0F3A">
              <w:rPr>
                <w:rFonts w:ascii="Times New Roman" w:eastAsia="Times New Roman" w:hAnsi="Times New Roman" w:cs="Times New Roman"/>
                <w:color w:val="000000"/>
                <w:sz w:val="28"/>
                <w:szCs w:val="28"/>
                <w:lang w:val="ru-KZ" w:eastAsia="ru-KZ"/>
              </w:rPr>
              <w:t>субуретральный</w:t>
            </w:r>
            <w:proofErr w:type="spellEnd"/>
            <w:r w:rsidRPr="008B0F3A">
              <w:rPr>
                <w:rFonts w:ascii="Times New Roman" w:eastAsia="Times New Roman" w:hAnsi="Times New Roman" w:cs="Times New Roman"/>
                <w:color w:val="000000"/>
                <w:sz w:val="28"/>
                <w:szCs w:val="28"/>
                <w:lang w:val="ru-KZ" w:eastAsia="ru-KZ"/>
              </w:rPr>
              <w:t xml:space="preserve"> слинг,</w:t>
            </w:r>
            <w:r w:rsidRPr="008B0F3A">
              <w:rPr>
                <w:rFonts w:ascii="Times New Roman" w:eastAsia="Times New Roman" w:hAnsi="Times New Roman" w:cs="Times New Roman"/>
                <w:color w:val="000000"/>
                <w:sz w:val="28"/>
                <w:szCs w:val="28"/>
                <w:lang w:eastAsia="ru-KZ"/>
              </w:rPr>
              <w:t xml:space="preserve"> </w:t>
            </w:r>
            <w:r w:rsidRPr="008B0F3A">
              <w:rPr>
                <w:rFonts w:ascii="Times New Roman" w:eastAsia="Times New Roman" w:hAnsi="Times New Roman" w:cs="Times New Roman"/>
                <w:color w:val="000000"/>
                <w:sz w:val="28"/>
                <w:szCs w:val="28"/>
                <w:lang w:val="ru-KZ" w:eastAsia="ru-KZ"/>
              </w:rPr>
              <w:t xml:space="preserve">устанавливаемый </w:t>
            </w:r>
            <w:proofErr w:type="spellStart"/>
            <w:r w:rsidRPr="008B0F3A">
              <w:rPr>
                <w:rFonts w:ascii="Times New Roman" w:eastAsia="Times New Roman" w:hAnsi="Times New Roman" w:cs="Times New Roman"/>
                <w:color w:val="000000"/>
                <w:sz w:val="28"/>
                <w:szCs w:val="28"/>
                <w:lang w:val="ru-KZ" w:eastAsia="ru-KZ"/>
              </w:rPr>
              <w:t>позадилонным</w:t>
            </w:r>
            <w:proofErr w:type="spellEnd"/>
            <w:r w:rsidRPr="008B0F3A">
              <w:rPr>
                <w:rFonts w:ascii="Times New Roman" w:eastAsia="Times New Roman" w:hAnsi="Times New Roman" w:cs="Times New Roman"/>
                <w:color w:val="000000"/>
                <w:sz w:val="28"/>
                <w:szCs w:val="28"/>
                <w:lang w:val="ru-KZ" w:eastAsia="ru-KZ"/>
              </w:rPr>
              <w:t xml:space="preserve"> доступом без натяжения</w:t>
            </w:r>
          </w:p>
        </w:tc>
      </w:tr>
      <w:tr w:rsidR="00CD57AE" w:rsidRPr="008B0F3A" w14:paraId="66BE1D9C" w14:textId="77777777" w:rsidTr="00CD57AE">
        <w:tc>
          <w:tcPr>
            <w:tcW w:w="1384" w:type="dxa"/>
          </w:tcPr>
          <w:p w14:paraId="28BF5E8D" w14:textId="7746AC81" w:rsidR="00CD57AE" w:rsidRPr="008B0F3A" w:rsidRDefault="00CD57AE" w:rsidP="00CD57AE">
            <w:pPr>
              <w:rPr>
                <w:rFonts w:ascii="Times New Roman" w:eastAsia="Times New Roman" w:hAnsi="Times New Roman" w:cs="Times New Roman"/>
                <w:color w:val="000000"/>
                <w:sz w:val="28"/>
                <w:szCs w:val="28"/>
                <w:lang w:val="en-US" w:eastAsia="ru-KZ"/>
              </w:rPr>
            </w:pPr>
            <w:r w:rsidRPr="008B0F3A">
              <w:rPr>
                <w:rFonts w:ascii="Times New Roman" w:eastAsia="Times New Roman" w:hAnsi="Times New Roman" w:cs="Times New Roman"/>
                <w:color w:val="000000"/>
                <w:sz w:val="28"/>
                <w:szCs w:val="28"/>
                <w:lang w:val="en-US" w:eastAsia="ru-KZ"/>
              </w:rPr>
              <w:t>TVL</w:t>
            </w:r>
          </w:p>
        </w:tc>
        <w:tc>
          <w:tcPr>
            <w:tcW w:w="7796" w:type="dxa"/>
          </w:tcPr>
          <w:p w14:paraId="509B093C" w14:textId="0697BCB5" w:rsidR="00CD57AE" w:rsidRPr="008B0F3A" w:rsidRDefault="00CD57AE" w:rsidP="00CD57AE">
            <w:pP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val="en-US" w:eastAsia="ru-KZ"/>
              </w:rPr>
              <w:t>–</w:t>
            </w:r>
            <w:r w:rsidRPr="008B0F3A">
              <w:rPr>
                <w:rFonts w:ascii="Times New Roman" w:eastAsia="Times New Roman" w:hAnsi="Times New Roman" w:cs="Times New Roman"/>
                <w:color w:val="000000"/>
                <w:sz w:val="28"/>
                <w:szCs w:val="28"/>
                <w:lang w:eastAsia="ru-KZ"/>
              </w:rPr>
              <w:t xml:space="preserve"> общая длина влагалища</w:t>
            </w:r>
          </w:p>
        </w:tc>
      </w:tr>
    </w:tbl>
    <w:p w14:paraId="640D0C50" w14:textId="262D7FD2" w:rsidR="00FE2E76" w:rsidRPr="008B0F3A" w:rsidRDefault="00FE2E76" w:rsidP="00047DAA">
      <w:pPr>
        <w:spacing w:line="240" w:lineRule="auto"/>
        <w:contextualSpacing/>
        <w:rPr>
          <w:rFonts w:ascii="Times New Roman" w:hAnsi="Times New Roman" w:cs="Times New Roman"/>
          <w:color w:val="000000"/>
          <w:sz w:val="28"/>
          <w:szCs w:val="28"/>
        </w:rPr>
      </w:pPr>
    </w:p>
    <w:p w14:paraId="639E4D6D" w14:textId="278C626B" w:rsidR="00FE2E76" w:rsidRPr="008B0F3A" w:rsidRDefault="00FE2E76" w:rsidP="00A90AAB">
      <w:pPr>
        <w:spacing w:line="240" w:lineRule="auto"/>
        <w:contextualSpacing/>
        <w:rPr>
          <w:rFonts w:ascii="Times New Roman" w:hAnsi="Times New Roman" w:cs="Times New Roman"/>
          <w:color w:val="000000"/>
          <w:sz w:val="28"/>
          <w:szCs w:val="28"/>
        </w:rPr>
      </w:pPr>
    </w:p>
    <w:p w14:paraId="5C440126" w14:textId="77777777" w:rsidR="0095101B" w:rsidRPr="008B0F3A" w:rsidRDefault="0095101B" w:rsidP="00A90AAB">
      <w:pPr>
        <w:spacing w:line="240" w:lineRule="auto"/>
        <w:contextualSpacing/>
        <w:rPr>
          <w:rFonts w:ascii="Times New Roman" w:hAnsi="Times New Roman" w:cs="Times New Roman"/>
          <w:sz w:val="28"/>
          <w:szCs w:val="28"/>
        </w:rPr>
      </w:pPr>
      <w:bookmarkStart w:id="3" w:name="_Hlk136457447"/>
    </w:p>
    <w:bookmarkEnd w:id="3"/>
    <w:p w14:paraId="545CBD55" w14:textId="77777777" w:rsidR="00FE2E76" w:rsidRPr="008B0F3A" w:rsidRDefault="00FE2E76" w:rsidP="00A90AAB">
      <w:pPr>
        <w:spacing w:line="240" w:lineRule="auto"/>
        <w:contextualSpacing/>
        <w:jc w:val="both"/>
        <w:rPr>
          <w:rFonts w:ascii="Times New Roman" w:hAnsi="Times New Roman" w:cs="Times New Roman"/>
          <w:sz w:val="28"/>
          <w:szCs w:val="28"/>
          <w:lang w:val="en-US"/>
        </w:rPr>
      </w:pPr>
    </w:p>
    <w:p w14:paraId="143266C2" w14:textId="7E869022" w:rsidR="00FE2E76" w:rsidRPr="008B0F3A" w:rsidRDefault="00FE2E76" w:rsidP="00C14D98">
      <w:pPr>
        <w:spacing w:line="240" w:lineRule="auto"/>
        <w:jc w:val="center"/>
        <w:rPr>
          <w:rFonts w:ascii="Times New Roman" w:hAnsi="Times New Roman" w:cs="Times New Roman"/>
          <w:b/>
          <w:bCs/>
          <w:sz w:val="28"/>
          <w:szCs w:val="28"/>
          <w:lang w:val="en-US"/>
        </w:rPr>
      </w:pPr>
    </w:p>
    <w:p w14:paraId="66F6288C" w14:textId="7C548AB4" w:rsidR="00A4057C" w:rsidRPr="008B0F3A" w:rsidRDefault="00A4057C" w:rsidP="00C14D98">
      <w:pPr>
        <w:spacing w:line="240" w:lineRule="auto"/>
        <w:jc w:val="center"/>
        <w:rPr>
          <w:rFonts w:ascii="Times New Roman" w:hAnsi="Times New Roman" w:cs="Times New Roman"/>
          <w:b/>
          <w:bCs/>
          <w:sz w:val="28"/>
          <w:szCs w:val="28"/>
          <w:lang w:val="en-US"/>
        </w:rPr>
      </w:pPr>
    </w:p>
    <w:p w14:paraId="525A233C" w14:textId="77777777" w:rsidR="00BA0B98" w:rsidRPr="008B0F3A" w:rsidRDefault="00BA0B98" w:rsidP="00C14D98">
      <w:pPr>
        <w:spacing w:line="240" w:lineRule="auto"/>
        <w:jc w:val="center"/>
        <w:rPr>
          <w:rFonts w:ascii="Times New Roman" w:hAnsi="Times New Roman" w:cs="Times New Roman"/>
          <w:b/>
          <w:bCs/>
          <w:sz w:val="28"/>
          <w:szCs w:val="28"/>
          <w:lang w:val="en-US"/>
        </w:rPr>
      </w:pPr>
    </w:p>
    <w:p w14:paraId="142F686B" w14:textId="3DF0DD39" w:rsidR="007E1251" w:rsidRPr="008B0F3A" w:rsidRDefault="007E1251" w:rsidP="00C14D98">
      <w:pPr>
        <w:spacing w:line="240" w:lineRule="auto"/>
        <w:jc w:val="center"/>
        <w:rPr>
          <w:rFonts w:ascii="Times New Roman" w:hAnsi="Times New Roman" w:cs="Times New Roman"/>
          <w:b/>
          <w:bCs/>
          <w:sz w:val="28"/>
          <w:szCs w:val="28"/>
          <w:lang w:val="en-US"/>
        </w:rPr>
      </w:pPr>
    </w:p>
    <w:p w14:paraId="5C63B078" w14:textId="77777777" w:rsidR="00C44E83" w:rsidRPr="008B0F3A" w:rsidRDefault="00C44E83" w:rsidP="00C14D98">
      <w:pPr>
        <w:spacing w:line="240" w:lineRule="auto"/>
        <w:jc w:val="center"/>
        <w:rPr>
          <w:rFonts w:ascii="Times New Roman" w:hAnsi="Times New Roman" w:cs="Times New Roman"/>
          <w:b/>
          <w:bCs/>
          <w:sz w:val="28"/>
          <w:szCs w:val="28"/>
          <w:lang w:val="en-US"/>
        </w:rPr>
      </w:pPr>
    </w:p>
    <w:p w14:paraId="35831934" w14:textId="77777777" w:rsidR="003B3742" w:rsidRPr="008B0F3A" w:rsidRDefault="003B3742" w:rsidP="00C14D98">
      <w:pPr>
        <w:spacing w:line="240" w:lineRule="auto"/>
        <w:jc w:val="center"/>
        <w:rPr>
          <w:rFonts w:ascii="Times New Roman" w:hAnsi="Times New Roman" w:cs="Times New Roman"/>
          <w:b/>
          <w:bCs/>
          <w:sz w:val="28"/>
          <w:szCs w:val="28"/>
          <w:lang w:val="en-US"/>
        </w:rPr>
      </w:pPr>
    </w:p>
    <w:p w14:paraId="6493A4DC" w14:textId="5993D3D0" w:rsidR="00CD57AE" w:rsidRPr="008B0F3A" w:rsidRDefault="00CD57AE" w:rsidP="00C14D98">
      <w:pPr>
        <w:spacing w:line="240" w:lineRule="auto"/>
        <w:jc w:val="center"/>
        <w:rPr>
          <w:rFonts w:ascii="Times New Roman" w:hAnsi="Times New Roman" w:cs="Times New Roman"/>
          <w:b/>
          <w:bCs/>
          <w:sz w:val="28"/>
          <w:szCs w:val="28"/>
          <w:lang w:val="en-US"/>
        </w:rPr>
      </w:pPr>
    </w:p>
    <w:p w14:paraId="1731B0D3" w14:textId="77777777" w:rsidR="00354504" w:rsidRPr="008B0F3A" w:rsidRDefault="00354504" w:rsidP="00C14D98">
      <w:pPr>
        <w:spacing w:line="240" w:lineRule="auto"/>
        <w:jc w:val="center"/>
        <w:rPr>
          <w:rFonts w:ascii="Times New Roman" w:hAnsi="Times New Roman" w:cs="Times New Roman"/>
          <w:b/>
          <w:bCs/>
          <w:sz w:val="28"/>
          <w:szCs w:val="28"/>
          <w:lang w:val="en-US"/>
        </w:rPr>
      </w:pPr>
    </w:p>
    <w:p w14:paraId="52F199A2" w14:textId="199FB924" w:rsidR="007E1251" w:rsidRPr="008B0F3A" w:rsidRDefault="007E1251" w:rsidP="00C14D98">
      <w:pPr>
        <w:spacing w:line="240" w:lineRule="auto"/>
        <w:jc w:val="center"/>
        <w:rPr>
          <w:rFonts w:ascii="Times New Roman" w:hAnsi="Times New Roman" w:cs="Times New Roman"/>
          <w:b/>
          <w:bCs/>
          <w:sz w:val="28"/>
          <w:szCs w:val="28"/>
          <w:lang w:val="en-US"/>
        </w:rPr>
      </w:pPr>
    </w:p>
    <w:p w14:paraId="63CC8E87" w14:textId="77777777" w:rsidR="00440070" w:rsidRPr="008B0F3A" w:rsidRDefault="00440070" w:rsidP="00C14D98">
      <w:pPr>
        <w:spacing w:line="240" w:lineRule="auto"/>
        <w:jc w:val="center"/>
        <w:rPr>
          <w:rFonts w:ascii="Times New Roman" w:hAnsi="Times New Roman" w:cs="Times New Roman"/>
          <w:b/>
          <w:bCs/>
          <w:sz w:val="28"/>
          <w:szCs w:val="28"/>
          <w:lang w:val="en-US"/>
        </w:rPr>
      </w:pPr>
    </w:p>
    <w:p w14:paraId="5E7A93A4" w14:textId="77777777" w:rsidR="00A4057C" w:rsidRPr="008B0F3A" w:rsidRDefault="00A4057C" w:rsidP="00440070">
      <w:pPr>
        <w:spacing w:line="240" w:lineRule="auto"/>
        <w:ind w:firstLine="567"/>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lastRenderedPageBreak/>
        <w:t>ВВЕДЕНИЕ</w:t>
      </w:r>
    </w:p>
    <w:p w14:paraId="404A16A7" w14:textId="5126F464" w:rsidR="007E1251" w:rsidRPr="008B0F3A" w:rsidRDefault="00FE2E76" w:rsidP="00440070">
      <w:pPr>
        <w:spacing w:line="240" w:lineRule="auto"/>
        <w:ind w:firstLine="567"/>
        <w:contextualSpacing/>
        <w:jc w:val="both"/>
        <w:rPr>
          <w:rFonts w:ascii="Times New Roman" w:hAnsi="Times New Roman" w:cs="Times New Roman"/>
          <w:b/>
          <w:bCs/>
          <w:sz w:val="28"/>
          <w:szCs w:val="28"/>
        </w:rPr>
      </w:pPr>
      <w:bookmarkStart w:id="4" w:name="_Hlk156563685"/>
      <w:r w:rsidRPr="008B0F3A">
        <w:rPr>
          <w:rFonts w:ascii="Times New Roman" w:hAnsi="Times New Roman" w:cs="Times New Roman"/>
          <w:b/>
          <w:bCs/>
          <w:sz w:val="28"/>
          <w:szCs w:val="28"/>
        </w:rPr>
        <w:t>Актуальность</w:t>
      </w:r>
    </w:p>
    <w:p w14:paraId="379DB8A1" w14:textId="438C44AE" w:rsidR="00440070" w:rsidRPr="008B0F3A" w:rsidRDefault="00FE2E76" w:rsidP="00440070">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Пролапс тазовых органов (ПТО) – синдром опущения тазового дна и органов малого таза изолированно или в сочетании, являющ</w:t>
      </w:r>
      <w:r w:rsidR="00440070" w:rsidRPr="008B0F3A">
        <w:rPr>
          <w:rFonts w:ascii="Times New Roman" w:hAnsi="Times New Roman" w:cs="Times New Roman"/>
          <w:sz w:val="28"/>
          <w:szCs w:val="28"/>
        </w:rPr>
        <w:t>ий</w:t>
      </w:r>
      <w:r w:rsidRPr="008B0F3A">
        <w:rPr>
          <w:rFonts w:ascii="Times New Roman" w:hAnsi="Times New Roman" w:cs="Times New Roman"/>
          <w:sz w:val="28"/>
          <w:szCs w:val="28"/>
        </w:rPr>
        <w:t>ся одной из наиболее актуальных и распространенных проблем в современной гинекологии.</w:t>
      </w:r>
      <w:r w:rsidR="006B0218" w:rsidRPr="008B0F3A">
        <w:rPr>
          <w:rFonts w:ascii="Times New Roman" w:hAnsi="Times New Roman" w:cs="Times New Roman"/>
          <w:sz w:val="28"/>
          <w:szCs w:val="28"/>
        </w:rPr>
        <w:t xml:space="preserve"> </w:t>
      </w:r>
      <w:r w:rsidRPr="008B0F3A">
        <w:rPr>
          <w:rFonts w:ascii="Times New Roman" w:hAnsi="Times New Roman" w:cs="Times New Roman"/>
          <w:sz w:val="28"/>
          <w:szCs w:val="28"/>
        </w:rPr>
        <w:t>Увеличение продолжительности жизни, изменение образа жизни и растущая потребность женщин в ее высоком качестве вынужда</w:t>
      </w:r>
      <w:r w:rsidR="006B0218" w:rsidRPr="008B0F3A">
        <w:rPr>
          <w:rFonts w:ascii="Times New Roman" w:hAnsi="Times New Roman" w:cs="Times New Roman"/>
          <w:sz w:val="28"/>
          <w:szCs w:val="28"/>
        </w:rPr>
        <w:t>ю</w:t>
      </w:r>
      <w:r w:rsidRPr="008B0F3A">
        <w:rPr>
          <w:rFonts w:ascii="Times New Roman" w:hAnsi="Times New Roman" w:cs="Times New Roman"/>
          <w:sz w:val="28"/>
          <w:szCs w:val="28"/>
        </w:rPr>
        <w:t xml:space="preserve">т рассматривать проблемы, связанные с ПТО на глобальном уровне, что в свою очередь привело к созданию специализированных обществ таких как ICS (International Continence Society – Международное общество по удержанию мочи), </w:t>
      </w:r>
      <w:bookmarkStart w:id="5" w:name="_Hlk136457920"/>
      <w:r w:rsidRPr="008B0F3A">
        <w:rPr>
          <w:rFonts w:ascii="Times New Roman" w:hAnsi="Times New Roman" w:cs="Times New Roman"/>
          <w:sz w:val="28"/>
          <w:szCs w:val="28"/>
        </w:rPr>
        <w:t>IUGA (International Urogynecological Association – Международная урогинекологическая ассоциация</w:t>
      </w:r>
      <w:bookmarkEnd w:id="5"/>
      <w:r w:rsidRPr="008B0F3A">
        <w:rPr>
          <w:rFonts w:ascii="Times New Roman" w:hAnsi="Times New Roman" w:cs="Times New Roman"/>
          <w:sz w:val="28"/>
          <w:szCs w:val="28"/>
        </w:rPr>
        <w:t>)</w:t>
      </w:r>
      <w:r w:rsidR="0024343E" w:rsidRPr="008B0F3A">
        <w:rPr>
          <w:rFonts w:ascii="Times New Roman" w:hAnsi="Times New Roman" w:cs="Times New Roman"/>
          <w:sz w:val="28"/>
          <w:szCs w:val="28"/>
        </w:rPr>
        <w:t xml:space="preserve">, </w:t>
      </w:r>
      <w:r w:rsidR="00AF271A" w:rsidRPr="008B0F3A">
        <w:rPr>
          <w:rFonts w:ascii="Times New Roman" w:hAnsi="Times New Roman" w:cs="Times New Roman"/>
          <w:sz w:val="28"/>
          <w:szCs w:val="28"/>
          <w:lang w:val="en-US"/>
        </w:rPr>
        <w:t>SUFU</w:t>
      </w:r>
      <w:r w:rsidR="00AF271A" w:rsidRPr="008B0F3A">
        <w:rPr>
          <w:rFonts w:ascii="Times New Roman" w:hAnsi="Times New Roman" w:cs="Times New Roman"/>
          <w:sz w:val="28"/>
          <w:szCs w:val="28"/>
        </w:rPr>
        <w:t xml:space="preserve"> (Society of </w:t>
      </w:r>
      <w:proofErr w:type="spellStart"/>
      <w:r w:rsidR="00AF271A" w:rsidRPr="008B0F3A">
        <w:rPr>
          <w:rFonts w:ascii="Times New Roman" w:hAnsi="Times New Roman" w:cs="Times New Roman"/>
          <w:sz w:val="28"/>
          <w:szCs w:val="28"/>
        </w:rPr>
        <w:t>Urodynamics</w:t>
      </w:r>
      <w:proofErr w:type="spellEnd"/>
      <w:r w:rsidR="00AF271A" w:rsidRPr="008B0F3A">
        <w:rPr>
          <w:rFonts w:ascii="Times New Roman" w:hAnsi="Times New Roman" w:cs="Times New Roman"/>
          <w:sz w:val="28"/>
          <w:szCs w:val="28"/>
        </w:rPr>
        <w:t xml:space="preserve">, </w:t>
      </w:r>
      <w:proofErr w:type="spellStart"/>
      <w:r w:rsidR="00AF271A" w:rsidRPr="008B0F3A">
        <w:rPr>
          <w:rFonts w:ascii="Times New Roman" w:hAnsi="Times New Roman" w:cs="Times New Roman"/>
          <w:sz w:val="28"/>
          <w:szCs w:val="28"/>
        </w:rPr>
        <w:t>Female</w:t>
      </w:r>
      <w:proofErr w:type="spellEnd"/>
      <w:r w:rsidR="00AF271A" w:rsidRPr="008B0F3A">
        <w:rPr>
          <w:rFonts w:ascii="Times New Roman" w:hAnsi="Times New Roman" w:cs="Times New Roman"/>
          <w:sz w:val="28"/>
          <w:szCs w:val="28"/>
        </w:rPr>
        <w:t xml:space="preserve"> </w:t>
      </w:r>
      <w:proofErr w:type="spellStart"/>
      <w:r w:rsidR="00AF271A" w:rsidRPr="008B0F3A">
        <w:rPr>
          <w:rFonts w:ascii="Times New Roman" w:hAnsi="Times New Roman" w:cs="Times New Roman"/>
          <w:sz w:val="28"/>
          <w:szCs w:val="28"/>
        </w:rPr>
        <w:t>Pelvic</w:t>
      </w:r>
      <w:proofErr w:type="spellEnd"/>
      <w:r w:rsidR="00AF271A" w:rsidRPr="008B0F3A">
        <w:rPr>
          <w:rFonts w:ascii="Times New Roman" w:hAnsi="Times New Roman" w:cs="Times New Roman"/>
          <w:sz w:val="28"/>
          <w:szCs w:val="28"/>
        </w:rPr>
        <w:t xml:space="preserve"> </w:t>
      </w:r>
      <w:proofErr w:type="spellStart"/>
      <w:r w:rsidR="00AF271A" w:rsidRPr="008B0F3A">
        <w:rPr>
          <w:rFonts w:ascii="Times New Roman" w:hAnsi="Times New Roman" w:cs="Times New Roman"/>
          <w:sz w:val="28"/>
          <w:szCs w:val="28"/>
        </w:rPr>
        <w:t>Medicine</w:t>
      </w:r>
      <w:proofErr w:type="spellEnd"/>
      <w:r w:rsidR="00AF271A" w:rsidRPr="008B0F3A">
        <w:rPr>
          <w:rFonts w:ascii="Times New Roman" w:hAnsi="Times New Roman" w:cs="Times New Roman"/>
          <w:sz w:val="28"/>
          <w:szCs w:val="28"/>
        </w:rPr>
        <w:t xml:space="preserve">, and </w:t>
      </w:r>
      <w:proofErr w:type="spellStart"/>
      <w:r w:rsidR="00AF271A" w:rsidRPr="008B0F3A">
        <w:rPr>
          <w:rFonts w:ascii="Times New Roman" w:hAnsi="Times New Roman" w:cs="Times New Roman"/>
          <w:sz w:val="28"/>
          <w:szCs w:val="28"/>
        </w:rPr>
        <w:t>Urogenital</w:t>
      </w:r>
      <w:proofErr w:type="spellEnd"/>
      <w:r w:rsidR="00AF271A" w:rsidRPr="008B0F3A">
        <w:rPr>
          <w:rFonts w:ascii="Times New Roman" w:hAnsi="Times New Roman" w:cs="Times New Roman"/>
          <w:sz w:val="28"/>
          <w:szCs w:val="28"/>
        </w:rPr>
        <w:t xml:space="preserve"> </w:t>
      </w:r>
      <w:proofErr w:type="spellStart"/>
      <w:r w:rsidR="00AF271A" w:rsidRPr="008B0F3A">
        <w:rPr>
          <w:rFonts w:ascii="Times New Roman" w:hAnsi="Times New Roman" w:cs="Times New Roman"/>
          <w:sz w:val="28"/>
          <w:szCs w:val="28"/>
        </w:rPr>
        <w:t>Reconstruction</w:t>
      </w:r>
      <w:proofErr w:type="spellEnd"/>
      <w:r w:rsidR="00AF271A" w:rsidRPr="008B0F3A">
        <w:rPr>
          <w:rFonts w:ascii="Times New Roman" w:hAnsi="Times New Roman" w:cs="Times New Roman"/>
          <w:sz w:val="28"/>
          <w:szCs w:val="28"/>
        </w:rPr>
        <w:t xml:space="preserve"> – Общество </w:t>
      </w:r>
      <w:proofErr w:type="spellStart"/>
      <w:r w:rsidR="00AF271A" w:rsidRPr="008B0F3A">
        <w:rPr>
          <w:rFonts w:ascii="Times New Roman" w:hAnsi="Times New Roman" w:cs="Times New Roman"/>
          <w:sz w:val="28"/>
          <w:szCs w:val="28"/>
        </w:rPr>
        <w:t>уродинамики</w:t>
      </w:r>
      <w:proofErr w:type="spellEnd"/>
      <w:r w:rsidR="00AF271A" w:rsidRPr="008B0F3A">
        <w:rPr>
          <w:rFonts w:ascii="Times New Roman" w:hAnsi="Times New Roman" w:cs="Times New Roman"/>
          <w:sz w:val="28"/>
          <w:szCs w:val="28"/>
        </w:rPr>
        <w:t>, женской тазовой медицины и урогенитальной реконструкции)</w:t>
      </w:r>
      <w:r w:rsidRPr="008B0F3A">
        <w:rPr>
          <w:rFonts w:ascii="Times New Roman" w:hAnsi="Times New Roman" w:cs="Times New Roman"/>
          <w:sz w:val="28"/>
          <w:szCs w:val="28"/>
        </w:rPr>
        <w:t xml:space="preserve"> и др. </w:t>
      </w:r>
    </w:p>
    <w:p w14:paraId="1969FFA4" w14:textId="026CD99D" w:rsidR="00FE2E76" w:rsidRPr="008B0F3A" w:rsidRDefault="00FE2E76" w:rsidP="00440070">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По мнению большинства исследователей частота встречаемости ПТО в структуре гинекологических нозологий колеблется от 3 до 50% среди различных популяций в зависимости от критериев оценки </w:t>
      </w:r>
      <w:r w:rsidR="00753AEB" w:rsidRPr="008B0F3A">
        <w:rPr>
          <w:rFonts w:ascii="Times New Roman" w:hAnsi="Times New Roman" w:cs="Times New Roman"/>
          <w:sz w:val="28"/>
          <w:szCs w:val="28"/>
        </w:rPr>
        <w:t>[1]</w:t>
      </w:r>
      <w:r w:rsidRPr="008B0F3A">
        <w:rPr>
          <w:rFonts w:ascii="Times New Roman" w:hAnsi="Times New Roman" w:cs="Times New Roman"/>
          <w:sz w:val="28"/>
          <w:szCs w:val="28"/>
        </w:rPr>
        <w:t xml:space="preserve">. Более того данная цифра стремительно увеличивается, что крайне негативно отражается не только на качестве жизни пациенток, но и значительно снижает их трудоспособность </w:t>
      </w:r>
      <w:r w:rsidR="00753AEB" w:rsidRPr="008B0F3A">
        <w:rPr>
          <w:rFonts w:ascii="Times New Roman" w:hAnsi="Times New Roman" w:cs="Times New Roman"/>
          <w:sz w:val="28"/>
          <w:szCs w:val="28"/>
        </w:rPr>
        <w:t>[2, 3, 4]</w:t>
      </w:r>
      <w:r w:rsidRPr="008B0F3A">
        <w:rPr>
          <w:rFonts w:ascii="Times New Roman" w:hAnsi="Times New Roman" w:cs="Times New Roman"/>
          <w:sz w:val="28"/>
          <w:szCs w:val="28"/>
        </w:rPr>
        <w:t xml:space="preserve">. </w:t>
      </w:r>
    </w:p>
    <w:p w14:paraId="1280F645" w14:textId="7B1ED753" w:rsidR="00FE2E76" w:rsidRPr="008B0F3A" w:rsidRDefault="00FE2E76" w:rsidP="00C14D98">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По данным программы Women</w:t>
      </w:r>
      <w:r w:rsidR="00FF1AEA" w:rsidRPr="008B0F3A">
        <w:rPr>
          <w:rFonts w:ascii="Times New Roman" w:hAnsi="Times New Roman" w:cs="Times New Roman"/>
          <w:sz w:val="28"/>
          <w:szCs w:val="28"/>
        </w:rPr>
        <w:t>`</w:t>
      </w:r>
      <w:r w:rsidRPr="008B0F3A">
        <w:rPr>
          <w:rFonts w:ascii="Times New Roman" w:hAnsi="Times New Roman" w:cs="Times New Roman"/>
          <w:sz w:val="28"/>
          <w:szCs w:val="28"/>
        </w:rPr>
        <w:t xml:space="preserve">s Health Initiative, годовая заболеваемость в США составляет от 1,5 до 9,3 случаев на 100 женщин в зависимости от компартмента тазового дна </w:t>
      </w:r>
      <w:r w:rsidR="00753AEB" w:rsidRPr="008B0F3A">
        <w:rPr>
          <w:rFonts w:ascii="Times New Roman" w:hAnsi="Times New Roman" w:cs="Times New Roman"/>
          <w:sz w:val="28"/>
          <w:szCs w:val="28"/>
        </w:rPr>
        <w:t>[5</w:t>
      </w:r>
      <w:r w:rsidR="0086007B" w:rsidRPr="008B0F3A">
        <w:rPr>
          <w:rFonts w:ascii="Times New Roman" w:hAnsi="Times New Roman" w:cs="Times New Roman"/>
          <w:sz w:val="28"/>
          <w:szCs w:val="28"/>
        </w:rPr>
        <w:t>, 6</w:t>
      </w:r>
      <w:r w:rsidR="00753AEB" w:rsidRPr="008B0F3A">
        <w:rPr>
          <w:rFonts w:ascii="Times New Roman" w:hAnsi="Times New Roman" w:cs="Times New Roman"/>
          <w:sz w:val="28"/>
          <w:szCs w:val="28"/>
        </w:rPr>
        <w:t>]</w:t>
      </w:r>
      <w:r w:rsidRPr="008B0F3A">
        <w:rPr>
          <w:rFonts w:ascii="Times New Roman" w:hAnsi="Times New Roman" w:cs="Times New Roman"/>
          <w:sz w:val="28"/>
          <w:szCs w:val="28"/>
        </w:rPr>
        <w:t xml:space="preserve">. Доля женщин с одной или комбинированной симптоматикой связанной с наличием ПТО составляет 6,3% в возрасте 20-29 лет, 31,6% в возрасте 50-59 лет и 52,7% у женщин старше 60 лет </w:t>
      </w:r>
      <w:r w:rsidR="00F16FD8" w:rsidRPr="008B0F3A">
        <w:rPr>
          <w:rFonts w:ascii="Times New Roman" w:hAnsi="Times New Roman" w:cs="Times New Roman"/>
          <w:sz w:val="28"/>
          <w:szCs w:val="28"/>
        </w:rPr>
        <w:t>[</w:t>
      </w:r>
      <w:r w:rsidR="0086007B" w:rsidRPr="008B0F3A">
        <w:rPr>
          <w:rFonts w:ascii="Times New Roman" w:hAnsi="Times New Roman" w:cs="Times New Roman"/>
          <w:sz w:val="28"/>
          <w:szCs w:val="28"/>
        </w:rPr>
        <w:t>7</w:t>
      </w:r>
      <w:r w:rsidR="00F16FD8" w:rsidRPr="008B0F3A">
        <w:rPr>
          <w:rFonts w:ascii="Times New Roman" w:hAnsi="Times New Roman" w:cs="Times New Roman"/>
          <w:sz w:val="28"/>
          <w:szCs w:val="28"/>
        </w:rPr>
        <w:t xml:space="preserve">, </w:t>
      </w:r>
      <w:r w:rsidR="0086007B" w:rsidRPr="008B0F3A">
        <w:rPr>
          <w:rFonts w:ascii="Times New Roman" w:hAnsi="Times New Roman" w:cs="Times New Roman"/>
          <w:sz w:val="28"/>
          <w:szCs w:val="28"/>
        </w:rPr>
        <w:t>8</w:t>
      </w:r>
      <w:r w:rsidR="00F16FD8" w:rsidRPr="008B0F3A">
        <w:rPr>
          <w:rFonts w:ascii="Times New Roman" w:hAnsi="Times New Roman" w:cs="Times New Roman"/>
          <w:sz w:val="28"/>
          <w:szCs w:val="28"/>
        </w:rPr>
        <w:t>]</w:t>
      </w:r>
      <w:r w:rsidRPr="008B0F3A">
        <w:rPr>
          <w:rFonts w:ascii="Times New Roman" w:hAnsi="Times New Roman" w:cs="Times New Roman"/>
          <w:sz w:val="28"/>
          <w:szCs w:val="28"/>
        </w:rPr>
        <w:t xml:space="preserve">. </w:t>
      </w:r>
      <w:r w:rsidR="00FF1AEA" w:rsidRPr="008B0F3A">
        <w:rPr>
          <w:rFonts w:ascii="Times New Roman" w:hAnsi="Times New Roman" w:cs="Times New Roman"/>
          <w:sz w:val="28"/>
          <w:szCs w:val="28"/>
          <w:lang w:val="kk-KZ"/>
        </w:rPr>
        <w:t>Имеются данные о том</w:t>
      </w:r>
      <w:r w:rsidR="00721FA0" w:rsidRPr="008B0F3A">
        <w:rPr>
          <w:rFonts w:ascii="Times New Roman" w:hAnsi="Times New Roman" w:cs="Times New Roman"/>
          <w:sz w:val="28"/>
          <w:szCs w:val="28"/>
          <w:lang w:val="kk-KZ"/>
        </w:rPr>
        <w:t>, что о</w:t>
      </w:r>
      <w:r w:rsidRPr="008B0F3A">
        <w:rPr>
          <w:rFonts w:ascii="Times New Roman" w:hAnsi="Times New Roman" w:cs="Times New Roman"/>
          <w:sz w:val="28"/>
          <w:szCs w:val="28"/>
        </w:rPr>
        <w:t>т 19% до 48% случаев генитал</w:t>
      </w:r>
      <w:r w:rsidR="00721FA0" w:rsidRPr="008B0F3A">
        <w:rPr>
          <w:rFonts w:ascii="Times New Roman" w:hAnsi="Times New Roman" w:cs="Times New Roman"/>
          <w:sz w:val="28"/>
          <w:szCs w:val="28"/>
        </w:rPr>
        <w:t>ьного пролапса</w:t>
      </w:r>
      <w:r w:rsidRPr="008B0F3A">
        <w:rPr>
          <w:rFonts w:ascii="Times New Roman" w:hAnsi="Times New Roman" w:cs="Times New Roman"/>
          <w:sz w:val="28"/>
          <w:szCs w:val="28"/>
        </w:rPr>
        <w:t xml:space="preserve"> 1 или 2 степени спонтанно проходят без какого-либо вмешательства в течение 3-8 лет </w:t>
      </w:r>
      <w:r w:rsidR="00F16FD8" w:rsidRPr="008B0F3A">
        <w:rPr>
          <w:rFonts w:ascii="Times New Roman" w:hAnsi="Times New Roman" w:cs="Times New Roman"/>
          <w:sz w:val="28"/>
          <w:szCs w:val="28"/>
        </w:rPr>
        <w:t>[</w:t>
      </w:r>
      <w:r w:rsidR="0086007B" w:rsidRPr="008B0F3A">
        <w:rPr>
          <w:rFonts w:ascii="Times New Roman" w:hAnsi="Times New Roman" w:cs="Times New Roman"/>
          <w:sz w:val="28"/>
          <w:szCs w:val="28"/>
        </w:rPr>
        <w:t>9</w:t>
      </w:r>
      <w:r w:rsidR="00697D6F" w:rsidRPr="008B0F3A">
        <w:rPr>
          <w:rFonts w:ascii="Times New Roman" w:hAnsi="Times New Roman" w:cs="Times New Roman"/>
          <w:sz w:val="28"/>
          <w:szCs w:val="28"/>
        </w:rPr>
        <w:t>, 10</w:t>
      </w:r>
      <w:r w:rsidR="00F16FD8" w:rsidRPr="008B0F3A">
        <w:rPr>
          <w:rFonts w:ascii="Times New Roman" w:hAnsi="Times New Roman" w:cs="Times New Roman"/>
          <w:sz w:val="28"/>
          <w:szCs w:val="28"/>
        </w:rPr>
        <w:t>]</w:t>
      </w:r>
      <w:r w:rsidRPr="008B0F3A">
        <w:rPr>
          <w:rFonts w:ascii="Times New Roman" w:hAnsi="Times New Roman" w:cs="Times New Roman"/>
          <w:sz w:val="28"/>
          <w:szCs w:val="28"/>
        </w:rPr>
        <w:t xml:space="preserve">. </w:t>
      </w:r>
      <w:r w:rsidR="00721FA0" w:rsidRPr="008B0F3A">
        <w:rPr>
          <w:rFonts w:ascii="Times New Roman" w:hAnsi="Times New Roman" w:cs="Times New Roman"/>
          <w:sz w:val="28"/>
          <w:szCs w:val="28"/>
        </w:rPr>
        <w:t>В связи с этим, е</w:t>
      </w:r>
      <w:r w:rsidRPr="008B0F3A">
        <w:rPr>
          <w:rFonts w:ascii="Times New Roman" w:hAnsi="Times New Roman" w:cs="Times New Roman"/>
          <w:sz w:val="28"/>
          <w:szCs w:val="28"/>
        </w:rPr>
        <w:t xml:space="preserve">жегодно возрастает количество исследовательских работ, посвященных этиопатогенезу, диагностике и лечению данного состояния. </w:t>
      </w:r>
      <w:r w:rsidR="00B05907" w:rsidRPr="008B0F3A">
        <w:rPr>
          <w:rFonts w:ascii="Times New Roman" w:hAnsi="Times New Roman" w:cs="Times New Roman"/>
          <w:sz w:val="28"/>
          <w:szCs w:val="28"/>
        </w:rPr>
        <w:t>[</w:t>
      </w:r>
      <w:r w:rsidR="0086007B" w:rsidRPr="008B0F3A">
        <w:rPr>
          <w:rFonts w:ascii="Times New Roman" w:hAnsi="Times New Roman" w:cs="Times New Roman"/>
          <w:sz w:val="28"/>
          <w:szCs w:val="28"/>
        </w:rPr>
        <w:t>1</w:t>
      </w:r>
      <w:r w:rsidR="00697D6F" w:rsidRPr="008B0F3A">
        <w:rPr>
          <w:rFonts w:ascii="Times New Roman" w:hAnsi="Times New Roman" w:cs="Times New Roman"/>
          <w:sz w:val="28"/>
          <w:szCs w:val="28"/>
        </w:rPr>
        <w:t>1</w:t>
      </w:r>
      <w:r w:rsidR="00B05907" w:rsidRPr="008B0F3A">
        <w:rPr>
          <w:rFonts w:ascii="Times New Roman" w:hAnsi="Times New Roman" w:cs="Times New Roman"/>
          <w:sz w:val="28"/>
          <w:szCs w:val="28"/>
        </w:rPr>
        <w:t>]</w:t>
      </w:r>
      <w:r w:rsidRPr="008B0F3A">
        <w:rPr>
          <w:rFonts w:ascii="Times New Roman" w:hAnsi="Times New Roman" w:cs="Times New Roman"/>
          <w:sz w:val="28"/>
          <w:szCs w:val="28"/>
        </w:rPr>
        <w:t xml:space="preserve">. </w:t>
      </w:r>
    </w:p>
    <w:p w14:paraId="7C18B838" w14:textId="77777777" w:rsidR="001F482E" w:rsidRPr="008B0F3A" w:rsidRDefault="00721FA0" w:rsidP="001F482E">
      <w:pPr>
        <w:spacing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К настоящему времени используются различные методы </w:t>
      </w:r>
      <w:r w:rsidR="003F3BEB" w:rsidRPr="008B0F3A">
        <w:rPr>
          <w:rFonts w:ascii="Times New Roman" w:hAnsi="Times New Roman" w:cs="Times New Roman"/>
          <w:color w:val="000000"/>
          <w:sz w:val="28"/>
          <w:szCs w:val="28"/>
        </w:rPr>
        <w:t xml:space="preserve">консервативного </w:t>
      </w:r>
      <w:r w:rsidRPr="008B0F3A">
        <w:rPr>
          <w:rFonts w:ascii="Times New Roman" w:hAnsi="Times New Roman" w:cs="Times New Roman"/>
          <w:color w:val="000000"/>
          <w:sz w:val="28"/>
          <w:szCs w:val="28"/>
        </w:rPr>
        <w:t>лечения</w:t>
      </w:r>
      <w:r w:rsidR="003F3BEB"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 xml:space="preserve">пролапса тазовых органов, такие как </w:t>
      </w:r>
      <w:r w:rsidR="0024343E" w:rsidRPr="008B0F3A">
        <w:rPr>
          <w:rFonts w:ascii="Times New Roman" w:hAnsi="Times New Roman" w:cs="Times New Roman"/>
          <w:color w:val="000000"/>
          <w:sz w:val="28"/>
          <w:szCs w:val="28"/>
        </w:rPr>
        <w:t>поведенческая терапия</w:t>
      </w:r>
      <w:r w:rsidRPr="008B0F3A">
        <w:rPr>
          <w:rFonts w:ascii="Times New Roman" w:hAnsi="Times New Roman" w:cs="Times New Roman"/>
          <w:color w:val="000000"/>
          <w:sz w:val="28"/>
          <w:szCs w:val="28"/>
        </w:rPr>
        <w:t xml:space="preserve">, </w:t>
      </w:r>
      <w:r w:rsidR="0024343E" w:rsidRPr="008B0F3A">
        <w:rPr>
          <w:rFonts w:ascii="Times New Roman" w:hAnsi="Times New Roman" w:cs="Times New Roman"/>
          <w:color w:val="000000"/>
          <w:sz w:val="28"/>
          <w:szCs w:val="28"/>
        </w:rPr>
        <w:t xml:space="preserve">тренировка мышц тазового дна, пессарии, </w:t>
      </w:r>
      <w:r w:rsidR="00AF271A" w:rsidRPr="008B0F3A">
        <w:rPr>
          <w:rFonts w:ascii="Times New Roman" w:hAnsi="Times New Roman" w:cs="Times New Roman"/>
          <w:color w:val="000000"/>
          <w:sz w:val="28"/>
          <w:szCs w:val="28"/>
        </w:rPr>
        <w:t>лазерные технологии</w:t>
      </w:r>
      <w:r w:rsidRPr="008B0F3A">
        <w:rPr>
          <w:rFonts w:ascii="Times New Roman" w:hAnsi="Times New Roman" w:cs="Times New Roman"/>
          <w:color w:val="000000"/>
          <w:sz w:val="28"/>
          <w:szCs w:val="28"/>
        </w:rPr>
        <w:t xml:space="preserve">, </w:t>
      </w:r>
      <w:r w:rsidR="00AF271A" w:rsidRPr="008B0F3A">
        <w:rPr>
          <w:rFonts w:ascii="Times New Roman" w:hAnsi="Times New Roman" w:cs="Times New Roman"/>
          <w:color w:val="000000"/>
          <w:sz w:val="28"/>
          <w:szCs w:val="28"/>
        </w:rPr>
        <w:t>БОС-терапия</w:t>
      </w:r>
      <w:r w:rsidR="003F3BEB" w:rsidRPr="008B0F3A">
        <w:rPr>
          <w:rFonts w:ascii="Times New Roman" w:hAnsi="Times New Roman" w:cs="Times New Roman"/>
          <w:color w:val="000000"/>
          <w:sz w:val="28"/>
          <w:szCs w:val="28"/>
        </w:rPr>
        <w:t xml:space="preserve"> и др. Тем не менее «золотым стандартом» в лечении ПТО является хирургическая тактика в контексте различных методов с применением </w:t>
      </w:r>
      <w:r w:rsidR="003847A2" w:rsidRPr="008B0F3A">
        <w:rPr>
          <w:rFonts w:ascii="Times New Roman" w:hAnsi="Times New Roman" w:cs="Times New Roman"/>
          <w:color w:val="000000"/>
          <w:sz w:val="28"/>
          <w:szCs w:val="28"/>
        </w:rPr>
        <w:t>сетчатых протезов</w:t>
      </w:r>
      <w:r w:rsidR="005B5398" w:rsidRPr="008B0F3A">
        <w:rPr>
          <w:rFonts w:ascii="Times New Roman" w:hAnsi="Times New Roman" w:cs="Times New Roman"/>
          <w:color w:val="000000"/>
          <w:sz w:val="28"/>
          <w:szCs w:val="28"/>
        </w:rPr>
        <w:t xml:space="preserve"> [12]</w:t>
      </w:r>
      <w:r w:rsidR="003847A2" w:rsidRPr="008B0F3A">
        <w:rPr>
          <w:rFonts w:ascii="Times New Roman" w:hAnsi="Times New Roman" w:cs="Times New Roman"/>
          <w:color w:val="000000"/>
          <w:sz w:val="28"/>
          <w:szCs w:val="28"/>
        </w:rPr>
        <w:t xml:space="preserve">. Данное утверждение обосновывается тем фактом, что </w:t>
      </w:r>
      <w:r w:rsidR="00670088" w:rsidRPr="008B0F3A">
        <w:rPr>
          <w:rFonts w:ascii="Times New Roman" w:hAnsi="Times New Roman" w:cs="Times New Roman"/>
          <w:color w:val="000000"/>
          <w:sz w:val="28"/>
          <w:szCs w:val="28"/>
        </w:rPr>
        <w:t xml:space="preserve">консервативная терапия является малоэффективной в случаях серьезных повреждений поддерживающих структур. </w:t>
      </w:r>
      <w:r w:rsidR="003E4195" w:rsidRPr="008B0F3A">
        <w:rPr>
          <w:rFonts w:ascii="Times New Roman" w:hAnsi="Times New Roman" w:cs="Times New Roman"/>
          <w:color w:val="000000"/>
          <w:sz w:val="28"/>
          <w:szCs w:val="28"/>
        </w:rPr>
        <w:t xml:space="preserve">Несмотря на разнообразие хирургических методов, применяемых для лечения генитального пролапса, уровень риска возникновения рецидивов остается значительным, что приводит к повторным хирургическим вмешательствам и, следовательно, создает серьезные экономические трудности. Ежегодно в США проводится более 300 тысяч операций по данному вопросу, что составляет 22,7 операций на 10 тысяч женщин. В 25% случаев такие операции </w:t>
      </w:r>
      <w:r w:rsidR="003E4195" w:rsidRPr="008B0F3A">
        <w:rPr>
          <w:rFonts w:ascii="Times New Roman" w:hAnsi="Times New Roman" w:cs="Times New Roman"/>
          <w:color w:val="000000"/>
          <w:sz w:val="28"/>
          <w:szCs w:val="28"/>
        </w:rPr>
        <w:lastRenderedPageBreak/>
        <w:t>являются повторными, и их общая стоимость превышает 1 миллиард долларов</w:t>
      </w:r>
      <w:r w:rsidR="005B5398" w:rsidRPr="008B0F3A">
        <w:rPr>
          <w:rFonts w:ascii="Times New Roman" w:hAnsi="Times New Roman" w:cs="Times New Roman"/>
          <w:color w:val="000000"/>
          <w:sz w:val="28"/>
          <w:szCs w:val="28"/>
        </w:rPr>
        <w:t xml:space="preserve"> [13, 14]</w:t>
      </w:r>
      <w:r w:rsidR="003E4195" w:rsidRPr="008B0F3A">
        <w:rPr>
          <w:rFonts w:ascii="Times New Roman" w:hAnsi="Times New Roman" w:cs="Times New Roman"/>
          <w:color w:val="000000"/>
          <w:sz w:val="28"/>
          <w:szCs w:val="28"/>
        </w:rPr>
        <w:t xml:space="preserve">. </w:t>
      </w:r>
      <w:r w:rsidR="00670088" w:rsidRPr="008B0F3A">
        <w:rPr>
          <w:rFonts w:ascii="Times New Roman" w:hAnsi="Times New Roman" w:cs="Times New Roman"/>
          <w:color w:val="000000"/>
          <w:sz w:val="28"/>
          <w:szCs w:val="28"/>
        </w:rPr>
        <w:t>П</w:t>
      </w:r>
      <w:r w:rsidRPr="008B0F3A">
        <w:rPr>
          <w:rFonts w:ascii="Times New Roman" w:hAnsi="Times New Roman" w:cs="Times New Roman"/>
          <w:color w:val="000000"/>
          <w:sz w:val="28"/>
          <w:szCs w:val="28"/>
        </w:rPr>
        <w:t>о мере</w:t>
      </w:r>
      <w:r w:rsidR="005B5398"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дальнейших исследований сложного многофакторного</w:t>
      </w:r>
      <w:r w:rsidR="001F482E" w:rsidRPr="008B0F3A">
        <w:rPr>
          <w:rFonts w:ascii="Times New Roman" w:hAnsi="Times New Roman" w:cs="Times New Roman"/>
          <w:color w:val="000000"/>
          <w:sz w:val="28"/>
          <w:szCs w:val="28"/>
        </w:rPr>
        <w:t xml:space="preserve"> </w:t>
      </w:r>
      <w:proofErr w:type="spellStart"/>
      <w:r w:rsidR="001F482E" w:rsidRPr="008B0F3A">
        <w:rPr>
          <w:rFonts w:ascii="Times New Roman" w:hAnsi="Times New Roman" w:cs="Times New Roman"/>
          <w:color w:val="000000"/>
          <w:sz w:val="28"/>
          <w:szCs w:val="28"/>
        </w:rPr>
        <w:t>этио</w:t>
      </w:r>
      <w:r w:rsidRPr="008B0F3A">
        <w:rPr>
          <w:rFonts w:ascii="Times New Roman" w:hAnsi="Times New Roman" w:cs="Times New Roman"/>
          <w:color w:val="000000"/>
          <w:sz w:val="28"/>
          <w:szCs w:val="28"/>
        </w:rPr>
        <w:t>патогенеза</w:t>
      </w:r>
      <w:proofErr w:type="spellEnd"/>
      <w:r w:rsidR="001F482E" w:rsidRPr="008B0F3A">
        <w:rPr>
          <w:rFonts w:ascii="Times New Roman" w:hAnsi="Times New Roman" w:cs="Times New Roman"/>
          <w:color w:val="000000"/>
          <w:sz w:val="28"/>
          <w:szCs w:val="28"/>
        </w:rPr>
        <w:t xml:space="preserve"> пролапса тазовых органов</w:t>
      </w:r>
      <w:r w:rsidRPr="008B0F3A">
        <w:rPr>
          <w:rFonts w:ascii="Times New Roman" w:hAnsi="Times New Roman" w:cs="Times New Roman"/>
          <w:color w:val="000000"/>
          <w:sz w:val="28"/>
          <w:szCs w:val="28"/>
        </w:rPr>
        <w:t xml:space="preserve"> необходимость новых исследований в этой области остается актуальной</w:t>
      </w:r>
      <w:r w:rsidR="001F482E" w:rsidRPr="008B0F3A">
        <w:rPr>
          <w:rFonts w:ascii="Times New Roman" w:hAnsi="Times New Roman" w:cs="Times New Roman"/>
          <w:color w:val="000000"/>
          <w:sz w:val="28"/>
          <w:szCs w:val="28"/>
        </w:rPr>
        <w:t>.</w:t>
      </w:r>
    </w:p>
    <w:p w14:paraId="432672AA" w14:textId="7FDCE761" w:rsidR="00721FA0" w:rsidRPr="008B0F3A" w:rsidRDefault="00721FA0" w:rsidP="001F482E">
      <w:pPr>
        <w:spacing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sz w:val="28"/>
          <w:szCs w:val="28"/>
        </w:rPr>
        <w:t>Перспективы развития женской тазовой медицины и реконструктивной хирургии непрерывно связаны с поисками путей создания анатомически «оптимального» состояния, обеспечивающего наименьшее число рецидивов, снижение послеоперационных осложнений, высокие показатели качества жизни пациентов в отдаленные сроки наблюдения [1</w:t>
      </w:r>
      <w:r w:rsidR="001F482E" w:rsidRPr="008B0F3A">
        <w:rPr>
          <w:rFonts w:ascii="Times New Roman" w:hAnsi="Times New Roman" w:cs="Times New Roman"/>
          <w:sz w:val="28"/>
          <w:szCs w:val="28"/>
        </w:rPr>
        <w:t>5</w:t>
      </w:r>
      <w:r w:rsidRPr="008B0F3A">
        <w:rPr>
          <w:rFonts w:ascii="Times New Roman" w:hAnsi="Times New Roman" w:cs="Times New Roman"/>
          <w:sz w:val="28"/>
          <w:szCs w:val="28"/>
        </w:rPr>
        <w:t xml:space="preserve">]. </w:t>
      </w:r>
    </w:p>
    <w:p w14:paraId="0C096F85" w14:textId="77777777" w:rsidR="00141BE1" w:rsidRPr="008B0F3A" w:rsidRDefault="00FE2E76" w:rsidP="00141BE1">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Необходимо отметить недостаток систем анатомической оценки пролапса, связанный с отсутствием учета симптоматики. Как известно, бессимптомное опущение органов малого таза не является показанием для каких-либо хирургических вмешательств</w:t>
      </w:r>
      <w:r w:rsidR="00697D6F" w:rsidRPr="008B0F3A">
        <w:rPr>
          <w:rFonts w:ascii="Times New Roman" w:hAnsi="Times New Roman" w:cs="Times New Roman"/>
          <w:sz w:val="28"/>
          <w:szCs w:val="28"/>
        </w:rPr>
        <w:t xml:space="preserve"> [5]</w:t>
      </w:r>
      <w:r w:rsidRPr="008B0F3A">
        <w:rPr>
          <w:rFonts w:ascii="Times New Roman" w:hAnsi="Times New Roman" w:cs="Times New Roman"/>
          <w:sz w:val="28"/>
          <w:szCs w:val="28"/>
        </w:rPr>
        <w:t>. В связи с этим необходимо учитывать субъективные аспекты данного состояния</w:t>
      </w:r>
      <w:r w:rsidR="003479A1" w:rsidRPr="008B0F3A">
        <w:rPr>
          <w:rFonts w:ascii="Times New Roman" w:hAnsi="Times New Roman" w:cs="Times New Roman"/>
          <w:sz w:val="28"/>
          <w:szCs w:val="28"/>
        </w:rPr>
        <w:t xml:space="preserve"> [1</w:t>
      </w:r>
      <w:r w:rsidR="001F482E" w:rsidRPr="008B0F3A">
        <w:rPr>
          <w:rFonts w:ascii="Times New Roman" w:hAnsi="Times New Roman" w:cs="Times New Roman"/>
          <w:sz w:val="28"/>
          <w:szCs w:val="28"/>
        </w:rPr>
        <w:t>6</w:t>
      </w:r>
      <w:r w:rsidR="003479A1" w:rsidRPr="008B0F3A">
        <w:rPr>
          <w:rFonts w:ascii="Times New Roman" w:hAnsi="Times New Roman" w:cs="Times New Roman"/>
          <w:sz w:val="28"/>
          <w:szCs w:val="28"/>
        </w:rPr>
        <w:t>, 1</w:t>
      </w:r>
      <w:r w:rsidR="001F482E" w:rsidRPr="008B0F3A">
        <w:rPr>
          <w:rFonts w:ascii="Times New Roman" w:hAnsi="Times New Roman" w:cs="Times New Roman"/>
          <w:sz w:val="28"/>
          <w:szCs w:val="28"/>
        </w:rPr>
        <w:t>7</w:t>
      </w:r>
      <w:r w:rsidR="003479A1" w:rsidRPr="008B0F3A">
        <w:rPr>
          <w:rFonts w:ascii="Times New Roman" w:hAnsi="Times New Roman" w:cs="Times New Roman"/>
          <w:sz w:val="28"/>
          <w:szCs w:val="28"/>
        </w:rPr>
        <w:t>]</w:t>
      </w:r>
      <w:r w:rsidRPr="008B0F3A">
        <w:rPr>
          <w:rFonts w:ascii="Times New Roman" w:hAnsi="Times New Roman" w:cs="Times New Roman"/>
          <w:sz w:val="28"/>
          <w:szCs w:val="28"/>
        </w:rPr>
        <w:t xml:space="preserve">. </w:t>
      </w:r>
    </w:p>
    <w:p w14:paraId="0352C593" w14:textId="77777777" w:rsidR="00141BE1" w:rsidRPr="008B0F3A" w:rsidRDefault="00141BE1" w:rsidP="00141BE1">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 соответствии с результатами всемирных исследований, сформированным экспертным мнением в области хирургического вмешательства при пролапсе тазовых органов (ПТО) является важность активного стремления к снижению частоты проведения хирургических процедур в области тазового дна у женщин. В современных научных исследованиях выделяется основное направление, включающее в себя выявление строгих критериев отбора пациенток для хирургического лечения и постоянное совершенствование методов консервативного ведения женщин с клиническими проявлениями генитального пролапса [18, 19]. </w:t>
      </w:r>
    </w:p>
    <w:p w14:paraId="4E737069" w14:textId="77777777" w:rsidR="00141BE1" w:rsidRPr="008B0F3A" w:rsidRDefault="00141BE1" w:rsidP="00141BE1">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Одновременно уделяется значительное внимание образованию пациенток и их активному участию в процессе принятия решений, поскольку это играет критическую роль в определении наиболее подходящего варианта лечения.</w:t>
      </w:r>
    </w:p>
    <w:p w14:paraId="7191418A" w14:textId="5CDF409E" w:rsidR="00141BE1" w:rsidRPr="008B0F3A" w:rsidRDefault="00141BE1" w:rsidP="00141BE1">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В предшествующем периоде оценки качества жизни женщин в Казахстане применялись валидированные опросники на русском языке. Однако, учитывая, что более 69,4% женского населения являются казахоговорящими, значительное число этих женщин было исключено из участия в опросах из-за языкового барьера [20]. На текущий момент в Казахстане отсутствует информация о наличии специфически валидированных опросников на казахском языке для систематической оценки качества жизни у пациенток, сталкивающихся с генитальным пролапсом и сексуальными дисфункциями.</w:t>
      </w:r>
    </w:p>
    <w:p w14:paraId="10A3FD1E" w14:textId="77777777" w:rsidR="00141BE1" w:rsidRPr="008B0F3A" w:rsidRDefault="00141BE1" w:rsidP="00141BE1">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С учетом нарастающего интереса к более глубокому анализу влияния симптомов пролапса тазовых органов на общественное здоровье и качество жизни, рассматривается применение специализированных валидированных инструментов [21, 22]. Более того, эффективность оценки показателей, требующих хирургического вмешательства, и определения степени его успешности существенно возрастает при использовании специальных анкет, учитывающих уникальные аспекты конкретных патологий [23]. Настоящая потребность в таких лингвистически адаптированных инструментах </w:t>
      </w:r>
      <w:r w:rsidRPr="008B0F3A">
        <w:rPr>
          <w:rFonts w:ascii="Times New Roman" w:hAnsi="Times New Roman" w:cs="Times New Roman"/>
          <w:sz w:val="28"/>
          <w:szCs w:val="28"/>
        </w:rPr>
        <w:lastRenderedPageBreak/>
        <w:t>подчеркивает важность разработки и внедрения специфичных методов оценки качества жизни в контексте женского здоровья в Казахстане.</w:t>
      </w:r>
    </w:p>
    <w:p w14:paraId="4DBC1E3C" w14:textId="5D07D5DA" w:rsidR="00D16178" w:rsidRPr="008B0F3A" w:rsidRDefault="00FE2E76" w:rsidP="00141BE1">
      <w:pPr>
        <w:spacing w:line="240" w:lineRule="auto"/>
        <w:ind w:firstLine="567"/>
        <w:contextualSpacing/>
        <w:rPr>
          <w:rFonts w:ascii="Times New Roman" w:hAnsi="Times New Roman" w:cs="Times New Roman"/>
          <w:b/>
          <w:bCs/>
          <w:sz w:val="28"/>
          <w:szCs w:val="28"/>
        </w:rPr>
      </w:pPr>
      <w:r w:rsidRPr="008B0F3A">
        <w:rPr>
          <w:rFonts w:ascii="Times New Roman" w:hAnsi="Times New Roman" w:cs="Times New Roman"/>
          <w:b/>
          <w:bCs/>
          <w:sz w:val="28"/>
          <w:szCs w:val="28"/>
        </w:rPr>
        <w:t>Цель исследования</w:t>
      </w:r>
    </w:p>
    <w:p w14:paraId="561E5DBD" w14:textId="5087C2AB" w:rsidR="00D16178" w:rsidRPr="008B0F3A" w:rsidRDefault="00244ACB" w:rsidP="00165D23">
      <w:pPr>
        <w:spacing w:line="240" w:lineRule="auto"/>
        <w:ind w:firstLine="567"/>
        <w:contextualSpacing/>
        <w:jc w:val="both"/>
        <w:rPr>
          <w:rFonts w:ascii="Times New Roman" w:hAnsi="Times New Roman" w:cs="Times New Roman"/>
          <w:b/>
          <w:bCs/>
          <w:sz w:val="28"/>
          <w:szCs w:val="28"/>
        </w:rPr>
      </w:pPr>
      <w:r w:rsidRPr="008B0F3A">
        <w:rPr>
          <w:rFonts w:ascii="Times New Roman" w:hAnsi="Times New Roman" w:cs="Times New Roman"/>
          <w:sz w:val="28"/>
          <w:szCs w:val="28"/>
        </w:rPr>
        <w:t xml:space="preserve">Оптимизировать </w:t>
      </w:r>
      <w:r w:rsidR="00D16178" w:rsidRPr="008B0F3A">
        <w:rPr>
          <w:rFonts w:ascii="Times New Roman" w:hAnsi="Times New Roman" w:cs="Times New Roman"/>
          <w:sz w:val="28"/>
          <w:szCs w:val="28"/>
        </w:rPr>
        <w:t xml:space="preserve">результаты </w:t>
      </w:r>
      <w:r w:rsidR="003D41D2" w:rsidRPr="008B0F3A">
        <w:rPr>
          <w:rFonts w:ascii="Times New Roman" w:hAnsi="Times New Roman" w:cs="Times New Roman"/>
          <w:sz w:val="28"/>
          <w:szCs w:val="28"/>
        </w:rPr>
        <w:t xml:space="preserve">диагностики и </w:t>
      </w:r>
      <w:r w:rsidR="00FE2E76" w:rsidRPr="008B0F3A">
        <w:rPr>
          <w:rFonts w:ascii="Times New Roman" w:hAnsi="Times New Roman" w:cs="Times New Roman"/>
          <w:sz w:val="28"/>
          <w:szCs w:val="28"/>
        </w:rPr>
        <w:t xml:space="preserve">лечения </w:t>
      </w:r>
      <w:r w:rsidRPr="008B0F3A">
        <w:rPr>
          <w:rFonts w:ascii="Times New Roman" w:hAnsi="Times New Roman" w:cs="Times New Roman"/>
          <w:sz w:val="28"/>
          <w:szCs w:val="28"/>
        </w:rPr>
        <w:t xml:space="preserve">симптомного </w:t>
      </w:r>
      <w:r w:rsidR="00D16178" w:rsidRPr="008B0F3A">
        <w:rPr>
          <w:rFonts w:ascii="Times New Roman" w:hAnsi="Times New Roman" w:cs="Times New Roman"/>
          <w:sz w:val="28"/>
          <w:szCs w:val="28"/>
        </w:rPr>
        <w:t>пролапса тазовых органов</w:t>
      </w:r>
      <w:r w:rsidR="00FE2E76" w:rsidRPr="008B0F3A">
        <w:rPr>
          <w:rFonts w:ascii="Times New Roman" w:hAnsi="Times New Roman" w:cs="Times New Roman"/>
          <w:sz w:val="28"/>
          <w:szCs w:val="28"/>
        </w:rPr>
        <w:t xml:space="preserve">. </w:t>
      </w:r>
    </w:p>
    <w:p w14:paraId="6C490344" w14:textId="77777777" w:rsidR="008712B5" w:rsidRPr="008B0F3A" w:rsidRDefault="008712B5" w:rsidP="008712B5">
      <w:pPr>
        <w:spacing w:line="240" w:lineRule="auto"/>
        <w:ind w:firstLine="567"/>
        <w:contextualSpacing/>
        <w:rPr>
          <w:rFonts w:ascii="Times New Roman" w:hAnsi="Times New Roman" w:cs="Times New Roman"/>
          <w:b/>
          <w:bCs/>
          <w:sz w:val="28"/>
          <w:szCs w:val="28"/>
        </w:rPr>
      </w:pPr>
      <w:r w:rsidRPr="008B0F3A">
        <w:rPr>
          <w:rFonts w:ascii="Times New Roman" w:hAnsi="Times New Roman" w:cs="Times New Roman"/>
          <w:b/>
          <w:bCs/>
          <w:sz w:val="28"/>
          <w:szCs w:val="28"/>
        </w:rPr>
        <w:t>Задачи исследования:</w:t>
      </w:r>
    </w:p>
    <w:p w14:paraId="5CDF0B10" w14:textId="77777777" w:rsidR="00FD1BF4" w:rsidRPr="008B0F3A" w:rsidRDefault="00FD1BF4" w:rsidP="00FD1BF4">
      <w:pPr>
        <w:numPr>
          <w:ilvl w:val="0"/>
          <w:numId w:val="1"/>
        </w:numPr>
        <w:spacing w:after="0" w:line="240" w:lineRule="auto"/>
        <w:ind w:left="0"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Сравнить эффективность методов хирургического лечения пролапса тазовых органов с использованием сетчатых протезов (гибридная реконструкция тазового дна с унилатеральной крестцово-остистой фиксацией, лапароскопическая промонтофиксация сетчатым протезом). </w:t>
      </w:r>
    </w:p>
    <w:p w14:paraId="73B85F3E" w14:textId="77777777" w:rsidR="00FD1BF4" w:rsidRPr="008B0F3A" w:rsidRDefault="00FD1BF4" w:rsidP="00FD1BF4">
      <w:pPr>
        <w:numPr>
          <w:ilvl w:val="0"/>
          <w:numId w:val="1"/>
        </w:numPr>
        <w:spacing w:after="0" w:line="240" w:lineRule="auto"/>
        <w:ind w:left="0" w:firstLine="567"/>
        <w:contextualSpacing/>
        <w:jc w:val="both"/>
        <w:rPr>
          <w:rFonts w:ascii="Times New Roman" w:hAnsi="Times New Roman" w:cs="Times New Roman"/>
          <w:sz w:val="28"/>
          <w:szCs w:val="28"/>
        </w:rPr>
      </w:pPr>
      <w:bookmarkStart w:id="6" w:name="_Hlk136857129"/>
      <w:r w:rsidRPr="008B0F3A">
        <w:rPr>
          <w:rFonts w:ascii="Times New Roman" w:hAnsi="Times New Roman" w:cs="Times New Roman"/>
          <w:sz w:val="28"/>
          <w:szCs w:val="28"/>
        </w:rPr>
        <w:t>Оценить эффективность методов хирургического лечения 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пролапса тазовых органов нативными тканями без консервативной коррекции.</w:t>
      </w:r>
    </w:p>
    <w:bookmarkEnd w:id="6"/>
    <w:p w14:paraId="5213A4C2" w14:textId="77777777" w:rsidR="00FD1BF4" w:rsidRPr="008B0F3A" w:rsidRDefault="00FD1BF4" w:rsidP="00FD1BF4">
      <w:pPr>
        <w:numPr>
          <w:ilvl w:val="0"/>
          <w:numId w:val="1"/>
        </w:numPr>
        <w:spacing w:after="0" w:line="240" w:lineRule="auto"/>
        <w:ind w:left="0"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Оптимизировать тактику ведения, основанную на качестве жизни пациентов с симптомным ПТО по результатам P-QOL и FSFI в комплексе с верификацией стадии ПТО по системе </w:t>
      </w:r>
      <w:r w:rsidRPr="008B0F3A">
        <w:rPr>
          <w:rFonts w:ascii="Times New Roman" w:hAnsi="Times New Roman" w:cs="Times New Roman"/>
          <w:color w:val="000000"/>
          <w:sz w:val="28"/>
          <w:szCs w:val="28"/>
          <w:lang w:val="en-US"/>
        </w:rPr>
        <w:t>Pelvic</w:t>
      </w:r>
      <w:r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lang w:val="en-US"/>
        </w:rPr>
        <w:t>Organ</w:t>
      </w:r>
      <w:r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lang w:val="en-US"/>
        </w:rPr>
        <w:t>Prolapse</w:t>
      </w:r>
      <w:r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lang w:val="en-US"/>
        </w:rPr>
        <w:t>Quantification</w:t>
      </w:r>
      <w:r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lang w:val="en-US"/>
        </w:rPr>
        <w:t>POP</w:t>
      </w:r>
      <w:r w:rsidRPr="008B0F3A">
        <w:rPr>
          <w:rFonts w:ascii="Times New Roman" w:hAnsi="Times New Roman" w:cs="Times New Roman"/>
          <w:color w:val="000000"/>
          <w:sz w:val="28"/>
          <w:szCs w:val="28"/>
        </w:rPr>
        <w:t>-</w:t>
      </w:r>
      <w:r w:rsidRPr="008B0F3A">
        <w:rPr>
          <w:rFonts w:ascii="Times New Roman" w:hAnsi="Times New Roman" w:cs="Times New Roman"/>
          <w:color w:val="000000"/>
          <w:sz w:val="28"/>
          <w:szCs w:val="28"/>
          <w:lang w:val="en-US"/>
        </w:rPr>
        <w:t>Q</w:t>
      </w:r>
      <w:r w:rsidRPr="008B0F3A">
        <w:rPr>
          <w:rFonts w:ascii="Times New Roman" w:hAnsi="Times New Roman" w:cs="Times New Roman"/>
          <w:color w:val="000000"/>
          <w:sz w:val="28"/>
          <w:szCs w:val="28"/>
        </w:rPr>
        <w:t>)</w:t>
      </w:r>
      <w:r w:rsidRPr="008B0F3A">
        <w:rPr>
          <w:rFonts w:ascii="Times New Roman" w:hAnsi="Times New Roman" w:cs="Times New Roman"/>
          <w:sz w:val="28"/>
          <w:szCs w:val="28"/>
        </w:rPr>
        <w:t>.</w:t>
      </w:r>
    </w:p>
    <w:p w14:paraId="08CA32FF" w14:textId="5EADF16C" w:rsidR="008712B5" w:rsidRPr="008B0F3A" w:rsidRDefault="00FD1BF4" w:rsidP="00FD1BF4">
      <w:pPr>
        <w:numPr>
          <w:ilvl w:val="0"/>
          <w:numId w:val="1"/>
        </w:numPr>
        <w:spacing w:after="0" w:line="240" w:lineRule="auto"/>
        <w:ind w:left="0" w:firstLine="567"/>
        <w:contextualSpacing/>
        <w:jc w:val="both"/>
        <w:rPr>
          <w:rFonts w:ascii="Times New Roman" w:hAnsi="Times New Roman" w:cs="Times New Roman"/>
          <w:sz w:val="28"/>
          <w:szCs w:val="28"/>
        </w:rPr>
      </w:pPr>
      <w:proofErr w:type="spellStart"/>
      <w:r w:rsidRPr="008B0F3A">
        <w:rPr>
          <w:rFonts w:ascii="Times New Roman" w:hAnsi="Times New Roman" w:cs="Times New Roman"/>
          <w:sz w:val="28"/>
          <w:szCs w:val="28"/>
        </w:rPr>
        <w:t>Валидировать</w:t>
      </w:r>
      <w:bookmarkStart w:id="7" w:name="_Hlk136856037"/>
      <w:proofErr w:type="spellEnd"/>
      <w:r w:rsidRPr="008B0F3A">
        <w:rPr>
          <w:rFonts w:ascii="Times New Roman" w:hAnsi="Times New Roman" w:cs="Times New Roman"/>
          <w:sz w:val="28"/>
          <w:szCs w:val="28"/>
        </w:rPr>
        <w:t xml:space="preserve"> на казахский язык специфические опросники </w:t>
      </w:r>
      <w:bookmarkStart w:id="8" w:name="_Hlk136458215"/>
      <w:proofErr w:type="spellStart"/>
      <w:r w:rsidRPr="008B0F3A">
        <w:rPr>
          <w:rFonts w:ascii="Times New Roman" w:hAnsi="Times New Roman" w:cs="Times New Roman"/>
          <w:sz w:val="28"/>
          <w:szCs w:val="28"/>
        </w:rPr>
        <w:t>Prolapse</w:t>
      </w:r>
      <w:proofErr w:type="spellEnd"/>
      <w:r w:rsidRPr="008B0F3A">
        <w:rPr>
          <w:rFonts w:ascii="Times New Roman" w:hAnsi="Times New Roman" w:cs="Times New Roman"/>
          <w:sz w:val="28"/>
          <w:szCs w:val="28"/>
        </w:rPr>
        <w:t xml:space="preserve"> Quality of Life (P-QOL) </w:t>
      </w:r>
      <w:bookmarkEnd w:id="8"/>
      <w:r w:rsidRPr="008B0F3A">
        <w:rPr>
          <w:rFonts w:ascii="Times New Roman" w:hAnsi="Times New Roman" w:cs="Times New Roman"/>
          <w:sz w:val="28"/>
          <w:szCs w:val="28"/>
        </w:rPr>
        <w:t xml:space="preserve">и </w:t>
      </w:r>
      <w:proofErr w:type="spellStart"/>
      <w:r w:rsidRPr="008B0F3A">
        <w:rPr>
          <w:rFonts w:ascii="Times New Roman" w:hAnsi="Times New Roman" w:cs="Times New Roman"/>
          <w:sz w:val="28"/>
          <w:szCs w:val="28"/>
        </w:rPr>
        <w:t>Female</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Sexual</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Function</w:t>
      </w:r>
      <w:proofErr w:type="spellEnd"/>
      <w:r w:rsidRPr="008B0F3A">
        <w:rPr>
          <w:rFonts w:ascii="Times New Roman" w:hAnsi="Times New Roman" w:cs="Times New Roman"/>
          <w:sz w:val="28"/>
          <w:szCs w:val="28"/>
        </w:rPr>
        <w:t xml:space="preserve"> Index (FSFI) для оценки качества жизни пациентов с </w:t>
      </w:r>
      <w:bookmarkEnd w:id="7"/>
      <w:r w:rsidRPr="008B0F3A">
        <w:rPr>
          <w:rFonts w:ascii="Times New Roman" w:hAnsi="Times New Roman" w:cs="Times New Roman"/>
          <w:sz w:val="28"/>
          <w:szCs w:val="28"/>
        </w:rPr>
        <w:t>генитальным пролапсом и сексуальными дисфункциями</w:t>
      </w:r>
      <w:r w:rsidR="008712B5" w:rsidRPr="008B0F3A">
        <w:rPr>
          <w:rFonts w:ascii="Times New Roman" w:hAnsi="Times New Roman" w:cs="Times New Roman"/>
          <w:sz w:val="28"/>
          <w:szCs w:val="28"/>
        </w:rPr>
        <w:t>.</w:t>
      </w:r>
    </w:p>
    <w:p w14:paraId="33107095" w14:textId="77777777" w:rsidR="008712B5" w:rsidRPr="008B0F3A" w:rsidRDefault="008712B5" w:rsidP="008712B5">
      <w:pPr>
        <w:spacing w:after="0" w:line="240" w:lineRule="auto"/>
        <w:ind w:left="425"/>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Методы исследования:</w:t>
      </w:r>
    </w:p>
    <w:p w14:paraId="283B4D13" w14:textId="77777777" w:rsidR="00FD1BF4" w:rsidRPr="008B0F3A" w:rsidRDefault="00FD1BF4" w:rsidP="00FD1BF4">
      <w:pPr>
        <w:pStyle w:val="a9"/>
        <w:numPr>
          <w:ilvl w:val="0"/>
          <w:numId w:val="6"/>
        </w:numPr>
        <w:spacing w:after="0" w:line="240" w:lineRule="auto"/>
        <w:ind w:left="0" w:firstLine="567"/>
        <w:jc w:val="both"/>
        <w:rPr>
          <w:rFonts w:ascii="Times New Roman" w:hAnsi="Times New Roman" w:cs="Times New Roman"/>
          <w:sz w:val="28"/>
          <w:szCs w:val="28"/>
        </w:rPr>
      </w:pPr>
      <w:r w:rsidRPr="008B0F3A">
        <w:rPr>
          <w:rFonts w:ascii="Times New Roman" w:hAnsi="Times New Roman" w:cs="Times New Roman"/>
          <w:sz w:val="28"/>
          <w:szCs w:val="28"/>
        </w:rPr>
        <w:t>Определение основных параметров анатомической успешности и субъективной эффективности методов лечения ПТО.</w:t>
      </w:r>
    </w:p>
    <w:p w14:paraId="0608975D" w14:textId="77777777" w:rsidR="00FD1BF4" w:rsidRPr="008B0F3A" w:rsidRDefault="00FD1BF4" w:rsidP="00FD1BF4">
      <w:pPr>
        <w:pStyle w:val="a9"/>
        <w:numPr>
          <w:ilvl w:val="0"/>
          <w:numId w:val="6"/>
        </w:numPr>
        <w:spacing w:after="0" w:line="240" w:lineRule="auto"/>
        <w:ind w:left="0" w:firstLine="567"/>
        <w:jc w:val="both"/>
        <w:rPr>
          <w:rFonts w:ascii="Times New Roman" w:hAnsi="Times New Roman" w:cs="Times New Roman"/>
          <w:sz w:val="28"/>
          <w:szCs w:val="28"/>
          <w:lang w:val="ru-KZ"/>
        </w:rPr>
      </w:pPr>
      <w:r w:rsidRPr="008B0F3A">
        <w:rPr>
          <w:rFonts w:ascii="Times New Roman" w:hAnsi="Times New Roman" w:cs="Times New Roman"/>
          <w:sz w:val="28"/>
          <w:szCs w:val="28"/>
        </w:rPr>
        <w:t>Проведение сравнительного анализа эффективности гибридной реконструкции тазового дна с унилатеральной крестцово-остистой фиксацией (основная группа) и лапароскопической промонтофиксации сетчатым протезом (контрольная группа) с включением пациентов с передне-апикальной формой ПТО (</w:t>
      </w:r>
      <w:r w:rsidRPr="008B0F3A">
        <w:rPr>
          <w:rFonts w:ascii="Times New Roman" w:hAnsi="Times New Roman" w:cs="Times New Roman"/>
          <w:sz w:val="28"/>
          <w:szCs w:val="28"/>
          <w:lang w:val="en-US"/>
        </w:rPr>
        <w:t>I</w:t>
      </w:r>
      <w:r w:rsidRPr="008B0F3A">
        <w:rPr>
          <w:rFonts w:ascii="Times New Roman" w:hAnsi="Times New Roman" w:cs="Times New Roman"/>
          <w:sz w:val="28"/>
          <w:szCs w:val="28"/>
        </w:rPr>
        <w:t xml:space="preserve"> уровень по </w:t>
      </w:r>
      <w:r w:rsidRPr="008B0F3A">
        <w:rPr>
          <w:rFonts w:ascii="Times New Roman" w:hAnsi="Times New Roman" w:cs="Times New Roman"/>
          <w:sz w:val="28"/>
          <w:szCs w:val="28"/>
          <w:lang w:val="en-US"/>
        </w:rPr>
        <w:t>DeLancey</w:t>
      </w:r>
      <w:r w:rsidRPr="008B0F3A">
        <w:rPr>
          <w:rFonts w:ascii="Times New Roman" w:hAnsi="Times New Roman" w:cs="Times New Roman"/>
          <w:sz w:val="28"/>
          <w:szCs w:val="28"/>
        </w:rPr>
        <w:t>) с использованием сетчатых протезов.</w:t>
      </w:r>
    </w:p>
    <w:p w14:paraId="12A38CE0" w14:textId="77777777" w:rsidR="00FD1BF4" w:rsidRPr="008B0F3A" w:rsidRDefault="00FD1BF4" w:rsidP="00FD1BF4">
      <w:pPr>
        <w:pStyle w:val="a9"/>
        <w:numPr>
          <w:ilvl w:val="0"/>
          <w:numId w:val="6"/>
        </w:numPr>
        <w:spacing w:after="0" w:line="240" w:lineRule="auto"/>
        <w:ind w:left="0" w:firstLine="567"/>
        <w:jc w:val="both"/>
        <w:rPr>
          <w:rFonts w:ascii="Times New Roman" w:hAnsi="Times New Roman" w:cs="Times New Roman"/>
          <w:sz w:val="28"/>
          <w:szCs w:val="28"/>
          <w:lang w:val="ru-KZ"/>
        </w:rPr>
      </w:pPr>
      <w:r w:rsidRPr="008B0F3A">
        <w:rPr>
          <w:rFonts w:ascii="Times New Roman" w:hAnsi="Times New Roman" w:cs="Times New Roman"/>
          <w:sz w:val="28"/>
          <w:szCs w:val="28"/>
        </w:rPr>
        <w:t>Проведение сравнительного анализа хирургического лечения 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пролапса тазовых органов нативными тканями без консервативной коррекции.</w:t>
      </w:r>
    </w:p>
    <w:p w14:paraId="276028CC" w14:textId="77777777" w:rsidR="00FD1BF4" w:rsidRPr="008B0F3A" w:rsidRDefault="00FD1BF4" w:rsidP="00FD1BF4">
      <w:pPr>
        <w:pStyle w:val="a9"/>
        <w:numPr>
          <w:ilvl w:val="0"/>
          <w:numId w:val="6"/>
        </w:numPr>
        <w:spacing w:after="0" w:line="240" w:lineRule="auto"/>
        <w:ind w:left="0" w:firstLine="567"/>
        <w:jc w:val="both"/>
        <w:rPr>
          <w:rFonts w:ascii="Times New Roman" w:hAnsi="Times New Roman" w:cs="Times New Roman"/>
          <w:sz w:val="28"/>
          <w:szCs w:val="28"/>
        </w:rPr>
      </w:pPr>
      <w:r w:rsidRPr="008B0F3A">
        <w:rPr>
          <w:rFonts w:ascii="Times New Roman" w:hAnsi="Times New Roman" w:cs="Times New Roman"/>
          <w:sz w:val="28"/>
          <w:szCs w:val="28"/>
          <w:lang w:val="kk-KZ"/>
        </w:rPr>
        <w:t xml:space="preserve">Определение уровней качества жизни по результатам валидированных опросников </w:t>
      </w:r>
      <w:r w:rsidRPr="008B0F3A">
        <w:rPr>
          <w:rFonts w:ascii="Times New Roman" w:hAnsi="Times New Roman" w:cs="Times New Roman"/>
          <w:sz w:val="28"/>
          <w:szCs w:val="28"/>
          <w:lang w:val="ru-KZ"/>
        </w:rPr>
        <w:t>P-QOL</w:t>
      </w:r>
      <w:r w:rsidRPr="008B0F3A">
        <w:rPr>
          <w:rFonts w:ascii="Times New Roman" w:hAnsi="Times New Roman" w:cs="Times New Roman"/>
          <w:sz w:val="28"/>
          <w:szCs w:val="28"/>
        </w:rPr>
        <w:t xml:space="preserve"> и </w:t>
      </w:r>
      <w:r w:rsidRPr="008B0F3A">
        <w:rPr>
          <w:rFonts w:ascii="Times New Roman" w:hAnsi="Times New Roman" w:cs="Times New Roman"/>
          <w:sz w:val="28"/>
          <w:szCs w:val="28"/>
          <w:lang w:val="ru-KZ"/>
        </w:rPr>
        <w:t>FSFI</w:t>
      </w:r>
      <w:r w:rsidRPr="008B0F3A">
        <w:rPr>
          <w:rFonts w:ascii="Times New Roman" w:hAnsi="Times New Roman" w:cs="Times New Roman"/>
          <w:sz w:val="28"/>
          <w:szCs w:val="28"/>
        </w:rPr>
        <w:t xml:space="preserve"> и их сопоставление в зависимости от выявленной стадии генитального пролапса по системе </w:t>
      </w:r>
      <w:r w:rsidRPr="008B0F3A">
        <w:rPr>
          <w:rFonts w:ascii="Times New Roman" w:hAnsi="Times New Roman" w:cs="Times New Roman"/>
          <w:sz w:val="28"/>
          <w:szCs w:val="28"/>
          <w:lang w:val="en-US"/>
        </w:rPr>
        <w:t>POP</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Q</w:t>
      </w:r>
      <w:r w:rsidRPr="008B0F3A">
        <w:rPr>
          <w:rFonts w:ascii="Times New Roman" w:hAnsi="Times New Roman" w:cs="Times New Roman"/>
          <w:sz w:val="28"/>
          <w:szCs w:val="28"/>
          <w:lang w:val="kk-KZ"/>
        </w:rPr>
        <w:t>.</w:t>
      </w:r>
      <w:r w:rsidRPr="008B0F3A">
        <w:rPr>
          <w:rFonts w:ascii="Times New Roman" w:hAnsi="Times New Roman" w:cs="Times New Roman"/>
          <w:sz w:val="28"/>
          <w:szCs w:val="28"/>
        </w:rPr>
        <w:t xml:space="preserve">  </w:t>
      </w:r>
    </w:p>
    <w:p w14:paraId="2F09CF29" w14:textId="77777777" w:rsidR="00FD1BF4" w:rsidRPr="008B0F3A" w:rsidRDefault="00FD1BF4" w:rsidP="00FD1BF4">
      <w:pPr>
        <w:pStyle w:val="a9"/>
        <w:numPr>
          <w:ilvl w:val="0"/>
          <w:numId w:val="6"/>
        </w:numPr>
        <w:spacing w:after="0" w:line="240" w:lineRule="auto"/>
        <w:ind w:left="0" w:firstLine="567"/>
        <w:jc w:val="both"/>
        <w:rPr>
          <w:rFonts w:ascii="Times New Roman" w:hAnsi="Times New Roman" w:cs="Times New Roman"/>
          <w:sz w:val="28"/>
          <w:szCs w:val="28"/>
          <w:lang w:val="ru-KZ"/>
        </w:rPr>
      </w:pPr>
      <w:r w:rsidRPr="008B0F3A">
        <w:rPr>
          <w:rFonts w:ascii="Times New Roman" w:hAnsi="Times New Roman" w:cs="Times New Roman"/>
          <w:sz w:val="28"/>
          <w:szCs w:val="28"/>
          <w:lang w:val="ru-KZ"/>
        </w:rPr>
        <w:t xml:space="preserve">Выполнение процедуры валидизации на казахский язык опросников P-QOL и FSFI в соответствии с протоколом International Society </w:t>
      </w:r>
      <w:proofErr w:type="spellStart"/>
      <w:r w:rsidRPr="008B0F3A">
        <w:rPr>
          <w:rFonts w:ascii="Times New Roman" w:hAnsi="Times New Roman" w:cs="Times New Roman"/>
          <w:sz w:val="28"/>
          <w:szCs w:val="28"/>
          <w:lang w:val="ru-KZ"/>
        </w:rPr>
        <w:t>for</w:t>
      </w:r>
      <w:proofErr w:type="spellEnd"/>
      <w:r w:rsidRPr="008B0F3A">
        <w:rPr>
          <w:rFonts w:ascii="Times New Roman" w:hAnsi="Times New Roman" w:cs="Times New Roman"/>
          <w:sz w:val="28"/>
          <w:szCs w:val="28"/>
          <w:lang w:val="ru-KZ"/>
        </w:rPr>
        <w:t xml:space="preserve"> </w:t>
      </w:r>
      <w:proofErr w:type="spellStart"/>
      <w:r w:rsidRPr="008B0F3A">
        <w:rPr>
          <w:rFonts w:ascii="Times New Roman" w:hAnsi="Times New Roman" w:cs="Times New Roman"/>
          <w:sz w:val="28"/>
          <w:szCs w:val="28"/>
          <w:lang w:val="ru-KZ"/>
        </w:rPr>
        <w:t>Pharmacoeconomics</w:t>
      </w:r>
      <w:proofErr w:type="spellEnd"/>
      <w:r w:rsidRPr="008B0F3A">
        <w:rPr>
          <w:rFonts w:ascii="Times New Roman" w:hAnsi="Times New Roman" w:cs="Times New Roman"/>
          <w:sz w:val="28"/>
          <w:szCs w:val="28"/>
          <w:lang w:val="ru-KZ"/>
        </w:rPr>
        <w:t xml:space="preserve"> and </w:t>
      </w:r>
      <w:proofErr w:type="spellStart"/>
      <w:r w:rsidRPr="008B0F3A">
        <w:rPr>
          <w:rFonts w:ascii="Times New Roman" w:hAnsi="Times New Roman" w:cs="Times New Roman"/>
          <w:sz w:val="28"/>
          <w:szCs w:val="28"/>
          <w:lang w:val="ru-KZ"/>
        </w:rPr>
        <w:t>Outcomes</w:t>
      </w:r>
      <w:proofErr w:type="spellEnd"/>
      <w:r w:rsidRPr="008B0F3A">
        <w:rPr>
          <w:rFonts w:ascii="Times New Roman" w:hAnsi="Times New Roman" w:cs="Times New Roman"/>
          <w:sz w:val="28"/>
          <w:szCs w:val="28"/>
          <w:lang w:val="ru-KZ"/>
        </w:rPr>
        <w:t xml:space="preserve"> Research (ISPOR).</w:t>
      </w:r>
    </w:p>
    <w:p w14:paraId="265D2273" w14:textId="77777777" w:rsidR="00FD1BF4" w:rsidRPr="008B0F3A" w:rsidRDefault="00FD1BF4" w:rsidP="00FD1BF4">
      <w:pPr>
        <w:pStyle w:val="a9"/>
        <w:numPr>
          <w:ilvl w:val="0"/>
          <w:numId w:val="6"/>
        </w:numPr>
        <w:spacing w:after="0" w:line="240" w:lineRule="auto"/>
        <w:ind w:left="0" w:firstLine="567"/>
        <w:jc w:val="both"/>
        <w:rPr>
          <w:rFonts w:ascii="Times New Roman" w:hAnsi="Times New Roman" w:cs="Times New Roman"/>
          <w:sz w:val="28"/>
          <w:szCs w:val="28"/>
        </w:rPr>
      </w:pPr>
      <w:r w:rsidRPr="008B0F3A">
        <w:rPr>
          <w:rFonts w:ascii="Times New Roman" w:hAnsi="Times New Roman" w:cs="Times New Roman"/>
          <w:sz w:val="28"/>
          <w:szCs w:val="28"/>
        </w:rPr>
        <w:t>Статистическая обработка данных.</w:t>
      </w:r>
    </w:p>
    <w:p w14:paraId="785A55F7" w14:textId="77777777" w:rsidR="00FD1BF4" w:rsidRPr="008B0F3A" w:rsidRDefault="00FD1BF4" w:rsidP="00FD1BF4">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b/>
          <w:bCs/>
          <w:sz w:val="28"/>
          <w:szCs w:val="28"/>
        </w:rPr>
        <w:lastRenderedPageBreak/>
        <w:t>Научная новизна результатов исследования</w:t>
      </w:r>
    </w:p>
    <w:p w14:paraId="3CA0CA09" w14:textId="67BD3EA9" w:rsidR="00FD1BF4" w:rsidRPr="008B0F3A" w:rsidRDefault="000153D0" w:rsidP="00FD1BF4">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Оптимизированы методы диагностики пролапса тазовых органов путем внедрения валидированных опросников (Авторские свидетельства №25241, №32181, Приложение А). </w:t>
      </w:r>
      <w:r w:rsidR="00FD1BF4" w:rsidRPr="008B0F3A">
        <w:rPr>
          <w:rFonts w:ascii="Times New Roman" w:hAnsi="Times New Roman" w:cs="Times New Roman"/>
          <w:sz w:val="28"/>
          <w:szCs w:val="28"/>
        </w:rPr>
        <w:t>Результаты данного исследования обосновывают целесообразность внедрения новой стратегии в оптимизации диагностики и лечения симптомного пролапса тазовых органов.</w:t>
      </w:r>
    </w:p>
    <w:p w14:paraId="7F7384EC" w14:textId="77777777" w:rsidR="00FD1BF4" w:rsidRPr="008B0F3A" w:rsidRDefault="00FD1BF4" w:rsidP="00FD1BF4">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b/>
          <w:bCs/>
          <w:sz w:val="28"/>
          <w:szCs w:val="28"/>
        </w:rPr>
        <w:t>Практическая значимость работы</w:t>
      </w:r>
    </w:p>
    <w:p w14:paraId="0DBF40C8" w14:textId="77777777" w:rsidR="00FD1BF4" w:rsidRPr="008B0F3A" w:rsidRDefault="00FD1BF4" w:rsidP="00FD1BF4">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color w:val="000000"/>
          <w:sz w:val="28"/>
          <w:szCs w:val="28"/>
        </w:rPr>
        <w:t>Внедрение в клинику полученных в настоящем исследовании данных</w:t>
      </w:r>
      <w:r w:rsidRPr="008B0F3A">
        <w:rPr>
          <w:rFonts w:ascii="Times New Roman" w:hAnsi="Times New Roman" w:cs="Times New Roman"/>
          <w:color w:val="000000"/>
          <w:sz w:val="28"/>
          <w:szCs w:val="28"/>
        </w:rPr>
        <w:br/>
        <w:t xml:space="preserve">позволит улучшить эффективность лечения, снизить риск развития осложнений и </w:t>
      </w:r>
      <w:r w:rsidRPr="008B0F3A">
        <w:rPr>
          <w:rFonts w:ascii="Times New Roman" w:hAnsi="Times New Roman" w:cs="Times New Roman"/>
          <w:sz w:val="28"/>
          <w:szCs w:val="28"/>
        </w:rPr>
        <w:t xml:space="preserve">минимизируя риски рецидивов </w:t>
      </w:r>
      <w:r w:rsidRPr="008B0F3A">
        <w:rPr>
          <w:rFonts w:ascii="Times New Roman" w:hAnsi="Times New Roman" w:cs="Times New Roman"/>
          <w:color w:val="000000"/>
          <w:sz w:val="28"/>
          <w:szCs w:val="28"/>
        </w:rPr>
        <w:t>улучшить прогноз у пациентов</w:t>
      </w:r>
      <w:r w:rsidRPr="008B0F3A">
        <w:rPr>
          <w:rFonts w:ascii="Times New Roman" w:hAnsi="Times New Roman" w:cs="Times New Roman"/>
          <w:sz w:val="28"/>
          <w:szCs w:val="28"/>
        </w:rPr>
        <w:t xml:space="preserve"> с пролапсом тазовых органов.</w:t>
      </w:r>
      <w:r w:rsidRPr="008B0F3A">
        <w:rPr>
          <w:rFonts w:ascii="Times New Roman" w:hAnsi="Times New Roman" w:cs="Times New Roman"/>
          <w:b/>
          <w:bCs/>
          <w:sz w:val="28"/>
          <w:szCs w:val="28"/>
        </w:rPr>
        <w:t xml:space="preserve"> </w:t>
      </w:r>
    </w:p>
    <w:p w14:paraId="7D24F39F" w14:textId="77777777" w:rsidR="00FD1BF4" w:rsidRPr="008B0F3A" w:rsidRDefault="00FD1BF4" w:rsidP="00FD1BF4">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b/>
          <w:bCs/>
          <w:sz w:val="28"/>
          <w:szCs w:val="28"/>
        </w:rPr>
        <w:t>Основные положения, выносимые на защиту:</w:t>
      </w:r>
    </w:p>
    <w:p w14:paraId="0DA31918" w14:textId="77777777" w:rsidR="00FD1BF4" w:rsidRPr="008B0F3A" w:rsidRDefault="00FD1BF4" w:rsidP="00FD1BF4">
      <w:pPr>
        <w:numPr>
          <w:ilvl w:val="0"/>
          <w:numId w:val="7"/>
        </w:numPr>
        <w:spacing w:after="0" w:line="240" w:lineRule="auto"/>
        <w:ind w:left="0" w:firstLine="567"/>
        <w:contextualSpacing/>
        <w:jc w:val="both"/>
        <w:rPr>
          <w:rFonts w:ascii="Times New Roman" w:hAnsi="Times New Roman" w:cs="Times New Roman"/>
          <w:sz w:val="28"/>
          <w:szCs w:val="28"/>
        </w:rPr>
      </w:pPr>
      <w:bookmarkStart w:id="9" w:name="_Hlk156979040"/>
      <w:r w:rsidRPr="008B0F3A">
        <w:rPr>
          <w:rFonts w:ascii="Times New Roman" w:hAnsi="Times New Roman" w:cs="Times New Roman"/>
          <w:sz w:val="28"/>
          <w:szCs w:val="28"/>
        </w:rPr>
        <w:t>Гибридная реконструкция тазового дна с унилатеральной крестцово-остистой фиксацией и лапароскопическая промонтофиксация среди пациентов с апикальной формой ПТО (</w:t>
      </w:r>
      <w:r w:rsidRPr="008B0F3A">
        <w:rPr>
          <w:rFonts w:ascii="Times New Roman" w:hAnsi="Times New Roman" w:cs="Times New Roman"/>
          <w:sz w:val="28"/>
          <w:szCs w:val="28"/>
          <w:lang w:val="en-US"/>
        </w:rPr>
        <w:t>I</w:t>
      </w:r>
      <w:r w:rsidRPr="008B0F3A">
        <w:rPr>
          <w:rFonts w:ascii="Times New Roman" w:hAnsi="Times New Roman" w:cs="Times New Roman"/>
          <w:sz w:val="28"/>
          <w:szCs w:val="28"/>
        </w:rPr>
        <w:t xml:space="preserve"> уровень по </w:t>
      </w:r>
      <w:r w:rsidRPr="008B0F3A">
        <w:rPr>
          <w:rFonts w:ascii="Times New Roman" w:hAnsi="Times New Roman" w:cs="Times New Roman"/>
          <w:sz w:val="28"/>
          <w:szCs w:val="28"/>
          <w:lang w:val="en-US"/>
        </w:rPr>
        <w:t>DeLancey</w:t>
      </w:r>
      <w:r w:rsidRPr="008B0F3A">
        <w:rPr>
          <w:rFonts w:ascii="Times New Roman" w:hAnsi="Times New Roman" w:cs="Times New Roman"/>
          <w:sz w:val="28"/>
          <w:szCs w:val="28"/>
        </w:rPr>
        <w:t>) повышают анатомическую успешность и существенно улучшают качество жизни пациентов.</w:t>
      </w:r>
    </w:p>
    <w:p w14:paraId="45066AC9" w14:textId="77777777" w:rsidR="00FD1BF4" w:rsidRPr="008B0F3A" w:rsidRDefault="00FD1BF4" w:rsidP="00FD1BF4">
      <w:pPr>
        <w:numPr>
          <w:ilvl w:val="0"/>
          <w:numId w:val="7"/>
        </w:numPr>
        <w:spacing w:after="0" w:line="240" w:lineRule="auto"/>
        <w:ind w:left="0" w:firstLine="567"/>
        <w:contextualSpacing/>
        <w:jc w:val="both"/>
        <w:rPr>
          <w:rFonts w:ascii="Times New Roman" w:hAnsi="Times New Roman" w:cs="Times New Roman"/>
          <w:sz w:val="28"/>
          <w:szCs w:val="28"/>
        </w:rPr>
      </w:pPr>
      <w:r w:rsidRPr="008B0F3A">
        <w:rPr>
          <w:rFonts w:ascii="Times New Roman" w:hAnsi="Times New Roman" w:cs="Times New Roman"/>
          <w:color w:val="00000A"/>
          <w:sz w:val="28"/>
          <w:szCs w:val="28"/>
        </w:rPr>
        <w:t xml:space="preserve">Консервативная коррекция симптомного </w:t>
      </w:r>
      <w:r w:rsidRPr="008B0F3A">
        <w:rPr>
          <w:rFonts w:ascii="Times New Roman" w:hAnsi="Times New Roman" w:cs="Times New Roman"/>
          <w:sz w:val="28"/>
          <w:szCs w:val="28"/>
        </w:rPr>
        <w:t>пролапса (</w:t>
      </w:r>
      <w:r w:rsidRPr="008B0F3A">
        <w:rPr>
          <w:rFonts w:ascii="Times New Roman" w:hAnsi="Times New Roman" w:cs="Times New Roman"/>
          <w:sz w:val="28"/>
          <w:szCs w:val="28"/>
          <w:lang w:val="en-US"/>
        </w:rPr>
        <w:t>II</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III</w:t>
      </w:r>
      <w:r w:rsidRPr="008B0F3A">
        <w:rPr>
          <w:rFonts w:ascii="Times New Roman" w:hAnsi="Times New Roman" w:cs="Times New Roman"/>
          <w:sz w:val="28"/>
          <w:szCs w:val="28"/>
        </w:rPr>
        <w:t xml:space="preserve"> уровни по </w:t>
      </w:r>
      <w:r w:rsidRPr="008B0F3A">
        <w:rPr>
          <w:rFonts w:ascii="Times New Roman" w:hAnsi="Times New Roman" w:cs="Times New Roman"/>
          <w:sz w:val="28"/>
          <w:szCs w:val="28"/>
          <w:lang w:val="en-US"/>
        </w:rPr>
        <w:t>DeLancey</w:t>
      </w:r>
      <w:r w:rsidRPr="008B0F3A">
        <w:rPr>
          <w:rFonts w:ascii="Times New Roman" w:hAnsi="Times New Roman" w:cs="Times New Roman"/>
          <w:sz w:val="28"/>
          <w:szCs w:val="28"/>
        </w:rPr>
        <w:t xml:space="preserve">) на начальных стадиях </w:t>
      </w:r>
      <w:r w:rsidRPr="008B0F3A">
        <w:rPr>
          <w:rFonts w:ascii="Times New Roman" w:hAnsi="Times New Roman" w:cs="Times New Roman"/>
          <w:color w:val="000000"/>
          <w:sz w:val="28"/>
          <w:szCs w:val="28"/>
        </w:rPr>
        <w:t>значительно улучшает исходы среди пациентов с ПТО.</w:t>
      </w:r>
    </w:p>
    <w:p w14:paraId="223B7C49" w14:textId="77777777" w:rsidR="00FD1BF4" w:rsidRPr="008B0F3A" w:rsidRDefault="00FD1BF4" w:rsidP="00833AC8">
      <w:pPr>
        <w:pStyle w:val="a9"/>
        <w:numPr>
          <w:ilvl w:val="0"/>
          <w:numId w:val="7"/>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Обеспечение унифицированным структурированным алгоритмом диагностики среди пациентов с пролапсом тазовых органов является важным фактором для снижения риска рецидива генитального пролапса после хирургического лечения.</w:t>
      </w:r>
    </w:p>
    <w:p w14:paraId="03C2300F" w14:textId="29391307" w:rsidR="0007233E" w:rsidRPr="008B0F3A" w:rsidRDefault="0007233E" w:rsidP="00833AC8">
      <w:pPr>
        <w:spacing w:after="0" w:line="240" w:lineRule="auto"/>
        <w:ind w:firstLine="567"/>
        <w:contextualSpacing/>
        <w:jc w:val="both"/>
        <w:rPr>
          <w:rFonts w:ascii="Times New Roman" w:hAnsi="Times New Roman" w:cs="Times New Roman"/>
          <w:sz w:val="28"/>
          <w:szCs w:val="28"/>
        </w:rPr>
      </w:pPr>
      <w:bookmarkStart w:id="10" w:name="_Hlk167269913"/>
      <w:bookmarkEnd w:id="9"/>
      <w:r w:rsidRPr="008B0F3A">
        <w:rPr>
          <w:rFonts w:ascii="Times New Roman" w:hAnsi="Times New Roman" w:cs="Times New Roman"/>
          <w:b/>
          <w:bCs/>
          <w:sz w:val="28"/>
          <w:szCs w:val="28"/>
        </w:rPr>
        <w:t>Апробация диссертации</w:t>
      </w:r>
    </w:p>
    <w:bookmarkEnd w:id="4"/>
    <w:p w14:paraId="26F5253D" w14:textId="77777777" w:rsidR="00297A50" w:rsidRPr="008B0F3A" w:rsidRDefault="00297A50" w:rsidP="00833AC8">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Фрагменты работы были представлены в виде докладов на конференциях, в т.ч. с международным участием: </w:t>
      </w:r>
    </w:p>
    <w:p w14:paraId="6232F0F3" w14:textId="1EB7F477" w:rsidR="00297A50" w:rsidRPr="008B0F3A" w:rsidRDefault="00297A50" w:rsidP="00833AC8">
      <w:pPr>
        <w:pStyle w:val="a9"/>
        <w:numPr>
          <w:ilvl w:val="0"/>
          <w:numId w:val="39"/>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bCs/>
          <w:sz w:val="28"/>
          <w:szCs w:val="28"/>
          <w:lang w:val="kk-KZ"/>
        </w:rPr>
        <w:t>Факторы риска развития пролапса тазовых органов ассоциированных с беременностью и родами. Пути профилактики</w:t>
      </w:r>
      <w:r w:rsidRPr="008B0F3A">
        <w:rPr>
          <w:rFonts w:ascii="Times New Roman" w:hAnsi="Times New Roman" w:cs="Times New Roman"/>
          <w:sz w:val="28"/>
          <w:szCs w:val="28"/>
        </w:rPr>
        <w:t xml:space="preserve"> // </w:t>
      </w:r>
      <w:r w:rsidRPr="008B0F3A">
        <w:rPr>
          <w:rFonts w:ascii="Times New Roman" w:hAnsi="Times New Roman" w:cs="Times New Roman"/>
          <w:bCs/>
          <w:sz w:val="28"/>
          <w:szCs w:val="28"/>
          <w:lang w:val="kk-KZ"/>
        </w:rPr>
        <w:t>Республиканская научно-практическая конференция с международным участием «Современное акушерство – как основа процветающей жизни»</w:t>
      </w:r>
      <w:r w:rsidR="00833AC8" w:rsidRPr="008B0F3A">
        <w:rPr>
          <w:rFonts w:ascii="Times New Roman" w:hAnsi="Times New Roman" w:cs="Times New Roman"/>
          <w:bCs/>
          <w:sz w:val="28"/>
          <w:szCs w:val="28"/>
          <w:lang w:val="kk-KZ"/>
        </w:rPr>
        <w:t xml:space="preserve"> </w:t>
      </w:r>
      <w:r w:rsidRPr="008B0F3A">
        <w:rPr>
          <w:rFonts w:ascii="Times New Roman" w:hAnsi="Times New Roman" w:cs="Times New Roman"/>
          <w:bCs/>
          <w:sz w:val="28"/>
          <w:szCs w:val="28"/>
          <w:lang w:val="kk-KZ"/>
        </w:rPr>
        <w:t>(Нур-султан, 2021 – 17 июня).</w:t>
      </w:r>
    </w:p>
    <w:p w14:paraId="0D6DAF7B" w14:textId="7659FB25" w:rsidR="00297A50" w:rsidRPr="008B0F3A" w:rsidRDefault="00297A50" w:rsidP="00833AC8">
      <w:pPr>
        <w:pStyle w:val="a9"/>
        <w:numPr>
          <w:ilvl w:val="0"/>
          <w:numId w:val="39"/>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bCs/>
          <w:sz w:val="28"/>
          <w:szCs w:val="28"/>
          <w:lang w:val="kk-KZ"/>
        </w:rPr>
        <w:t xml:space="preserve">Оценка качества жизни женщин с передне-апикальной формой пролапса тазовых органов после гибридной реконструкции тазового дна </w:t>
      </w:r>
      <w:r w:rsidRPr="008B0F3A">
        <w:rPr>
          <w:rFonts w:ascii="Times New Roman" w:hAnsi="Times New Roman" w:cs="Times New Roman"/>
          <w:sz w:val="28"/>
          <w:szCs w:val="28"/>
        </w:rPr>
        <w:t xml:space="preserve">// </w:t>
      </w:r>
      <w:r w:rsidRPr="008B0F3A">
        <w:rPr>
          <w:rFonts w:ascii="Times New Roman" w:hAnsi="Times New Roman" w:cs="Times New Roman"/>
          <w:bCs/>
          <w:sz w:val="28"/>
          <w:szCs w:val="28"/>
          <w:lang w:val="kk-KZ"/>
        </w:rPr>
        <w:t>Международная научно-практическая конференция молодых ученых и студентов, к 30-летию Независимости Республики Казахстан</w:t>
      </w:r>
      <w:r w:rsidR="00833AC8" w:rsidRPr="008B0F3A">
        <w:rPr>
          <w:rFonts w:ascii="Times New Roman" w:hAnsi="Times New Roman" w:cs="Times New Roman"/>
          <w:bCs/>
          <w:sz w:val="28"/>
          <w:szCs w:val="28"/>
          <w:lang w:val="kk-KZ"/>
        </w:rPr>
        <w:t xml:space="preserve"> </w:t>
      </w:r>
      <w:r w:rsidRPr="008B0F3A">
        <w:rPr>
          <w:rFonts w:ascii="Times New Roman" w:hAnsi="Times New Roman" w:cs="Times New Roman"/>
          <w:bCs/>
          <w:sz w:val="28"/>
          <w:szCs w:val="28"/>
          <w:lang w:val="kk-KZ"/>
        </w:rPr>
        <w:t xml:space="preserve">(Нур-султан, 2021 </w:t>
      </w:r>
      <w:r w:rsidR="00833AC8" w:rsidRPr="008B0F3A">
        <w:rPr>
          <w:rFonts w:ascii="Times New Roman" w:hAnsi="Times New Roman" w:cs="Times New Roman"/>
          <w:bCs/>
          <w:sz w:val="28"/>
          <w:szCs w:val="28"/>
          <w:lang w:val="kk-KZ"/>
        </w:rPr>
        <w:t>–</w:t>
      </w:r>
      <w:r w:rsidRPr="008B0F3A">
        <w:rPr>
          <w:rFonts w:ascii="Times New Roman" w:hAnsi="Times New Roman" w:cs="Times New Roman"/>
          <w:bCs/>
          <w:sz w:val="28"/>
          <w:szCs w:val="28"/>
          <w:lang w:val="kk-KZ"/>
        </w:rPr>
        <w:t xml:space="preserve"> </w:t>
      </w:r>
      <w:r w:rsidR="00833AC8" w:rsidRPr="008B0F3A">
        <w:rPr>
          <w:rFonts w:ascii="Times New Roman" w:hAnsi="Times New Roman" w:cs="Times New Roman"/>
          <w:bCs/>
          <w:sz w:val="28"/>
          <w:szCs w:val="28"/>
          <w:lang w:val="kk-KZ"/>
        </w:rPr>
        <w:t>9 декабря).</w:t>
      </w:r>
    </w:p>
    <w:p w14:paraId="23747386" w14:textId="7B0FCDFF" w:rsidR="00833AC8" w:rsidRPr="008B0F3A" w:rsidRDefault="00833AC8" w:rsidP="00833AC8">
      <w:pPr>
        <w:pStyle w:val="a9"/>
        <w:numPr>
          <w:ilvl w:val="0"/>
          <w:numId w:val="39"/>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bCs/>
          <w:sz w:val="28"/>
          <w:szCs w:val="28"/>
          <w:lang w:val="kk-KZ"/>
        </w:rPr>
        <w:t xml:space="preserve">Оценка качества жизни пациентов с дисфункцией тазового дна </w:t>
      </w:r>
      <w:r w:rsidRPr="008B0F3A">
        <w:rPr>
          <w:rFonts w:ascii="Times New Roman" w:hAnsi="Times New Roman" w:cs="Times New Roman"/>
          <w:sz w:val="28"/>
          <w:szCs w:val="28"/>
        </w:rPr>
        <w:t>//</w:t>
      </w:r>
      <w:r w:rsidRPr="008B0F3A">
        <w:rPr>
          <w:rFonts w:ascii="Times New Roman" w:hAnsi="Times New Roman" w:cs="Times New Roman"/>
          <w:bCs/>
          <w:sz w:val="28"/>
          <w:szCs w:val="28"/>
          <w:lang w:val="kk-KZ"/>
        </w:rPr>
        <w:t xml:space="preserve"> III Республиканская научно-практическая конференция с международным участием «Репродуктивный потенциал населения Казахстана» (Астана, 2022 - 7 октября).</w:t>
      </w:r>
    </w:p>
    <w:p w14:paraId="15DF2B49" w14:textId="77777777" w:rsidR="00833AC8" w:rsidRPr="008B0F3A" w:rsidRDefault="00833AC8" w:rsidP="00833AC8">
      <w:pPr>
        <w:pStyle w:val="a9"/>
        <w:numPr>
          <w:ilvl w:val="0"/>
          <w:numId w:val="39"/>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bCs/>
          <w:sz w:val="28"/>
          <w:szCs w:val="28"/>
          <w:lang w:val="kk-KZ"/>
        </w:rPr>
        <w:t xml:space="preserve">Анатомическая успешность и субъективная эффективность лечения передне-апикального пролапса гениталий с использованием сетчатых протезов </w:t>
      </w:r>
      <w:r w:rsidRPr="008B0F3A">
        <w:rPr>
          <w:rFonts w:ascii="Times New Roman" w:hAnsi="Times New Roman" w:cs="Times New Roman"/>
          <w:sz w:val="28"/>
          <w:szCs w:val="28"/>
        </w:rPr>
        <w:t xml:space="preserve">// </w:t>
      </w:r>
      <w:r w:rsidRPr="008B0F3A">
        <w:rPr>
          <w:rFonts w:ascii="Times New Roman" w:hAnsi="Times New Roman" w:cs="Times New Roman"/>
          <w:bCs/>
          <w:sz w:val="28"/>
          <w:szCs w:val="28"/>
          <w:lang w:val="kk-KZ"/>
        </w:rPr>
        <w:t xml:space="preserve">Республиканская научно-практическая конференция с </w:t>
      </w:r>
      <w:r w:rsidRPr="008B0F3A">
        <w:rPr>
          <w:rFonts w:ascii="Times New Roman" w:hAnsi="Times New Roman" w:cs="Times New Roman"/>
          <w:bCs/>
          <w:sz w:val="28"/>
          <w:szCs w:val="28"/>
          <w:lang w:val="kk-KZ"/>
        </w:rPr>
        <w:lastRenderedPageBreak/>
        <w:t>международным участием «Современные тренды в охране материнства и детства»  (Астана, 2023 - 22 июня).</w:t>
      </w:r>
    </w:p>
    <w:p w14:paraId="4EED54FE" w14:textId="0FB488AE" w:rsidR="000E10E1" w:rsidRPr="008B0F3A" w:rsidRDefault="00833AC8" w:rsidP="000E10E1">
      <w:pPr>
        <w:pStyle w:val="a9"/>
        <w:numPr>
          <w:ilvl w:val="0"/>
          <w:numId w:val="39"/>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sz w:val="28"/>
          <w:szCs w:val="28"/>
        </w:rPr>
        <w:t xml:space="preserve">Работа апробирована на расширенном </w:t>
      </w:r>
      <w:r w:rsidR="00D23BC6" w:rsidRPr="008B0F3A">
        <w:rPr>
          <w:rFonts w:ascii="Times New Roman" w:hAnsi="Times New Roman" w:cs="Times New Roman"/>
          <w:color w:val="000000"/>
          <w:sz w:val="28"/>
          <w:szCs w:val="28"/>
        </w:rPr>
        <w:t xml:space="preserve">кафедральном заседании акушерства и гинекологии НАО </w:t>
      </w:r>
      <w:r w:rsidR="008015DE" w:rsidRPr="008B0F3A">
        <w:rPr>
          <w:rFonts w:ascii="Times New Roman" w:hAnsi="Times New Roman" w:cs="Times New Roman"/>
          <w:color w:val="000000"/>
          <w:sz w:val="28"/>
          <w:szCs w:val="28"/>
        </w:rPr>
        <w:t>«</w:t>
      </w:r>
      <w:r w:rsidR="00D23BC6" w:rsidRPr="008B0F3A">
        <w:rPr>
          <w:rFonts w:ascii="Times New Roman" w:hAnsi="Times New Roman" w:cs="Times New Roman"/>
          <w:color w:val="000000"/>
          <w:sz w:val="28"/>
          <w:szCs w:val="28"/>
        </w:rPr>
        <w:t>Медицинский университет Астана</w:t>
      </w:r>
      <w:r w:rsidR="008015DE" w:rsidRPr="008B0F3A">
        <w:rPr>
          <w:rFonts w:ascii="Times New Roman" w:hAnsi="Times New Roman" w:cs="Times New Roman"/>
          <w:color w:val="000000"/>
          <w:sz w:val="28"/>
          <w:szCs w:val="28"/>
        </w:rPr>
        <w:t>»</w:t>
      </w:r>
      <w:r w:rsidR="00D23BC6" w:rsidRPr="008B0F3A">
        <w:rPr>
          <w:rFonts w:ascii="Times New Roman" w:hAnsi="Times New Roman" w:cs="Times New Roman"/>
          <w:color w:val="000000"/>
          <w:sz w:val="28"/>
          <w:szCs w:val="28"/>
        </w:rPr>
        <w:t xml:space="preserve">, </w:t>
      </w:r>
      <w:r w:rsidR="000E10E1" w:rsidRPr="008B0F3A">
        <w:rPr>
          <w:rFonts w:ascii="Times New Roman" w:hAnsi="Times New Roman" w:cs="Times New Roman"/>
          <w:color w:val="000000"/>
          <w:sz w:val="28"/>
          <w:szCs w:val="28"/>
        </w:rPr>
        <w:t xml:space="preserve">протокол №2, от </w:t>
      </w:r>
      <w:r w:rsidR="00D23BC6" w:rsidRPr="008B0F3A">
        <w:rPr>
          <w:rFonts w:ascii="Times New Roman" w:hAnsi="Times New Roman" w:cs="Times New Roman"/>
          <w:color w:val="000000"/>
          <w:sz w:val="28"/>
          <w:szCs w:val="28"/>
        </w:rPr>
        <w:t>29 июня 2023</w:t>
      </w:r>
      <w:r w:rsidR="003B0041" w:rsidRPr="008B0F3A">
        <w:rPr>
          <w:rFonts w:ascii="Times New Roman" w:hAnsi="Times New Roman" w:cs="Times New Roman"/>
          <w:color w:val="000000"/>
          <w:sz w:val="28"/>
          <w:szCs w:val="28"/>
        </w:rPr>
        <w:t xml:space="preserve"> </w:t>
      </w:r>
      <w:r w:rsidR="00D23BC6" w:rsidRPr="008B0F3A">
        <w:rPr>
          <w:rFonts w:ascii="Times New Roman" w:hAnsi="Times New Roman" w:cs="Times New Roman"/>
          <w:color w:val="000000"/>
          <w:sz w:val="28"/>
          <w:szCs w:val="28"/>
        </w:rPr>
        <w:t xml:space="preserve">года. </w:t>
      </w:r>
    </w:p>
    <w:p w14:paraId="7A13E33A" w14:textId="77777777" w:rsidR="000E10E1" w:rsidRPr="008B0F3A" w:rsidRDefault="000E10E1" w:rsidP="000E10E1">
      <w:pPr>
        <w:pStyle w:val="a9"/>
        <w:spacing w:after="0" w:line="240" w:lineRule="auto"/>
        <w:ind w:left="567"/>
        <w:jc w:val="both"/>
        <w:rPr>
          <w:rFonts w:ascii="Times New Roman" w:hAnsi="Times New Roman" w:cs="Times New Roman"/>
          <w:b/>
          <w:bCs/>
          <w:color w:val="000000"/>
          <w:sz w:val="28"/>
          <w:szCs w:val="28"/>
        </w:rPr>
      </w:pPr>
      <w:r w:rsidRPr="008B0F3A">
        <w:rPr>
          <w:rFonts w:ascii="Times New Roman" w:hAnsi="Times New Roman" w:cs="Times New Roman"/>
          <w:b/>
          <w:bCs/>
          <w:color w:val="000000"/>
          <w:sz w:val="28"/>
          <w:szCs w:val="28"/>
        </w:rPr>
        <w:t>Публикации:</w:t>
      </w:r>
    </w:p>
    <w:p w14:paraId="3E2A63B2" w14:textId="1B07EBE9" w:rsidR="008B0F3A" w:rsidRPr="008B0F3A" w:rsidRDefault="000E10E1" w:rsidP="008B0F3A">
      <w:pPr>
        <w:pStyle w:val="a9"/>
        <w:spacing w:after="0" w:line="240" w:lineRule="auto"/>
        <w:ind w:left="0" w:firstLine="567"/>
        <w:jc w:val="both"/>
        <w:rPr>
          <w:rFonts w:ascii="Times New Roman" w:hAnsi="Times New Roman" w:cs="Times New Roman"/>
          <w:color w:val="000000"/>
          <w:sz w:val="28"/>
          <w:szCs w:val="28"/>
        </w:rPr>
      </w:pPr>
      <w:bookmarkStart w:id="11" w:name="_Hlk178003978"/>
      <w:r w:rsidRPr="008B0F3A">
        <w:rPr>
          <w:rFonts w:ascii="Times New Roman" w:hAnsi="Times New Roman" w:cs="Times New Roman"/>
          <w:color w:val="000000"/>
          <w:sz w:val="28"/>
          <w:szCs w:val="28"/>
        </w:rPr>
        <w:t xml:space="preserve">Основные положения и результаты исследования отражены в 7 научных работах, в том числе 2 публикации в изданиях, рекомендуемых Комитетом по контролю в сфере образования и науки Министерства образования и науки Республики Казахстан, </w:t>
      </w:r>
      <w:r w:rsidR="008B0F3A" w:rsidRPr="008B0F3A">
        <w:rPr>
          <w:rFonts w:ascii="Times New Roman" w:hAnsi="Times New Roman" w:cs="Times New Roman"/>
          <w:color w:val="000000"/>
          <w:sz w:val="28"/>
          <w:szCs w:val="28"/>
        </w:rPr>
        <w:t xml:space="preserve">1 обзорная статья в международном рецензируемом журнале, </w:t>
      </w:r>
      <w:r w:rsidRPr="008B0F3A">
        <w:rPr>
          <w:rFonts w:ascii="Times New Roman" w:hAnsi="Times New Roman" w:cs="Times New Roman"/>
          <w:color w:val="000000"/>
          <w:sz w:val="28"/>
          <w:szCs w:val="28"/>
        </w:rPr>
        <w:t xml:space="preserve">2 публикации в рецензируемых изданиях, </w:t>
      </w:r>
      <w:r w:rsidR="008B0F3A" w:rsidRPr="008B0F3A">
        <w:rPr>
          <w:rFonts w:ascii="Times New Roman" w:hAnsi="Times New Roman" w:cs="Times New Roman"/>
          <w:sz w:val="28"/>
          <w:szCs w:val="28"/>
        </w:rPr>
        <w:t xml:space="preserve">имеющих в базе данных </w:t>
      </w:r>
      <w:proofErr w:type="spellStart"/>
      <w:r w:rsidR="008B0F3A" w:rsidRPr="008B0F3A">
        <w:rPr>
          <w:rFonts w:ascii="Times New Roman" w:hAnsi="Times New Roman" w:cs="Times New Roman"/>
          <w:sz w:val="28"/>
          <w:szCs w:val="28"/>
        </w:rPr>
        <w:t>Scopus</w:t>
      </w:r>
      <w:proofErr w:type="spellEnd"/>
      <w:r w:rsidR="008B0F3A" w:rsidRPr="008B0F3A">
        <w:rPr>
          <w:rFonts w:ascii="Times New Roman" w:hAnsi="Times New Roman" w:cs="Times New Roman"/>
          <w:sz w:val="28"/>
          <w:szCs w:val="28"/>
        </w:rPr>
        <w:t xml:space="preserve"> показатель </w:t>
      </w:r>
      <w:proofErr w:type="spellStart"/>
      <w:r w:rsidR="008B0F3A" w:rsidRPr="008B0F3A">
        <w:rPr>
          <w:rFonts w:ascii="Times New Roman" w:hAnsi="Times New Roman" w:cs="Times New Roman"/>
          <w:sz w:val="28"/>
          <w:szCs w:val="28"/>
        </w:rPr>
        <w:t>процентиль</w:t>
      </w:r>
      <w:proofErr w:type="spellEnd"/>
      <w:r w:rsidR="008B0F3A" w:rsidRPr="008B0F3A">
        <w:rPr>
          <w:rFonts w:ascii="Times New Roman" w:hAnsi="Times New Roman" w:cs="Times New Roman"/>
          <w:sz w:val="28"/>
          <w:szCs w:val="28"/>
        </w:rPr>
        <w:t xml:space="preserve"> по </w:t>
      </w:r>
      <w:proofErr w:type="spellStart"/>
      <w:r w:rsidR="008B0F3A" w:rsidRPr="008B0F3A">
        <w:rPr>
          <w:rFonts w:ascii="Times New Roman" w:hAnsi="Times New Roman" w:cs="Times New Roman"/>
          <w:sz w:val="28"/>
          <w:szCs w:val="28"/>
        </w:rPr>
        <w:t>CiteScore</w:t>
      </w:r>
      <w:proofErr w:type="spellEnd"/>
      <w:r w:rsidR="008B0F3A" w:rsidRPr="008B0F3A">
        <w:rPr>
          <w:rFonts w:ascii="Times New Roman" w:hAnsi="Times New Roman" w:cs="Times New Roman"/>
          <w:sz w:val="28"/>
          <w:szCs w:val="28"/>
        </w:rPr>
        <w:t xml:space="preserve"> не менее 35-ти</w:t>
      </w:r>
      <w:r w:rsidR="008B0F3A" w:rsidRPr="008B0F3A">
        <w:rPr>
          <w:rFonts w:ascii="Times New Roman" w:hAnsi="Times New Roman" w:cs="Times New Roman"/>
          <w:color w:val="000000"/>
          <w:sz w:val="28"/>
          <w:szCs w:val="28"/>
        </w:rPr>
        <w:t>:</w:t>
      </w:r>
    </w:p>
    <w:p w14:paraId="35BC9729" w14:textId="0C0A27FD" w:rsidR="008B0F3A" w:rsidRPr="008B0F3A" w:rsidRDefault="008B0F3A" w:rsidP="008B0F3A">
      <w:pPr>
        <w:pStyle w:val="a9"/>
        <w:numPr>
          <w:ilvl w:val="0"/>
          <w:numId w:val="40"/>
        </w:numPr>
        <w:spacing w:after="0" w:line="240" w:lineRule="auto"/>
        <w:jc w:val="both"/>
        <w:rPr>
          <w:rFonts w:ascii="Times New Roman" w:hAnsi="Times New Roman" w:cs="Times New Roman"/>
          <w:iCs/>
          <w:sz w:val="28"/>
          <w:szCs w:val="28"/>
          <w:lang w:val="en-US"/>
        </w:rPr>
      </w:pPr>
      <w:r w:rsidRPr="008B0F3A">
        <w:rPr>
          <w:rFonts w:ascii="Times New Roman" w:hAnsi="Times New Roman" w:cs="Times New Roman"/>
          <w:iCs/>
          <w:sz w:val="28"/>
          <w:szCs w:val="28"/>
          <w:lang w:val="en-US"/>
        </w:rPr>
        <w:t xml:space="preserve">«Laparoscopic promontofixation in apical forms of pelvic organ prolapse: anatomic, functional and patient-reported quality of life outcomes». </w:t>
      </w:r>
      <w:r w:rsidR="00B73F6D">
        <w:rPr>
          <w:rFonts w:ascii="Times New Roman" w:hAnsi="Times New Roman" w:cs="Times New Roman"/>
          <w:iCs/>
          <w:sz w:val="28"/>
          <w:szCs w:val="28"/>
        </w:rPr>
        <w:t xml:space="preserve">Наука и здравоохранение. </w:t>
      </w:r>
      <w:r w:rsidRPr="008B0F3A">
        <w:rPr>
          <w:rFonts w:ascii="Times New Roman" w:hAnsi="Times New Roman" w:cs="Times New Roman"/>
          <w:iCs/>
          <w:sz w:val="28"/>
          <w:szCs w:val="28"/>
          <w:lang w:val="en-US"/>
        </w:rPr>
        <w:t xml:space="preserve">2022, </w:t>
      </w:r>
      <w:r w:rsidR="00B73F6D">
        <w:rPr>
          <w:rFonts w:ascii="Times New Roman" w:hAnsi="Times New Roman" w:cs="Times New Roman"/>
          <w:iCs/>
          <w:sz w:val="28"/>
          <w:szCs w:val="28"/>
        </w:rPr>
        <w:t>6</w:t>
      </w:r>
      <w:r w:rsidRPr="008B0F3A">
        <w:rPr>
          <w:rFonts w:ascii="Times New Roman" w:hAnsi="Times New Roman" w:cs="Times New Roman"/>
          <w:iCs/>
          <w:sz w:val="28"/>
          <w:szCs w:val="28"/>
          <w:lang w:val="en-US"/>
        </w:rPr>
        <w:t xml:space="preserve">(24), </w:t>
      </w:r>
      <w:r w:rsidR="00B73F6D">
        <w:rPr>
          <w:rFonts w:ascii="Times New Roman" w:hAnsi="Times New Roman" w:cs="Times New Roman"/>
          <w:iCs/>
          <w:sz w:val="28"/>
          <w:szCs w:val="28"/>
        </w:rPr>
        <w:t>С</w:t>
      </w:r>
      <w:r w:rsidRPr="008B0F3A">
        <w:rPr>
          <w:rFonts w:ascii="Times New Roman" w:hAnsi="Times New Roman" w:cs="Times New Roman"/>
          <w:iCs/>
          <w:sz w:val="28"/>
          <w:szCs w:val="28"/>
          <w:lang w:val="en-US"/>
        </w:rPr>
        <w:t>. 26-31. DOI: 10.34689/SH.2022.24.6.004</w:t>
      </w:r>
    </w:p>
    <w:p w14:paraId="1EFFE13B" w14:textId="3C4501F6" w:rsidR="008B0F3A" w:rsidRPr="00B73F6D" w:rsidRDefault="008B0F3A" w:rsidP="008B0F3A">
      <w:pPr>
        <w:pStyle w:val="a9"/>
        <w:numPr>
          <w:ilvl w:val="0"/>
          <w:numId w:val="40"/>
        </w:numPr>
        <w:spacing w:after="0" w:line="240" w:lineRule="auto"/>
        <w:jc w:val="both"/>
        <w:rPr>
          <w:rFonts w:ascii="Times New Roman" w:hAnsi="Times New Roman" w:cs="Times New Roman"/>
          <w:iCs/>
          <w:sz w:val="28"/>
          <w:szCs w:val="28"/>
          <w:lang w:val="en-US"/>
        </w:rPr>
      </w:pPr>
      <w:r w:rsidRPr="008B0F3A">
        <w:rPr>
          <w:rFonts w:ascii="Times New Roman" w:hAnsi="Times New Roman" w:cs="Times New Roman"/>
          <w:iCs/>
          <w:sz w:val="28"/>
          <w:szCs w:val="28"/>
          <w:lang w:val="en-US"/>
        </w:rPr>
        <w:t xml:space="preserve">«Development and validation of the Kazakh version of the </w:t>
      </w:r>
      <w:r w:rsidR="009436BA" w:rsidRPr="009436BA">
        <w:rPr>
          <w:rFonts w:ascii="Times New Roman" w:hAnsi="Times New Roman" w:cs="Times New Roman"/>
          <w:iCs/>
          <w:sz w:val="28"/>
          <w:szCs w:val="28"/>
          <w:lang w:val="en-US"/>
        </w:rPr>
        <w:t>«</w:t>
      </w:r>
      <w:r w:rsidR="009436BA">
        <w:rPr>
          <w:rFonts w:ascii="Times New Roman" w:hAnsi="Times New Roman" w:cs="Times New Roman"/>
          <w:iCs/>
          <w:sz w:val="28"/>
          <w:szCs w:val="28"/>
          <w:lang w:val="en-US"/>
        </w:rPr>
        <w:t>P</w:t>
      </w:r>
      <w:r w:rsidRPr="008B0F3A">
        <w:rPr>
          <w:rFonts w:ascii="Times New Roman" w:hAnsi="Times New Roman" w:cs="Times New Roman"/>
          <w:iCs/>
          <w:sz w:val="28"/>
          <w:szCs w:val="28"/>
          <w:lang w:val="en-US"/>
        </w:rPr>
        <w:t>rolapse quality of life</w:t>
      </w:r>
      <w:r w:rsidR="009436BA" w:rsidRPr="009436BA">
        <w:rPr>
          <w:rFonts w:ascii="Times New Roman" w:hAnsi="Times New Roman" w:cs="Times New Roman"/>
          <w:iCs/>
          <w:sz w:val="28"/>
          <w:szCs w:val="28"/>
          <w:lang w:val="en-US"/>
        </w:rPr>
        <w:t>»</w:t>
      </w:r>
      <w:r w:rsidRPr="008B0F3A">
        <w:rPr>
          <w:rFonts w:ascii="Times New Roman" w:hAnsi="Times New Roman" w:cs="Times New Roman"/>
          <w:iCs/>
          <w:sz w:val="28"/>
          <w:szCs w:val="28"/>
          <w:lang w:val="en-US"/>
        </w:rPr>
        <w:t xml:space="preserve"> (</w:t>
      </w:r>
      <w:r w:rsidR="009436BA">
        <w:rPr>
          <w:rFonts w:ascii="Times New Roman" w:hAnsi="Times New Roman" w:cs="Times New Roman"/>
          <w:iCs/>
          <w:sz w:val="28"/>
          <w:szCs w:val="28"/>
          <w:lang w:val="en-US"/>
        </w:rPr>
        <w:t>P</w:t>
      </w:r>
      <w:r w:rsidRPr="008B0F3A">
        <w:rPr>
          <w:rFonts w:ascii="Times New Roman" w:hAnsi="Times New Roman" w:cs="Times New Roman"/>
          <w:iCs/>
          <w:sz w:val="28"/>
          <w:szCs w:val="28"/>
          <w:lang w:val="en-US"/>
        </w:rPr>
        <w:t xml:space="preserve">-QoL) questionnaire». </w:t>
      </w:r>
      <w:r w:rsidR="009436BA">
        <w:rPr>
          <w:rFonts w:ascii="Times New Roman" w:hAnsi="Times New Roman" w:cs="Times New Roman"/>
          <w:iCs/>
          <w:sz w:val="28"/>
          <w:szCs w:val="28"/>
        </w:rPr>
        <w:t>Вестник хирургии Казахстана</w:t>
      </w:r>
      <w:r w:rsidRPr="008B0F3A">
        <w:rPr>
          <w:rFonts w:ascii="Times New Roman" w:hAnsi="Times New Roman" w:cs="Times New Roman"/>
          <w:iCs/>
          <w:sz w:val="28"/>
          <w:szCs w:val="28"/>
          <w:lang w:val="en-US"/>
        </w:rPr>
        <w:t>. 2023</w:t>
      </w:r>
      <w:r w:rsidR="009436BA">
        <w:rPr>
          <w:rFonts w:ascii="Times New Roman" w:hAnsi="Times New Roman" w:cs="Times New Roman"/>
          <w:iCs/>
          <w:sz w:val="28"/>
          <w:szCs w:val="28"/>
        </w:rPr>
        <w:t xml:space="preserve">, </w:t>
      </w:r>
      <w:r w:rsidR="009436BA">
        <w:rPr>
          <w:rFonts w:ascii="Times New Roman" w:hAnsi="Times New Roman" w:cs="Times New Roman"/>
          <w:iCs/>
          <w:sz w:val="28"/>
          <w:szCs w:val="28"/>
          <w:lang w:val="en-US"/>
        </w:rPr>
        <w:t>1(74)</w:t>
      </w:r>
      <w:r w:rsidRPr="008B0F3A">
        <w:rPr>
          <w:rFonts w:ascii="Times New Roman" w:hAnsi="Times New Roman" w:cs="Times New Roman"/>
          <w:iCs/>
          <w:sz w:val="28"/>
          <w:szCs w:val="28"/>
          <w:lang w:val="en-US"/>
        </w:rPr>
        <w:t xml:space="preserve">. DOI: </w:t>
      </w:r>
      <w:r w:rsidRPr="00B73F6D">
        <w:rPr>
          <w:rFonts w:ascii="Times New Roman" w:hAnsi="Times New Roman" w:cs="Times New Roman"/>
          <w:iCs/>
          <w:sz w:val="28"/>
          <w:szCs w:val="28"/>
          <w:lang w:val="en-US"/>
        </w:rPr>
        <w:t>10.35805/BSK2023I010</w:t>
      </w:r>
    </w:p>
    <w:p w14:paraId="3C5C0123" w14:textId="5FECCF34" w:rsidR="009436BA" w:rsidRDefault="00B73F6D" w:rsidP="009436BA">
      <w:pPr>
        <w:pStyle w:val="a9"/>
        <w:numPr>
          <w:ilvl w:val="0"/>
          <w:numId w:val="40"/>
        </w:numPr>
        <w:spacing w:line="240" w:lineRule="auto"/>
        <w:jc w:val="both"/>
        <w:rPr>
          <w:rFonts w:ascii="Times New Roman" w:hAnsi="Times New Roman" w:cs="Times New Roman"/>
          <w:iCs/>
          <w:sz w:val="28"/>
          <w:szCs w:val="28"/>
          <w:lang w:val="en-US"/>
        </w:rPr>
      </w:pPr>
      <w:r w:rsidRPr="00B73F6D">
        <w:rPr>
          <w:rFonts w:ascii="Times New Roman" w:hAnsi="Times New Roman" w:cs="Times New Roman"/>
          <w:iCs/>
          <w:sz w:val="28"/>
          <w:szCs w:val="28"/>
          <w:lang w:val="en-US"/>
        </w:rPr>
        <w:t>«</w:t>
      </w:r>
      <w:r w:rsidR="008B0F3A" w:rsidRPr="00B73F6D">
        <w:rPr>
          <w:rFonts w:ascii="Times New Roman" w:hAnsi="Times New Roman" w:cs="Times New Roman"/>
          <w:iCs/>
          <w:sz w:val="28"/>
          <w:szCs w:val="28"/>
          <w:lang w:val="en-US"/>
        </w:rPr>
        <w:t>Mini-review: Modern concept of Pelvic Organ Prolapse</w:t>
      </w:r>
      <w:r w:rsidRPr="00B73F6D">
        <w:rPr>
          <w:rFonts w:ascii="Times New Roman" w:hAnsi="Times New Roman" w:cs="Times New Roman"/>
          <w:iCs/>
          <w:sz w:val="28"/>
          <w:szCs w:val="28"/>
          <w:lang w:val="en-US"/>
        </w:rPr>
        <w:t>»</w:t>
      </w:r>
      <w:r w:rsidR="008B0F3A" w:rsidRPr="00B73F6D">
        <w:rPr>
          <w:rFonts w:ascii="Times New Roman" w:hAnsi="Times New Roman" w:cs="Times New Roman"/>
          <w:iCs/>
          <w:sz w:val="28"/>
          <w:szCs w:val="28"/>
          <w:lang w:val="en-US"/>
        </w:rPr>
        <w:t>. Open Access Macedonian Journal of Medical Sciences. 2022</w:t>
      </w:r>
      <w:r w:rsidR="009436BA">
        <w:rPr>
          <w:rFonts w:ascii="Times New Roman" w:hAnsi="Times New Roman" w:cs="Times New Roman"/>
          <w:iCs/>
          <w:sz w:val="28"/>
          <w:szCs w:val="28"/>
        </w:rPr>
        <w:t>,</w:t>
      </w:r>
      <w:r w:rsidR="008B0F3A" w:rsidRPr="00B73F6D">
        <w:rPr>
          <w:rFonts w:ascii="Times New Roman" w:hAnsi="Times New Roman" w:cs="Times New Roman"/>
          <w:iCs/>
          <w:sz w:val="28"/>
          <w:szCs w:val="28"/>
          <w:lang w:val="en-US"/>
        </w:rPr>
        <w:t xml:space="preserve"> 10(F)</w:t>
      </w:r>
      <w:r w:rsidR="009436BA">
        <w:rPr>
          <w:rFonts w:ascii="Times New Roman" w:hAnsi="Times New Roman" w:cs="Times New Roman"/>
          <w:iCs/>
          <w:sz w:val="28"/>
          <w:szCs w:val="28"/>
        </w:rPr>
        <w:t xml:space="preserve">. Р. </w:t>
      </w:r>
      <w:r w:rsidR="008B0F3A" w:rsidRPr="00B73F6D">
        <w:rPr>
          <w:rFonts w:ascii="Times New Roman" w:hAnsi="Times New Roman" w:cs="Times New Roman"/>
          <w:iCs/>
          <w:sz w:val="28"/>
          <w:szCs w:val="28"/>
          <w:lang w:val="en-US"/>
        </w:rPr>
        <w:t>201-207</w:t>
      </w:r>
      <w:r w:rsidR="007113DD">
        <w:rPr>
          <w:rFonts w:ascii="Times New Roman" w:hAnsi="Times New Roman" w:cs="Times New Roman"/>
          <w:iCs/>
          <w:sz w:val="28"/>
          <w:szCs w:val="28"/>
        </w:rPr>
        <w:t xml:space="preserve">. </w:t>
      </w:r>
      <w:r w:rsidR="007113DD">
        <w:rPr>
          <w:rFonts w:ascii="Times New Roman" w:hAnsi="Times New Roman" w:cs="Times New Roman"/>
          <w:iCs/>
          <w:sz w:val="28"/>
          <w:szCs w:val="28"/>
          <w:lang w:val="en-US"/>
        </w:rPr>
        <w:t>DOI:</w:t>
      </w:r>
      <w:r w:rsidR="007113DD" w:rsidRPr="007113DD">
        <w:t xml:space="preserve"> </w:t>
      </w:r>
      <w:r w:rsidR="007113DD" w:rsidRPr="007113DD">
        <w:rPr>
          <w:rFonts w:ascii="Times New Roman" w:hAnsi="Times New Roman" w:cs="Times New Roman"/>
          <w:iCs/>
          <w:sz w:val="28"/>
          <w:szCs w:val="28"/>
          <w:lang w:val="en-US"/>
        </w:rPr>
        <w:t>10.3889/oamjms.2022.8804</w:t>
      </w:r>
    </w:p>
    <w:p w14:paraId="44DF3504" w14:textId="7A92FA94" w:rsidR="009436BA" w:rsidRPr="009436BA" w:rsidRDefault="00B73F6D" w:rsidP="009436BA">
      <w:pPr>
        <w:pStyle w:val="a9"/>
        <w:numPr>
          <w:ilvl w:val="0"/>
          <w:numId w:val="40"/>
        </w:numPr>
        <w:spacing w:line="240" w:lineRule="auto"/>
        <w:jc w:val="both"/>
        <w:rPr>
          <w:rFonts w:ascii="Times New Roman" w:hAnsi="Times New Roman" w:cs="Times New Roman"/>
          <w:iCs/>
          <w:sz w:val="28"/>
          <w:szCs w:val="28"/>
          <w:lang w:val="en-US"/>
        </w:rPr>
      </w:pPr>
      <w:r w:rsidRPr="009436BA">
        <w:rPr>
          <w:rFonts w:ascii="Times New Roman" w:hAnsi="Times New Roman" w:cs="Times New Roman"/>
          <w:iCs/>
          <w:sz w:val="28"/>
          <w:szCs w:val="28"/>
          <w:lang w:val="en-US"/>
        </w:rPr>
        <w:t>«</w:t>
      </w:r>
      <w:r w:rsidR="008B0F3A" w:rsidRPr="009436BA">
        <w:rPr>
          <w:rFonts w:ascii="Times New Roman" w:hAnsi="Times New Roman" w:cs="Times New Roman"/>
          <w:iCs/>
          <w:sz w:val="28"/>
          <w:szCs w:val="28"/>
          <w:lang w:val="en-US"/>
        </w:rPr>
        <w:t xml:space="preserve">Effects of unilateral apical sling and laparoscopic sacrocolpopexy on the outcome in women with apical prolapse: </w:t>
      </w:r>
      <w:proofErr w:type="spellStart"/>
      <w:r w:rsidR="008B0F3A" w:rsidRPr="009436BA">
        <w:rPr>
          <w:rFonts w:ascii="Times New Roman" w:hAnsi="Times New Roman" w:cs="Times New Roman"/>
          <w:iCs/>
          <w:sz w:val="28"/>
          <w:szCs w:val="28"/>
          <w:lang w:val="en-US"/>
        </w:rPr>
        <w:t>randomised</w:t>
      </w:r>
      <w:proofErr w:type="spellEnd"/>
      <w:r w:rsidR="008B0F3A" w:rsidRPr="009436BA">
        <w:rPr>
          <w:rFonts w:ascii="Times New Roman" w:hAnsi="Times New Roman" w:cs="Times New Roman"/>
          <w:iCs/>
          <w:sz w:val="28"/>
          <w:szCs w:val="28"/>
          <w:lang w:val="en-US"/>
        </w:rPr>
        <w:t xml:space="preserve"> trial</w:t>
      </w:r>
      <w:r w:rsidRPr="009436BA">
        <w:rPr>
          <w:rFonts w:ascii="Times New Roman" w:hAnsi="Times New Roman" w:cs="Times New Roman"/>
          <w:iCs/>
          <w:sz w:val="28"/>
          <w:szCs w:val="28"/>
          <w:lang w:val="en-US"/>
        </w:rPr>
        <w:t>»</w:t>
      </w:r>
      <w:r w:rsidR="008B0F3A" w:rsidRPr="009436BA">
        <w:rPr>
          <w:rFonts w:ascii="Times New Roman" w:hAnsi="Times New Roman" w:cs="Times New Roman"/>
          <w:iCs/>
          <w:sz w:val="28"/>
          <w:szCs w:val="28"/>
          <w:lang w:val="en-US"/>
        </w:rPr>
        <w:t xml:space="preserve">. </w:t>
      </w:r>
      <w:proofErr w:type="spellStart"/>
      <w:r w:rsidR="008B0F3A" w:rsidRPr="009436BA">
        <w:rPr>
          <w:rFonts w:ascii="Times New Roman" w:hAnsi="Times New Roman" w:cs="Times New Roman"/>
          <w:sz w:val="28"/>
          <w:szCs w:val="28"/>
          <w:lang w:val="en-US"/>
        </w:rPr>
        <w:t>Ginekologia</w:t>
      </w:r>
      <w:proofErr w:type="spellEnd"/>
      <w:r w:rsidR="008B0F3A" w:rsidRPr="009436BA">
        <w:rPr>
          <w:rFonts w:ascii="Times New Roman" w:hAnsi="Times New Roman" w:cs="Times New Roman"/>
          <w:sz w:val="28"/>
          <w:szCs w:val="28"/>
          <w:lang w:val="en-US"/>
        </w:rPr>
        <w:t xml:space="preserve"> Polska 2023, </w:t>
      </w:r>
      <w:r w:rsidR="009436BA" w:rsidRPr="009436BA">
        <w:rPr>
          <w:rFonts w:ascii="Times New Roman" w:hAnsi="Times New Roman" w:cs="Times New Roman"/>
          <w:sz w:val="28"/>
          <w:szCs w:val="28"/>
          <w:lang w:val="en-US"/>
        </w:rPr>
        <w:t>7(</w:t>
      </w:r>
      <w:r w:rsidR="008B0F3A" w:rsidRPr="009436BA">
        <w:rPr>
          <w:rFonts w:ascii="Times New Roman" w:hAnsi="Times New Roman" w:cs="Times New Roman"/>
          <w:sz w:val="28"/>
          <w:szCs w:val="28"/>
          <w:lang w:val="en-US"/>
        </w:rPr>
        <w:t>94</w:t>
      </w:r>
      <w:r w:rsidR="009436BA" w:rsidRPr="009436BA">
        <w:rPr>
          <w:rFonts w:ascii="Times New Roman" w:hAnsi="Times New Roman" w:cs="Times New Roman"/>
          <w:sz w:val="28"/>
          <w:szCs w:val="28"/>
          <w:lang w:val="en-US"/>
        </w:rPr>
        <w:t xml:space="preserve">). </w:t>
      </w:r>
      <w:r w:rsidR="009436BA" w:rsidRPr="009436BA">
        <w:rPr>
          <w:rFonts w:ascii="Times New Roman" w:hAnsi="Times New Roman" w:cs="Times New Roman"/>
          <w:sz w:val="28"/>
          <w:szCs w:val="28"/>
        </w:rPr>
        <w:t>Р</w:t>
      </w:r>
      <w:r w:rsidR="009436BA" w:rsidRPr="009436BA">
        <w:rPr>
          <w:rFonts w:ascii="Times New Roman" w:hAnsi="Times New Roman" w:cs="Times New Roman"/>
          <w:sz w:val="28"/>
          <w:szCs w:val="28"/>
          <w:lang w:val="en-US"/>
        </w:rPr>
        <w:t>.</w:t>
      </w:r>
      <w:r w:rsidR="008B0F3A" w:rsidRPr="009436BA">
        <w:rPr>
          <w:rFonts w:ascii="Times New Roman" w:hAnsi="Times New Roman" w:cs="Times New Roman"/>
          <w:sz w:val="28"/>
          <w:szCs w:val="28"/>
          <w:lang w:val="en-US"/>
        </w:rPr>
        <w:t>559–564.</w:t>
      </w:r>
      <w:r w:rsidR="009436BA" w:rsidRPr="009436BA">
        <w:rPr>
          <w:rFonts w:ascii="Times New Roman" w:hAnsi="Times New Roman" w:cs="Times New Roman"/>
          <w:sz w:val="28"/>
          <w:szCs w:val="28"/>
          <w:lang w:val="en-US"/>
        </w:rPr>
        <w:t xml:space="preserve"> </w:t>
      </w:r>
      <w:r w:rsidR="009436BA" w:rsidRPr="009436BA">
        <w:rPr>
          <w:rStyle w:val="id-label"/>
          <w:rFonts w:ascii="Times New Roman" w:hAnsi="Times New Roman" w:cs="Times New Roman"/>
          <w:color w:val="212121"/>
          <w:sz w:val="28"/>
          <w:szCs w:val="28"/>
          <w:lang w:val="en-US"/>
        </w:rPr>
        <w:t>DOI: </w:t>
      </w:r>
      <w:r w:rsidR="009436BA" w:rsidRPr="009436BA">
        <w:rPr>
          <w:rStyle w:val="identifier"/>
          <w:rFonts w:ascii="Times New Roman" w:hAnsi="Times New Roman" w:cs="Times New Roman"/>
          <w:color w:val="212121"/>
          <w:sz w:val="28"/>
          <w:szCs w:val="28"/>
          <w:lang w:val="en-US"/>
        </w:rPr>
        <w:t>10.5603/</w:t>
      </w:r>
      <w:proofErr w:type="gramStart"/>
      <w:r w:rsidR="009436BA" w:rsidRPr="009436BA">
        <w:rPr>
          <w:rStyle w:val="identifier"/>
          <w:rFonts w:ascii="Times New Roman" w:hAnsi="Times New Roman" w:cs="Times New Roman"/>
          <w:color w:val="212121"/>
          <w:sz w:val="28"/>
          <w:szCs w:val="28"/>
          <w:lang w:val="en-US"/>
        </w:rPr>
        <w:t>GP.a</w:t>
      </w:r>
      <w:proofErr w:type="gramEnd"/>
      <w:r w:rsidR="009436BA" w:rsidRPr="009436BA">
        <w:rPr>
          <w:rStyle w:val="identifier"/>
          <w:rFonts w:ascii="Times New Roman" w:hAnsi="Times New Roman" w:cs="Times New Roman"/>
          <w:color w:val="212121"/>
          <w:sz w:val="28"/>
          <w:szCs w:val="28"/>
          <w:lang w:val="en-US"/>
        </w:rPr>
        <w:t>2023.0002</w:t>
      </w:r>
    </w:p>
    <w:p w14:paraId="24CF78E1" w14:textId="0DDECF80" w:rsidR="008B0F3A" w:rsidRPr="009436BA" w:rsidRDefault="00B73F6D" w:rsidP="009436BA">
      <w:pPr>
        <w:pStyle w:val="a9"/>
        <w:numPr>
          <w:ilvl w:val="0"/>
          <w:numId w:val="40"/>
        </w:numPr>
        <w:spacing w:line="240" w:lineRule="auto"/>
        <w:jc w:val="both"/>
        <w:rPr>
          <w:rFonts w:ascii="Times New Roman" w:hAnsi="Times New Roman" w:cs="Times New Roman"/>
          <w:color w:val="111420"/>
          <w:sz w:val="28"/>
          <w:szCs w:val="28"/>
          <w:shd w:val="clear" w:color="auto" w:fill="FFFFFF"/>
          <w:lang w:val="en-US"/>
        </w:rPr>
      </w:pPr>
      <w:r w:rsidRPr="009436BA">
        <w:rPr>
          <w:rFonts w:ascii="Times New Roman" w:hAnsi="Times New Roman" w:cs="Times New Roman"/>
          <w:sz w:val="28"/>
          <w:szCs w:val="28"/>
          <w:lang w:val="en-US"/>
        </w:rPr>
        <w:t>«Transcultural adaptation and psychometric validation of the Female Sexual Function Index (FSFI) questionnaire in the Kazakh population». Electron</w:t>
      </w:r>
      <w:r w:rsidR="009436BA" w:rsidRPr="009436BA">
        <w:rPr>
          <w:rFonts w:ascii="Times New Roman" w:hAnsi="Times New Roman" w:cs="Times New Roman"/>
          <w:sz w:val="28"/>
          <w:szCs w:val="28"/>
          <w:lang w:val="en-US"/>
        </w:rPr>
        <w:t>ic</w:t>
      </w:r>
      <w:r w:rsidRPr="009436BA">
        <w:rPr>
          <w:rFonts w:ascii="Times New Roman" w:hAnsi="Times New Roman" w:cs="Times New Roman"/>
          <w:sz w:val="28"/>
          <w:szCs w:val="28"/>
          <w:lang w:val="en-US"/>
        </w:rPr>
        <w:t xml:space="preserve"> J</w:t>
      </w:r>
      <w:r w:rsidR="009436BA" w:rsidRPr="009436BA">
        <w:rPr>
          <w:rFonts w:ascii="Times New Roman" w:hAnsi="Times New Roman" w:cs="Times New Roman"/>
          <w:sz w:val="28"/>
          <w:szCs w:val="28"/>
          <w:lang w:val="en-US"/>
        </w:rPr>
        <w:t>ournal of</w:t>
      </w:r>
      <w:r w:rsidRPr="009436BA">
        <w:rPr>
          <w:rFonts w:ascii="Times New Roman" w:hAnsi="Times New Roman" w:cs="Times New Roman"/>
          <w:sz w:val="28"/>
          <w:szCs w:val="28"/>
          <w:lang w:val="en-US"/>
        </w:rPr>
        <w:t xml:space="preserve"> Gen</w:t>
      </w:r>
      <w:r w:rsidR="009436BA" w:rsidRPr="009436BA">
        <w:rPr>
          <w:rFonts w:ascii="Times New Roman" w:hAnsi="Times New Roman" w:cs="Times New Roman"/>
          <w:sz w:val="28"/>
          <w:szCs w:val="28"/>
          <w:lang w:val="en-US"/>
        </w:rPr>
        <w:t>eral</w:t>
      </w:r>
      <w:r w:rsidRPr="009436BA">
        <w:rPr>
          <w:rFonts w:ascii="Times New Roman" w:hAnsi="Times New Roman" w:cs="Times New Roman"/>
          <w:sz w:val="28"/>
          <w:szCs w:val="28"/>
          <w:lang w:val="en-US"/>
        </w:rPr>
        <w:t xml:space="preserve"> Med</w:t>
      </w:r>
      <w:r w:rsidR="009436BA" w:rsidRPr="009436BA">
        <w:rPr>
          <w:rFonts w:ascii="Times New Roman" w:hAnsi="Times New Roman" w:cs="Times New Roman"/>
          <w:sz w:val="28"/>
          <w:szCs w:val="28"/>
          <w:lang w:val="en-US"/>
        </w:rPr>
        <w:t>icine</w:t>
      </w:r>
      <w:r w:rsidRPr="009436BA">
        <w:rPr>
          <w:rFonts w:ascii="Times New Roman" w:hAnsi="Times New Roman" w:cs="Times New Roman"/>
          <w:sz w:val="28"/>
          <w:szCs w:val="28"/>
          <w:lang w:val="en-US"/>
        </w:rPr>
        <w:t>. 2023</w:t>
      </w:r>
      <w:r w:rsidR="009436BA" w:rsidRPr="009436BA">
        <w:rPr>
          <w:rFonts w:ascii="Times New Roman" w:hAnsi="Times New Roman" w:cs="Times New Roman"/>
          <w:sz w:val="28"/>
          <w:szCs w:val="28"/>
          <w:lang w:val="kk-KZ"/>
        </w:rPr>
        <w:t xml:space="preserve">, </w:t>
      </w:r>
      <w:r w:rsidRPr="009436BA">
        <w:rPr>
          <w:rFonts w:ascii="Times New Roman" w:hAnsi="Times New Roman" w:cs="Times New Roman"/>
          <w:sz w:val="28"/>
          <w:szCs w:val="28"/>
          <w:lang w:val="en-US"/>
        </w:rPr>
        <w:t>20(6</w:t>
      </w:r>
      <w:proofErr w:type="gramStart"/>
      <w:r w:rsidRPr="009436BA">
        <w:rPr>
          <w:rFonts w:ascii="Times New Roman" w:hAnsi="Times New Roman" w:cs="Times New Roman"/>
          <w:sz w:val="28"/>
          <w:szCs w:val="28"/>
          <w:lang w:val="en-US"/>
        </w:rPr>
        <w:t>):em</w:t>
      </w:r>
      <w:proofErr w:type="gramEnd"/>
      <w:r w:rsidRPr="009436BA">
        <w:rPr>
          <w:rFonts w:ascii="Times New Roman" w:hAnsi="Times New Roman" w:cs="Times New Roman"/>
          <w:sz w:val="28"/>
          <w:szCs w:val="28"/>
          <w:lang w:val="en-US"/>
        </w:rPr>
        <w:t xml:space="preserve">540. </w:t>
      </w:r>
      <w:r w:rsidR="009436BA">
        <w:rPr>
          <w:rFonts w:ascii="Times New Roman" w:hAnsi="Times New Roman" w:cs="Times New Roman"/>
          <w:sz w:val="28"/>
          <w:szCs w:val="28"/>
          <w:lang w:val="en-US"/>
        </w:rPr>
        <w:t>DOI:</w:t>
      </w:r>
      <w:r w:rsidRPr="009436BA">
        <w:rPr>
          <w:rFonts w:ascii="Times New Roman" w:hAnsi="Times New Roman" w:cs="Times New Roman"/>
          <w:sz w:val="28"/>
          <w:szCs w:val="28"/>
          <w:lang w:val="en-US"/>
        </w:rPr>
        <w:t>10.29333/</w:t>
      </w:r>
      <w:proofErr w:type="spellStart"/>
      <w:r w:rsidRPr="009436BA">
        <w:rPr>
          <w:rFonts w:ascii="Times New Roman" w:hAnsi="Times New Roman" w:cs="Times New Roman"/>
          <w:sz w:val="28"/>
          <w:szCs w:val="28"/>
          <w:lang w:val="en-US"/>
        </w:rPr>
        <w:t>ejgm</w:t>
      </w:r>
      <w:proofErr w:type="spellEnd"/>
      <w:r w:rsidRPr="009436BA">
        <w:rPr>
          <w:rFonts w:ascii="Times New Roman" w:hAnsi="Times New Roman" w:cs="Times New Roman"/>
          <w:sz w:val="28"/>
          <w:szCs w:val="28"/>
          <w:lang w:val="en-US"/>
        </w:rPr>
        <w:t>/13591</w:t>
      </w:r>
    </w:p>
    <w:bookmarkEnd w:id="11"/>
    <w:p w14:paraId="19F1FFD2" w14:textId="77777777" w:rsidR="008B0F3A" w:rsidRPr="00B73F6D" w:rsidRDefault="008B0F3A" w:rsidP="008B0F3A">
      <w:pPr>
        <w:pStyle w:val="a9"/>
        <w:spacing w:after="0" w:line="240" w:lineRule="auto"/>
        <w:ind w:left="0" w:firstLine="567"/>
        <w:jc w:val="both"/>
        <w:rPr>
          <w:rFonts w:ascii="Times New Roman" w:hAnsi="Times New Roman" w:cs="Times New Roman"/>
          <w:color w:val="000000"/>
          <w:sz w:val="28"/>
          <w:szCs w:val="28"/>
          <w:lang w:val="en-US"/>
        </w:rPr>
      </w:pPr>
    </w:p>
    <w:bookmarkEnd w:id="10"/>
    <w:p w14:paraId="54F5A8BD" w14:textId="77777777" w:rsidR="004D6158" w:rsidRPr="008B0F3A" w:rsidRDefault="00FE2E76" w:rsidP="00833AC8">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b/>
          <w:bCs/>
          <w:sz w:val="28"/>
          <w:szCs w:val="28"/>
        </w:rPr>
        <w:t>Объём и структур</w:t>
      </w:r>
      <w:r w:rsidR="004D6158" w:rsidRPr="008B0F3A">
        <w:rPr>
          <w:rFonts w:ascii="Times New Roman" w:hAnsi="Times New Roman" w:cs="Times New Roman"/>
          <w:b/>
          <w:bCs/>
          <w:sz w:val="28"/>
          <w:szCs w:val="28"/>
        </w:rPr>
        <w:t>а</w:t>
      </w:r>
      <w:r w:rsidRPr="008B0F3A">
        <w:rPr>
          <w:rFonts w:ascii="Times New Roman" w:hAnsi="Times New Roman" w:cs="Times New Roman"/>
          <w:b/>
          <w:bCs/>
          <w:sz w:val="28"/>
          <w:szCs w:val="28"/>
        </w:rPr>
        <w:t xml:space="preserve"> диссертации</w:t>
      </w:r>
    </w:p>
    <w:p w14:paraId="2DCB2959" w14:textId="271E0107" w:rsidR="004D6158" w:rsidRPr="008B0F3A" w:rsidRDefault="004D6158" w:rsidP="00833AC8">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color w:val="000000"/>
          <w:sz w:val="28"/>
          <w:szCs w:val="28"/>
        </w:rPr>
        <w:t>Диссертация состоит из введения, обзора литературы, разделов</w:t>
      </w:r>
      <w:r w:rsidRPr="008B0F3A">
        <w:rPr>
          <w:rFonts w:ascii="Times New Roman" w:hAnsi="Times New Roman" w:cs="Times New Roman"/>
          <w:color w:val="000000"/>
          <w:sz w:val="28"/>
          <w:szCs w:val="28"/>
        </w:rPr>
        <w:br/>
        <w:t>собственных исследований, заключения, выводов и рекомендаций. Объём</w:t>
      </w:r>
      <w:r w:rsidRPr="008B0F3A">
        <w:rPr>
          <w:rFonts w:ascii="Times New Roman" w:hAnsi="Times New Roman" w:cs="Times New Roman"/>
          <w:color w:val="000000"/>
          <w:sz w:val="28"/>
          <w:szCs w:val="28"/>
        </w:rPr>
        <w:br/>
        <w:t xml:space="preserve">диссертации – </w:t>
      </w:r>
      <w:r w:rsidR="00354504" w:rsidRPr="008B0F3A">
        <w:rPr>
          <w:rFonts w:ascii="Times New Roman" w:hAnsi="Times New Roman" w:cs="Times New Roman"/>
          <w:color w:val="000000"/>
          <w:sz w:val="28"/>
          <w:szCs w:val="28"/>
        </w:rPr>
        <w:t>1</w:t>
      </w:r>
      <w:r w:rsidR="003A5CBA" w:rsidRPr="008B0F3A">
        <w:rPr>
          <w:rFonts w:ascii="Times New Roman" w:hAnsi="Times New Roman" w:cs="Times New Roman"/>
          <w:color w:val="000000"/>
          <w:sz w:val="28"/>
          <w:szCs w:val="28"/>
        </w:rPr>
        <w:t>1</w:t>
      </w:r>
      <w:r w:rsidR="009334D1">
        <w:rPr>
          <w:rFonts w:ascii="Times New Roman" w:hAnsi="Times New Roman" w:cs="Times New Roman"/>
          <w:color w:val="000000"/>
          <w:sz w:val="28"/>
          <w:szCs w:val="28"/>
        </w:rPr>
        <w:t>8</w:t>
      </w:r>
      <w:r w:rsidRPr="008B0F3A">
        <w:rPr>
          <w:rFonts w:ascii="Times New Roman" w:hAnsi="Times New Roman" w:cs="Times New Roman"/>
          <w:color w:val="000000"/>
          <w:sz w:val="28"/>
          <w:szCs w:val="28"/>
        </w:rPr>
        <w:t xml:space="preserve"> страниц, имеется 3</w:t>
      </w:r>
      <w:r w:rsidR="00D215E2" w:rsidRPr="008B0F3A">
        <w:rPr>
          <w:rFonts w:ascii="Times New Roman" w:hAnsi="Times New Roman" w:cs="Times New Roman"/>
          <w:color w:val="000000"/>
          <w:sz w:val="28"/>
          <w:szCs w:val="28"/>
        </w:rPr>
        <w:t>9</w:t>
      </w:r>
      <w:r w:rsidRPr="008B0F3A">
        <w:rPr>
          <w:rFonts w:ascii="Times New Roman" w:hAnsi="Times New Roman" w:cs="Times New Roman"/>
          <w:color w:val="000000"/>
          <w:sz w:val="28"/>
          <w:szCs w:val="28"/>
        </w:rPr>
        <w:t xml:space="preserve"> рисунк</w:t>
      </w:r>
      <w:r w:rsidR="00816894">
        <w:rPr>
          <w:rFonts w:ascii="Times New Roman" w:hAnsi="Times New Roman" w:cs="Times New Roman"/>
          <w:color w:val="000000"/>
          <w:sz w:val="28"/>
          <w:szCs w:val="28"/>
        </w:rPr>
        <w:t>ов</w:t>
      </w:r>
      <w:r w:rsidRPr="008B0F3A">
        <w:rPr>
          <w:rFonts w:ascii="Times New Roman" w:hAnsi="Times New Roman" w:cs="Times New Roman"/>
          <w:color w:val="000000"/>
          <w:sz w:val="28"/>
          <w:szCs w:val="28"/>
        </w:rPr>
        <w:t xml:space="preserve"> и </w:t>
      </w:r>
      <w:r w:rsidR="00354504" w:rsidRPr="008B0F3A">
        <w:rPr>
          <w:rFonts w:ascii="Times New Roman" w:hAnsi="Times New Roman" w:cs="Times New Roman"/>
          <w:color w:val="000000"/>
          <w:sz w:val="28"/>
          <w:szCs w:val="28"/>
        </w:rPr>
        <w:t>1</w:t>
      </w:r>
      <w:r w:rsidR="00D215E2" w:rsidRPr="008B0F3A">
        <w:rPr>
          <w:rFonts w:ascii="Times New Roman" w:hAnsi="Times New Roman" w:cs="Times New Roman"/>
          <w:color w:val="000000"/>
          <w:sz w:val="28"/>
          <w:szCs w:val="28"/>
        </w:rPr>
        <w:t>7</w:t>
      </w:r>
      <w:r w:rsidRPr="008B0F3A">
        <w:rPr>
          <w:rFonts w:ascii="Times New Roman" w:hAnsi="Times New Roman" w:cs="Times New Roman"/>
          <w:color w:val="000000"/>
          <w:sz w:val="28"/>
          <w:szCs w:val="28"/>
        </w:rPr>
        <w:t xml:space="preserve"> таблиц. Проанализировано </w:t>
      </w:r>
      <w:r w:rsidR="00D215E2" w:rsidRPr="008B0F3A">
        <w:rPr>
          <w:rFonts w:ascii="Times New Roman" w:hAnsi="Times New Roman" w:cs="Times New Roman"/>
          <w:color w:val="000000"/>
          <w:sz w:val="28"/>
          <w:szCs w:val="28"/>
        </w:rPr>
        <w:t>17</w:t>
      </w:r>
      <w:r w:rsidR="002A3BAD" w:rsidRPr="008B0F3A">
        <w:rPr>
          <w:rFonts w:ascii="Times New Roman" w:hAnsi="Times New Roman" w:cs="Times New Roman"/>
          <w:color w:val="000000"/>
          <w:sz w:val="28"/>
          <w:szCs w:val="28"/>
        </w:rPr>
        <w:t>2</w:t>
      </w:r>
      <w:r w:rsidRPr="008B0F3A">
        <w:rPr>
          <w:rFonts w:ascii="Times New Roman" w:hAnsi="Times New Roman" w:cs="Times New Roman"/>
          <w:color w:val="000000"/>
          <w:sz w:val="28"/>
          <w:szCs w:val="28"/>
        </w:rPr>
        <w:t xml:space="preserve"> источника.</w:t>
      </w:r>
    </w:p>
    <w:p w14:paraId="66FFBDDE" w14:textId="76FE2F48" w:rsidR="00C47E7F" w:rsidRPr="008B0F3A" w:rsidRDefault="00C47E7F" w:rsidP="00833AC8">
      <w:pPr>
        <w:spacing w:line="240" w:lineRule="auto"/>
        <w:ind w:firstLine="567"/>
        <w:rPr>
          <w:rFonts w:ascii="Times New Roman" w:hAnsi="Times New Roman" w:cs="Times New Roman"/>
          <w:b/>
          <w:bCs/>
          <w:sz w:val="28"/>
          <w:szCs w:val="28"/>
        </w:rPr>
      </w:pPr>
    </w:p>
    <w:p w14:paraId="3C65F258" w14:textId="19232050" w:rsidR="00141BE1" w:rsidRPr="008B0F3A" w:rsidRDefault="00141BE1" w:rsidP="00FA47BF">
      <w:pPr>
        <w:spacing w:after="0" w:line="240" w:lineRule="auto"/>
        <w:contextualSpacing/>
        <w:rPr>
          <w:rFonts w:ascii="Times New Roman" w:hAnsi="Times New Roman" w:cs="Times New Roman"/>
          <w:b/>
          <w:bCs/>
          <w:sz w:val="28"/>
          <w:szCs w:val="28"/>
        </w:rPr>
      </w:pPr>
    </w:p>
    <w:p w14:paraId="739B6B5C" w14:textId="7D7225CB" w:rsidR="00D16320" w:rsidRDefault="00D16320" w:rsidP="00FA47BF">
      <w:pPr>
        <w:spacing w:after="0" w:line="240" w:lineRule="auto"/>
        <w:contextualSpacing/>
        <w:rPr>
          <w:rFonts w:ascii="Times New Roman" w:hAnsi="Times New Roman" w:cs="Times New Roman"/>
          <w:b/>
          <w:bCs/>
          <w:sz w:val="28"/>
          <w:szCs w:val="28"/>
        </w:rPr>
      </w:pPr>
    </w:p>
    <w:p w14:paraId="1F20C533" w14:textId="4739F118" w:rsidR="00F41782" w:rsidRDefault="00F41782" w:rsidP="00FA47BF">
      <w:pPr>
        <w:spacing w:after="0" w:line="240" w:lineRule="auto"/>
        <w:contextualSpacing/>
        <w:rPr>
          <w:rFonts w:ascii="Times New Roman" w:hAnsi="Times New Roman" w:cs="Times New Roman"/>
          <w:b/>
          <w:bCs/>
          <w:sz w:val="28"/>
          <w:szCs w:val="28"/>
        </w:rPr>
      </w:pPr>
    </w:p>
    <w:p w14:paraId="14E30F12" w14:textId="65C5E7D9" w:rsidR="00F41782" w:rsidRDefault="00F41782" w:rsidP="00FA47BF">
      <w:pPr>
        <w:spacing w:after="0" w:line="240" w:lineRule="auto"/>
        <w:contextualSpacing/>
        <w:rPr>
          <w:rFonts w:ascii="Times New Roman" w:hAnsi="Times New Roman" w:cs="Times New Roman"/>
          <w:b/>
          <w:bCs/>
          <w:sz w:val="28"/>
          <w:szCs w:val="28"/>
        </w:rPr>
      </w:pPr>
    </w:p>
    <w:p w14:paraId="745C6684" w14:textId="17D5CB5E" w:rsidR="00F41782" w:rsidRDefault="00F41782" w:rsidP="00FA47BF">
      <w:pPr>
        <w:spacing w:after="0" w:line="240" w:lineRule="auto"/>
        <w:contextualSpacing/>
        <w:rPr>
          <w:rFonts w:ascii="Times New Roman" w:hAnsi="Times New Roman" w:cs="Times New Roman"/>
          <w:b/>
          <w:bCs/>
          <w:sz w:val="28"/>
          <w:szCs w:val="28"/>
        </w:rPr>
      </w:pPr>
    </w:p>
    <w:p w14:paraId="7FE7A0E6" w14:textId="741489E4" w:rsidR="00F41782" w:rsidRDefault="00F41782" w:rsidP="00FA47BF">
      <w:pPr>
        <w:spacing w:after="0" w:line="240" w:lineRule="auto"/>
        <w:contextualSpacing/>
        <w:rPr>
          <w:rFonts w:ascii="Times New Roman" w:hAnsi="Times New Roman" w:cs="Times New Roman"/>
          <w:b/>
          <w:bCs/>
          <w:sz w:val="28"/>
          <w:szCs w:val="28"/>
        </w:rPr>
      </w:pPr>
    </w:p>
    <w:p w14:paraId="52FAF739" w14:textId="00EB283E" w:rsidR="00F41782" w:rsidRDefault="00F41782" w:rsidP="00FA47BF">
      <w:pPr>
        <w:spacing w:after="0" w:line="240" w:lineRule="auto"/>
        <w:contextualSpacing/>
        <w:rPr>
          <w:rFonts w:ascii="Times New Roman" w:hAnsi="Times New Roman" w:cs="Times New Roman"/>
          <w:b/>
          <w:bCs/>
          <w:sz w:val="28"/>
          <w:szCs w:val="28"/>
        </w:rPr>
      </w:pPr>
    </w:p>
    <w:p w14:paraId="58738087" w14:textId="6216A91D" w:rsidR="00F41782" w:rsidRDefault="00F41782" w:rsidP="00FA47BF">
      <w:pPr>
        <w:spacing w:after="0" w:line="240" w:lineRule="auto"/>
        <w:contextualSpacing/>
        <w:rPr>
          <w:rFonts w:ascii="Times New Roman" w:hAnsi="Times New Roman" w:cs="Times New Roman"/>
          <w:b/>
          <w:bCs/>
          <w:sz w:val="28"/>
          <w:szCs w:val="28"/>
        </w:rPr>
      </w:pPr>
    </w:p>
    <w:p w14:paraId="1A629C52" w14:textId="77777777" w:rsidR="00F41782" w:rsidRPr="008B0F3A" w:rsidRDefault="00F41782" w:rsidP="00FA47BF">
      <w:pPr>
        <w:spacing w:after="0" w:line="240" w:lineRule="auto"/>
        <w:contextualSpacing/>
        <w:rPr>
          <w:rFonts w:ascii="Times New Roman" w:hAnsi="Times New Roman" w:cs="Times New Roman"/>
          <w:b/>
          <w:bCs/>
          <w:sz w:val="28"/>
          <w:szCs w:val="28"/>
        </w:rPr>
      </w:pPr>
    </w:p>
    <w:p w14:paraId="44AAC015" w14:textId="77777777" w:rsidR="00D16320" w:rsidRPr="008B0F3A" w:rsidRDefault="00D16320" w:rsidP="00FA47BF">
      <w:pPr>
        <w:spacing w:after="0" w:line="240" w:lineRule="auto"/>
        <w:contextualSpacing/>
        <w:rPr>
          <w:rFonts w:ascii="Times New Roman" w:hAnsi="Times New Roman" w:cs="Times New Roman"/>
          <w:b/>
          <w:bCs/>
          <w:sz w:val="28"/>
          <w:szCs w:val="28"/>
        </w:rPr>
      </w:pPr>
    </w:p>
    <w:p w14:paraId="768BD9CF" w14:textId="5DBA2F9C" w:rsidR="00A30CF3" w:rsidRPr="008B0F3A" w:rsidRDefault="00A30CF3" w:rsidP="00FA47BF">
      <w:pPr>
        <w:spacing w:after="0" w:line="240" w:lineRule="auto"/>
        <w:contextualSpacing/>
        <w:rPr>
          <w:rFonts w:ascii="Times New Roman" w:hAnsi="Times New Roman" w:cs="Times New Roman"/>
          <w:b/>
          <w:bCs/>
          <w:sz w:val="28"/>
          <w:szCs w:val="28"/>
        </w:rPr>
      </w:pPr>
      <w:r w:rsidRPr="008B0F3A">
        <w:rPr>
          <w:rFonts w:ascii="Times New Roman" w:hAnsi="Times New Roman" w:cs="Times New Roman"/>
          <w:b/>
          <w:bCs/>
          <w:sz w:val="28"/>
          <w:szCs w:val="28"/>
        </w:rPr>
        <w:lastRenderedPageBreak/>
        <w:t>ОБЗОР ЛИТЕРАТУРЫ</w:t>
      </w:r>
    </w:p>
    <w:p w14:paraId="333FE01C" w14:textId="1E1E961D" w:rsidR="00FE2E76" w:rsidRPr="008B0F3A" w:rsidRDefault="00A30CF3" w:rsidP="00FA47BF">
      <w:pPr>
        <w:spacing w:after="0" w:line="240" w:lineRule="auto"/>
        <w:contextualSpacing/>
        <w:rPr>
          <w:rFonts w:ascii="Times New Roman" w:hAnsi="Times New Roman" w:cs="Times New Roman"/>
          <w:b/>
          <w:bCs/>
          <w:sz w:val="28"/>
          <w:szCs w:val="28"/>
        </w:rPr>
      </w:pPr>
      <w:r w:rsidRPr="008B0F3A">
        <w:rPr>
          <w:rFonts w:ascii="Times New Roman" w:hAnsi="Times New Roman" w:cs="Times New Roman"/>
          <w:b/>
          <w:bCs/>
          <w:sz w:val="28"/>
          <w:szCs w:val="28"/>
          <w:lang w:val="kk-KZ"/>
        </w:rPr>
        <w:t xml:space="preserve">1.1 </w:t>
      </w:r>
      <w:r w:rsidR="00FE2E76" w:rsidRPr="008B0F3A">
        <w:rPr>
          <w:rFonts w:ascii="Times New Roman" w:hAnsi="Times New Roman" w:cs="Times New Roman"/>
          <w:b/>
          <w:bCs/>
          <w:sz w:val="28"/>
          <w:szCs w:val="28"/>
          <w:lang w:val="kk-KZ"/>
        </w:rPr>
        <w:t>П</w:t>
      </w:r>
      <w:r w:rsidRPr="008B0F3A">
        <w:rPr>
          <w:rFonts w:ascii="Times New Roman" w:hAnsi="Times New Roman" w:cs="Times New Roman"/>
          <w:b/>
          <w:bCs/>
          <w:sz w:val="28"/>
          <w:szCs w:val="28"/>
          <w:lang w:val="kk-KZ"/>
        </w:rPr>
        <w:t>ролапс тазовых органов</w:t>
      </w:r>
      <w:r w:rsidRPr="008B0F3A">
        <w:rPr>
          <w:rFonts w:ascii="Times New Roman" w:hAnsi="Times New Roman" w:cs="Times New Roman"/>
          <w:b/>
          <w:bCs/>
          <w:sz w:val="28"/>
          <w:szCs w:val="28"/>
        </w:rPr>
        <w:t xml:space="preserve"> – современное состояние проблемы</w:t>
      </w:r>
    </w:p>
    <w:p w14:paraId="11EF49D4" w14:textId="77777777" w:rsidR="00463CC5" w:rsidRPr="008B0F3A" w:rsidRDefault="00FE2E76" w:rsidP="00FA47BF">
      <w:pPr>
        <w:spacing w:after="0"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1.1</w:t>
      </w:r>
      <w:r w:rsidR="00463CC5" w:rsidRPr="008B0F3A">
        <w:rPr>
          <w:rFonts w:ascii="Times New Roman" w:hAnsi="Times New Roman" w:cs="Times New Roman"/>
          <w:sz w:val="28"/>
          <w:szCs w:val="28"/>
        </w:rPr>
        <w:t>.1 Введение</w:t>
      </w:r>
    </w:p>
    <w:p w14:paraId="46ADB395" w14:textId="3704E645" w:rsidR="00FA47BF" w:rsidRPr="008B0F3A" w:rsidRDefault="00FE2E76" w:rsidP="00D8528F">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00FA47BF" w:rsidRPr="008B0F3A">
        <w:rPr>
          <w:rFonts w:ascii="Times New Roman" w:hAnsi="Times New Roman" w:cs="Times New Roman"/>
          <w:sz w:val="28"/>
          <w:szCs w:val="28"/>
        </w:rPr>
        <w:t xml:space="preserve">Увеличение продолжительности жизни, изменение образа жизни и растущая потребность женщин в ее высоком качестве вынуждает рассматривать проблемы, связанные с </w:t>
      </w:r>
      <w:r w:rsidR="007631F7" w:rsidRPr="008B0F3A">
        <w:rPr>
          <w:rFonts w:ascii="Times New Roman" w:hAnsi="Times New Roman" w:cs="Times New Roman"/>
          <w:sz w:val="28"/>
          <w:szCs w:val="28"/>
        </w:rPr>
        <w:t>пролапсом тазовых органов</w:t>
      </w:r>
      <w:r w:rsidR="00FA47BF" w:rsidRPr="008B0F3A">
        <w:rPr>
          <w:rFonts w:ascii="Times New Roman" w:hAnsi="Times New Roman" w:cs="Times New Roman"/>
          <w:sz w:val="28"/>
          <w:szCs w:val="28"/>
        </w:rPr>
        <w:t xml:space="preserve"> на глобальном уровне</w:t>
      </w:r>
      <w:r w:rsidR="007631F7" w:rsidRPr="008B0F3A">
        <w:rPr>
          <w:rFonts w:ascii="Times New Roman" w:hAnsi="Times New Roman" w:cs="Times New Roman"/>
          <w:sz w:val="28"/>
          <w:szCs w:val="28"/>
        </w:rPr>
        <w:t xml:space="preserve">. </w:t>
      </w:r>
      <w:r w:rsidR="00FA47BF" w:rsidRPr="008B0F3A">
        <w:rPr>
          <w:rFonts w:ascii="Times New Roman" w:hAnsi="Times New Roman" w:cs="Times New Roman"/>
          <w:sz w:val="28"/>
          <w:szCs w:val="28"/>
        </w:rPr>
        <w:t xml:space="preserve">Ежегодно возрастает количество исследовательских работ, посвященных этиопатогенезу, диагностике и лечению данного состояния. Не смотря на данный факт такие аспекты как высокий риск рецидивов после хирургических вмешательств (3-40%), неудовлетворенность объективными и субъективными результатами лечения, высокий риск </w:t>
      </w:r>
      <w:proofErr w:type="spellStart"/>
      <w:r w:rsidR="00FA47BF" w:rsidRPr="008B0F3A">
        <w:rPr>
          <w:rFonts w:ascii="Times New Roman" w:hAnsi="Times New Roman" w:cs="Times New Roman"/>
          <w:sz w:val="28"/>
          <w:szCs w:val="28"/>
        </w:rPr>
        <w:t>интра</w:t>
      </w:r>
      <w:proofErr w:type="spellEnd"/>
      <w:r w:rsidR="00FA47BF" w:rsidRPr="008B0F3A">
        <w:rPr>
          <w:rFonts w:ascii="Times New Roman" w:hAnsi="Times New Roman" w:cs="Times New Roman"/>
          <w:sz w:val="28"/>
          <w:szCs w:val="28"/>
        </w:rPr>
        <w:t xml:space="preserve">- и постоперационных осложнений всё еще остаются актуальными </w:t>
      </w:r>
      <w:r w:rsidR="006B53B7" w:rsidRPr="008B0F3A">
        <w:rPr>
          <w:rFonts w:ascii="Times New Roman" w:hAnsi="Times New Roman" w:cs="Times New Roman"/>
          <w:sz w:val="28"/>
          <w:szCs w:val="28"/>
        </w:rPr>
        <w:t>[</w:t>
      </w:r>
      <w:r w:rsidR="00942900" w:rsidRPr="008B0F3A">
        <w:rPr>
          <w:rFonts w:ascii="Times New Roman" w:hAnsi="Times New Roman" w:cs="Times New Roman"/>
          <w:sz w:val="28"/>
          <w:szCs w:val="28"/>
        </w:rPr>
        <w:t xml:space="preserve">11, </w:t>
      </w:r>
      <w:r w:rsidR="006B53B7" w:rsidRPr="008B0F3A">
        <w:rPr>
          <w:rFonts w:ascii="Times New Roman" w:hAnsi="Times New Roman" w:cs="Times New Roman"/>
          <w:sz w:val="28"/>
          <w:szCs w:val="28"/>
        </w:rPr>
        <w:t>24</w:t>
      </w:r>
      <w:r w:rsidR="00942900" w:rsidRPr="008B0F3A">
        <w:rPr>
          <w:rFonts w:ascii="Times New Roman" w:hAnsi="Times New Roman" w:cs="Times New Roman"/>
          <w:sz w:val="28"/>
          <w:szCs w:val="28"/>
        </w:rPr>
        <w:t>-26</w:t>
      </w:r>
      <w:r w:rsidR="006B53B7" w:rsidRPr="008B0F3A">
        <w:rPr>
          <w:rFonts w:ascii="Times New Roman" w:hAnsi="Times New Roman" w:cs="Times New Roman"/>
          <w:sz w:val="28"/>
          <w:szCs w:val="28"/>
        </w:rPr>
        <w:t>].</w:t>
      </w:r>
      <w:r w:rsidR="00942900" w:rsidRPr="008B0F3A">
        <w:rPr>
          <w:rFonts w:ascii="Times New Roman" w:hAnsi="Times New Roman" w:cs="Times New Roman"/>
          <w:sz w:val="28"/>
          <w:szCs w:val="28"/>
        </w:rPr>
        <w:t xml:space="preserve"> </w:t>
      </w:r>
      <w:r w:rsidR="00702F0F" w:rsidRPr="008B0F3A">
        <w:rPr>
          <w:rFonts w:ascii="Times New Roman" w:hAnsi="Times New Roman" w:cs="Times New Roman"/>
          <w:sz w:val="28"/>
          <w:szCs w:val="28"/>
        </w:rPr>
        <w:t>По мнению большинства исследователей частота встречаемости ПТО в структуре гинекологических нозологий колеблется от 3 до 50% среди различных популяций в зависимости от критериев оценки [</w:t>
      </w:r>
      <w:r w:rsidR="00702F0F" w:rsidRPr="008B0F3A">
        <w:rPr>
          <w:rFonts w:ascii="Times New Roman" w:hAnsi="Times New Roman" w:cs="Times New Roman"/>
          <w:sz w:val="28"/>
          <w:szCs w:val="28"/>
          <w:lang w:val="kk-KZ"/>
        </w:rPr>
        <w:t xml:space="preserve">1, </w:t>
      </w:r>
      <w:r w:rsidR="00702F0F" w:rsidRPr="008B0F3A">
        <w:rPr>
          <w:rFonts w:ascii="Times New Roman" w:hAnsi="Times New Roman" w:cs="Times New Roman"/>
          <w:sz w:val="28"/>
          <w:szCs w:val="28"/>
        </w:rPr>
        <w:t xml:space="preserve">27]. </w:t>
      </w:r>
      <w:r w:rsidR="00D8528F" w:rsidRPr="008B0F3A">
        <w:rPr>
          <w:rFonts w:ascii="Times New Roman" w:hAnsi="Times New Roman" w:cs="Times New Roman"/>
          <w:sz w:val="28"/>
          <w:szCs w:val="28"/>
        </w:rPr>
        <w:t xml:space="preserve">В свете устойчивого роста данного показателя, особенно среди женщин трудоспособного возраста, необходимо отметить, что </w:t>
      </w:r>
      <w:r w:rsidR="00551586" w:rsidRPr="008B0F3A">
        <w:rPr>
          <w:rFonts w:ascii="Times New Roman" w:hAnsi="Times New Roman" w:cs="Times New Roman"/>
          <w:sz w:val="28"/>
          <w:szCs w:val="28"/>
        </w:rPr>
        <w:t>проблемы,</w:t>
      </w:r>
      <w:r w:rsidR="00D8528F" w:rsidRPr="008B0F3A">
        <w:rPr>
          <w:rFonts w:ascii="Times New Roman" w:hAnsi="Times New Roman" w:cs="Times New Roman"/>
          <w:sz w:val="28"/>
          <w:szCs w:val="28"/>
        </w:rPr>
        <w:t xml:space="preserve"> связанные с опущением </w:t>
      </w:r>
      <w:r w:rsidR="00551586" w:rsidRPr="008B0F3A">
        <w:rPr>
          <w:rFonts w:ascii="Times New Roman" w:hAnsi="Times New Roman" w:cs="Times New Roman"/>
          <w:sz w:val="28"/>
          <w:szCs w:val="28"/>
        </w:rPr>
        <w:t>органов малого таза,</w:t>
      </w:r>
      <w:r w:rsidR="00D8528F" w:rsidRPr="008B0F3A">
        <w:rPr>
          <w:rFonts w:ascii="Times New Roman" w:hAnsi="Times New Roman" w:cs="Times New Roman"/>
          <w:sz w:val="28"/>
          <w:szCs w:val="28"/>
        </w:rPr>
        <w:t xml:space="preserve"> оказывают существенное негативное воздействие не только на качество жизни пациенток, но также значительно снижает их трудоспособность [2, 3]. Это, в свою очередь, имеет серьезные экономические последствия для государства, учитывая, что уменьшение производственной активности и участие этих женщин в трудовом процессе снижают общий вклад в экономику. Экономические потери, связанные с сокращением трудоспособности данной группы населения, представляют собой значительную заботу и требуют системного внимания со стороны общественных и медицинских институтов.</w:t>
      </w:r>
    </w:p>
    <w:p w14:paraId="7ED51F96" w14:textId="5129B740" w:rsidR="00FA47BF" w:rsidRPr="008B0F3A" w:rsidRDefault="00FA47BF" w:rsidP="00FA47BF">
      <w:pPr>
        <w:spacing w:after="0" w:line="240" w:lineRule="auto"/>
        <w:ind w:firstLine="567"/>
        <w:contextualSpacing/>
        <w:jc w:val="both"/>
        <w:rPr>
          <w:rFonts w:ascii="Times New Roman" w:hAnsi="Times New Roman" w:cs="Times New Roman"/>
          <w:sz w:val="28"/>
          <w:szCs w:val="28"/>
        </w:rPr>
      </w:pPr>
    </w:p>
    <w:p w14:paraId="46283447" w14:textId="50EFE455" w:rsidR="00D8528F" w:rsidRPr="008B0F3A" w:rsidRDefault="00D8528F" w:rsidP="00FC4401">
      <w:pPr>
        <w:spacing w:after="0" w:line="240" w:lineRule="auto"/>
        <w:ind w:firstLine="567"/>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1.2 Эпидемиология и медико-социальная значимость пролапса тазовых органов</w:t>
      </w:r>
    </w:p>
    <w:p w14:paraId="68874AEE" w14:textId="79686540" w:rsidR="00E47DC0" w:rsidRPr="008B0F3A" w:rsidRDefault="00E47DC0" w:rsidP="00E47DC0">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Определение точной распространенности пролапса тазовых органов (ПТО) представляет собой сложную задачу по нескольким причинам. Во-первых, используются различные системы классификации для диагностики. Во-вторых, исследования различаются в зависимости от того, регистрируется ли частота пролапса у женщин с симптомами или без них. И, в-третьих, отсутствие данных о пациентах с генитальным пролапсом, не обращающихся за медицинской помощью, дополнительно усложняет оценку распространенности [28].</w:t>
      </w:r>
    </w:p>
    <w:p w14:paraId="29527EF4" w14:textId="29860C46" w:rsidR="00E47DC0" w:rsidRPr="008B0F3A" w:rsidRDefault="00E47DC0" w:rsidP="00E47DC0">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Согласно исследованию Women's Health Initiative, общая частота генитального пролапса среди постменопаузальных женщин составила 41% у тех, у кого сохранена матка, и 38% у подвергшихся гистерэктомии [29]. Процент женщин с симптомами ПТО варьирует от 6,3% в возрасте 20-29 лет до 52,7% среди женщин старше 60 лет [30]. В молодом возрасте общая частота пролапса при </w:t>
      </w:r>
      <w:proofErr w:type="spellStart"/>
      <w:r w:rsidRPr="008B0F3A">
        <w:rPr>
          <w:rFonts w:ascii="Times New Roman" w:hAnsi="Times New Roman" w:cs="Times New Roman"/>
          <w:sz w:val="28"/>
          <w:szCs w:val="28"/>
        </w:rPr>
        <w:t>физикальном</w:t>
      </w:r>
      <w:proofErr w:type="spellEnd"/>
      <w:r w:rsidRPr="008B0F3A">
        <w:rPr>
          <w:rFonts w:ascii="Times New Roman" w:hAnsi="Times New Roman" w:cs="Times New Roman"/>
          <w:sz w:val="28"/>
          <w:szCs w:val="28"/>
        </w:rPr>
        <w:t xml:space="preserve"> обследовании составляет 31%, при этом лишь 1,6% женщин имели опущение до уровня гимена [31]. Важно отметить, что от 19% </w:t>
      </w:r>
      <w:r w:rsidRPr="008B0F3A">
        <w:rPr>
          <w:rFonts w:ascii="Times New Roman" w:hAnsi="Times New Roman" w:cs="Times New Roman"/>
          <w:sz w:val="28"/>
          <w:szCs w:val="28"/>
        </w:rPr>
        <w:lastRenderedPageBreak/>
        <w:t>до 48% случаев первичного пролапса 1 или 2 степени спонтанно регрессируют без вмешательства в течение 3-8 лет [32].</w:t>
      </w:r>
    </w:p>
    <w:p w14:paraId="29FECE5C" w14:textId="0DCD7436" w:rsidR="00E47DC0" w:rsidRPr="008B0F3A" w:rsidRDefault="00E47DC0" w:rsidP="00E47DC0">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Однако система анатомической оценки пролапса имеет недостатки, так как не учитывает симптоматику. Известно, что проведение хирургического вмешательства в качестве изолированной процедуры при </w:t>
      </w:r>
      <w:proofErr w:type="spellStart"/>
      <w:r w:rsidRPr="008B0F3A">
        <w:rPr>
          <w:rFonts w:ascii="Times New Roman" w:hAnsi="Times New Roman" w:cs="Times New Roman"/>
          <w:sz w:val="28"/>
          <w:szCs w:val="28"/>
        </w:rPr>
        <w:t>асимптомном</w:t>
      </w:r>
      <w:proofErr w:type="spellEnd"/>
      <w:r w:rsidRPr="008B0F3A">
        <w:rPr>
          <w:rFonts w:ascii="Times New Roman" w:hAnsi="Times New Roman" w:cs="Times New Roman"/>
          <w:sz w:val="28"/>
          <w:szCs w:val="28"/>
        </w:rPr>
        <w:t xml:space="preserve"> течении ПТО нецелесообразно [33-35]. Поэтому важно обращать внимание на субъективные аспекты данного состояния. Кросс-секционное исследование показало, что 8,4% опрошенных женщин испытывают "ощущение инородного тела" в области промежности [36]. Психологические барьеры и предубеждения женщин о том, что данное состояние является неизбежным эффектом старения организма, могут искажать реальную распространенность ПТО в популяции.</w:t>
      </w:r>
    </w:p>
    <w:p w14:paraId="309796F6" w14:textId="346B13AA" w:rsidR="00E47DC0" w:rsidRPr="008B0F3A" w:rsidRDefault="00E47DC0" w:rsidP="00E47DC0">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Оперативное лечение генитального пролапса занимает важное место в структуре показаний к хирургическому вмешательству. В США до 20% женщин подвергаются хирургическому вмешательству, и приблизительно 17% из них нуждаются в повторной операции [37]. В России показатели распространенности ПТО среди женщин в периоды пери- и постменопаузы достигают 28–40% [38].</w:t>
      </w:r>
    </w:p>
    <w:p w14:paraId="57A98895" w14:textId="758FEB0A" w:rsidR="00E47DC0" w:rsidRPr="008B0F3A" w:rsidRDefault="00E47DC0" w:rsidP="00E47DC0">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В Казахстане отсутствуют крупномасштабные исследования по эпидемиологии пациентов с пролапсом тазовых органов. Для успешной реализации подобных проектов необходимо утверждение стандартизированных компонентов медицинской помощи и четкое установление маршрутов направления пациентов, как в контексте перехода от первичной медицинской помощи к специализированным учреждениям, так и в рамках взаимодействия различных медицинских специалистов [171].</w:t>
      </w:r>
    </w:p>
    <w:p w14:paraId="0DF386DF" w14:textId="437783C2" w:rsidR="00DD4CC9" w:rsidRPr="008B0F3A" w:rsidRDefault="00E47DC0" w:rsidP="00E47DC0">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Учитывая, что хирургическое лечение пациентов с генитальным пролапсом в поздних стадиях сопряжено с значительными затратами на здравоохранение, исследования, описывающие заболеваемость и распространенность пациентов с ПТО, являются важными в этой области. Использование хирургии как индикатора распространенности пролапса не учитывает количество женщин с симптомным пролапсом, не подвергшихся хирургическому лечению [39]. Таким образом, одним из актуальных направлений исследований является изучение влияния симптомного пролапса на качество жизни женщин и своевременное снижение возможных рисков через комплексные мероприятия. Точное понимание распространенности генитального пролапса и факторов риска является ключевым для разработки эффективных стратегий профилактики и лечения, включая предупреждение заболевания.</w:t>
      </w:r>
    </w:p>
    <w:p w14:paraId="303FBA71" w14:textId="77777777" w:rsidR="00E47DC0" w:rsidRPr="008B0F3A" w:rsidRDefault="00E47DC0" w:rsidP="00E47DC0">
      <w:pPr>
        <w:spacing w:after="0" w:line="240" w:lineRule="auto"/>
        <w:ind w:firstLine="567"/>
        <w:contextualSpacing/>
        <w:rPr>
          <w:rFonts w:ascii="Times New Roman" w:hAnsi="Times New Roman" w:cs="Times New Roman"/>
          <w:b/>
          <w:bCs/>
          <w:sz w:val="28"/>
          <w:szCs w:val="28"/>
        </w:rPr>
      </w:pPr>
    </w:p>
    <w:p w14:paraId="7402EC6E" w14:textId="4B7C21AA" w:rsidR="00DD4CC9" w:rsidRPr="008B0F3A" w:rsidRDefault="00DD4CC9" w:rsidP="00DD4CC9">
      <w:pPr>
        <w:spacing w:after="0" w:line="240" w:lineRule="auto"/>
        <w:ind w:firstLine="567"/>
        <w:contextualSpacing/>
        <w:rPr>
          <w:rFonts w:ascii="Times New Roman" w:hAnsi="Times New Roman" w:cs="Times New Roman"/>
          <w:b/>
          <w:bCs/>
          <w:sz w:val="28"/>
          <w:szCs w:val="28"/>
        </w:rPr>
      </w:pPr>
      <w:r w:rsidRPr="008B0F3A">
        <w:rPr>
          <w:rFonts w:ascii="Times New Roman" w:hAnsi="Times New Roman" w:cs="Times New Roman"/>
          <w:b/>
          <w:bCs/>
          <w:sz w:val="28"/>
          <w:szCs w:val="28"/>
        </w:rPr>
        <w:t xml:space="preserve">1.3 </w:t>
      </w:r>
      <w:r w:rsidR="00665E0C" w:rsidRPr="008B0F3A">
        <w:rPr>
          <w:rFonts w:ascii="Times New Roman" w:hAnsi="Times New Roman" w:cs="Times New Roman"/>
          <w:b/>
          <w:bCs/>
          <w:sz w:val="28"/>
          <w:szCs w:val="28"/>
        </w:rPr>
        <w:t>Влияние факторов</w:t>
      </w:r>
      <w:r w:rsidRPr="008B0F3A">
        <w:rPr>
          <w:rFonts w:ascii="Times New Roman" w:hAnsi="Times New Roman" w:cs="Times New Roman"/>
          <w:b/>
          <w:bCs/>
          <w:sz w:val="28"/>
          <w:szCs w:val="28"/>
        </w:rPr>
        <w:t xml:space="preserve"> риска </w:t>
      </w:r>
      <w:r w:rsidR="00665E0C" w:rsidRPr="008B0F3A">
        <w:rPr>
          <w:rFonts w:ascii="Times New Roman" w:hAnsi="Times New Roman" w:cs="Times New Roman"/>
          <w:b/>
          <w:bCs/>
          <w:sz w:val="28"/>
          <w:szCs w:val="28"/>
        </w:rPr>
        <w:t xml:space="preserve">на </w:t>
      </w:r>
      <w:r w:rsidRPr="008B0F3A">
        <w:rPr>
          <w:rFonts w:ascii="Times New Roman" w:hAnsi="Times New Roman" w:cs="Times New Roman"/>
          <w:b/>
          <w:bCs/>
          <w:sz w:val="28"/>
          <w:szCs w:val="28"/>
        </w:rPr>
        <w:t>развити</w:t>
      </w:r>
      <w:r w:rsidR="00665E0C" w:rsidRPr="008B0F3A">
        <w:rPr>
          <w:rFonts w:ascii="Times New Roman" w:hAnsi="Times New Roman" w:cs="Times New Roman"/>
          <w:b/>
          <w:bCs/>
          <w:sz w:val="28"/>
          <w:szCs w:val="28"/>
        </w:rPr>
        <w:t>е</w:t>
      </w:r>
      <w:r w:rsidRPr="008B0F3A">
        <w:rPr>
          <w:rFonts w:ascii="Times New Roman" w:hAnsi="Times New Roman" w:cs="Times New Roman"/>
          <w:b/>
          <w:bCs/>
          <w:sz w:val="28"/>
          <w:szCs w:val="28"/>
        </w:rPr>
        <w:t xml:space="preserve"> пролапса </w:t>
      </w:r>
      <w:r w:rsidR="00CE33CC" w:rsidRPr="008B0F3A">
        <w:rPr>
          <w:rFonts w:ascii="Times New Roman" w:hAnsi="Times New Roman" w:cs="Times New Roman"/>
          <w:b/>
          <w:bCs/>
          <w:sz w:val="28"/>
          <w:szCs w:val="28"/>
          <w:lang w:val="kk-KZ"/>
        </w:rPr>
        <w:t xml:space="preserve">тазовых </w:t>
      </w:r>
      <w:r w:rsidRPr="008B0F3A">
        <w:rPr>
          <w:rFonts w:ascii="Times New Roman" w:hAnsi="Times New Roman" w:cs="Times New Roman"/>
          <w:b/>
          <w:bCs/>
          <w:sz w:val="28"/>
          <w:szCs w:val="28"/>
        </w:rPr>
        <w:t>органов</w:t>
      </w:r>
    </w:p>
    <w:p w14:paraId="74FB46B3" w14:textId="77257BF4"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Этиология пролапса тазовых органов (ПТО) представляет собой сложное явление, включающее множество факторов, воздействующих на органы малого таза у женщин. Исследователи выделяют разнообразные аспекты, оказывающие влияние на развитие данного состояния. Для лучшего понимания многогранности этих факторов была разработана классификация, </w:t>
      </w:r>
      <w:r w:rsidRPr="008B0F3A">
        <w:rPr>
          <w:rFonts w:ascii="Times New Roman" w:hAnsi="Times New Roman" w:cs="Times New Roman"/>
          <w:sz w:val="28"/>
          <w:szCs w:val="28"/>
        </w:rPr>
        <w:lastRenderedPageBreak/>
        <w:t xml:space="preserve">выделяющая предрасполагающие, провоцирующие, способствующие и </w:t>
      </w:r>
      <w:proofErr w:type="spellStart"/>
      <w:r w:rsidRPr="008B0F3A">
        <w:rPr>
          <w:rFonts w:ascii="Times New Roman" w:hAnsi="Times New Roman" w:cs="Times New Roman"/>
          <w:sz w:val="28"/>
          <w:szCs w:val="28"/>
        </w:rPr>
        <w:t>декомпенсирующие</w:t>
      </w:r>
      <w:proofErr w:type="spellEnd"/>
      <w:r w:rsidRPr="008B0F3A">
        <w:rPr>
          <w:rFonts w:ascii="Times New Roman" w:hAnsi="Times New Roman" w:cs="Times New Roman"/>
          <w:sz w:val="28"/>
          <w:szCs w:val="28"/>
        </w:rPr>
        <w:t xml:space="preserve"> факторы [</w:t>
      </w:r>
      <w:r w:rsidR="007700BF" w:rsidRPr="008B0F3A">
        <w:rPr>
          <w:rFonts w:ascii="Times New Roman" w:hAnsi="Times New Roman" w:cs="Times New Roman"/>
          <w:sz w:val="28"/>
          <w:szCs w:val="28"/>
        </w:rPr>
        <w:t>41</w:t>
      </w:r>
      <w:r w:rsidRPr="008B0F3A">
        <w:rPr>
          <w:rFonts w:ascii="Times New Roman" w:hAnsi="Times New Roman" w:cs="Times New Roman"/>
          <w:sz w:val="28"/>
          <w:szCs w:val="28"/>
        </w:rPr>
        <w:t>].</w:t>
      </w:r>
    </w:p>
    <w:p w14:paraId="741CF11D"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Предрасполагающие факторы создают предпосылки или увеличивают склонность к развитию ПТО. К ним относятся многократные роды, что подтверждается увеличением риска с увеличением паритета [1, 41].</w:t>
      </w:r>
    </w:p>
    <w:p w14:paraId="5A380079"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Провоцирующие факторы представляют собой события или воздействия, способные вызвать или активизировать процесс развития ПТО. Например, избыточное повышение индекса массы тела в первом триместре беременности, каудальное положение передней стенки влагалища (точка </w:t>
      </w:r>
      <w:proofErr w:type="spellStart"/>
      <w:r w:rsidRPr="008B0F3A">
        <w:rPr>
          <w:rFonts w:ascii="Times New Roman" w:hAnsi="Times New Roman" w:cs="Times New Roman"/>
          <w:sz w:val="28"/>
          <w:szCs w:val="28"/>
        </w:rPr>
        <w:t>Ba</w:t>
      </w:r>
      <w:proofErr w:type="spellEnd"/>
      <w:r w:rsidRPr="008B0F3A">
        <w:rPr>
          <w:rFonts w:ascii="Times New Roman" w:hAnsi="Times New Roman" w:cs="Times New Roman"/>
          <w:sz w:val="28"/>
          <w:szCs w:val="28"/>
        </w:rPr>
        <w:t xml:space="preserve">) на 21-й неделе беременности и повышенная растяжимость мышц </w:t>
      </w:r>
      <w:proofErr w:type="spellStart"/>
      <w:r w:rsidRPr="008B0F3A">
        <w:rPr>
          <w:rFonts w:ascii="Times New Roman" w:hAnsi="Times New Roman" w:cs="Times New Roman"/>
          <w:sz w:val="28"/>
          <w:szCs w:val="28"/>
        </w:rPr>
        <w:t>леватора</w:t>
      </w:r>
      <w:proofErr w:type="spellEnd"/>
      <w:r w:rsidRPr="008B0F3A">
        <w:rPr>
          <w:rFonts w:ascii="Times New Roman" w:hAnsi="Times New Roman" w:cs="Times New Roman"/>
          <w:sz w:val="28"/>
          <w:szCs w:val="28"/>
        </w:rPr>
        <w:t xml:space="preserve"> [42].</w:t>
      </w:r>
    </w:p>
    <w:p w14:paraId="3F6C92D7"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Способствующие факторы содействуют установлению или поддержанию состояния дисфункции тазовых органов. К ним относятся </w:t>
      </w:r>
      <w:proofErr w:type="spellStart"/>
      <w:r w:rsidRPr="008B0F3A">
        <w:rPr>
          <w:rFonts w:ascii="Times New Roman" w:hAnsi="Times New Roman" w:cs="Times New Roman"/>
          <w:sz w:val="28"/>
          <w:szCs w:val="28"/>
        </w:rPr>
        <w:t>макросомия</w:t>
      </w:r>
      <w:proofErr w:type="spellEnd"/>
      <w:r w:rsidRPr="008B0F3A">
        <w:rPr>
          <w:rFonts w:ascii="Times New Roman" w:hAnsi="Times New Roman" w:cs="Times New Roman"/>
          <w:sz w:val="28"/>
          <w:szCs w:val="28"/>
        </w:rPr>
        <w:t xml:space="preserve"> плода при рождении, затяжной второй период родов, применение акушерских щипцов [43, 44].</w:t>
      </w:r>
    </w:p>
    <w:p w14:paraId="09FCE8AC"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proofErr w:type="spellStart"/>
      <w:r w:rsidRPr="008B0F3A">
        <w:rPr>
          <w:rFonts w:ascii="Times New Roman" w:hAnsi="Times New Roman" w:cs="Times New Roman"/>
          <w:sz w:val="28"/>
          <w:szCs w:val="28"/>
        </w:rPr>
        <w:t>Декомпенсирующие</w:t>
      </w:r>
      <w:proofErr w:type="spellEnd"/>
      <w:r w:rsidRPr="008B0F3A">
        <w:rPr>
          <w:rFonts w:ascii="Times New Roman" w:hAnsi="Times New Roman" w:cs="Times New Roman"/>
          <w:sz w:val="28"/>
          <w:szCs w:val="28"/>
        </w:rPr>
        <w:t xml:space="preserve"> факторы включают аспекты, способные ухудшить или обострить хроническое состояние ПТО. Среди них — возраст, где каждые дополнительные 10 лет увеличивают риск ПТО на 40% [34, 47]. Также выявлена статистически значимая корреляция распространенности ректоцеле с возрастом [29].</w:t>
      </w:r>
    </w:p>
    <w:p w14:paraId="54BF6EC1" w14:textId="517559B3"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Существенную роль в развитии ПТО играют факторы, связанные с беременностью и родами. Беременность и роды считаются основной причиной этого состояния [40]. Однако биологические механизмы повреждения тазового дна во время этих процессов все еще не полностью поняты [17</w:t>
      </w:r>
      <w:r w:rsidR="007700BF" w:rsidRPr="008B0F3A">
        <w:rPr>
          <w:rFonts w:ascii="Times New Roman" w:hAnsi="Times New Roman" w:cs="Times New Roman"/>
          <w:sz w:val="28"/>
          <w:szCs w:val="28"/>
        </w:rPr>
        <w:t>2</w:t>
      </w:r>
      <w:r w:rsidRPr="008B0F3A">
        <w:rPr>
          <w:rFonts w:ascii="Times New Roman" w:hAnsi="Times New Roman" w:cs="Times New Roman"/>
          <w:sz w:val="28"/>
          <w:szCs w:val="28"/>
        </w:rPr>
        <w:t>].</w:t>
      </w:r>
    </w:p>
    <w:p w14:paraId="1E86A126"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Изучение предикторов развития дисфункций тазового дна в период беременности и родов позволяет выделить несколько ключевых аспектов:</w:t>
      </w:r>
    </w:p>
    <w:p w14:paraId="2A8EB0B7"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Многократное повреждение структурных компонентов тазового дна за счет компрессии, растяжения или разрыва, что увеличивает риск развития ПТО с увеличением паритета родов [1, 41].</w:t>
      </w:r>
    </w:p>
    <w:p w14:paraId="003FD134"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Избыточное повышение индекса массы тела в первом триместре беременности, каудальное положение передней стенки влагалища (точка </w:t>
      </w:r>
      <w:proofErr w:type="spellStart"/>
      <w:r w:rsidRPr="008B0F3A">
        <w:rPr>
          <w:rFonts w:ascii="Times New Roman" w:hAnsi="Times New Roman" w:cs="Times New Roman"/>
          <w:sz w:val="28"/>
          <w:szCs w:val="28"/>
        </w:rPr>
        <w:t>Ba</w:t>
      </w:r>
      <w:proofErr w:type="spellEnd"/>
      <w:r w:rsidRPr="008B0F3A">
        <w:rPr>
          <w:rFonts w:ascii="Times New Roman" w:hAnsi="Times New Roman" w:cs="Times New Roman"/>
          <w:sz w:val="28"/>
          <w:szCs w:val="28"/>
        </w:rPr>
        <w:t xml:space="preserve">) на 21-й неделе беременности и повышенная растяжимость мышц </w:t>
      </w:r>
      <w:proofErr w:type="spellStart"/>
      <w:r w:rsidRPr="008B0F3A">
        <w:rPr>
          <w:rFonts w:ascii="Times New Roman" w:hAnsi="Times New Roman" w:cs="Times New Roman"/>
          <w:sz w:val="28"/>
          <w:szCs w:val="28"/>
        </w:rPr>
        <w:t>леватора</w:t>
      </w:r>
      <w:proofErr w:type="spellEnd"/>
      <w:r w:rsidRPr="008B0F3A">
        <w:rPr>
          <w:rFonts w:ascii="Times New Roman" w:hAnsi="Times New Roman" w:cs="Times New Roman"/>
          <w:sz w:val="28"/>
          <w:szCs w:val="28"/>
        </w:rPr>
        <w:t xml:space="preserve"> также связаны с увеличенным риском развития ПТО [42].</w:t>
      </w:r>
    </w:p>
    <w:p w14:paraId="3C4F53D0"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Факторы, такие как </w:t>
      </w:r>
      <w:proofErr w:type="spellStart"/>
      <w:r w:rsidRPr="008B0F3A">
        <w:rPr>
          <w:rFonts w:ascii="Times New Roman" w:hAnsi="Times New Roman" w:cs="Times New Roman"/>
          <w:sz w:val="28"/>
          <w:szCs w:val="28"/>
        </w:rPr>
        <w:t>макросомия</w:t>
      </w:r>
      <w:proofErr w:type="spellEnd"/>
      <w:r w:rsidRPr="008B0F3A">
        <w:rPr>
          <w:rFonts w:ascii="Times New Roman" w:hAnsi="Times New Roman" w:cs="Times New Roman"/>
          <w:sz w:val="28"/>
          <w:szCs w:val="28"/>
        </w:rPr>
        <w:t xml:space="preserve"> плода при рождении, затяжной второй период родов и применение акушерских щипцов, также считаются потенциальными предикторами [43, 44].</w:t>
      </w:r>
    </w:p>
    <w:p w14:paraId="57F1B969"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Дополнительные предикторы, ассоциированные с генитальным пролапсом, включают возраст матери менее 25 лет в момент первого родоразрешения, повреждение анального сфинктера, </w:t>
      </w:r>
      <w:proofErr w:type="spellStart"/>
      <w:r w:rsidRPr="008B0F3A">
        <w:rPr>
          <w:rFonts w:ascii="Times New Roman" w:hAnsi="Times New Roman" w:cs="Times New Roman"/>
          <w:sz w:val="28"/>
          <w:szCs w:val="28"/>
        </w:rPr>
        <w:t>эпизиотомию</w:t>
      </w:r>
      <w:proofErr w:type="spellEnd"/>
      <w:r w:rsidRPr="008B0F3A">
        <w:rPr>
          <w:rFonts w:ascii="Times New Roman" w:hAnsi="Times New Roman" w:cs="Times New Roman"/>
          <w:sz w:val="28"/>
          <w:szCs w:val="28"/>
        </w:rPr>
        <w:t xml:space="preserve"> [45, 46].</w:t>
      </w:r>
    </w:p>
    <w:p w14:paraId="3F05F535"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Важно отметить, что возраст играет существенную роль в риске развития ПТО. Каждые дополнительные 10 лет увеличивают вероятность на 40% [34, 47]. Это подтверждается статистической корреляцией распространенности ректоцеле с возрастом [29].</w:t>
      </w:r>
    </w:p>
    <w:p w14:paraId="32CD57B9"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Менопауза также связана с увеличением риска развития ПТО [48]. Эстроген, играющий важную роль в поддержании структур тазового дна, оказывается сниженным уровнем у женщин в постменопаузе с генитальным пролапсом [49].</w:t>
      </w:r>
    </w:p>
    <w:p w14:paraId="6085FCE6" w14:textId="4F6FE5EC"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Ожирение также вносит свой вклад в увеличение риска. Женщины с избыточным весом и ожирением имеют почти на 40-50% больший риск развития ПТО [50]. Тем не менее, коррекция веса в сторону нормы, очевидно, не всегда приводит к регрессу генитального пролапса [51].</w:t>
      </w:r>
    </w:p>
    <w:p w14:paraId="392F81C3"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Вопрос о влиянии гистерэктомии на развитие ПТО вызывает дискуссии. Результаты исследований указывают на снижение риска повторной операции по ПТО при проведении гистерэктомии [52].</w:t>
      </w:r>
    </w:p>
    <w:p w14:paraId="6D93CFAD"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Раса и этническая принадлежность могут играть важную роль в развитии генитального пролапса. Риск у латиноамериканского и европейского населения может быть выше по сравнению с афроамериканцами [53].</w:t>
      </w:r>
    </w:p>
    <w:p w14:paraId="57DCF481"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Повышенное внутрибрюшное давление оказывает влияние на тазовые органы. Хронический запор, вызывающий систематическое повышение внутрибрюшного давления, может быть потенциальным фактором риска для пролапса тазовых органов [54, 55].</w:t>
      </w:r>
    </w:p>
    <w:p w14:paraId="681D9499"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proofErr w:type="spellStart"/>
      <w:r w:rsidRPr="008B0F3A">
        <w:rPr>
          <w:rFonts w:ascii="Times New Roman" w:hAnsi="Times New Roman" w:cs="Times New Roman"/>
          <w:sz w:val="28"/>
          <w:szCs w:val="28"/>
        </w:rPr>
        <w:t>Коллагенопатия</w:t>
      </w:r>
      <w:proofErr w:type="spellEnd"/>
      <w:r w:rsidRPr="008B0F3A">
        <w:rPr>
          <w:rFonts w:ascii="Times New Roman" w:hAnsi="Times New Roman" w:cs="Times New Roman"/>
          <w:sz w:val="28"/>
          <w:szCs w:val="28"/>
        </w:rPr>
        <w:t xml:space="preserve"> и дисплазия соединительной ткани (ДСТ) также могут предрасполагать к развитию ПТО. </w:t>
      </w:r>
      <w:proofErr w:type="spellStart"/>
      <w:r w:rsidRPr="008B0F3A">
        <w:rPr>
          <w:rFonts w:ascii="Times New Roman" w:hAnsi="Times New Roman" w:cs="Times New Roman"/>
          <w:sz w:val="28"/>
          <w:szCs w:val="28"/>
        </w:rPr>
        <w:t>Гипермобильность</w:t>
      </w:r>
      <w:proofErr w:type="spellEnd"/>
      <w:r w:rsidRPr="008B0F3A">
        <w:rPr>
          <w:rFonts w:ascii="Times New Roman" w:hAnsi="Times New Roman" w:cs="Times New Roman"/>
          <w:sz w:val="28"/>
          <w:szCs w:val="28"/>
        </w:rPr>
        <w:t xml:space="preserve"> суставов у женщин может указывать на </w:t>
      </w:r>
      <w:proofErr w:type="spellStart"/>
      <w:r w:rsidRPr="008B0F3A">
        <w:rPr>
          <w:rFonts w:ascii="Times New Roman" w:hAnsi="Times New Roman" w:cs="Times New Roman"/>
          <w:sz w:val="28"/>
          <w:szCs w:val="28"/>
        </w:rPr>
        <w:t>коллагенопатию</w:t>
      </w:r>
      <w:proofErr w:type="spellEnd"/>
      <w:r w:rsidRPr="008B0F3A">
        <w:rPr>
          <w:rFonts w:ascii="Times New Roman" w:hAnsi="Times New Roman" w:cs="Times New Roman"/>
          <w:sz w:val="28"/>
          <w:szCs w:val="28"/>
        </w:rPr>
        <w:t>, влияющую на прочность тканей тазового дна [56].</w:t>
      </w:r>
    </w:p>
    <w:p w14:paraId="4E089C02"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Наконец, генетическая предрасположенность к генитальному пролапсу привлекает внимание исследователей. Идентифицированы четыре варианта генов, значительно ассоциированных с генитальным пролапсом (rs2228480 в гене ESR1, rs12589592 в гене FBLN5, rs484389 в гене PGR и rs1800012 в гене COL1A1) [58].</w:t>
      </w:r>
    </w:p>
    <w:p w14:paraId="4C318DDF" w14:textId="77777777" w:rsidR="008D26D2" w:rsidRPr="008B0F3A" w:rsidRDefault="008D26D2"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В итоге, понимание этиологии и предикторов пролапса тазовых органов требует комплексного подхода, учитывая множество факторов, включая биологические, генетические, и образ жизни, что позволяет разработать эффективные стратегии профилактики и лечения данного состояния.</w:t>
      </w:r>
    </w:p>
    <w:p w14:paraId="5C4DD1FE" w14:textId="3D324298" w:rsidR="00DD40DE" w:rsidRPr="008B0F3A" w:rsidRDefault="00FA02F5" w:rsidP="008D26D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Учитывая растущий интерес в области исследований патогенеза соединительной ткани в проблеме</w:t>
      </w:r>
      <w:r w:rsidR="00512B6F" w:rsidRPr="008B0F3A">
        <w:rPr>
          <w:rFonts w:ascii="Times New Roman" w:hAnsi="Times New Roman" w:cs="Times New Roman"/>
          <w:sz w:val="28"/>
          <w:szCs w:val="28"/>
        </w:rPr>
        <w:t xml:space="preserve"> генитального пролапса, </w:t>
      </w:r>
      <w:r w:rsidR="00693950" w:rsidRPr="008B0F3A">
        <w:rPr>
          <w:rFonts w:ascii="Times New Roman" w:hAnsi="Times New Roman" w:cs="Times New Roman"/>
          <w:sz w:val="28"/>
          <w:szCs w:val="28"/>
        </w:rPr>
        <w:t>выявление потенциальных предикторов</w:t>
      </w:r>
      <w:r w:rsidR="009A3829" w:rsidRPr="008B0F3A">
        <w:rPr>
          <w:rFonts w:ascii="Times New Roman" w:hAnsi="Times New Roman" w:cs="Times New Roman"/>
          <w:sz w:val="28"/>
          <w:szCs w:val="28"/>
        </w:rPr>
        <w:t xml:space="preserve"> </w:t>
      </w:r>
      <w:r w:rsidR="00693950" w:rsidRPr="008B0F3A">
        <w:rPr>
          <w:rFonts w:ascii="Times New Roman" w:hAnsi="Times New Roman" w:cs="Times New Roman"/>
          <w:sz w:val="28"/>
          <w:szCs w:val="28"/>
        </w:rPr>
        <w:t>расширит возможност</w:t>
      </w:r>
      <w:r w:rsidR="009A3829" w:rsidRPr="008B0F3A">
        <w:rPr>
          <w:rFonts w:ascii="Times New Roman" w:hAnsi="Times New Roman" w:cs="Times New Roman"/>
          <w:sz w:val="28"/>
          <w:szCs w:val="28"/>
        </w:rPr>
        <w:t>и</w:t>
      </w:r>
      <w:r w:rsidR="00693950" w:rsidRPr="008B0F3A">
        <w:rPr>
          <w:rFonts w:ascii="Times New Roman" w:hAnsi="Times New Roman" w:cs="Times New Roman"/>
          <w:sz w:val="28"/>
          <w:szCs w:val="28"/>
        </w:rPr>
        <w:t xml:space="preserve"> разработки более эффективных профилактических программ на базе доказанных факторов риска развития пролапса тазовых органов, направленных на улучшение качества жизни данной категории пациентов.</w:t>
      </w:r>
    </w:p>
    <w:p w14:paraId="4867F288" w14:textId="56D034E7" w:rsidR="00FA47BF" w:rsidRPr="008B0F3A" w:rsidRDefault="00FA47BF" w:rsidP="00980BAE">
      <w:pPr>
        <w:spacing w:after="0" w:line="240" w:lineRule="auto"/>
        <w:ind w:firstLine="567"/>
        <w:contextualSpacing/>
        <w:jc w:val="both"/>
        <w:rPr>
          <w:rFonts w:ascii="Times New Roman" w:hAnsi="Times New Roman" w:cs="Times New Roman"/>
          <w:sz w:val="28"/>
          <w:szCs w:val="28"/>
        </w:rPr>
      </w:pPr>
    </w:p>
    <w:p w14:paraId="369C8445" w14:textId="3BCA4EF0" w:rsidR="00D035CE" w:rsidRPr="008B0F3A" w:rsidRDefault="00D035CE" w:rsidP="00D035CE">
      <w:pPr>
        <w:spacing w:line="240" w:lineRule="auto"/>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1.4 Поддерживающие структуры тазового дна</w:t>
      </w:r>
    </w:p>
    <w:p w14:paraId="7ED4DCF9" w14:textId="1C4142C9" w:rsidR="00BB372D" w:rsidRPr="008B0F3A" w:rsidRDefault="00BB372D" w:rsidP="00D035CE">
      <w:pPr>
        <w:spacing w:before="240"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rPr>
        <w:t>Глубокое понимание топографии и морфологии тазового дна является ключевым фактором для обеспечения безопасной и эффективно</w:t>
      </w:r>
      <w:r w:rsidR="00141BE1" w:rsidRPr="008B0F3A">
        <w:rPr>
          <w:rFonts w:ascii="Times New Roman" w:hAnsi="Times New Roman" w:cs="Times New Roman"/>
          <w:sz w:val="28"/>
          <w:szCs w:val="28"/>
        </w:rPr>
        <w:t>2</w:t>
      </w:r>
      <w:r w:rsidRPr="008B0F3A">
        <w:rPr>
          <w:rFonts w:ascii="Times New Roman" w:hAnsi="Times New Roman" w:cs="Times New Roman"/>
          <w:sz w:val="28"/>
          <w:szCs w:val="28"/>
        </w:rPr>
        <w:t xml:space="preserve">й хирургической реконструкции, а также для понимания всех возможных </w:t>
      </w:r>
      <w:proofErr w:type="spellStart"/>
      <w:r w:rsidRPr="008B0F3A">
        <w:rPr>
          <w:rFonts w:ascii="Times New Roman" w:hAnsi="Times New Roman" w:cs="Times New Roman"/>
          <w:sz w:val="28"/>
          <w:szCs w:val="28"/>
        </w:rPr>
        <w:t>дисфункциональных</w:t>
      </w:r>
      <w:proofErr w:type="spellEnd"/>
      <w:r w:rsidRPr="008B0F3A">
        <w:rPr>
          <w:rFonts w:ascii="Times New Roman" w:hAnsi="Times New Roman" w:cs="Times New Roman"/>
          <w:sz w:val="28"/>
          <w:szCs w:val="28"/>
        </w:rPr>
        <w:t xml:space="preserve"> </w:t>
      </w:r>
      <w:r w:rsidR="00341BC7" w:rsidRPr="008B0F3A">
        <w:rPr>
          <w:rFonts w:ascii="Times New Roman" w:hAnsi="Times New Roman" w:cs="Times New Roman"/>
          <w:sz w:val="28"/>
          <w:szCs w:val="28"/>
        </w:rPr>
        <w:t>состояний тазового дна и органов малого таза</w:t>
      </w:r>
      <w:r w:rsidR="00141BE1" w:rsidRPr="008B0F3A">
        <w:rPr>
          <w:rFonts w:ascii="Times New Roman" w:hAnsi="Times New Roman" w:cs="Times New Roman"/>
          <w:sz w:val="28"/>
          <w:szCs w:val="28"/>
        </w:rPr>
        <w:t xml:space="preserve"> [18]</w:t>
      </w:r>
      <w:r w:rsidRPr="008B0F3A">
        <w:rPr>
          <w:rFonts w:ascii="Times New Roman" w:hAnsi="Times New Roman" w:cs="Times New Roman"/>
          <w:sz w:val="28"/>
          <w:szCs w:val="28"/>
        </w:rPr>
        <w:t xml:space="preserve">. </w:t>
      </w:r>
      <w:r w:rsidR="007E137A" w:rsidRPr="008B0F3A">
        <w:rPr>
          <w:rFonts w:ascii="Times New Roman" w:hAnsi="Times New Roman" w:cs="Times New Roman"/>
          <w:sz w:val="28"/>
          <w:szCs w:val="28"/>
        </w:rPr>
        <w:t>Понятие «идеальное та</w:t>
      </w:r>
      <w:r w:rsidR="00341BC7" w:rsidRPr="008B0F3A">
        <w:rPr>
          <w:rFonts w:ascii="Times New Roman" w:hAnsi="Times New Roman" w:cs="Times New Roman"/>
          <w:sz w:val="28"/>
          <w:szCs w:val="28"/>
        </w:rPr>
        <w:t>зовое дно</w:t>
      </w:r>
      <w:r w:rsidR="007E137A" w:rsidRPr="008B0F3A">
        <w:rPr>
          <w:rFonts w:ascii="Times New Roman" w:hAnsi="Times New Roman" w:cs="Times New Roman"/>
          <w:sz w:val="28"/>
          <w:szCs w:val="28"/>
        </w:rPr>
        <w:t xml:space="preserve">» включает в себя удовлетворительное </w:t>
      </w:r>
      <w:r w:rsidR="007E137A" w:rsidRPr="008B0F3A">
        <w:rPr>
          <w:rFonts w:ascii="Times New Roman" w:hAnsi="Times New Roman" w:cs="Times New Roman"/>
          <w:sz w:val="28"/>
          <w:szCs w:val="28"/>
        </w:rPr>
        <w:lastRenderedPageBreak/>
        <w:t>анатомическое, неврологическое и функциональное состояние</w:t>
      </w:r>
      <w:r w:rsidR="00774952" w:rsidRPr="008B0F3A">
        <w:rPr>
          <w:rFonts w:ascii="Times New Roman" w:hAnsi="Times New Roman" w:cs="Times New Roman"/>
          <w:sz w:val="28"/>
          <w:szCs w:val="28"/>
        </w:rPr>
        <w:t xml:space="preserve"> [</w:t>
      </w:r>
      <w:r w:rsidR="0061642B" w:rsidRPr="008B0F3A">
        <w:rPr>
          <w:rFonts w:ascii="Times New Roman" w:hAnsi="Times New Roman" w:cs="Times New Roman"/>
          <w:sz w:val="28"/>
          <w:szCs w:val="28"/>
        </w:rPr>
        <w:t>59</w:t>
      </w:r>
      <w:r w:rsidR="00774952" w:rsidRPr="008B0F3A">
        <w:rPr>
          <w:rFonts w:ascii="Times New Roman" w:hAnsi="Times New Roman" w:cs="Times New Roman"/>
          <w:sz w:val="28"/>
          <w:szCs w:val="28"/>
        </w:rPr>
        <w:t>].</w:t>
      </w:r>
      <w:r w:rsidR="00774952" w:rsidRPr="008B0F3A">
        <w:rPr>
          <w:rFonts w:ascii="Times New Roman" w:hAnsi="Times New Roman" w:cs="Times New Roman"/>
          <w:sz w:val="28"/>
          <w:szCs w:val="28"/>
          <w:lang w:val="kk-KZ"/>
        </w:rPr>
        <w:t xml:space="preserve"> Тазовое дно </w:t>
      </w:r>
      <w:r w:rsidR="00341BC7" w:rsidRPr="008B0F3A">
        <w:rPr>
          <w:rFonts w:ascii="Times New Roman" w:hAnsi="Times New Roman" w:cs="Times New Roman"/>
          <w:sz w:val="28"/>
          <w:szCs w:val="28"/>
        </w:rPr>
        <w:t>образует сложную трехмерную структуру, состоящую из мышц и соединительной ткани, основная функция которой – противостояние изменениям внутрибрюшного давления.</w:t>
      </w:r>
      <w:r w:rsidR="0061642B" w:rsidRPr="008B0F3A">
        <w:rPr>
          <w:rFonts w:ascii="Times New Roman" w:hAnsi="Times New Roman" w:cs="Times New Roman"/>
          <w:sz w:val="28"/>
          <w:szCs w:val="28"/>
          <w:lang w:val="kk-KZ"/>
        </w:rPr>
        <w:t xml:space="preserve"> </w:t>
      </w:r>
      <w:r w:rsidR="0094628E" w:rsidRPr="008B0F3A">
        <w:rPr>
          <w:rFonts w:ascii="Times New Roman" w:hAnsi="Times New Roman" w:cs="Times New Roman"/>
          <w:sz w:val="28"/>
          <w:szCs w:val="28"/>
        </w:rPr>
        <w:t xml:space="preserve">В результате поддержка тазовых органов уменьшается, что создает напряжение на их фасциальных опорах и предрасполагает стенки полых органов таза к внутреннему повреждению. </w:t>
      </w:r>
      <w:r w:rsidR="0061642B" w:rsidRPr="008B0F3A">
        <w:rPr>
          <w:rFonts w:ascii="Times New Roman" w:hAnsi="Times New Roman" w:cs="Times New Roman"/>
          <w:sz w:val="28"/>
          <w:szCs w:val="28"/>
          <w:lang w:val="kk-KZ"/>
        </w:rPr>
        <w:t xml:space="preserve">Взаимодействие между мышцами тазового дна и поддерживающими связками было позднее разработано DeLancey и </w:t>
      </w:r>
      <w:r w:rsidR="0061642B" w:rsidRPr="008B0F3A">
        <w:rPr>
          <w:rFonts w:ascii="Times New Roman" w:hAnsi="Times New Roman" w:cs="Times New Roman"/>
          <w:sz w:val="28"/>
          <w:szCs w:val="28"/>
          <w:lang w:val="en-US"/>
        </w:rPr>
        <w:t>Norton</w:t>
      </w:r>
      <w:r w:rsidR="0061642B" w:rsidRPr="008B0F3A">
        <w:rPr>
          <w:rFonts w:ascii="Times New Roman" w:hAnsi="Times New Roman" w:cs="Times New Roman"/>
          <w:sz w:val="28"/>
          <w:szCs w:val="28"/>
          <w:lang w:val="kk-KZ"/>
        </w:rPr>
        <w:t xml:space="preserve"> (1993) как </w:t>
      </w:r>
      <w:r w:rsidR="0061642B" w:rsidRPr="008B0F3A">
        <w:rPr>
          <w:rFonts w:ascii="Times New Roman" w:hAnsi="Times New Roman" w:cs="Times New Roman"/>
          <w:sz w:val="28"/>
          <w:szCs w:val="28"/>
        </w:rPr>
        <w:t>«</w:t>
      </w:r>
      <w:r w:rsidR="0061642B" w:rsidRPr="008B0F3A">
        <w:rPr>
          <w:rFonts w:ascii="Times New Roman" w:hAnsi="Times New Roman" w:cs="Times New Roman"/>
          <w:sz w:val="28"/>
          <w:szCs w:val="28"/>
          <w:lang w:val="kk-KZ"/>
        </w:rPr>
        <w:t>теория лодки в сухом доке"</w:t>
      </w:r>
      <w:r w:rsidR="00141BE1" w:rsidRPr="008B0F3A">
        <w:rPr>
          <w:rFonts w:ascii="Times New Roman" w:hAnsi="Times New Roman" w:cs="Times New Roman"/>
          <w:sz w:val="28"/>
          <w:szCs w:val="28"/>
        </w:rPr>
        <w:t xml:space="preserve"> [60]</w:t>
      </w:r>
      <w:r w:rsidR="003F64BE" w:rsidRPr="008B0F3A">
        <w:rPr>
          <w:rFonts w:ascii="Times New Roman" w:hAnsi="Times New Roman" w:cs="Times New Roman"/>
          <w:sz w:val="28"/>
          <w:szCs w:val="28"/>
        </w:rPr>
        <w:t>9</w:t>
      </w:r>
      <w:r w:rsidR="0061642B" w:rsidRPr="008B0F3A">
        <w:rPr>
          <w:rFonts w:ascii="Times New Roman" w:hAnsi="Times New Roman" w:cs="Times New Roman"/>
          <w:sz w:val="28"/>
          <w:szCs w:val="28"/>
          <w:lang w:val="kk-KZ"/>
        </w:rPr>
        <w:t>. Здесь корабль аналогичен тазовым органам, веревки представляют собой связки и фасции, а вода соответствует поддерживающему слою мышц тазового дна</w:t>
      </w:r>
      <w:r w:rsidR="00E64084" w:rsidRPr="008B0F3A">
        <w:rPr>
          <w:rFonts w:ascii="Times New Roman" w:hAnsi="Times New Roman" w:cs="Times New Roman"/>
          <w:sz w:val="28"/>
          <w:szCs w:val="28"/>
          <w:lang w:val="kk-KZ"/>
        </w:rPr>
        <w:t>, как представлено в рисунке 1</w:t>
      </w:r>
      <w:r w:rsidR="0061642B" w:rsidRPr="008B0F3A">
        <w:rPr>
          <w:rFonts w:ascii="Times New Roman" w:hAnsi="Times New Roman" w:cs="Times New Roman"/>
          <w:sz w:val="28"/>
          <w:szCs w:val="28"/>
          <w:lang w:val="kk-KZ"/>
        </w:rPr>
        <w:t>.</w:t>
      </w:r>
    </w:p>
    <w:p w14:paraId="0A4D49E1" w14:textId="0B085ED2" w:rsidR="00E64084" w:rsidRPr="008B0F3A" w:rsidRDefault="00E64084" w:rsidP="00F87674">
      <w:pPr>
        <w:spacing w:before="240" w:line="240" w:lineRule="auto"/>
        <w:contextualSpacing/>
        <w:jc w:val="both"/>
        <w:rPr>
          <w:rFonts w:ascii="Times New Roman" w:hAnsi="Times New Roman" w:cs="Times New Roman"/>
          <w:sz w:val="28"/>
          <w:szCs w:val="28"/>
          <w:lang w:val="kk-KZ"/>
        </w:rPr>
      </w:pPr>
      <w:r w:rsidRPr="008B0F3A">
        <w:rPr>
          <w:rFonts w:ascii="Times New Roman" w:hAnsi="Times New Roman" w:cs="Times New Roman"/>
          <w:noProof/>
          <w:sz w:val="28"/>
          <w:szCs w:val="28"/>
          <w:lang w:val="kk-KZ"/>
        </w:rPr>
        <w:drawing>
          <wp:inline distT="0" distB="0" distL="0" distR="0" wp14:anchorId="684966FC" wp14:editId="0386C631">
            <wp:extent cx="5855959" cy="246017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93993" cy="2476151"/>
                    </a:xfrm>
                    <a:prstGeom prst="rect">
                      <a:avLst/>
                    </a:prstGeom>
                  </pic:spPr>
                </pic:pic>
              </a:graphicData>
            </a:graphic>
          </wp:inline>
        </w:drawing>
      </w:r>
    </w:p>
    <w:p w14:paraId="643FB250" w14:textId="52717A11" w:rsidR="00E64084" w:rsidRPr="008B0F3A" w:rsidRDefault="00E64084" w:rsidP="00C066C0">
      <w:pPr>
        <w:spacing w:line="240" w:lineRule="auto"/>
        <w:ind w:firstLine="567"/>
        <w:jc w:val="center"/>
        <w:rPr>
          <w:rFonts w:ascii="Times New Roman" w:hAnsi="Times New Roman" w:cs="Times New Roman"/>
          <w:sz w:val="28"/>
          <w:szCs w:val="28"/>
          <w:lang w:val="kk-KZ"/>
        </w:rPr>
      </w:pPr>
      <w:r w:rsidRPr="008B0F3A">
        <w:rPr>
          <w:rFonts w:ascii="Times New Roman" w:hAnsi="Times New Roman" w:cs="Times New Roman"/>
          <w:sz w:val="28"/>
          <w:szCs w:val="28"/>
          <w:lang w:val="kk-KZ"/>
        </w:rPr>
        <w:t>Рисунок 1 – «Теория лодки в сухом доке».</w:t>
      </w:r>
    </w:p>
    <w:p w14:paraId="7AA899ED" w14:textId="77777777" w:rsidR="00E64084" w:rsidRPr="008B0F3A" w:rsidRDefault="00E64084" w:rsidP="00E64084">
      <w:pPr>
        <w:spacing w:line="240" w:lineRule="auto"/>
        <w:ind w:firstLine="567"/>
        <w:rPr>
          <w:rFonts w:ascii="Times New Roman" w:hAnsi="Times New Roman" w:cs="Times New Roman"/>
          <w:sz w:val="28"/>
          <w:szCs w:val="28"/>
          <w:lang w:val="kk-KZ"/>
        </w:rPr>
      </w:pPr>
      <w:r w:rsidRPr="008B0F3A">
        <w:rPr>
          <w:rFonts w:ascii="Times New Roman" w:hAnsi="Times New Roman" w:cs="Times New Roman"/>
          <w:color w:val="000000"/>
          <w:sz w:val="28"/>
          <w:szCs w:val="28"/>
        </w:rPr>
        <w:t>Примечание – Адаптировано из источника [60].</w:t>
      </w:r>
    </w:p>
    <w:p w14:paraId="5B2A50B7" w14:textId="578FF989" w:rsidR="00E64084" w:rsidRPr="008B0F3A" w:rsidRDefault="007979CC" w:rsidP="00D035CE">
      <w:pPr>
        <w:spacing w:before="24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lang w:val="kk-KZ"/>
        </w:rPr>
        <w:t xml:space="preserve">Среди поддерживающих структур тазвого дна ключевое место отдается эндопельвикальной фасции, которую условно принято разделять на </w:t>
      </w:r>
      <w:proofErr w:type="spellStart"/>
      <w:r w:rsidRPr="008B0F3A">
        <w:rPr>
          <w:rFonts w:ascii="Times New Roman" w:hAnsi="Times New Roman" w:cs="Times New Roman"/>
          <w:sz w:val="28"/>
          <w:szCs w:val="28"/>
        </w:rPr>
        <w:t>крестцовоматочные</w:t>
      </w:r>
      <w:proofErr w:type="spellEnd"/>
      <w:r w:rsidRPr="008B0F3A">
        <w:rPr>
          <w:rFonts w:ascii="Times New Roman" w:hAnsi="Times New Roman" w:cs="Times New Roman"/>
          <w:sz w:val="28"/>
          <w:szCs w:val="28"/>
        </w:rPr>
        <w:t xml:space="preserve"> связки, кардинальные связки матки, лобково-шеечную и прямокишечно-влагалищную фасции. </w:t>
      </w:r>
      <w:r w:rsidR="00003686" w:rsidRPr="008B0F3A">
        <w:rPr>
          <w:rFonts w:ascii="Times New Roman" w:hAnsi="Times New Roman" w:cs="Times New Roman"/>
          <w:sz w:val="28"/>
          <w:szCs w:val="28"/>
        </w:rPr>
        <w:t xml:space="preserve">Образуя сложную </w:t>
      </w:r>
      <w:r w:rsidRPr="008B0F3A">
        <w:rPr>
          <w:rFonts w:ascii="Times New Roman" w:hAnsi="Times New Roman" w:cs="Times New Roman"/>
          <w:sz w:val="28"/>
          <w:szCs w:val="28"/>
        </w:rPr>
        <w:t>систему</w:t>
      </w:r>
      <w:r w:rsidR="00003686" w:rsidRPr="008B0F3A">
        <w:rPr>
          <w:rFonts w:ascii="Times New Roman" w:hAnsi="Times New Roman" w:cs="Times New Roman"/>
          <w:sz w:val="28"/>
          <w:szCs w:val="28"/>
        </w:rPr>
        <w:t xml:space="preserve"> из</w:t>
      </w:r>
      <w:r w:rsidRPr="008B0F3A">
        <w:rPr>
          <w:rFonts w:ascii="Times New Roman" w:hAnsi="Times New Roman" w:cs="Times New Roman"/>
          <w:sz w:val="28"/>
          <w:szCs w:val="28"/>
        </w:rPr>
        <w:t xml:space="preserve"> коллагеновых волокон, клет</w:t>
      </w:r>
      <w:r w:rsidR="00003686" w:rsidRPr="008B0F3A">
        <w:rPr>
          <w:rFonts w:ascii="Times New Roman" w:hAnsi="Times New Roman" w:cs="Times New Roman"/>
          <w:sz w:val="28"/>
          <w:szCs w:val="28"/>
        </w:rPr>
        <w:t>ок</w:t>
      </w:r>
      <w:r w:rsidRPr="008B0F3A">
        <w:rPr>
          <w:rFonts w:ascii="Times New Roman" w:hAnsi="Times New Roman" w:cs="Times New Roman"/>
          <w:sz w:val="28"/>
          <w:szCs w:val="28"/>
        </w:rPr>
        <w:t xml:space="preserve"> гладкой мускулатуры, фибробласт</w:t>
      </w:r>
      <w:r w:rsidR="00003686" w:rsidRPr="008B0F3A">
        <w:rPr>
          <w:rFonts w:ascii="Times New Roman" w:hAnsi="Times New Roman" w:cs="Times New Roman"/>
          <w:sz w:val="28"/>
          <w:szCs w:val="28"/>
        </w:rPr>
        <w:t xml:space="preserve">ов, </w:t>
      </w:r>
      <w:r w:rsidRPr="008B0F3A">
        <w:rPr>
          <w:rFonts w:ascii="Times New Roman" w:hAnsi="Times New Roman" w:cs="Times New Roman"/>
          <w:sz w:val="28"/>
          <w:szCs w:val="28"/>
        </w:rPr>
        <w:t>сосудисты</w:t>
      </w:r>
      <w:r w:rsidR="00003686" w:rsidRPr="008B0F3A">
        <w:rPr>
          <w:rFonts w:ascii="Times New Roman" w:hAnsi="Times New Roman" w:cs="Times New Roman"/>
          <w:sz w:val="28"/>
          <w:szCs w:val="28"/>
        </w:rPr>
        <w:t>х</w:t>
      </w:r>
      <w:r w:rsidRPr="008B0F3A">
        <w:rPr>
          <w:rFonts w:ascii="Times New Roman" w:hAnsi="Times New Roman" w:cs="Times New Roman"/>
          <w:sz w:val="28"/>
          <w:szCs w:val="28"/>
        </w:rPr>
        <w:t xml:space="preserve"> и нервны</w:t>
      </w:r>
      <w:r w:rsidR="00003686" w:rsidRPr="008B0F3A">
        <w:rPr>
          <w:rFonts w:ascii="Times New Roman" w:hAnsi="Times New Roman" w:cs="Times New Roman"/>
          <w:sz w:val="28"/>
          <w:szCs w:val="28"/>
        </w:rPr>
        <w:t>х</w:t>
      </w:r>
      <w:r w:rsidRPr="008B0F3A">
        <w:rPr>
          <w:rFonts w:ascii="Times New Roman" w:hAnsi="Times New Roman" w:cs="Times New Roman"/>
          <w:sz w:val="28"/>
          <w:szCs w:val="28"/>
        </w:rPr>
        <w:t xml:space="preserve"> компонент</w:t>
      </w:r>
      <w:r w:rsidR="00003686" w:rsidRPr="008B0F3A">
        <w:rPr>
          <w:rFonts w:ascii="Times New Roman" w:hAnsi="Times New Roman" w:cs="Times New Roman"/>
          <w:sz w:val="28"/>
          <w:szCs w:val="28"/>
        </w:rPr>
        <w:t>ов</w:t>
      </w:r>
      <w:r w:rsidR="00003686" w:rsidRPr="008B0F3A">
        <w:rPr>
          <w:rFonts w:ascii="Times New Roman" w:hAnsi="Times New Roman" w:cs="Times New Roman"/>
          <w:sz w:val="28"/>
          <w:szCs w:val="28"/>
          <w:lang w:val="kk-KZ"/>
        </w:rPr>
        <w:t xml:space="preserve">, данный комплекс </w:t>
      </w:r>
      <w:r w:rsidRPr="008B0F3A">
        <w:rPr>
          <w:rFonts w:ascii="Times New Roman" w:hAnsi="Times New Roman" w:cs="Times New Roman"/>
          <w:sz w:val="28"/>
          <w:szCs w:val="28"/>
        </w:rPr>
        <w:t>созда</w:t>
      </w:r>
      <w:r w:rsidR="00003686" w:rsidRPr="008B0F3A">
        <w:rPr>
          <w:rFonts w:ascii="Times New Roman" w:hAnsi="Times New Roman" w:cs="Times New Roman"/>
          <w:sz w:val="28"/>
          <w:szCs w:val="28"/>
        </w:rPr>
        <w:t>ет</w:t>
      </w:r>
      <w:r w:rsidRPr="008B0F3A">
        <w:rPr>
          <w:rFonts w:ascii="Times New Roman" w:hAnsi="Times New Roman" w:cs="Times New Roman"/>
          <w:sz w:val="28"/>
          <w:szCs w:val="28"/>
        </w:rPr>
        <w:t xml:space="preserve"> тонус тазового дна</w:t>
      </w:r>
      <w:r w:rsidR="00003686" w:rsidRPr="008B0F3A">
        <w:rPr>
          <w:rFonts w:ascii="Times New Roman" w:hAnsi="Times New Roman" w:cs="Times New Roman"/>
          <w:sz w:val="28"/>
          <w:szCs w:val="28"/>
        </w:rPr>
        <w:t xml:space="preserve"> [61]</w:t>
      </w:r>
      <w:r w:rsidRPr="008B0F3A">
        <w:rPr>
          <w:rFonts w:ascii="Times New Roman" w:hAnsi="Times New Roman" w:cs="Times New Roman"/>
          <w:sz w:val="28"/>
          <w:szCs w:val="28"/>
        </w:rPr>
        <w:t>.</w:t>
      </w:r>
      <w:r w:rsidR="00A13A7C" w:rsidRPr="008B0F3A">
        <w:rPr>
          <w:rFonts w:ascii="Times New Roman" w:hAnsi="Times New Roman" w:cs="Times New Roman"/>
          <w:sz w:val="28"/>
          <w:szCs w:val="28"/>
        </w:rPr>
        <w:t xml:space="preserve"> Следующим немаловажным компонентом в структуре тазового дна является диафрагма таза, </w:t>
      </w:r>
      <w:r w:rsidR="00960406" w:rsidRPr="008B0F3A">
        <w:rPr>
          <w:rFonts w:ascii="Times New Roman" w:hAnsi="Times New Roman" w:cs="Times New Roman"/>
          <w:sz w:val="28"/>
          <w:szCs w:val="28"/>
        </w:rPr>
        <w:t>которая представлена мощными поперечнополосатыми мышцами [62].</w:t>
      </w:r>
    </w:p>
    <w:p w14:paraId="02E8BCB0" w14:textId="77777777" w:rsidR="007640AA" w:rsidRPr="008B0F3A" w:rsidRDefault="00184391" w:rsidP="000C544F">
      <w:pPr>
        <w:spacing w:before="240"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rPr>
        <w:t>В целом мышцы тазового дна можно разделить на три слоя</w:t>
      </w:r>
      <w:r w:rsidR="00960406" w:rsidRPr="008B0F3A">
        <w:rPr>
          <w:rFonts w:ascii="Times New Roman" w:hAnsi="Times New Roman" w:cs="Times New Roman"/>
          <w:sz w:val="28"/>
          <w:szCs w:val="28"/>
          <w:lang w:val="kk-KZ"/>
        </w:rPr>
        <w:t xml:space="preserve">: </w:t>
      </w:r>
      <w:r w:rsidR="007640AA" w:rsidRPr="008B0F3A">
        <w:rPr>
          <w:rFonts w:ascii="Times New Roman" w:hAnsi="Times New Roman" w:cs="Times New Roman"/>
          <w:sz w:val="28"/>
          <w:szCs w:val="28"/>
          <w:lang w:val="kk-KZ"/>
        </w:rPr>
        <w:t xml:space="preserve"> </w:t>
      </w:r>
    </w:p>
    <w:p w14:paraId="7A925B3B" w14:textId="77777777" w:rsidR="007640AA" w:rsidRPr="008B0F3A" w:rsidRDefault="007640AA" w:rsidP="000C544F">
      <w:pPr>
        <w:spacing w:before="24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lang w:val="kk-KZ"/>
        </w:rPr>
        <w:t xml:space="preserve">- </w:t>
      </w:r>
      <w:r w:rsidR="00960406" w:rsidRPr="008B0F3A">
        <w:rPr>
          <w:rFonts w:ascii="Times New Roman" w:hAnsi="Times New Roman" w:cs="Times New Roman"/>
          <w:sz w:val="28"/>
          <w:szCs w:val="28"/>
          <w:lang w:val="kk-KZ"/>
        </w:rPr>
        <w:t>п</w:t>
      </w:r>
      <w:proofErr w:type="spellStart"/>
      <w:r w:rsidR="00184391" w:rsidRPr="008B0F3A">
        <w:rPr>
          <w:rFonts w:ascii="Times New Roman" w:hAnsi="Times New Roman" w:cs="Times New Roman"/>
          <w:sz w:val="28"/>
          <w:szCs w:val="28"/>
        </w:rPr>
        <w:t>оверхностный</w:t>
      </w:r>
      <w:proofErr w:type="spellEnd"/>
      <w:r w:rsidR="00184391" w:rsidRPr="008B0F3A">
        <w:rPr>
          <w:rFonts w:ascii="Times New Roman" w:hAnsi="Times New Roman" w:cs="Times New Roman"/>
          <w:sz w:val="28"/>
          <w:szCs w:val="28"/>
        </w:rPr>
        <w:t xml:space="preserve"> слой</w:t>
      </w:r>
      <w:r w:rsidR="00960406" w:rsidRPr="008B0F3A">
        <w:rPr>
          <w:rFonts w:ascii="Times New Roman" w:hAnsi="Times New Roman" w:cs="Times New Roman"/>
          <w:sz w:val="28"/>
          <w:szCs w:val="28"/>
        </w:rPr>
        <w:t xml:space="preserve"> (луковично-губчатая, седалищно-</w:t>
      </w:r>
      <w:proofErr w:type="spellStart"/>
      <w:r w:rsidR="00960406" w:rsidRPr="008B0F3A">
        <w:rPr>
          <w:rFonts w:ascii="Times New Roman" w:hAnsi="Times New Roman" w:cs="Times New Roman"/>
          <w:sz w:val="28"/>
          <w:szCs w:val="28"/>
        </w:rPr>
        <w:t>пещеристаая</w:t>
      </w:r>
      <w:proofErr w:type="spellEnd"/>
      <w:r w:rsidR="00960406" w:rsidRPr="008B0F3A">
        <w:rPr>
          <w:rFonts w:ascii="Times New Roman" w:hAnsi="Times New Roman" w:cs="Times New Roman"/>
          <w:sz w:val="28"/>
          <w:szCs w:val="28"/>
        </w:rPr>
        <w:t xml:space="preserve">, поверхностная поперечная </w:t>
      </w:r>
      <w:r w:rsidR="00184391" w:rsidRPr="008B0F3A">
        <w:rPr>
          <w:rFonts w:ascii="Times New Roman" w:hAnsi="Times New Roman" w:cs="Times New Roman"/>
          <w:sz w:val="28"/>
          <w:szCs w:val="28"/>
        </w:rPr>
        <w:t>мышц</w:t>
      </w:r>
      <w:r w:rsidR="00960406" w:rsidRPr="008B0F3A">
        <w:rPr>
          <w:rFonts w:ascii="Times New Roman" w:hAnsi="Times New Roman" w:cs="Times New Roman"/>
          <w:sz w:val="28"/>
          <w:szCs w:val="28"/>
        </w:rPr>
        <w:t>ы</w:t>
      </w:r>
      <w:r w:rsidRPr="008B0F3A">
        <w:rPr>
          <w:rFonts w:ascii="Times New Roman" w:hAnsi="Times New Roman" w:cs="Times New Roman"/>
          <w:sz w:val="28"/>
          <w:szCs w:val="28"/>
        </w:rPr>
        <w:t>;</w:t>
      </w:r>
      <w:r w:rsidR="00960406" w:rsidRPr="008B0F3A">
        <w:rPr>
          <w:rFonts w:ascii="Times New Roman" w:hAnsi="Times New Roman" w:cs="Times New Roman"/>
          <w:sz w:val="28"/>
          <w:szCs w:val="28"/>
        </w:rPr>
        <w:t xml:space="preserve"> наружный сфинктер ануса)</w:t>
      </w:r>
      <w:r w:rsidRPr="008B0F3A">
        <w:rPr>
          <w:rFonts w:ascii="Times New Roman" w:hAnsi="Times New Roman" w:cs="Times New Roman"/>
          <w:sz w:val="28"/>
          <w:szCs w:val="28"/>
        </w:rPr>
        <w:t>;</w:t>
      </w:r>
    </w:p>
    <w:p w14:paraId="6ECF5CA5" w14:textId="77777777" w:rsidR="007640AA" w:rsidRPr="008B0F3A" w:rsidRDefault="007640AA" w:rsidP="000C544F">
      <w:pPr>
        <w:spacing w:before="24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w:t>
      </w:r>
      <w:r w:rsidR="00960406" w:rsidRPr="008B0F3A">
        <w:rPr>
          <w:rFonts w:ascii="Times New Roman" w:hAnsi="Times New Roman" w:cs="Times New Roman"/>
          <w:sz w:val="28"/>
          <w:szCs w:val="28"/>
        </w:rPr>
        <w:t xml:space="preserve"> </w:t>
      </w:r>
      <w:r w:rsidRPr="008B0F3A">
        <w:rPr>
          <w:rFonts w:ascii="Times New Roman" w:hAnsi="Times New Roman" w:cs="Times New Roman"/>
          <w:sz w:val="28"/>
          <w:szCs w:val="28"/>
        </w:rPr>
        <w:t xml:space="preserve">мочеполовая диафрагма (сфинктер мочеиспускательного канала; мышца, сжимающая уретру; </w:t>
      </w:r>
      <w:proofErr w:type="spellStart"/>
      <w:r w:rsidRPr="008B0F3A">
        <w:rPr>
          <w:rFonts w:ascii="Times New Roman" w:hAnsi="Times New Roman" w:cs="Times New Roman"/>
          <w:sz w:val="28"/>
          <w:szCs w:val="28"/>
        </w:rPr>
        <w:t>уретровагинальный</w:t>
      </w:r>
      <w:proofErr w:type="spellEnd"/>
      <w:r w:rsidRPr="008B0F3A">
        <w:rPr>
          <w:rFonts w:ascii="Times New Roman" w:hAnsi="Times New Roman" w:cs="Times New Roman"/>
          <w:sz w:val="28"/>
          <w:szCs w:val="28"/>
        </w:rPr>
        <w:t xml:space="preserve"> сфинктер; глубокая поперечная </w:t>
      </w:r>
      <w:r w:rsidR="00184391" w:rsidRPr="008B0F3A">
        <w:rPr>
          <w:rFonts w:ascii="Times New Roman" w:hAnsi="Times New Roman" w:cs="Times New Roman"/>
          <w:sz w:val="28"/>
          <w:szCs w:val="28"/>
        </w:rPr>
        <w:t>мышц</w:t>
      </w:r>
      <w:r w:rsidRPr="008B0F3A">
        <w:rPr>
          <w:rFonts w:ascii="Times New Roman" w:hAnsi="Times New Roman" w:cs="Times New Roman"/>
          <w:sz w:val="28"/>
          <w:szCs w:val="28"/>
        </w:rPr>
        <w:t>а промежности; промежностная мембрана);</w:t>
      </w:r>
    </w:p>
    <w:p w14:paraId="543A36EC" w14:textId="77777777" w:rsidR="000C544F" w:rsidRPr="008B0F3A" w:rsidRDefault="007640AA" w:rsidP="000C544F">
      <w:pPr>
        <w:spacing w:before="24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внутренний слой (мышца, поднимающая задний проход; копчиковая мышца; </w:t>
      </w:r>
      <w:r w:rsidR="00FB4ECC" w:rsidRPr="008B0F3A">
        <w:rPr>
          <w:rFonts w:ascii="Times New Roman" w:hAnsi="Times New Roman" w:cs="Times New Roman"/>
          <w:sz w:val="28"/>
          <w:szCs w:val="28"/>
        </w:rPr>
        <w:t xml:space="preserve">внутренняя запирательная мышца; грушевидная мышца; сухожильная </w:t>
      </w:r>
      <w:r w:rsidR="00FB4ECC" w:rsidRPr="008B0F3A">
        <w:rPr>
          <w:rFonts w:ascii="Times New Roman" w:hAnsi="Times New Roman" w:cs="Times New Roman"/>
          <w:sz w:val="28"/>
          <w:szCs w:val="28"/>
        </w:rPr>
        <w:lastRenderedPageBreak/>
        <w:t>дуга мышцы, поднимающей задний проход; сухожильная дуга тазовой фасции)</w:t>
      </w:r>
      <w:r w:rsidR="00184391" w:rsidRPr="008B0F3A">
        <w:rPr>
          <w:rFonts w:ascii="Times New Roman" w:hAnsi="Times New Roman" w:cs="Times New Roman"/>
          <w:sz w:val="28"/>
          <w:szCs w:val="28"/>
        </w:rPr>
        <w:t xml:space="preserve">. </w:t>
      </w:r>
    </w:p>
    <w:p w14:paraId="1B065DDD" w14:textId="77777777" w:rsidR="000C544F" w:rsidRPr="008B0F3A" w:rsidRDefault="000C544F" w:rsidP="000C544F">
      <w:pPr>
        <w:spacing w:before="24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Тазовая диафрагма, которая функционирует аналогично батуту, адаптируясь к внезапным изменениям внутрибрюшного давления. Нижняя треть влагалища (уровень III) соединяется с тканями около влагалищного выхода, средняя треть (уровень II) билатерально прикреплена к фасции, покрывающей мышцы боковой стенки таза, а верхняя треть (уровень I) подвешивается билатерально к фасции, покрывающей крестец, через комплексы </w:t>
      </w:r>
      <w:proofErr w:type="spellStart"/>
      <w:r w:rsidRPr="008B0F3A">
        <w:rPr>
          <w:rFonts w:ascii="Times New Roman" w:hAnsi="Times New Roman" w:cs="Times New Roman"/>
          <w:sz w:val="28"/>
          <w:szCs w:val="28"/>
        </w:rPr>
        <w:t>крестцовоматочных</w:t>
      </w:r>
      <w:proofErr w:type="spellEnd"/>
      <w:r w:rsidRPr="008B0F3A">
        <w:rPr>
          <w:rFonts w:ascii="Times New Roman" w:hAnsi="Times New Roman" w:cs="Times New Roman"/>
          <w:sz w:val="28"/>
          <w:szCs w:val="28"/>
        </w:rPr>
        <w:t xml:space="preserve"> и кардинальных связок [63].</w:t>
      </w:r>
    </w:p>
    <w:p w14:paraId="730321BE" w14:textId="77777777" w:rsidR="000C544F" w:rsidRPr="008B0F3A" w:rsidRDefault="000C544F" w:rsidP="000C544F">
      <w:pPr>
        <w:spacing w:before="24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Ослабление мышц, поднимающих задний проход, может привести к расширению просвета </w:t>
      </w:r>
      <w:proofErr w:type="spellStart"/>
      <w:r w:rsidRPr="008B0F3A">
        <w:rPr>
          <w:rFonts w:ascii="Times New Roman" w:hAnsi="Times New Roman" w:cs="Times New Roman"/>
          <w:sz w:val="28"/>
          <w:szCs w:val="28"/>
        </w:rPr>
        <w:t>levator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ani</w:t>
      </w:r>
      <w:proofErr w:type="spellEnd"/>
      <w:r w:rsidRPr="008B0F3A">
        <w:rPr>
          <w:rFonts w:ascii="Times New Roman" w:hAnsi="Times New Roman" w:cs="Times New Roman"/>
          <w:sz w:val="28"/>
          <w:szCs w:val="28"/>
        </w:rPr>
        <w:t xml:space="preserve"> и вызвать опущение центральной части тазовой диафрагмы. В таких случаях тазовая диафрагма теряет свою характерную чашеобразную форму, приобретая форму воронки. Это, в совокупности с прямыми и косвенными повреждениями стенки влагалища, сопровождается формированием </w:t>
      </w:r>
      <w:proofErr w:type="spellStart"/>
      <w:r w:rsidRPr="008B0F3A">
        <w:rPr>
          <w:rFonts w:ascii="Times New Roman" w:hAnsi="Times New Roman" w:cs="Times New Roman"/>
          <w:sz w:val="28"/>
          <w:szCs w:val="28"/>
        </w:rPr>
        <w:t>выпячиваний</w:t>
      </w:r>
      <w:proofErr w:type="spellEnd"/>
      <w:r w:rsidRPr="008B0F3A">
        <w:rPr>
          <w:rFonts w:ascii="Times New Roman" w:hAnsi="Times New Roman" w:cs="Times New Roman"/>
          <w:sz w:val="28"/>
          <w:szCs w:val="28"/>
        </w:rPr>
        <w:t xml:space="preserve"> внутри и вне влагалищного канала. При рассмотрении риска и частоты </w:t>
      </w:r>
      <w:proofErr w:type="spellStart"/>
      <w:r w:rsidRPr="008B0F3A">
        <w:rPr>
          <w:rFonts w:ascii="Times New Roman" w:hAnsi="Times New Roman" w:cs="Times New Roman"/>
          <w:sz w:val="28"/>
          <w:szCs w:val="28"/>
        </w:rPr>
        <w:t>паравагинальных</w:t>
      </w:r>
      <w:proofErr w:type="spellEnd"/>
      <w:r w:rsidRPr="008B0F3A">
        <w:rPr>
          <w:rFonts w:ascii="Times New Roman" w:hAnsi="Times New Roman" w:cs="Times New Roman"/>
          <w:sz w:val="28"/>
          <w:szCs w:val="28"/>
        </w:rPr>
        <w:t xml:space="preserve"> дефектов и пролапсов в тазовой области особое внимание уделяется мышцам </w:t>
      </w:r>
      <w:proofErr w:type="spellStart"/>
      <w:r w:rsidRPr="008B0F3A">
        <w:rPr>
          <w:rFonts w:ascii="Times New Roman" w:hAnsi="Times New Roman" w:cs="Times New Roman"/>
          <w:sz w:val="28"/>
          <w:szCs w:val="28"/>
        </w:rPr>
        <w:t>levator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ani</w:t>
      </w:r>
      <w:proofErr w:type="spellEnd"/>
      <w:r w:rsidRPr="008B0F3A">
        <w:rPr>
          <w:rFonts w:ascii="Times New Roman" w:hAnsi="Times New Roman" w:cs="Times New Roman"/>
          <w:sz w:val="28"/>
          <w:szCs w:val="28"/>
        </w:rPr>
        <w:t xml:space="preserve"> и тазовой фасции. Исследования показывают, что натяжение в этих областях выше, что свидетельствует о повышенных рисках симптомного пролапса тазовых органов. Эти области также подвергаются травмам, таким как разрывы, что увеличивает риск повреждения </w:t>
      </w:r>
      <w:proofErr w:type="spellStart"/>
      <w:r w:rsidRPr="008B0F3A">
        <w:rPr>
          <w:rFonts w:ascii="Times New Roman" w:hAnsi="Times New Roman" w:cs="Times New Roman"/>
          <w:sz w:val="28"/>
          <w:szCs w:val="28"/>
        </w:rPr>
        <w:t>паравагинальных</w:t>
      </w:r>
      <w:proofErr w:type="spellEnd"/>
      <w:r w:rsidRPr="008B0F3A">
        <w:rPr>
          <w:rFonts w:ascii="Times New Roman" w:hAnsi="Times New Roman" w:cs="Times New Roman"/>
          <w:sz w:val="28"/>
          <w:szCs w:val="28"/>
        </w:rPr>
        <w:t xml:space="preserve"> поддерживающих тканей; согласно некоторым данным, частота таких дефектов у пациенток с </w:t>
      </w:r>
      <w:proofErr w:type="spellStart"/>
      <w:r w:rsidRPr="008B0F3A">
        <w:rPr>
          <w:rFonts w:ascii="Times New Roman" w:hAnsi="Times New Roman" w:cs="Times New Roman"/>
          <w:sz w:val="28"/>
          <w:szCs w:val="28"/>
        </w:rPr>
        <w:t>цистоцеле</w:t>
      </w:r>
      <w:proofErr w:type="spellEnd"/>
      <w:r w:rsidRPr="008B0F3A">
        <w:rPr>
          <w:rFonts w:ascii="Times New Roman" w:hAnsi="Times New Roman" w:cs="Times New Roman"/>
          <w:sz w:val="28"/>
          <w:szCs w:val="28"/>
        </w:rPr>
        <w:t xml:space="preserve"> достигает 80% [64].</w:t>
      </w:r>
    </w:p>
    <w:p w14:paraId="1FCD8A82" w14:textId="77777777" w:rsidR="000C544F" w:rsidRPr="008B0F3A" w:rsidRDefault="000C544F" w:rsidP="000C544F">
      <w:pPr>
        <w:spacing w:before="240" w:line="240" w:lineRule="auto"/>
        <w:ind w:firstLine="567"/>
        <w:contextualSpacing/>
        <w:jc w:val="both"/>
        <w:rPr>
          <w:rFonts w:ascii="Times New Roman" w:hAnsi="Times New Roman" w:cs="Times New Roman"/>
          <w:sz w:val="28"/>
          <w:szCs w:val="28"/>
        </w:rPr>
      </w:pPr>
      <w:proofErr w:type="spellStart"/>
      <w:r w:rsidRPr="008B0F3A">
        <w:rPr>
          <w:rFonts w:ascii="Times New Roman" w:hAnsi="Times New Roman" w:cs="Times New Roman"/>
          <w:sz w:val="28"/>
          <w:szCs w:val="28"/>
        </w:rPr>
        <w:t>Richardson</w:t>
      </w:r>
      <w:proofErr w:type="spellEnd"/>
      <w:r w:rsidRPr="008B0F3A">
        <w:rPr>
          <w:rFonts w:ascii="Times New Roman" w:hAnsi="Times New Roman" w:cs="Times New Roman"/>
          <w:sz w:val="28"/>
          <w:szCs w:val="28"/>
        </w:rPr>
        <w:t xml:space="preserve"> M. с </w:t>
      </w:r>
      <w:proofErr w:type="spellStart"/>
      <w:r w:rsidRPr="008B0F3A">
        <w:rPr>
          <w:rFonts w:ascii="Times New Roman" w:hAnsi="Times New Roman" w:cs="Times New Roman"/>
          <w:sz w:val="28"/>
          <w:szCs w:val="28"/>
        </w:rPr>
        <w:t>соавт</w:t>
      </w:r>
      <w:proofErr w:type="spellEnd"/>
      <w:r w:rsidRPr="008B0F3A">
        <w:rPr>
          <w:rFonts w:ascii="Times New Roman" w:hAnsi="Times New Roman" w:cs="Times New Roman"/>
          <w:sz w:val="28"/>
          <w:szCs w:val="28"/>
        </w:rPr>
        <w:t xml:space="preserve">. (1976) детально описали локализацию конкретных дефектов в </w:t>
      </w:r>
      <w:proofErr w:type="spellStart"/>
      <w:r w:rsidRPr="008B0F3A">
        <w:rPr>
          <w:rFonts w:ascii="Times New Roman" w:hAnsi="Times New Roman" w:cs="Times New Roman"/>
          <w:sz w:val="28"/>
          <w:szCs w:val="28"/>
        </w:rPr>
        <w:t>пубоцервикальной</w:t>
      </w:r>
      <w:proofErr w:type="spellEnd"/>
      <w:r w:rsidRPr="008B0F3A">
        <w:rPr>
          <w:rFonts w:ascii="Times New Roman" w:hAnsi="Times New Roman" w:cs="Times New Roman"/>
          <w:sz w:val="28"/>
          <w:szCs w:val="28"/>
        </w:rPr>
        <w:t xml:space="preserve"> фасции, связанных с пролапсом передней стенки влагалища [65]. Боковые </w:t>
      </w:r>
      <w:proofErr w:type="spellStart"/>
      <w:r w:rsidRPr="008B0F3A">
        <w:rPr>
          <w:rFonts w:ascii="Times New Roman" w:hAnsi="Times New Roman" w:cs="Times New Roman"/>
          <w:sz w:val="28"/>
          <w:szCs w:val="28"/>
        </w:rPr>
        <w:t>паравагинальные</w:t>
      </w:r>
      <w:proofErr w:type="spellEnd"/>
      <w:r w:rsidRPr="008B0F3A">
        <w:rPr>
          <w:rFonts w:ascii="Times New Roman" w:hAnsi="Times New Roman" w:cs="Times New Roman"/>
          <w:sz w:val="28"/>
          <w:szCs w:val="28"/>
        </w:rPr>
        <w:t xml:space="preserve"> дефекты происходят из-за разделения </w:t>
      </w:r>
      <w:proofErr w:type="spellStart"/>
      <w:r w:rsidRPr="008B0F3A">
        <w:rPr>
          <w:rFonts w:ascii="Times New Roman" w:hAnsi="Times New Roman" w:cs="Times New Roman"/>
          <w:sz w:val="28"/>
          <w:szCs w:val="28"/>
        </w:rPr>
        <w:t>пубоцервикальной</w:t>
      </w:r>
      <w:proofErr w:type="spellEnd"/>
      <w:r w:rsidRPr="008B0F3A">
        <w:rPr>
          <w:rFonts w:ascii="Times New Roman" w:hAnsi="Times New Roman" w:cs="Times New Roman"/>
          <w:sz w:val="28"/>
          <w:szCs w:val="28"/>
        </w:rPr>
        <w:t xml:space="preserve"> фасции переднелатеральной стенки влагалища от дуги </w:t>
      </w:r>
      <w:proofErr w:type="spellStart"/>
      <w:r w:rsidRPr="008B0F3A">
        <w:rPr>
          <w:rFonts w:ascii="Times New Roman" w:hAnsi="Times New Roman" w:cs="Times New Roman"/>
          <w:sz w:val="28"/>
          <w:szCs w:val="28"/>
        </w:rPr>
        <w:t>тендинозной</w:t>
      </w:r>
      <w:proofErr w:type="spellEnd"/>
      <w:r w:rsidRPr="008B0F3A">
        <w:rPr>
          <w:rFonts w:ascii="Times New Roman" w:hAnsi="Times New Roman" w:cs="Times New Roman"/>
          <w:sz w:val="28"/>
          <w:szCs w:val="28"/>
        </w:rPr>
        <w:t xml:space="preserve"> фасции таза (белые линии). Проксимальный поперечный дефект возникает из-за разделения </w:t>
      </w:r>
      <w:proofErr w:type="spellStart"/>
      <w:r w:rsidRPr="008B0F3A">
        <w:rPr>
          <w:rFonts w:ascii="Times New Roman" w:hAnsi="Times New Roman" w:cs="Times New Roman"/>
          <w:sz w:val="28"/>
          <w:szCs w:val="28"/>
        </w:rPr>
        <w:t>пубоцервикальной</w:t>
      </w:r>
      <w:proofErr w:type="spellEnd"/>
      <w:r w:rsidRPr="008B0F3A">
        <w:rPr>
          <w:rFonts w:ascii="Times New Roman" w:hAnsi="Times New Roman" w:cs="Times New Roman"/>
          <w:sz w:val="28"/>
          <w:szCs w:val="28"/>
        </w:rPr>
        <w:t xml:space="preserve"> фасции от </w:t>
      </w:r>
      <w:proofErr w:type="spellStart"/>
      <w:r w:rsidRPr="008B0F3A">
        <w:rPr>
          <w:rFonts w:ascii="Times New Roman" w:hAnsi="Times New Roman" w:cs="Times New Roman"/>
          <w:sz w:val="28"/>
          <w:szCs w:val="28"/>
        </w:rPr>
        <w:t>парацервикального</w:t>
      </w:r>
      <w:proofErr w:type="spellEnd"/>
      <w:r w:rsidRPr="008B0F3A">
        <w:rPr>
          <w:rFonts w:ascii="Times New Roman" w:hAnsi="Times New Roman" w:cs="Times New Roman"/>
          <w:sz w:val="28"/>
          <w:szCs w:val="28"/>
        </w:rPr>
        <w:t xml:space="preserve"> фиброзного кольца, а дистальный поперечный дефект возникает из-за разделения </w:t>
      </w:r>
      <w:proofErr w:type="spellStart"/>
      <w:r w:rsidRPr="008B0F3A">
        <w:rPr>
          <w:rFonts w:ascii="Times New Roman" w:hAnsi="Times New Roman" w:cs="Times New Roman"/>
          <w:sz w:val="28"/>
          <w:szCs w:val="28"/>
        </w:rPr>
        <w:t>пубоцервикальной</w:t>
      </w:r>
      <w:proofErr w:type="spellEnd"/>
      <w:r w:rsidRPr="008B0F3A">
        <w:rPr>
          <w:rFonts w:ascii="Times New Roman" w:hAnsi="Times New Roman" w:cs="Times New Roman"/>
          <w:sz w:val="28"/>
          <w:szCs w:val="28"/>
        </w:rPr>
        <w:t xml:space="preserve"> фасции от лобковой части. Центральный вертикальный дефект в </w:t>
      </w:r>
      <w:proofErr w:type="spellStart"/>
      <w:r w:rsidRPr="008B0F3A">
        <w:rPr>
          <w:rFonts w:ascii="Times New Roman" w:hAnsi="Times New Roman" w:cs="Times New Roman"/>
          <w:sz w:val="28"/>
          <w:szCs w:val="28"/>
        </w:rPr>
        <w:t>пубоцервикальной</w:t>
      </w:r>
      <w:proofErr w:type="spellEnd"/>
      <w:r w:rsidRPr="008B0F3A">
        <w:rPr>
          <w:rFonts w:ascii="Times New Roman" w:hAnsi="Times New Roman" w:cs="Times New Roman"/>
          <w:sz w:val="28"/>
          <w:szCs w:val="28"/>
        </w:rPr>
        <w:t xml:space="preserve"> фасции является результатом повреждения медиальной части </w:t>
      </w:r>
      <w:proofErr w:type="spellStart"/>
      <w:r w:rsidRPr="008B0F3A">
        <w:rPr>
          <w:rFonts w:ascii="Times New Roman" w:hAnsi="Times New Roman" w:cs="Times New Roman"/>
          <w:sz w:val="28"/>
          <w:szCs w:val="28"/>
        </w:rPr>
        <w:t>пубоцервикальной</w:t>
      </w:r>
      <w:proofErr w:type="spellEnd"/>
      <w:r w:rsidRPr="008B0F3A">
        <w:rPr>
          <w:rFonts w:ascii="Times New Roman" w:hAnsi="Times New Roman" w:cs="Times New Roman"/>
          <w:sz w:val="28"/>
          <w:szCs w:val="28"/>
        </w:rPr>
        <w:t xml:space="preserve"> фасции [65].</w:t>
      </w:r>
    </w:p>
    <w:p w14:paraId="4B36041F" w14:textId="5D4E4C2F" w:rsidR="00D035CE" w:rsidRPr="008B0F3A" w:rsidRDefault="000C544F" w:rsidP="000C544F">
      <w:pPr>
        <w:spacing w:before="24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Понимание нормальной анатомии поддерживающих структур таза представляет собой неотъемлемый компонент для хирурга, проводящего операции в данной области. Тем не менее, для эффективной коррекции патологических состояний недостаточно ограничиваться только анатомическими ориентирами. Критическое понимание биодинамики и функциональности тазовых структур, рассматриваемых как единый комплекс, необходимо как в условиях нормы, так и при наличии патологии. Такой всеобъемлющий подход считается ключевым элементом для полного достижения основной цели лечения – восстановления качества жизни пациента.</w:t>
      </w:r>
    </w:p>
    <w:p w14:paraId="3B94D2DE" w14:textId="77777777" w:rsidR="000C544F" w:rsidRPr="008B0F3A" w:rsidRDefault="000C544F" w:rsidP="000C544F">
      <w:pPr>
        <w:spacing w:after="0" w:line="240" w:lineRule="auto"/>
        <w:contextualSpacing/>
        <w:jc w:val="both"/>
        <w:rPr>
          <w:rFonts w:ascii="Times New Roman" w:hAnsi="Times New Roman" w:cs="Times New Roman"/>
          <w:b/>
          <w:bCs/>
          <w:sz w:val="28"/>
          <w:szCs w:val="28"/>
        </w:rPr>
      </w:pPr>
    </w:p>
    <w:p w14:paraId="7C400FC3" w14:textId="757599A9" w:rsidR="00FE2E76" w:rsidRPr="008B0F3A" w:rsidRDefault="00405461" w:rsidP="000C544F">
      <w:pPr>
        <w:spacing w:after="0" w:line="240" w:lineRule="auto"/>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lastRenderedPageBreak/>
        <w:t>1.</w:t>
      </w:r>
      <w:r w:rsidR="00D035CE" w:rsidRPr="008B0F3A">
        <w:rPr>
          <w:rFonts w:ascii="Times New Roman" w:hAnsi="Times New Roman" w:cs="Times New Roman"/>
          <w:b/>
          <w:bCs/>
          <w:sz w:val="28"/>
          <w:szCs w:val="28"/>
        </w:rPr>
        <w:t>5</w:t>
      </w:r>
      <w:r w:rsidRPr="008B0F3A">
        <w:rPr>
          <w:rFonts w:ascii="Times New Roman" w:hAnsi="Times New Roman" w:cs="Times New Roman"/>
          <w:b/>
          <w:bCs/>
          <w:sz w:val="28"/>
          <w:szCs w:val="28"/>
        </w:rPr>
        <w:t xml:space="preserve"> </w:t>
      </w:r>
      <w:r w:rsidR="00FE2E76" w:rsidRPr="008B0F3A">
        <w:rPr>
          <w:rFonts w:ascii="Times New Roman" w:hAnsi="Times New Roman" w:cs="Times New Roman"/>
          <w:b/>
          <w:bCs/>
          <w:sz w:val="28"/>
          <w:szCs w:val="28"/>
        </w:rPr>
        <w:t>Терминология, классификация и основные симптомы</w:t>
      </w:r>
    </w:p>
    <w:p w14:paraId="685E1096" w14:textId="77777777" w:rsidR="003F64BE" w:rsidRPr="008B0F3A" w:rsidRDefault="003F64BE" w:rsidP="000C544F">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На сегодняшний момент, согласно определению, предложенному Международной урогинекологической ассоциацией (IUGA) и Международным обществом по удержанию мочи (ICS), термин "пролапс тазовых органов" обозначает отклонение от нормального ощущения, структуры или функции органов малого таза, которое ощущает женщина в контексте положения ее тазовых органов [66]. Данное определение подчеркивает комплексный характер патологии, включая как физические изменения, так и восприятие пациенткой данных изменений. </w:t>
      </w:r>
    </w:p>
    <w:p w14:paraId="39D835C8" w14:textId="36940A5B" w:rsidR="003F64BE" w:rsidRPr="008B0F3A" w:rsidRDefault="003F64BE" w:rsidP="000C544F">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Экспликация термина "пролапс тазовых органов" указывает на состояние, при котором структуры тазовой полости утрачивают свою поддерживающую функцию, что имеет в результате выдвижение или выпадение органов малого таза [18]. Такая дефиниция отражает сложность клинической проблемы и выделяет важность учета не только физиологических изменений, но и восприятия самой пациентки, что согласуется с современными тенденциями в медицинской терминологии, ориентированной на пациента.</w:t>
      </w:r>
    </w:p>
    <w:p w14:paraId="450F5836" w14:textId="2FADCE83" w:rsidR="00FE2E76" w:rsidRPr="008B0F3A" w:rsidRDefault="00FE2E76" w:rsidP="000C544F">
      <w:pPr>
        <w:spacing w:after="0"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rPr>
        <w:t xml:space="preserve">Для классификации пролапса тазовых органов используются системы </w:t>
      </w:r>
      <w:proofErr w:type="spellStart"/>
      <w:r w:rsidRPr="008B0F3A">
        <w:rPr>
          <w:rFonts w:ascii="Times New Roman" w:hAnsi="Times New Roman" w:cs="Times New Roman"/>
          <w:sz w:val="28"/>
          <w:szCs w:val="28"/>
        </w:rPr>
        <w:t>Baden</w:t>
      </w:r>
      <w:proofErr w:type="spellEnd"/>
      <w:r w:rsidRPr="008B0F3A">
        <w:rPr>
          <w:rFonts w:ascii="Times New Roman" w:hAnsi="Times New Roman" w:cs="Times New Roman"/>
          <w:sz w:val="28"/>
          <w:szCs w:val="28"/>
        </w:rPr>
        <w:t xml:space="preserve"> и Walker, а также количественная система оценки (</w:t>
      </w:r>
      <w:proofErr w:type="spellStart"/>
      <w:r w:rsidRPr="008B0F3A">
        <w:rPr>
          <w:rFonts w:ascii="Times New Roman" w:hAnsi="Times New Roman" w:cs="Times New Roman"/>
          <w:sz w:val="28"/>
          <w:szCs w:val="28"/>
        </w:rPr>
        <w:t>Pelvic</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Organ</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Prolapse</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Quantification</w:t>
      </w:r>
      <w:proofErr w:type="spellEnd"/>
      <w:r w:rsidRPr="008B0F3A">
        <w:rPr>
          <w:rFonts w:ascii="Times New Roman" w:hAnsi="Times New Roman" w:cs="Times New Roman"/>
          <w:sz w:val="28"/>
          <w:szCs w:val="28"/>
        </w:rPr>
        <w:t xml:space="preserve"> System, POP-Q)</w:t>
      </w:r>
      <w:r w:rsidR="00E77275" w:rsidRPr="008B0F3A">
        <w:rPr>
          <w:rFonts w:ascii="Times New Roman" w:hAnsi="Times New Roman" w:cs="Times New Roman"/>
          <w:sz w:val="28"/>
          <w:szCs w:val="28"/>
        </w:rPr>
        <w:t xml:space="preserve"> </w:t>
      </w:r>
      <w:r w:rsidR="008720BD" w:rsidRPr="008B0F3A">
        <w:rPr>
          <w:rFonts w:ascii="Times New Roman" w:hAnsi="Times New Roman" w:cs="Times New Roman"/>
          <w:sz w:val="28"/>
          <w:szCs w:val="28"/>
        </w:rPr>
        <w:t>[6</w:t>
      </w:r>
      <w:r w:rsidR="00215F51" w:rsidRPr="008B0F3A">
        <w:rPr>
          <w:rFonts w:ascii="Times New Roman" w:hAnsi="Times New Roman" w:cs="Times New Roman"/>
          <w:sz w:val="28"/>
          <w:szCs w:val="28"/>
        </w:rPr>
        <w:t>7</w:t>
      </w:r>
      <w:r w:rsidR="008720BD" w:rsidRPr="008B0F3A">
        <w:rPr>
          <w:rFonts w:ascii="Times New Roman" w:hAnsi="Times New Roman" w:cs="Times New Roman"/>
          <w:sz w:val="28"/>
          <w:szCs w:val="28"/>
        </w:rPr>
        <w:t>]</w:t>
      </w:r>
      <w:r w:rsidRPr="008B0F3A">
        <w:rPr>
          <w:rFonts w:ascii="Times New Roman" w:hAnsi="Times New Roman" w:cs="Times New Roman"/>
          <w:sz w:val="28"/>
          <w:szCs w:val="28"/>
        </w:rPr>
        <w:t>. Классификация POP-Q получила широкое распространение и рекомендуется для использования в повседневной практике гинекологов,</w:t>
      </w:r>
      <w:r w:rsidR="00E77275" w:rsidRPr="008B0F3A">
        <w:rPr>
          <w:rFonts w:ascii="Times New Roman" w:hAnsi="Times New Roman" w:cs="Times New Roman"/>
          <w:sz w:val="28"/>
          <w:szCs w:val="28"/>
        </w:rPr>
        <w:t xml:space="preserve"> </w:t>
      </w:r>
      <w:r w:rsidR="008720BD" w:rsidRPr="008B0F3A">
        <w:rPr>
          <w:rFonts w:ascii="Times New Roman" w:hAnsi="Times New Roman" w:cs="Times New Roman"/>
          <w:sz w:val="28"/>
          <w:szCs w:val="28"/>
          <w:lang w:val="kk-KZ"/>
        </w:rPr>
        <w:t>урологов,</w:t>
      </w:r>
      <w:r w:rsidR="00E77275" w:rsidRPr="008B0F3A">
        <w:rPr>
          <w:rFonts w:ascii="Times New Roman" w:hAnsi="Times New Roman" w:cs="Times New Roman"/>
          <w:sz w:val="28"/>
          <w:szCs w:val="28"/>
          <w:lang w:val="kk-KZ"/>
        </w:rPr>
        <w:t xml:space="preserve"> а также физиотерапевтов,</w:t>
      </w:r>
      <w:r w:rsidRPr="008B0F3A">
        <w:rPr>
          <w:rFonts w:ascii="Times New Roman" w:hAnsi="Times New Roman" w:cs="Times New Roman"/>
          <w:sz w:val="28"/>
          <w:szCs w:val="28"/>
        </w:rPr>
        <w:t xml:space="preserve"> поддерживаемая национальными и международными урогинекологическими организациями, включая Международное общество по лечению недержания мочи (ICS) и Международную урогинекологическую ассоциацию (IUGA)</w:t>
      </w:r>
      <w:r w:rsidR="008720BD" w:rsidRPr="008B0F3A">
        <w:rPr>
          <w:rFonts w:ascii="Times New Roman" w:hAnsi="Times New Roman" w:cs="Times New Roman"/>
          <w:sz w:val="28"/>
          <w:szCs w:val="28"/>
        </w:rPr>
        <w:t xml:space="preserve"> [6</w:t>
      </w:r>
      <w:r w:rsidR="00215F51" w:rsidRPr="008B0F3A">
        <w:rPr>
          <w:rFonts w:ascii="Times New Roman" w:hAnsi="Times New Roman" w:cs="Times New Roman"/>
          <w:sz w:val="28"/>
          <w:szCs w:val="28"/>
        </w:rPr>
        <w:t>8</w:t>
      </w:r>
      <w:r w:rsidR="00044EAC" w:rsidRPr="008B0F3A">
        <w:rPr>
          <w:rFonts w:ascii="Times New Roman" w:hAnsi="Times New Roman" w:cs="Times New Roman"/>
          <w:sz w:val="28"/>
          <w:szCs w:val="28"/>
        </w:rPr>
        <w:t>, 6</w:t>
      </w:r>
      <w:r w:rsidR="00215F51" w:rsidRPr="008B0F3A">
        <w:rPr>
          <w:rFonts w:ascii="Times New Roman" w:hAnsi="Times New Roman" w:cs="Times New Roman"/>
          <w:sz w:val="28"/>
          <w:szCs w:val="28"/>
        </w:rPr>
        <w:t>9</w:t>
      </w:r>
      <w:r w:rsidR="008720BD" w:rsidRPr="008B0F3A">
        <w:rPr>
          <w:rFonts w:ascii="Times New Roman" w:hAnsi="Times New Roman" w:cs="Times New Roman"/>
          <w:sz w:val="28"/>
          <w:szCs w:val="28"/>
        </w:rPr>
        <w:t>]</w:t>
      </w:r>
      <w:r w:rsidRPr="008B0F3A">
        <w:rPr>
          <w:rFonts w:ascii="Times New Roman" w:hAnsi="Times New Roman" w:cs="Times New Roman"/>
          <w:sz w:val="28"/>
          <w:szCs w:val="28"/>
        </w:rPr>
        <w:t>. Классификация POP-Q позволяет количественно оценить опущение стенок влагалища, используя измерение 9 параметров. Измерения проводятся</w:t>
      </w:r>
      <w:r w:rsidR="00044EAC" w:rsidRPr="008B0F3A">
        <w:rPr>
          <w:rFonts w:ascii="Times New Roman" w:hAnsi="Times New Roman" w:cs="Times New Roman"/>
          <w:sz w:val="28"/>
          <w:szCs w:val="28"/>
        </w:rPr>
        <w:t xml:space="preserve"> </w:t>
      </w:r>
      <w:r w:rsidRPr="008B0F3A">
        <w:rPr>
          <w:rFonts w:ascii="Times New Roman" w:hAnsi="Times New Roman" w:cs="Times New Roman"/>
          <w:sz w:val="28"/>
          <w:szCs w:val="28"/>
        </w:rPr>
        <w:t xml:space="preserve">в </w:t>
      </w:r>
      <w:proofErr w:type="spellStart"/>
      <w:r w:rsidR="008720BD" w:rsidRPr="008B0F3A">
        <w:rPr>
          <w:rFonts w:ascii="Times New Roman" w:hAnsi="Times New Roman" w:cs="Times New Roman"/>
          <w:sz w:val="28"/>
          <w:szCs w:val="28"/>
        </w:rPr>
        <w:t>литотомическо</w:t>
      </w:r>
      <w:r w:rsidR="00044EAC" w:rsidRPr="008B0F3A">
        <w:rPr>
          <w:rFonts w:ascii="Times New Roman" w:hAnsi="Times New Roman" w:cs="Times New Roman"/>
          <w:sz w:val="28"/>
          <w:szCs w:val="28"/>
        </w:rPr>
        <w:t>й</w:t>
      </w:r>
      <w:proofErr w:type="spellEnd"/>
      <w:r w:rsidR="00044EAC" w:rsidRPr="008B0F3A">
        <w:rPr>
          <w:rFonts w:ascii="Times New Roman" w:hAnsi="Times New Roman" w:cs="Times New Roman"/>
          <w:sz w:val="28"/>
          <w:szCs w:val="28"/>
        </w:rPr>
        <w:t xml:space="preserve"> позиции</w:t>
      </w:r>
      <w:r w:rsidRPr="008B0F3A">
        <w:rPr>
          <w:rFonts w:ascii="Times New Roman" w:hAnsi="Times New Roman" w:cs="Times New Roman"/>
          <w:sz w:val="28"/>
          <w:szCs w:val="28"/>
        </w:rPr>
        <w:t xml:space="preserve">, </w:t>
      </w:r>
      <w:r w:rsidR="00A00F7C" w:rsidRPr="008B0F3A">
        <w:rPr>
          <w:rFonts w:ascii="Times New Roman" w:hAnsi="Times New Roman" w:cs="Times New Roman"/>
          <w:sz w:val="28"/>
          <w:szCs w:val="28"/>
        </w:rPr>
        <w:t xml:space="preserve">в покое, </w:t>
      </w:r>
      <w:r w:rsidRPr="008B0F3A">
        <w:rPr>
          <w:rFonts w:ascii="Times New Roman" w:hAnsi="Times New Roman" w:cs="Times New Roman"/>
          <w:sz w:val="28"/>
          <w:szCs w:val="28"/>
        </w:rPr>
        <w:t>во время пробы Вальсальвы</w:t>
      </w:r>
      <w:r w:rsidR="00A00F7C" w:rsidRPr="008B0F3A">
        <w:rPr>
          <w:rFonts w:ascii="Times New Roman" w:hAnsi="Times New Roman" w:cs="Times New Roman"/>
          <w:sz w:val="28"/>
          <w:szCs w:val="28"/>
        </w:rPr>
        <w:t xml:space="preserve"> и при </w:t>
      </w:r>
      <w:proofErr w:type="spellStart"/>
      <w:r w:rsidR="00A00F7C" w:rsidRPr="008B0F3A">
        <w:rPr>
          <w:rFonts w:ascii="Times New Roman" w:hAnsi="Times New Roman" w:cs="Times New Roman"/>
          <w:sz w:val="28"/>
          <w:szCs w:val="28"/>
        </w:rPr>
        <w:t>натуживании</w:t>
      </w:r>
      <w:proofErr w:type="spellEnd"/>
      <w:r w:rsidRPr="008B0F3A">
        <w:rPr>
          <w:rFonts w:ascii="Times New Roman" w:hAnsi="Times New Roman" w:cs="Times New Roman"/>
          <w:sz w:val="28"/>
          <w:szCs w:val="28"/>
        </w:rPr>
        <w:t xml:space="preserve">. Уровень девственной плевы, или гименальное кольцо, служит опорной плоскостью, относительно которой определяются точки и параметры классификационной системы. Анатомическая позиция 6 определенных точек включает A </w:t>
      </w:r>
      <w:proofErr w:type="spellStart"/>
      <w:r w:rsidRPr="008B0F3A">
        <w:rPr>
          <w:rFonts w:ascii="Times New Roman" w:hAnsi="Times New Roman" w:cs="Times New Roman"/>
          <w:sz w:val="28"/>
          <w:szCs w:val="28"/>
        </w:rPr>
        <w:t>anterior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Аа</w:t>
      </w:r>
      <w:proofErr w:type="spellEnd"/>
      <w:r w:rsidRPr="008B0F3A">
        <w:rPr>
          <w:rFonts w:ascii="Times New Roman" w:hAnsi="Times New Roman" w:cs="Times New Roman"/>
          <w:sz w:val="28"/>
          <w:szCs w:val="28"/>
        </w:rPr>
        <w:t xml:space="preserve">), B </w:t>
      </w:r>
      <w:proofErr w:type="spellStart"/>
      <w:r w:rsidRPr="008B0F3A">
        <w:rPr>
          <w:rFonts w:ascii="Times New Roman" w:hAnsi="Times New Roman" w:cs="Times New Roman"/>
          <w:sz w:val="28"/>
          <w:szCs w:val="28"/>
        </w:rPr>
        <w:t>anterior</w:t>
      </w:r>
      <w:proofErr w:type="spellEnd"/>
      <w:r w:rsidRPr="008B0F3A">
        <w:rPr>
          <w:rFonts w:ascii="Times New Roman" w:hAnsi="Times New Roman" w:cs="Times New Roman"/>
          <w:sz w:val="28"/>
          <w:szCs w:val="28"/>
        </w:rPr>
        <w:t xml:space="preserve"> (Ва), </w:t>
      </w:r>
      <w:proofErr w:type="spellStart"/>
      <w:r w:rsidRPr="008B0F3A">
        <w:rPr>
          <w:rFonts w:ascii="Times New Roman" w:hAnsi="Times New Roman" w:cs="Times New Roman"/>
          <w:sz w:val="28"/>
          <w:szCs w:val="28"/>
        </w:rPr>
        <w:t>cervix</w:t>
      </w:r>
      <w:proofErr w:type="spellEnd"/>
      <w:r w:rsidRPr="008B0F3A">
        <w:rPr>
          <w:rFonts w:ascii="Times New Roman" w:hAnsi="Times New Roman" w:cs="Times New Roman"/>
          <w:sz w:val="28"/>
          <w:szCs w:val="28"/>
        </w:rPr>
        <w:t xml:space="preserve"> (С), A </w:t>
      </w:r>
      <w:proofErr w:type="spellStart"/>
      <w:r w:rsidRPr="008B0F3A">
        <w:rPr>
          <w:rFonts w:ascii="Times New Roman" w:hAnsi="Times New Roman" w:cs="Times New Roman"/>
          <w:sz w:val="28"/>
          <w:szCs w:val="28"/>
        </w:rPr>
        <w:t>posterior</w:t>
      </w:r>
      <w:proofErr w:type="spellEnd"/>
      <w:r w:rsidRPr="008B0F3A">
        <w:rPr>
          <w:rFonts w:ascii="Times New Roman" w:hAnsi="Times New Roman" w:cs="Times New Roman"/>
          <w:sz w:val="28"/>
          <w:szCs w:val="28"/>
        </w:rPr>
        <w:t xml:space="preserve"> (Ар), B </w:t>
      </w:r>
      <w:proofErr w:type="spellStart"/>
      <w:r w:rsidRPr="008B0F3A">
        <w:rPr>
          <w:rFonts w:ascii="Times New Roman" w:hAnsi="Times New Roman" w:cs="Times New Roman"/>
          <w:sz w:val="28"/>
          <w:szCs w:val="28"/>
        </w:rPr>
        <w:t>posterior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Вр</w:t>
      </w:r>
      <w:proofErr w:type="spellEnd"/>
      <w:r w:rsidRPr="008B0F3A">
        <w:rPr>
          <w:rFonts w:ascii="Times New Roman" w:hAnsi="Times New Roman" w:cs="Times New Roman"/>
          <w:sz w:val="28"/>
          <w:szCs w:val="28"/>
        </w:rPr>
        <w:t xml:space="preserve">) и </w:t>
      </w:r>
      <w:proofErr w:type="spellStart"/>
      <w:r w:rsidRPr="008B0F3A">
        <w:rPr>
          <w:rFonts w:ascii="Times New Roman" w:hAnsi="Times New Roman" w:cs="Times New Roman"/>
          <w:sz w:val="28"/>
          <w:szCs w:val="28"/>
        </w:rPr>
        <w:t>posterior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fornix</w:t>
      </w:r>
      <w:proofErr w:type="spellEnd"/>
      <w:r w:rsidRPr="008B0F3A">
        <w:rPr>
          <w:rFonts w:ascii="Times New Roman" w:hAnsi="Times New Roman" w:cs="Times New Roman"/>
          <w:sz w:val="28"/>
          <w:szCs w:val="28"/>
        </w:rPr>
        <w:t xml:space="preserve"> (D). Кроме того, измеряются общая длина влагалища (TVL), </w:t>
      </w:r>
      <w:r w:rsidR="00C9520A" w:rsidRPr="008B0F3A">
        <w:rPr>
          <w:rFonts w:ascii="Times New Roman" w:hAnsi="Times New Roman" w:cs="Times New Roman"/>
          <w:sz w:val="28"/>
          <w:szCs w:val="28"/>
        </w:rPr>
        <w:t>длина половой щели</w:t>
      </w:r>
      <w:r w:rsidRPr="008B0F3A">
        <w:rPr>
          <w:rFonts w:ascii="Times New Roman" w:hAnsi="Times New Roman" w:cs="Times New Roman"/>
          <w:sz w:val="28"/>
          <w:szCs w:val="28"/>
        </w:rPr>
        <w:t xml:space="preserve"> (GH) и тело промежности (PB)</w:t>
      </w:r>
      <w:r w:rsidR="00C9520A" w:rsidRPr="008B0F3A">
        <w:rPr>
          <w:rFonts w:ascii="Times New Roman" w:hAnsi="Times New Roman" w:cs="Times New Roman"/>
          <w:sz w:val="28"/>
          <w:szCs w:val="28"/>
        </w:rPr>
        <w:t xml:space="preserve">, которые перечислены в рисунке </w:t>
      </w:r>
      <w:r w:rsidR="00215F51" w:rsidRPr="008B0F3A">
        <w:rPr>
          <w:rFonts w:ascii="Times New Roman" w:hAnsi="Times New Roman" w:cs="Times New Roman"/>
          <w:sz w:val="28"/>
          <w:szCs w:val="28"/>
        </w:rPr>
        <w:t>2</w:t>
      </w:r>
      <w:r w:rsidRPr="008B0F3A">
        <w:rPr>
          <w:rFonts w:ascii="Times New Roman" w:hAnsi="Times New Roman" w:cs="Times New Roman"/>
          <w:sz w:val="28"/>
          <w:szCs w:val="28"/>
          <w:lang w:val="kk-KZ"/>
        </w:rPr>
        <w:t>.</w:t>
      </w:r>
    </w:p>
    <w:p w14:paraId="666CF544" w14:textId="77777777" w:rsidR="00D035CE" w:rsidRPr="008B0F3A" w:rsidRDefault="00D035CE" w:rsidP="000C544F">
      <w:pPr>
        <w:spacing w:after="0" w:line="240" w:lineRule="auto"/>
        <w:ind w:firstLine="567"/>
        <w:contextualSpacing/>
        <w:jc w:val="both"/>
        <w:rPr>
          <w:rFonts w:ascii="Times New Roman" w:hAnsi="Times New Roman" w:cs="Times New Roman"/>
          <w:sz w:val="28"/>
          <w:szCs w:val="28"/>
          <w:lang w:val="kk-KZ"/>
        </w:rPr>
      </w:pPr>
    </w:p>
    <w:p w14:paraId="78B7FB36" w14:textId="77777777" w:rsidR="00FE2E76" w:rsidRPr="008B0F3A" w:rsidRDefault="00FE2E76" w:rsidP="000C544F">
      <w:pPr>
        <w:spacing w:after="0" w:line="240" w:lineRule="auto"/>
        <w:ind w:firstLine="567"/>
        <w:contextualSpacing/>
        <w:jc w:val="center"/>
        <w:rPr>
          <w:rFonts w:ascii="Times New Roman" w:hAnsi="Times New Roman" w:cs="Times New Roman"/>
          <w:sz w:val="28"/>
          <w:szCs w:val="28"/>
          <w:lang w:val="kk-KZ"/>
        </w:rPr>
      </w:pPr>
      <w:r w:rsidRPr="008B0F3A">
        <w:rPr>
          <w:rFonts w:ascii="Times New Roman" w:hAnsi="Times New Roman" w:cs="Times New Roman"/>
          <w:noProof/>
          <w:sz w:val="28"/>
          <w:szCs w:val="28"/>
          <w:lang w:val="kk-KZ"/>
        </w:rPr>
        <w:lastRenderedPageBreak/>
        <w:drawing>
          <wp:inline distT="0" distB="0" distL="0" distR="0" wp14:anchorId="6C6DC398" wp14:editId="58FB4532">
            <wp:extent cx="3079380" cy="3035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03495" cy="3059070"/>
                    </a:xfrm>
                    <a:prstGeom prst="rect">
                      <a:avLst/>
                    </a:prstGeom>
                  </pic:spPr>
                </pic:pic>
              </a:graphicData>
            </a:graphic>
          </wp:inline>
        </w:drawing>
      </w:r>
    </w:p>
    <w:p w14:paraId="452D4087" w14:textId="679875FD" w:rsidR="00FE2E76" w:rsidRPr="008B0F3A" w:rsidRDefault="00FE2E76" w:rsidP="000C544F">
      <w:pPr>
        <w:spacing w:after="0" w:line="240" w:lineRule="auto"/>
        <w:ind w:firstLine="567"/>
        <w:contextualSpacing/>
        <w:jc w:val="center"/>
        <w:rPr>
          <w:rFonts w:ascii="Times New Roman" w:hAnsi="Times New Roman" w:cs="Times New Roman"/>
          <w:sz w:val="28"/>
          <w:szCs w:val="28"/>
          <w:lang w:val="kk-KZ"/>
        </w:rPr>
      </w:pPr>
      <w:r w:rsidRPr="008B0F3A">
        <w:rPr>
          <w:rFonts w:ascii="Times New Roman" w:hAnsi="Times New Roman" w:cs="Times New Roman"/>
          <w:sz w:val="28"/>
          <w:szCs w:val="28"/>
          <w:lang w:val="kk-KZ"/>
        </w:rPr>
        <w:t xml:space="preserve">Рисунок </w:t>
      </w:r>
      <w:r w:rsidR="00215F51" w:rsidRPr="008B0F3A">
        <w:rPr>
          <w:rFonts w:ascii="Times New Roman" w:hAnsi="Times New Roman" w:cs="Times New Roman"/>
          <w:sz w:val="28"/>
          <w:szCs w:val="28"/>
          <w:lang w:val="kk-KZ"/>
        </w:rPr>
        <w:t>2</w:t>
      </w:r>
      <w:r w:rsidR="00294914" w:rsidRPr="008B0F3A">
        <w:rPr>
          <w:rFonts w:ascii="Times New Roman" w:hAnsi="Times New Roman" w:cs="Times New Roman"/>
          <w:sz w:val="28"/>
          <w:szCs w:val="28"/>
          <w:lang w:val="kk-KZ"/>
        </w:rPr>
        <w:t xml:space="preserve"> – </w:t>
      </w:r>
      <w:r w:rsidRPr="008B0F3A">
        <w:rPr>
          <w:rFonts w:ascii="Times New Roman" w:hAnsi="Times New Roman" w:cs="Times New Roman"/>
          <w:sz w:val="28"/>
          <w:szCs w:val="28"/>
          <w:lang w:val="kk-KZ"/>
        </w:rPr>
        <w:t>Точки</w:t>
      </w:r>
      <w:r w:rsidR="00294914" w:rsidRPr="008B0F3A">
        <w:rPr>
          <w:rFonts w:ascii="Times New Roman" w:hAnsi="Times New Roman" w:cs="Times New Roman"/>
          <w:sz w:val="28"/>
          <w:szCs w:val="28"/>
          <w:lang w:val="kk-KZ"/>
        </w:rPr>
        <w:t xml:space="preserve"> </w:t>
      </w:r>
      <w:r w:rsidRPr="008B0F3A">
        <w:rPr>
          <w:rFonts w:ascii="Times New Roman" w:hAnsi="Times New Roman" w:cs="Times New Roman"/>
          <w:sz w:val="28"/>
          <w:szCs w:val="28"/>
          <w:lang w:val="kk-KZ"/>
        </w:rPr>
        <w:t>и ориентиры для осмотра по системе POP-Q.</w:t>
      </w:r>
    </w:p>
    <w:p w14:paraId="042DFE9E" w14:textId="3733B951" w:rsidR="00014860" w:rsidRPr="008B0F3A" w:rsidRDefault="00014860" w:rsidP="000C544F">
      <w:pPr>
        <w:spacing w:after="0" w:line="240" w:lineRule="auto"/>
        <w:ind w:firstLine="567"/>
        <w:contextualSpacing/>
        <w:rPr>
          <w:rFonts w:ascii="Times New Roman" w:hAnsi="Times New Roman" w:cs="Times New Roman"/>
          <w:sz w:val="28"/>
          <w:szCs w:val="28"/>
          <w:lang w:val="kk-KZ"/>
        </w:rPr>
      </w:pPr>
      <w:r w:rsidRPr="008B0F3A">
        <w:rPr>
          <w:rFonts w:ascii="Times New Roman" w:hAnsi="Times New Roman" w:cs="Times New Roman"/>
          <w:color w:val="000000"/>
          <w:sz w:val="28"/>
          <w:szCs w:val="28"/>
        </w:rPr>
        <w:t>Примечание – Адаптировано из источника [6</w:t>
      </w:r>
      <w:r w:rsidR="00215F51" w:rsidRPr="008B0F3A">
        <w:rPr>
          <w:rFonts w:ascii="Times New Roman" w:hAnsi="Times New Roman" w:cs="Times New Roman"/>
          <w:color w:val="000000"/>
          <w:sz w:val="28"/>
          <w:szCs w:val="28"/>
        </w:rPr>
        <w:t>7</w:t>
      </w:r>
      <w:r w:rsidRPr="008B0F3A">
        <w:rPr>
          <w:rFonts w:ascii="Times New Roman" w:hAnsi="Times New Roman" w:cs="Times New Roman"/>
          <w:color w:val="000000"/>
          <w:sz w:val="28"/>
          <w:szCs w:val="28"/>
        </w:rPr>
        <w:t>]</w:t>
      </w:r>
      <w:r w:rsidR="00D035CE" w:rsidRPr="008B0F3A">
        <w:rPr>
          <w:rFonts w:ascii="Times New Roman" w:hAnsi="Times New Roman" w:cs="Times New Roman"/>
          <w:color w:val="000000"/>
          <w:sz w:val="28"/>
          <w:szCs w:val="28"/>
        </w:rPr>
        <w:t>.</w:t>
      </w:r>
    </w:p>
    <w:p w14:paraId="6D38FE9A" w14:textId="646DF873" w:rsidR="001F5921" w:rsidRPr="008B0F3A" w:rsidRDefault="00FE2E76" w:rsidP="000C544F">
      <w:pPr>
        <w:spacing w:after="0" w:line="240" w:lineRule="auto"/>
        <w:ind w:firstLine="567"/>
        <w:contextualSpacing/>
        <w:jc w:val="both"/>
        <w:rPr>
          <w:rFonts w:ascii="Times New Roman" w:hAnsi="Times New Roman" w:cs="Times New Roman"/>
          <w:sz w:val="28"/>
          <w:szCs w:val="28"/>
        </w:rPr>
      </w:pPr>
      <w:proofErr w:type="spellStart"/>
      <w:r w:rsidRPr="008B0F3A">
        <w:rPr>
          <w:rFonts w:ascii="Times New Roman" w:hAnsi="Times New Roman" w:cs="Times New Roman"/>
          <w:sz w:val="28"/>
          <w:szCs w:val="28"/>
        </w:rPr>
        <w:t>Стадирование</w:t>
      </w:r>
      <w:proofErr w:type="spellEnd"/>
      <w:r w:rsidRPr="008B0F3A">
        <w:rPr>
          <w:rFonts w:ascii="Times New Roman" w:hAnsi="Times New Roman" w:cs="Times New Roman"/>
          <w:sz w:val="28"/>
          <w:szCs w:val="28"/>
        </w:rPr>
        <w:t xml:space="preserve"> по системе POP-Q производится по наиболее дистально расположенной части влагалищной стенки</w:t>
      </w:r>
      <w:r w:rsidR="001F5921" w:rsidRPr="008B0F3A">
        <w:rPr>
          <w:rFonts w:ascii="Times New Roman" w:hAnsi="Times New Roman" w:cs="Times New Roman"/>
          <w:sz w:val="28"/>
          <w:szCs w:val="28"/>
        </w:rPr>
        <w:t xml:space="preserve"> – </w:t>
      </w:r>
      <w:r w:rsidRPr="008B0F3A">
        <w:rPr>
          <w:rFonts w:ascii="Times New Roman" w:hAnsi="Times New Roman" w:cs="Times New Roman"/>
          <w:sz w:val="28"/>
          <w:szCs w:val="28"/>
        </w:rPr>
        <w:t>доминирующему</w:t>
      </w:r>
      <w:r w:rsidR="001F5921" w:rsidRPr="008B0F3A">
        <w:rPr>
          <w:rFonts w:ascii="Times New Roman" w:hAnsi="Times New Roman" w:cs="Times New Roman"/>
          <w:sz w:val="28"/>
          <w:szCs w:val="28"/>
        </w:rPr>
        <w:t xml:space="preserve"> </w:t>
      </w:r>
      <w:r w:rsidRPr="008B0F3A">
        <w:rPr>
          <w:rFonts w:ascii="Times New Roman" w:hAnsi="Times New Roman" w:cs="Times New Roman"/>
          <w:sz w:val="28"/>
          <w:szCs w:val="28"/>
        </w:rPr>
        <w:t>компоненту ПТО</w:t>
      </w:r>
      <w:r w:rsidR="001F5921" w:rsidRPr="008B0F3A">
        <w:rPr>
          <w:rFonts w:ascii="Times New Roman" w:hAnsi="Times New Roman" w:cs="Times New Roman"/>
          <w:sz w:val="28"/>
          <w:szCs w:val="28"/>
        </w:rPr>
        <w:t xml:space="preserve">. Классификация стадии генитального пролапса по системе POP-Q представлена на рисунке </w:t>
      </w:r>
      <w:r w:rsidR="00215F51" w:rsidRPr="008B0F3A">
        <w:rPr>
          <w:rFonts w:ascii="Times New Roman" w:hAnsi="Times New Roman" w:cs="Times New Roman"/>
          <w:sz w:val="28"/>
          <w:szCs w:val="28"/>
        </w:rPr>
        <w:t>3</w:t>
      </w:r>
      <w:r w:rsidR="001F5921" w:rsidRPr="008B0F3A">
        <w:rPr>
          <w:rFonts w:ascii="Times New Roman" w:hAnsi="Times New Roman" w:cs="Times New Roman"/>
          <w:sz w:val="28"/>
          <w:szCs w:val="28"/>
        </w:rPr>
        <w:t xml:space="preserve">. </w:t>
      </w:r>
    </w:p>
    <w:p w14:paraId="69E14BE3" w14:textId="77777777" w:rsidR="00F87674" w:rsidRPr="008B0F3A" w:rsidRDefault="00F87674" w:rsidP="000C544F">
      <w:pPr>
        <w:spacing w:after="0" w:line="240" w:lineRule="auto"/>
        <w:ind w:firstLine="567"/>
        <w:contextualSpacing/>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1"/>
        <w:gridCol w:w="8208"/>
      </w:tblGrid>
      <w:tr w:rsidR="001F5921" w:rsidRPr="008B0F3A" w14:paraId="5ADC6BC4" w14:textId="77777777" w:rsidTr="00294914">
        <w:tc>
          <w:tcPr>
            <w:tcW w:w="959" w:type="dxa"/>
            <w:tcBorders>
              <w:bottom w:val="single" w:sz="4" w:space="0" w:color="auto"/>
            </w:tcBorders>
          </w:tcPr>
          <w:p w14:paraId="728529FD" w14:textId="1CCF0D4D" w:rsidR="001F5921" w:rsidRPr="008B0F3A" w:rsidRDefault="001F5921" w:rsidP="000C544F">
            <w:pPr>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 xml:space="preserve">Стадия </w:t>
            </w:r>
          </w:p>
        </w:tc>
        <w:tc>
          <w:tcPr>
            <w:tcW w:w="8612" w:type="dxa"/>
            <w:tcBorders>
              <w:bottom w:val="single" w:sz="4" w:space="0" w:color="auto"/>
            </w:tcBorders>
          </w:tcPr>
          <w:p w14:paraId="79A8C6B8" w14:textId="14BA8459" w:rsidR="001F5921" w:rsidRPr="008B0F3A" w:rsidRDefault="001F5921" w:rsidP="000C544F">
            <w:pPr>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Характеристика</w:t>
            </w:r>
          </w:p>
        </w:tc>
      </w:tr>
      <w:tr w:rsidR="001F5921" w:rsidRPr="008B0F3A" w14:paraId="13CE9124" w14:textId="77777777" w:rsidTr="00294914">
        <w:tc>
          <w:tcPr>
            <w:tcW w:w="959" w:type="dxa"/>
            <w:tcBorders>
              <w:top w:val="single" w:sz="4" w:space="0" w:color="auto"/>
              <w:bottom w:val="single" w:sz="4" w:space="0" w:color="auto"/>
            </w:tcBorders>
          </w:tcPr>
          <w:p w14:paraId="551F1FD5" w14:textId="33F50B9D" w:rsidR="001F5921" w:rsidRPr="008B0F3A" w:rsidRDefault="001F5921"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0</w:t>
            </w:r>
          </w:p>
        </w:tc>
        <w:tc>
          <w:tcPr>
            <w:tcW w:w="8612" w:type="dxa"/>
            <w:tcBorders>
              <w:top w:val="single" w:sz="4" w:space="0" w:color="auto"/>
              <w:bottom w:val="single" w:sz="4" w:space="0" w:color="auto"/>
            </w:tcBorders>
          </w:tcPr>
          <w:p w14:paraId="26152238" w14:textId="1A3D3937" w:rsidR="001F5921" w:rsidRPr="008B0F3A" w:rsidRDefault="001F5921"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нет пролапса тазовых органов (</w:t>
            </w:r>
            <w:proofErr w:type="spellStart"/>
            <w:r w:rsidR="00214B61" w:rsidRPr="008B0F3A">
              <w:rPr>
                <w:rFonts w:ascii="Times New Roman" w:hAnsi="Times New Roman" w:cs="Times New Roman"/>
                <w:sz w:val="28"/>
                <w:szCs w:val="28"/>
              </w:rPr>
              <w:t>Aa</w:t>
            </w:r>
            <w:proofErr w:type="spellEnd"/>
            <w:r w:rsidR="00214B61" w:rsidRPr="008B0F3A">
              <w:rPr>
                <w:rFonts w:ascii="Times New Roman" w:hAnsi="Times New Roman" w:cs="Times New Roman"/>
                <w:sz w:val="28"/>
                <w:szCs w:val="28"/>
              </w:rPr>
              <w:t xml:space="preserve">, </w:t>
            </w:r>
            <w:proofErr w:type="spellStart"/>
            <w:r w:rsidR="00214B61" w:rsidRPr="008B0F3A">
              <w:rPr>
                <w:rFonts w:ascii="Times New Roman" w:hAnsi="Times New Roman" w:cs="Times New Roman"/>
                <w:sz w:val="28"/>
                <w:szCs w:val="28"/>
              </w:rPr>
              <w:t>Ba</w:t>
            </w:r>
            <w:proofErr w:type="spellEnd"/>
            <w:r w:rsidR="00214B61" w:rsidRPr="008B0F3A">
              <w:rPr>
                <w:rFonts w:ascii="Times New Roman" w:hAnsi="Times New Roman" w:cs="Times New Roman"/>
                <w:sz w:val="28"/>
                <w:szCs w:val="28"/>
              </w:rPr>
              <w:t xml:space="preserve">, </w:t>
            </w:r>
            <w:proofErr w:type="spellStart"/>
            <w:r w:rsidR="00214B61" w:rsidRPr="008B0F3A">
              <w:rPr>
                <w:rFonts w:ascii="Times New Roman" w:hAnsi="Times New Roman" w:cs="Times New Roman"/>
                <w:sz w:val="28"/>
                <w:szCs w:val="28"/>
              </w:rPr>
              <w:t>Ap</w:t>
            </w:r>
            <w:proofErr w:type="spellEnd"/>
            <w:r w:rsidR="00214B61" w:rsidRPr="008B0F3A">
              <w:rPr>
                <w:rFonts w:ascii="Times New Roman" w:hAnsi="Times New Roman" w:cs="Times New Roman"/>
                <w:sz w:val="28"/>
                <w:szCs w:val="28"/>
              </w:rPr>
              <w:t xml:space="preserve">, </w:t>
            </w:r>
            <w:proofErr w:type="spellStart"/>
            <w:r w:rsidR="00214B61" w:rsidRPr="008B0F3A">
              <w:rPr>
                <w:rFonts w:ascii="Times New Roman" w:hAnsi="Times New Roman" w:cs="Times New Roman"/>
                <w:sz w:val="28"/>
                <w:szCs w:val="28"/>
              </w:rPr>
              <w:t>Bp</w:t>
            </w:r>
            <w:proofErr w:type="spellEnd"/>
            <w:r w:rsidR="00214B61" w:rsidRPr="008B0F3A">
              <w:rPr>
                <w:rFonts w:ascii="Times New Roman" w:hAnsi="Times New Roman" w:cs="Times New Roman"/>
                <w:sz w:val="28"/>
                <w:szCs w:val="28"/>
              </w:rPr>
              <w:t xml:space="preserve"> равны -3 </w:t>
            </w:r>
            <w:proofErr w:type="spellStart"/>
            <w:r w:rsidR="00214B61" w:rsidRPr="008B0F3A">
              <w:rPr>
                <w:rFonts w:ascii="Times New Roman" w:hAnsi="Times New Roman" w:cs="Times New Roman"/>
                <w:sz w:val="28"/>
                <w:szCs w:val="28"/>
              </w:rPr>
              <w:t>cm</w:t>
            </w:r>
            <w:proofErr w:type="spellEnd"/>
            <w:r w:rsidR="00214B61" w:rsidRPr="008B0F3A">
              <w:rPr>
                <w:rFonts w:ascii="Times New Roman" w:hAnsi="Times New Roman" w:cs="Times New Roman"/>
                <w:sz w:val="28"/>
                <w:szCs w:val="28"/>
              </w:rPr>
              <w:t>; C или D≤ -(</w:t>
            </w:r>
            <w:proofErr w:type="spellStart"/>
            <w:r w:rsidR="00214B61" w:rsidRPr="008B0F3A">
              <w:rPr>
                <w:rFonts w:ascii="Times New Roman" w:hAnsi="Times New Roman" w:cs="Times New Roman"/>
                <w:sz w:val="28"/>
                <w:szCs w:val="28"/>
              </w:rPr>
              <w:t>tvl</w:t>
            </w:r>
            <w:proofErr w:type="spellEnd"/>
            <w:r w:rsidR="00214B61" w:rsidRPr="008B0F3A">
              <w:rPr>
                <w:rFonts w:ascii="Times New Roman" w:hAnsi="Times New Roman" w:cs="Times New Roman"/>
                <w:sz w:val="28"/>
                <w:szCs w:val="28"/>
              </w:rPr>
              <w:t xml:space="preserve"> - 2) </w:t>
            </w:r>
            <w:proofErr w:type="spellStart"/>
            <w:r w:rsidR="00214B61" w:rsidRPr="008B0F3A">
              <w:rPr>
                <w:rFonts w:ascii="Times New Roman" w:hAnsi="Times New Roman" w:cs="Times New Roman"/>
                <w:sz w:val="28"/>
                <w:szCs w:val="28"/>
              </w:rPr>
              <w:t>cm</w:t>
            </w:r>
            <w:proofErr w:type="spellEnd"/>
            <w:r w:rsidRPr="008B0F3A">
              <w:rPr>
                <w:rFonts w:ascii="Times New Roman" w:hAnsi="Times New Roman" w:cs="Times New Roman"/>
                <w:sz w:val="28"/>
                <w:szCs w:val="28"/>
              </w:rPr>
              <w:t>).</w:t>
            </w:r>
          </w:p>
        </w:tc>
      </w:tr>
      <w:tr w:rsidR="001F5921" w:rsidRPr="008B0F3A" w14:paraId="0CD27989" w14:textId="77777777" w:rsidTr="00294914">
        <w:tc>
          <w:tcPr>
            <w:tcW w:w="959" w:type="dxa"/>
            <w:tcBorders>
              <w:top w:val="single" w:sz="4" w:space="0" w:color="auto"/>
              <w:bottom w:val="single" w:sz="4" w:space="0" w:color="auto"/>
            </w:tcBorders>
          </w:tcPr>
          <w:p w14:paraId="76A2E0E6" w14:textId="5ACB541C" w:rsidR="001F5921" w:rsidRPr="008B0F3A" w:rsidRDefault="001F5921"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1</w:t>
            </w:r>
          </w:p>
        </w:tc>
        <w:tc>
          <w:tcPr>
            <w:tcW w:w="8612" w:type="dxa"/>
            <w:tcBorders>
              <w:top w:val="single" w:sz="4" w:space="0" w:color="auto"/>
              <w:bottom w:val="single" w:sz="4" w:space="0" w:color="auto"/>
            </w:tcBorders>
          </w:tcPr>
          <w:p w14:paraId="619ADB0D" w14:textId="0A93B031" w:rsidR="001F5921" w:rsidRPr="008B0F3A" w:rsidRDefault="00214B61"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наиболее </w:t>
            </w:r>
            <w:r w:rsidR="001F5921" w:rsidRPr="008B0F3A">
              <w:rPr>
                <w:rFonts w:ascii="Times New Roman" w:hAnsi="Times New Roman" w:cs="Times New Roman"/>
                <w:sz w:val="28"/>
                <w:szCs w:val="28"/>
              </w:rPr>
              <w:t>дистальн</w:t>
            </w:r>
            <w:r w:rsidRPr="008B0F3A">
              <w:rPr>
                <w:rFonts w:ascii="Times New Roman" w:hAnsi="Times New Roman" w:cs="Times New Roman"/>
                <w:sz w:val="28"/>
                <w:szCs w:val="28"/>
              </w:rPr>
              <w:t>ая часть -1 см (выше уровня девственной плевы)</w:t>
            </w:r>
          </w:p>
        </w:tc>
      </w:tr>
      <w:tr w:rsidR="001F5921" w:rsidRPr="008B0F3A" w14:paraId="4CBED685" w14:textId="77777777" w:rsidTr="00294914">
        <w:tc>
          <w:tcPr>
            <w:tcW w:w="959" w:type="dxa"/>
            <w:tcBorders>
              <w:top w:val="single" w:sz="4" w:space="0" w:color="auto"/>
              <w:bottom w:val="single" w:sz="4" w:space="0" w:color="auto"/>
            </w:tcBorders>
          </w:tcPr>
          <w:p w14:paraId="018D4142" w14:textId="45669A5A" w:rsidR="001F5921" w:rsidRPr="008B0F3A" w:rsidRDefault="001F5921"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2</w:t>
            </w:r>
          </w:p>
        </w:tc>
        <w:tc>
          <w:tcPr>
            <w:tcW w:w="8612" w:type="dxa"/>
            <w:tcBorders>
              <w:top w:val="single" w:sz="4" w:space="0" w:color="auto"/>
              <w:bottom w:val="single" w:sz="4" w:space="0" w:color="auto"/>
            </w:tcBorders>
          </w:tcPr>
          <w:p w14:paraId="230D3534" w14:textId="217F511B" w:rsidR="001F5921" w:rsidRPr="008B0F3A" w:rsidRDefault="00214B61"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наиболее дистальная часть ≥ -1 см, но ≤ +1 см (≤1 см выше или ниже девственной плевы)</w:t>
            </w:r>
          </w:p>
        </w:tc>
      </w:tr>
      <w:tr w:rsidR="001F5921" w:rsidRPr="008B0F3A" w14:paraId="1839253F" w14:textId="77777777" w:rsidTr="00294914">
        <w:tc>
          <w:tcPr>
            <w:tcW w:w="959" w:type="dxa"/>
            <w:tcBorders>
              <w:top w:val="single" w:sz="4" w:space="0" w:color="auto"/>
              <w:bottom w:val="single" w:sz="4" w:space="0" w:color="auto"/>
            </w:tcBorders>
          </w:tcPr>
          <w:p w14:paraId="50388E5C" w14:textId="0C3C42EB" w:rsidR="001F5921" w:rsidRPr="008B0F3A" w:rsidRDefault="001F5921"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3</w:t>
            </w:r>
          </w:p>
        </w:tc>
        <w:tc>
          <w:tcPr>
            <w:tcW w:w="8612" w:type="dxa"/>
            <w:tcBorders>
              <w:top w:val="single" w:sz="4" w:space="0" w:color="auto"/>
              <w:bottom w:val="single" w:sz="4" w:space="0" w:color="auto"/>
            </w:tcBorders>
          </w:tcPr>
          <w:p w14:paraId="24BA4015" w14:textId="0C3DF308" w:rsidR="001F5921" w:rsidRPr="008B0F3A" w:rsidRDefault="00294914"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наиболее дистальная </w:t>
            </w:r>
            <w:proofErr w:type="gramStart"/>
            <w:r w:rsidRPr="008B0F3A">
              <w:rPr>
                <w:rFonts w:ascii="Times New Roman" w:hAnsi="Times New Roman" w:cs="Times New Roman"/>
                <w:sz w:val="28"/>
                <w:szCs w:val="28"/>
              </w:rPr>
              <w:t>часть &gt;</w:t>
            </w:r>
            <w:proofErr w:type="gramEnd"/>
            <w:r w:rsidRPr="008B0F3A">
              <w:rPr>
                <w:rFonts w:ascii="Times New Roman" w:hAnsi="Times New Roman" w:cs="Times New Roman"/>
                <w:sz w:val="28"/>
                <w:szCs w:val="28"/>
              </w:rPr>
              <w:t xml:space="preserve"> +1 см, но &lt; +(</w:t>
            </w:r>
            <w:proofErr w:type="spellStart"/>
            <w:r w:rsidRPr="008B0F3A">
              <w:rPr>
                <w:rFonts w:ascii="Times New Roman" w:hAnsi="Times New Roman" w:cs="Times New Roman"/>
                <w:sz w:val="28"/>
                <w:szCs w:val="28"/>
              </w:rPr>
              <w:t>tvl</w:t>
            </w:r>
            <w:proofErr w:type="spellEnd"/>
            <w:r w:rsidRPr="008B0F3A">
              <w:rPr>
                <w:rFonts w:ascii="Times New Roman" w:hAnsi="Times New Roman" w:cs="Times New Roman"/>
                <w:sz w:val="28"/>
                <w:szCs w:val="28"/>
              </w:rPr>
              <w:t xml:space="preserve"> - 2) см (выходит за пределы девственной плевы)</w:t>
            </w:r>
          </w:p>
        </w:tc>
      </w:tr>
      <w:tr w:rsidR="001F5921" w:rsidRPr="008B0F3A" w14:paraId="767391F9" w14:textId="77777777" w:rsidTr="00294914">
        <w:tc>
          <w:tcPr>
            <w:tcW w:w="959" w:type="dxa"/>
            <w:tcBorders>
              <w:top w:val="single" w:sz="4" w:space="0" w:color="auto"/>
              <w:bottom w:val="single" w:sz="4" w:space="0" w:color="auto"/>
            </w:tcBorders>
          </w:tcPr>
          <w:p w14:paraId="63569D87" w14:textId="7EDFEB23" w:rsidR="001F5921" w:rsidRPr="008B0F3A" w:rsidRDefault="001F5921"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4</w:t>
            </w:r>
          </w:p>
        </w:tc>
        <w:tc>
          <w:tcPr>
            <w:tcW w:w="8612" w:type="dxa"/>
            <w:tcBorders>
              <w:top w:val="single" w:sz="4" w:space="0" w:color="auto"/>
              <w:bottom w:val="single" w:sz="4" w:space="0" w:color="auto"/>
            </w:tcBorders>
          </w:tcPr>
          <w:p w14:paraId="0CE6345D" w14:textId="2E65B121" w:rsidR="001F5921" w:rsidRPr="008B0F3A" w:rsidRDefault="00294914" w:rsidP="000C544F">
            <w:pPr>
              <w:contextualSpacing/>
              <w:jc w:val="both"/>
              <w:rPr>
                <w:rFonts w:ascii="Times New Roman" w:hAnsi="Times New Roman" w:cs="Times New Roman"/>
                <w:sz w:val="28"/>
                <w:szCs w:val="28"/>
              </w:rPr>
            </w:pPr>
            <w:r w:rsidRPr="008B0F3A">
              <w:rPr>
                <w:rFonts w:ascii="Times New Roman" w:hAnsi="Times New Roman" w:cs="Times New Roman"/>
                <w:sz w:val="28"/>
                <w:szCs w:val="28"/>
              </w:rPr>
              <w:t>полный выворот; наиболее дистальная часть пролапса ≥ + (</w:t>
            </w:r>
            <w:proofErr w:type="spellStart"/>
            <w:r w:rsidRPr="008B0F3A">
              <w:rPr>
                <w:rFonts w:ascii="Times New Roman" w:hAnsi="Times New Roman" w:cs="Times New Roman"/>
                <w:sz w:val="28"/>
                <w:szCs w:val="28"/>
              </w:rPr>
              <w:t>tvl</w:t>
            </w:r>
            <w:proofErr w:type="spellEnd"/>
            <w:r w:rsidRPr="008B0F3A">
              <w:rPr>
                <w:rFonts w:ascii="Times New Roman" w:hAnsi="Times New Roman" w:cs="Times New Roman"/>
                <w:sz w:val="28"/>
                <w:szCs w:val="28"/>
              </w:rPr>
              <w:t xml:space="preserve"> - 2) см</w:t>
            </w:r>
          </w:p>
        </w:tc>
      </w:tr>
    </w:tbl>
    <w:p w14:paraId="1B950318" w14:textId="7D7C31A7" w:rsidR="00FE2E76" w:rsidRPr="008B0F3A" w:rsidRDefault="00FE2E76" w:rsidP="000C544F">
      <w:pPr>
        <w:spacing w:after="0"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Рисунок </w:t>
      </w:r>
      <w:r w:rsidR="00215F51" w:rsidRPr="008B0F3A">
        <w:rPr>
          <w:rFonts w:ascii="Times New Roman" w:hAnsi="Times New Roman" w:cs="Times New Roman"/>
          <w:sz w:val="28"/>
          <w:szCs w:val="28"/>
        </w:rPr>
        <w:t>3</w:t>
      </w:r>
      <w:r w:rsidR="00014860" w:rsidRPr="008B0F3A">
        <w:rPr>
          <w:rFonts w:ascii="Times New Roman" w:hAnsi="Times New Roman" w:cs="Times New Roman"/>
          <w:sz w:val="28"/>
          <w:szCs w:val="28"/>
        </w:rPr>
        <w:t xml:space="preserve"> – Стадии выпадения органов малого таза</w:t>
      </w:r>
    </w:p>
    <w:p w14:paraId="66CBA326" w14:textId="4A7322E0" w:rsidR="00014860" w:rsidRPr="008B0F3A" w:rsidRDefault="00014860" w:rsidP="000C544F">
      <w:pPr>
        <w:spacing w:after="0" w:line="240" w:lineRule="auto"/>
        <w:ind w:firstLine="567"/>
        <w:contextualSpacing/>
        <w:rPr>
          <w:rFonts w:ascii="Times New Roman" w:hAnsi="Times New Roman" w:cs="Times New Roman"/>
          <w:sz w:val="28"/>
          <w:szCs w:val="28"/>
          <w:lang w:val="kk-KZ"/>
        </w:rPr>
      </w:pPr>
      <w:r w:rsidRPr="008B0F3A">
        <w:rPr>
          <w:rFonts w:ascii="Times New Roman" w:hAnsi="Times New Roman" w:cs="Times New Roman"/>
          <w:color w:val="000000"/>
          <w:sz w:val="28"/>
          <w:szCs w:val="28"/>
        </w:rPr>
        <w:t>Примечание – Адаптировано из источника [</w:t>
      </w:r>
      <w:r w:rsidR="00215F51" w:rsidRPr="008B0F3A">
        <w:rPr>
          <w:rFonts w:ascii="Times New Roman" w:hAnsi="Times New Roman" w:cs="Times New Roman"/>
          <w:color w:val="000000"/>
          <w:sz w:val="28"/>
          <w:szCs w:val="28"/>
        </w:rPr>
        <w:t>70</w:t>
      </w:r>
      <w:r w:rsidRPr="008B0F3A">
        <w:rPr>
          <w:rFonts w:ascii="Times New Roman" w:hAnsi="Times New Roman" w:cs="Times New Roman"/>
          <w:color w:val="000000"/>
          <w:sz w:val="28"/>
          <w:szCs w:val="28"/>
        </w:rPr>
        <w:t>]</w:t>
      </w:r>
      <w:r w:rsidR="00D035CE" w:rsidRPr="008B0F3A">
        <w:rPr>
          <w:rFonts w:ascii="Times New Roman" w:hAnsi="Times New Roman" w:cs="Times New Roman"/>
          <w:color w:val="000000"/>
          <w:sz w:val="28"/>
          <w:szCs w:val="28"/>
        </w:rPr>
        <w:t>.</w:t>
      </w:r>
    </w:p>
    <w:p w14:paraId="18BBA54E" w14:textId="77777777" w:rsidR="000C544F" w:rsidRPr="008B0F3A" w:rsidRDefault="000C544F" w:rsidP="000C544F">
      <w:pPr>
        <w:spacing w:after="0" w:line="240" w:lineRule="auto"/>
        <w:ind w:firstLine="567"/>
        <w:contextualSpacing/>
        <w:jc w:val="both"/>
        <w:rPr>
          <w:rFonts w:ascii="Times New Roman" w:hAnsi="Times New Roman" w:cs="Times New Roman"/>
          <w:sz w:val="28"/>
          <w:szCs w:val="28"/>
        </w:rPr>
      </w:pPr>
    </w:p>
    <w:p w14:paraId="796EA2C5" w14:textId="54CEB326" w:rsidR="00976D7E" w:rsidRPr="008B0F3A" w:rsidRDefault="00FE2E76" w:rsidP="000C544F">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Клинические проявления ПТО могут не совпадать со степенью развития заболевания. Частыми проявлениями данной патологии являются чувство инородного тела во влагалище, трение и дискомфорт при длительной ходьбе</w:t>
      </w:r>
      <w:r w:rsidR="00E848FB" w:rsidRPr="008B0F3A">
        <w:rPr>
          <w:rFonts w:ascii="Times New Roman" w:hAnsi="Times New Roman" w:cs="Times New Roman"/>
          <w:sz w:val="28"/>
          <w:szCs w:val="28"/>
        </w:rPr>
        <w:t xml:space="preserve"> [</w:t>
      </w:r>
      <w:r w:rsidR="00215F51" w:rsidRPr="008B0F3A">
        <w:rPr>
          <w:rFonts w:ascii="Times New Roman" w:hAnsi="Times New Roman" w:cs="Times New Roman"/>
          <w:sz w:val="28"/>
          <w:szCs w:val="28"/>
        </w:rPr>
        <w:t>71</w:t>
      </w:r>
      <w:r w:rsidR="00E848FB" w:rsidRPr="008B0F3A">
        <w:rPr>
          <w:rFonts w:ascii="Times New Roman" w:hAnsi="Times New Roman" w:cs="Times New Roman"/>
          <w:sz w:val="28"/>
          <w:szCs w:val="28"/>
        </w:rPr>
        <w:t>]</w:t>
      </w:r>
      <w:r w:rsidRPr="008B0F3A">
        <w:rPr>
          <w:rFonts w:ascii="Times New Roman" w:hAnsi="Times New Roman" w:cs="Times New Roman"/>
          <w:sz w:val="28"/>
          <w:szCs w:val="28"/>
        </w:rPr>
        <w:t xml:space="preserve">. </w:t>
      </w:r>
      <w:r w:rsidR="009A1E7C" w:rsidRPr="008B0F3A">
        <w:rPr>
          <w:rFonts w:ascii="Times New Roman" w:hAnsi="Times New Roman" w:cs="Times New Roman"/>
          <w:sz w:val="28"/>
          <w:szCs w:val="28"/>
        </w:rPr>
        <w:t>Тяжесть симптомов слабо коррелирует с степенью пролапса [</w:t>
      </w:r>
      <w:r w:rsidR="00215F51" w:rsidRPr="008B0F3A">
        <w:rPr>
          <w:rFonts w:ascii="Times New Roman" w:hAnsi="Times New Roman" w:cs="Times New Roman"/>
          <w:sz w:val="28"/>
          <w:szCs w:val="28"/>
        </w:rPr>
        <w:t>72</w:t>
      </w:r>
      <w:r w:rsidR="009A1E7C" w:rsidRPr="008B0F3A">
        <w:rPr>
          <w:rFonts w:ascii="Times New Roman" w:hAnsi="Times New Roman" w:cs="Times New Roman"/>
          <w:sz w:val="28"/>
          <w:szCs w:val="28"/>
        </w:rPr>
        <w:t>]. Симптомы часто зависят от положения тела; они часто менее заметны утром или в положении лежа и усиливаются в течение дня или при активности в вертикальном положении женщины [</w:t>
      </w:r>
      <w:r w:rsidR="00215F51" w:rsidRPr="008B0F3A">
        <w:rPr>
          <w:rFonts w:ascii="Times New Roman" w:hAnsi="Times New Roman" w:cs="Times New Roman"/>
          <w:sz w:val="28"/>
          <w:szCs w:val="28"/>
        </w:rPr>
        <w:t>73</w:t>
      </w:r>
      <w:r w:rsidR="009A1E7C" w:rsidRPr="008B0F3A">
        <w:rPr>
          <w:rFonts w:ascii="Times New Roman" w:hAnsi="Times New Roman" w:cs="Times New Roman"/>
          <w:sz w:val="28"/>
          <w:szCs w:val="28"/>
        </w:rPr>
        <w:t xml:space="preserve">]. </w:t>
      </w:r>
      <w:r w:rsidR="00976D7E" w:rsidRPr="008B0F3A">
        <w:rPr>
          <w:rFonts w:ascii="Times New Roman" w:hAnsi="Times New Roman" w:cs="Times New Roman"/>
          <w:sz w:val="28"/>
          <w:szCs w:val="28"/>
        </w:rPr>
        <w:t xml:space="preserve">Основные симптомы, характерные для пролапса тазовых органов представлены на рисунке </w:t>
      </w:r>
      <w:r w:rsidR="00215F51" w:rsidRPr="008B0F3A">
        <w:rPr>
          <w:rFonts w:ascii="Times New Roman" w:hAnsi="Times New Roman" w:cs="Times New Roman"/>
          <w:sz w:val="28"/>
          <w:szCs w:val="28"/>
        </w:rPr>
        <w:t>4</w:t>
      </w:r>
      <w:r w:rsidR="00976D7E" w:rsidRPr="008B0F3A">
        <w:rPr>
          <w:rFonts w:ascii="Times New Roman" w:hAnsi="Times New Roman" w:cs="Times New Roman"/>
          <w:sz w:val="28"/>
          <w:szCs w:val="28"/>
        </w:rPr>
        <w:t>.</w:t>
      </w:r>
    </w:p>
    <w:p w14:paraId="71B37BFB" w14:textId="77777777" w:rsidR="00FE2E76" w:rsidRPr="008B0F3A" w:rsidRDefault="00FE2E76" w:rsidP="000C544F">
      <w:pPr>
        <w:spacing w:after="0" w:line="240" w:lineRule="auto"/>
        <w:contextualSpacing/>
        <w:jc w:val="center"/>
        <w:rPr>
          <w:rFonts w:ascii="Times New Roman" w:hAnsi="Times New Roman" w:cs="Times New Roman"/>
          <w:sz w:val="28"/>
          <w:szCs w:val="28"/>
        </w:rPr>
      </w:pPr>
      <w:r w:rsidRPr="008B0F3A">
        <w:rPr>
          <w:rFonts w:ascii="Times New Roman" w:hAnsi="Times New Roman" w:cs="Times New Roman"/>
          <w:noProof/>
          <w:sz w:val="28"/>
          <w:szCs w:val="28"/>
        </w:rPr>
        <w:lastRenderedPageBreak/>
        <w:drawing>
          <wp:inline distT="0" distB="0" distL="0" distR="0" wp14:anchorId="3A5C054E" wp14:editId="7BE67E87">
            <wp:extent cx="5542700" cy="532739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59817" cy="5343844"/>
                    </a:xfrm>
                    <a:prstGeom prst="rect">
                      <a:avLst/>
                    </a:prstGeom>
                  </pic:spPr>
                </pic:pic>
              </a:graphicData>
            </a:graphic>
          </wp:inline>
        </w:drawing>
      </w:r>
    </w:p>
    <w:p w14:paraId="48F8D8D7" w14:textId="5ADEE3AF" w:rsidR="00976D7E" w:rsidRPr="008B0F3A" w:rsidRDefault="00FE2E76" w:rsidP="000C544F">
      <w:pPr>
        <w:spacing w:after="0" w:line="240" w:lineRule="auto"/>
        <w:contextualSpacing/>
        <w:jc w:val="center"/>
        <w:rPr>
          <w:rFonts w:ascii="Times New Roman" w:hAnsi="Times New Roman" w:cs="Times New Roman"/>
          <w:bCs/>
          <w:sz w:val="28"/>
          <w:szCs w:val="28"/>
        </w:rPr>
      </w:pPr>
      <w:r w:rsidRPr="008B0F3A">
        <w:rPr>
          <w:rFonts w:ascii="Times New Roman" w:hAnsi="Times New Roman" w:cs="Times New Roman"/>
          <w:bCs/>
          <w:sz w:val="28"/>
          <w:szCs w:val="28"/>
        </w:rPr>
        <w:t xml:space="preserve">Рисунок </w:t>
      </w:r>
      <w:r w:rsidR="00215F51" w:rsidRPr="008B0F3A">
        <w:rPr>
          <w:rFonts w:ascii="Times New Roman" w:hAnsi="Times New Roman" w:cs="Times New Roman"/>
          <w:bCs/>
          <w:sz w:val="28"/>
          <w:szCs w:val="28"/>
        </w:rPr>
        <w:t xml:space="preserve">4 – </w:t>
      </w:r>
      <w:r w:rsidRPr="008B0F3A">
        <w:rPr>
          <w:rFonts w:ascii="Times New Roman" w:hAnsi="Times New Roman" w:cs="Times New Roman"/>
          <w:bCs/>
          <w:sz w:val="28"/>
          <w:szCs w:val="28"/>
        </w:rPr>
        <w:t>Основные</w:t>
      </w:r>
      <w:r w:rsidR="00215F51" w:rsidRPr="008B0F3A">
        <w:rPr>
          <w:rFonts w:ascii="Times New Roman" w:hAnsi="Times New Roman" w:cs="Times New Roman"/>
          <w:bCs/>
          <w:sz w:val="28"/>
          <w:szCs w:val="28"/>
        </w:rPr>
        <w:t xml:space="preserve"> </w:t>
      </w:r>
      <w:r w:rsidRPr="008B0F3A">
        <w:rPr>
          <w:rFonts w:ascii="Times New Roman" w:hAnsi="Times New Roman" w:cs="Times New Roman"/>
          <w:bCs/>
          <w:sz w:val="28"/>
          <w:szCs w:val="28"/>
        </w:rPr>
        <w:t>симптомы</w:t>
      </w:r>
      <w:r w:rsidR="00976D7E" w:rsidRPr="008B0F3A">
        <w:rPr>
          <w:rFonts w:ascii="Times New Roman" w:hAnsi="Times New Roman" w:cs="Times New Roman"/>
          <w:bCs/>
          <w:sz w:val="28"/>
          <w:szCs w:val="28"/>
        </w:rPr>
        <w:t xml:space="preserve"> ПТО</w:t>
      </w:r>
      <w:r w:rsidR="00215F51" w:rsidRPr="008B0F3A">
        <w:rPr>
          <w:rFonts w:ascii="Times New Roman" w:hAnsi="Times New Roman" w:cs="Times New Roman"/>
          <w:bCs/>
          <w:sz w:val="28"/>
          <w:szCs w:val="28"/>
        </w:rPr>
        <w:t>.</w:t>
      </w:r>
    </w:p>
    <w:p w14:paraId="20F68034" w14:textId="77777777" w:rsidR="000C544F" w:rsidRPr="008B0F3A" w:rsidRDefault="000C544F" w:rsidP="000C544F">
      <w:pPr>
        <w:spacing w:after="0" w:line="240" w:lineRule="auto"/>
        <w:ind w:firstLine="567"/>
        <w:contextualSpacing/>
        <w:jc w:val="both"/>
        <w:rPr>
          <w:rFonts w:ascii="Times New Roman" w:hAnsi="Times New Roman" w:cs="Times New Roman"/>
          <w:sz w:val="28"/>
          <w:szCs w:val="28"/>
        </w:rPr>
      </w:pPr>
    </w:p>
    <w:p w14:paraId="018A61B1" w14:textId="71C15569" w:rsidR="002F7F0F" w:rsidRPr="008B0F3A" w:rsidRDefault="00976D7E" w:rsidP="000C544F">
      <w:pPr>
        <w:spacing w:after="0" w:line="240" w:lineRule="auto"/>
        <w:ind w:firstLine="567"/>
        <w:contextualSpacing/>
        <w:jc w:val="both"/>
        <w:rPr>
          <w:rFonts w:ascii="Times New Roman" w:hAnsi="Times New Roman" w:cs="Times New Roman"/>
          <w:b/>
          <w:bCs/>
          <w:sz w:val="28"/>
          <w:szCs w:val="28"/>
        </w:rPr>
      </w:pPr>
      <w:r w:rsidRPr="008B0F3A">
        <w:rPr>
          <w:rFonts w:ascii="Times New Roman" w:hAnsi="Times New Roman" w:cs="Times New Roman"/>
          <w:sz w:val="28"/>
          <w:szCs w:val="28"/>
        </w:rPr>
        <w:t xml:space="preserve">В более молодом возрасте из-за слабости мышц тазового дна женщины могут испытывать проблемы при половой жизни. Атрофия слизистой влагалища, а также зияние половой щели со временем могут стать причиной </w:t>
      </w:r>
      <w:proofErr w:type="spellStart"/>
      <w:r w:rsidRPr="008B0F3A">
        <w:rPr>
          <w:rFonts w:ascii="Times New Roman" w:hAnsi="Times New Roman" w:cs="Times New Roman"/>
          <w:sz w:val="28"/>
          <w:szCs w:val="28"/>
        </w:rPr>
        <w:t>декубитальных</w:t>
      </w:r>
      <w:proofErr w:type="spellEnd"/>
      <w:r w:rsidRPr="008B0F3A">
        <w:rPr>
          <w:rFonts w:ascii="Times New Roman" w:hAnsi="Times New Roman" w:cs="Times New Roman"/>
          <w:sz w:val="28"/>
          <w:szCs w:val="28"/>
        </w:rPr>
        <w:t xml:space="preserve"> язв у возрастных женщин. Выраженные нарушения в работе мочевого пузыря, прямой кишки, а также хронический болевой синдром являются показателями того, что проблема не является исключительно анатомической [7</w:t>
      </w:r>
      <w:r w:rsidR="004824CA" w:rsidRPr="008B0F3A">
        <w:rPr>
          <w:rFonts w:ascii="Times New Roman" w:hAnsi="Times New Roman" w:cs="Times New Roman"/>
          <w:sz w:val="28"/>
          <w:szCs w:val="28"/>
        </w:rPr>
        <w:t>4</w:t>
      </w:r>
      <w:r w:rsidRPr="008B0F3A">
        <w:rPr>
          <w:rFonts w:ascii="Times New Roman" w:hAnsi="Times New Roman" w:cs="Times New Roman"/>
          <w:sz w:val="28"/>
          <w:szCs w:val="28"/>
        </w:rPr>
        <w:t>]. Поэтому ведение женщин с симптомным пролапсом тазовых органов имеет индивидуальный характер, основываясь на пациент-ориентированные исходы лечения [</w:t>
      </w:r>
      <w:r w:rsidR="004824CA" w:rsidRPr="008B0F3A">
        <w:rPr>
          <w:rFonts w:ascii="Times New Roman" w:hAnsi="Times New Roman" w:cs="Times New Roman"/>
          <w:sz w:val="28"/>
          <w:szCs w:val="28"/>
        </w:rPr>
        <w:t>75</w:t>
      </w:r>
      <w:r w:rsidRPr="008B0F3A">
        <w:rPr>
          <w:rFonts w:ascii="Times New Roman" w:hAnsi="Times New Roman" w:cs="Times New Roman"/>
          <w:sz w:val="28"/>
          <w:szCs w:val="28"/>
        </w:rPr>
        <w:t>].</w:t>
      </w:r>
      <w:r w:rsidR="00594391" w:rsidRPr="008B0F3A">
        <w:rPr>
          <w:rFonts w:ascii="Times New Roman" w:hAnsi="Times New Roman" w:cs="Times New Roman"/>
          <w:sz w:val="28"/>
          <w:szCs w:val="28"/>
        </w:rPr>
        <w:t xml:space="preserve"> Изменение анатомии, как правило, ведет к нарушению функции органов, и пролапс тазовых органов не исключение. Симптомы могут включать в себя стрессовую и фекальную </w:t>
      </w:r>
      <w:proofErr w:type="spellStart"/>
      <w:r w:rsidR="00594391" w:rsidRPr="008B0F3A">
        <w:rPr>
          <w:rFonts w:ascii="Times New Roman" w:hAnsi="Times New Roman" w:cs="Times New Roman"/>
          <w:sz w:val="28"/>
          <w:szCs w:val="28"/>
        </w:rPr>
        <w:t>инконтиненцию</w:t>
      </w:r>
      <w:proofErr w:type="spellEnd"/>
      <w:r w:rsidR="00594391" w:rsidRPr="008B0F3A">
        <w:rPr>
          <w:rFonts w:ascii="Times New Roman" w:hAnsi="Times New Roman" w:cs="Times New Roman"/>
          <w:sz w:val="28"/>
          <w:szCs w:val="28"/>
        </w:rPr>
        <w:t xml:space="preserve">, затруднение дефекации и мочеиспускания, сексуальные расстройства, нарушение чувствительности нижних мочевых путей и тазовую боль. Все эти симптомы значительно снижают качество жизни пациентов </w:t>
      </w:r>
      <w:r w:rsidR="002F7F0F" w:rsidRPr="008B0F3A">
        <w:rPr>
          <w:rFonts w:ascii="Times New Roman" w:hAnsi="Times New Roman" w:cs="Times New Roman"/>
          <w:sz w:val="28"/>
          <w:szCs w:val="28"/>
        </w:rPr>
        <w:t>[</w:t>
      </w:r>
      <w:r w:rsidR="004824CA" w:rsidRPr="008B0F3A">
        <w:rPr>
          <w:rFonts w:ascii="Times New Roman" w:hAnsi="Times New Roman" w:cs="Times New Roman"/>
          <w:sz w:val="28"/>
          <w:szCs w:val="28"/>
        </w:rPr>
        <w:t>76</w:t>
      </w:r>
      <w:r w:rsidR="002F7F0F" w:rsidRPr="008B0F3A">
        <w:rPr>
          <w:rFonts w:ascii="Times New Roman" w:hAnsi="Times New Roman" w:cs="Times New Roman"/>
          <w:sz w:val="28"/>
          <w:szCs w:val="28"/>
        </w:rPr>
        <w:t>]</w:t>
      </w:r>
      <w:r w:rsidR="00594391" w:rsidRPr="008B0F3A">
        <w:rPr>
          <w:rFonts w:ascii="Times New Roman" w:hAnsi="Times New Roman" w:cs="Times New Roman"/>
          <w:sz w:val="28"/>
          <w:szCs w:val="28"/>
        </w:rPr>
        <w:t>.</w:t>
      </w:r>
    </w:p>
    <w:p w14:paraId="09CFFA36" w14:textId="77777777" w:rsidR="002F7F0F" w:rsidRPr="008B0F3A" w:rsidRDefault="002F7F0F" w:rsidP="002F7F0F">
      <w:pPr>
        <w:spacing w:line="240" w:lineRule="auto"/>
        <w:ind w:firstLine="567"/>
        <w:jc w:val="both"/>
        <w:rPr>
          <w:rFonts w:ascii="Times New Roman" w:hAnsi="Times New Roman" w:cs="Times New Roman"/>
          <w:b/>
          <w:bCs/>
          <w:sz w:val="28"/>
          <w:szCs w:val="28"/>
        </w:rPr>
      </w:pPr>
    </w:p>
    <w:p w14:paraId="6F883D33" w14:textId="09E7EDF8" w:rsidR="00FE2E76" w:rsidRPr="008B0F3A" w:rsidRDefault="00FE2E76" w:rsidP="00292B10">
      <w:pPr>
        <w:spacing w:line="240" w:lineRule="auto"/>
        <w:jc w:val="both"/>
        <w:rPr>
          <w:rFonts w:ascii="Times New Roman" w:hAnsi="Times New Roman" w:cs="Times New Roman"/>
          <w:b/>
          <w:bCs/>
          <w:sz w:val="28"/>
          <w:szCs w:val="28"/>
        </w:rPr>
      </w:pPr>
      <w:r w:rsidRPr="008B0F3A">
        <w:rPr>
          <w:rFonts w:ascii="Times New Roman" w:hAnsi="Times New Roman" w:cs="Times New Roman"/>
          <w:b/>
          <w:bCs/>
          <w:sz w:val="28"/>
          <w:szCs w:val="28"/>
        </w:rPr>
        <w:lastRenderedPageBreak/>
        <w:t>1.</w:t>
      </w:r>
      <w:r w:rsidR="00F20162" w:rsidRPr="008B0F3A">
        <w:rPr>
          <w:rFonts w:ascii="Times New Roman" w:hAnsi="Times New Roman" w:cs="Times New Roman"/>
          <w:b/>
          <w:bCs/>
          <w:sz w:val="28"/>
          <w:szCs w:val="28"/>
        </w:rPr>
        <w:t>6</w:t>
      </w:r>
      <w:r w:rsidRPr="008B0F3A">
        <w:rPr>
          <w:rFonts w:ascii="Times New Roman" w:hAnsi="Times New Roman" w:cs="Times New Roman"/>
          <w:b/>
          <w:bCs/>
          <w:sz w:val="28"/>
          <w:szCs w:val="28"/>
        </w:rPr>
        <w:t xml:space="preserve"> </w:t>
      </w:r>
      <w:r w:rsidR="00772ED6" w:rsidRPr="008B0F3A">
        <w:rPr>
          <w:rFonts w:ascii="Times New Roman" w:hAnsi="Times New Roman" w:cs="Times New Roman"/>
          <w:b/>
          <w:bCs/>
          <w:sz w:val="28"/>
          <w:szCs w:val="28"/>
        </w:rPr>
        <w:t>Современное представление о</w:t>
      </w:r>
      <w:r w:rsidRPr="008B0F3A">
        <w:rPr>
          <w:rFonts w:ascii="Times New Roman" w:hAnsi="Times New Roman" w:cs="Times New Roman"/>
          <w:b/>
          <w:bCs/>
          <w:sz w:val="28"/>
          <w:szCs w:val="28"/>
        </w:rPr>
        <w:t xml:space="preserve"> метод</w:t>
      </w:r>
      <w:r w:rsidR="00772ED6" w:rsidRPr="008B0F3A">
        <w:rPr>
          <w:rFonts w:ascii="Times New Roman" w:hAnsi="Times New Roman" w:cs="Times New Roman"/>
          <w:b/>
          <w:bCs/>
          <w:sz w:val="28"/>
          <w:szCs w:val="28"/>
        </w:rPr>
        <w:t>ах</w:t>
      </w:r>
      <w:r w:rsidRPr="008B0F3A">
        <w:rPr>
          <w:rFonts w:ascii="Times New Roman" w:hAnsi="Times New Roman" w:cs="Times New Roman"/>
          <w:b/>
          <w:bCs/>
          <w:sz w:val="28"/>
          <w:szCs w:val="28"/>
        </w:rPr>
        <w:t xml:space="preserve"> диагностики и </w:t>
      </w:r>
      <w:r w:rsidR="00772ED6" w:rsidRPr="008B0F3A">
        <w:rPr>
          <w:rFonts w:ascii="Times New Roman" w:hAnsi="Times New Roman" w:cs="Times New Roman"/>
          <w:b/>
          <w:bCs/>
          <w:sz w:val="28"/>
          <w:szCs w:val="28"/>
        </w:rPr>
        <w:t xml:space="preserve">коррекции симптомного </w:t>
      </w:r>
      <w:r w:rsidRPr="008B0F3A">
        <w:rPr>
          <w:rFonts w:ascii="Times New Roman" w:hAnsi="Times New Roman" w:cs="Times New Roman"/>
          <w:b/>
          <w:bCs/>
          <w:sz w:val="28"/>
          <w:szCs w:val="28"/>
        </w:rPr>
        <w:t>пролапса</w:t>
      </w:r>
      <w:r w:rsidR="00F20162" w:rsidRPr="008B0F3A">
        <w:rPr>
          <w:rFonts w:ascii="Times New Roman" w:hAnsi="Times New Roman" w:cs="Times New Roman"/>
          <w:b/>
          <w:bCs/>
          <w:sz w:val="28"/>
          <w:szCs w:val="28"/>
        </w:rPr>
        <w:t xml:space="preserve"> тазовых</w:t>
      </w:r>
      <w:r w:rsidRPr="008B0F3A">
        <w:rPr>
          <w:rFonts w:ascii="Times New Roman" w:hAnsi="Times New Roman" w:cs="Times New Roman"/>
          <w:b/>
          <w:bCs/>
          <w:sz w:val="28"/>
          <w:szCs w:val="28"/>
        </w:rPr>
        <w:t xml:space="preserve"> органов</w:t>
      </w:r>
    </w:p>
    <w:p w14:paraId="58A0C39D" w14:textId="072605FC" w:rsidR="00FE2E76" w:rsidRPr="008B0F3A" w:rsidRDefault="00FE2E76" w:rsidP="008019B4">
      <w:pPr>
        <w:spacing w:line="240" w:lineRule="auto"/>
        <w:contextualSpacing/>
        <w:jc w:val="both"/>
        <w:rPr>
          <w:rFonts w:ascii="Times New Roman" w:hAnsi="Times New Roman" w:cs="Times New Roman"/>
          <w:sz w:val="28"/>
          <w:szCs w:val="28"/>
        </w:rPr>
      </w:pPr>
      <w:bookmarkStart w:id="12" w:name="_Hlk136351370"/>
      <w:r w:rsidRPr="008B0F3A">
        <w:rPr>
          <w:rFonts w:ascii="Times New Roman" w:hAnsi="Times New Roman" w:cs="Times New Roman"/>
          <w:sz w:val="28"/>
          <w:szCs w:val="28"/>
        </w:rPr>
        <w:t>1.</w:t>
      </w:r>
      <w:r w:rsidR="00F20162" w:rsidRPr="008B0F3A">
        <w:rPr>
          <w:rFonts w:ascii="Times New Roman" w:hAnsi="Times New Roman" w:cs="Times New Roman"/>
          <w:sz w:val="28"/>
          <w:szCs w:val="28"/>
        </w:rPr>
        <w:t>6</w:t>
      </w:r>
      <w:r w:rsidRPr="008B0F3A">
        <w:rPr>
          <w:rFonts w:ascii="Times New Roman" w:hAnsi="Times New Roman" w:cs="Times New Roman"/>
          <w:sz w:val="28"/>
          <w:szCs w:val="28"/>
        </w:rPr>
        <w:t>.1 Эволюция методов диагностики</w:t>
      </w:r>
    </w:p>
    <w:bookmarkEnd w:id="12"/>
    <w:p w14:paraId="2A7D4211" w14:textId="6D137496" w:rsidR="00FE2E76" w:rsidRPr="008B0F3A" w:rsidRDefault="00FE2E76"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Осуществление </w:t>
      </w:r>
      <w:r w:rsidR="0098429B" w:rsidRPr="008B0F3A">
        <w:rPr>
          <w:rFonts w:ascii="Times New Roman" w:hAnsi="Times New Roman" w:cs="Times New Roman"/>
          <w:sz w:val="28"/>
          <w:szCs w:val="28"/>
        </w:rPr>
        <w:t xml:space="preserve">диагностических мероприятий </w:t>
      </w:r>
      <w:r w:rsidRPr="008B0F3A">
        <w:rPr>
          <w:rFonts w:ascii="Times New Roman" w:hAnsi="Times New Roman" w:cs="Times New Roman"/>
          <w:sz w:val="28"/>
          <w:szCs w:val="28"/>
        </w:rPr>
        <w:t>у пациенток</w:t>
      </w:r>
      <w:r w:rsidR="006E2DB6" w:rsidRPr="008B0F3A">
        <w:rPr>
          <w:rFonts w:ascii="Times New Roman" w:hAnsi="Times New Roman" w:cs="Times New Roman"/>
          <w:sz w:val="28"/>
          <w:szCs w:val="28"/>
        </w:rPr>
        <w:t xml:space="preserve"> с генитальным пролапсом</w:t>
      </w:r>
      <w:r w:rsidRPr="008B0F3A">
        <w:rPr>
          <w:rFonts w:ascii="Times New Roman" w:hAnsi="Times New Roman" w:cs="Times New Roman"/>
          <w:sz w:val="28"/>
          <w:szCs w:val="28"/>
        </w:rPr>
        <w:t xml:space="preserve"> предполагает целенаправленный поиск </w:t>
      </w:r>
      <w:r w:rsidR="0098429B" w:rsidRPr="008B0F3A">
        <w:rPr>
          <w:rFonts w:ascii="Times New Roman" w:hAnsi="Times New Roman" w:cs="Times New Roman"/>
          <w:sz w:val="28"/>
          <w:szCs w:val="28"/>
        </w:rPr>
        <w:t xml:space="preserve">предикторов и факторов риска </w:t>
      </w:r>
      <w:r w:rsidR="006E2DB6" w:rsidRPr="008B0F3A">
        <w:rPr>
          <w:rFonts w:ascii="Times New Roman" w:hAnsi="Times New Roman" w:cs="Times New Roman"/>
          <w:sz w:val="28"/>
          <w:szCs w:val="28"/>
        </w:rPr>
        <w:t xml:space="preserve">развития данного патологического состояния. Дополнительно следует выявлять </w:t>
      </w:r>
      <w:r w:rsidRPr="008B0F3A">
        <w:rPr>
          <w:rFonts w:ascii="Times New Roman" w:hAnsi="Times New Roman" w:cs="Times New Roman"/>
          <w:sz w:val="28"/>
          <w:szCs w:val="28"/>
        </w:rPr>
        <w:t>индикатор</w:t>
      </w:r>
      <w:r w:rsidR="006E2DB6" w:rsidRPr="008B0F3A">
        <w:rPr>
          <w:rFonts w:ascii="Times New Roman" w:hAnsi="Times New Roman" w:cs="Times New Roman"/>
          <w:sz w:val="28"/>
          <w:szCs w:val="28"/>
        </w:rPr>
        <w:t>ы</w:t>
      </w:r>
      <w:r w:rsidRPr="008B0F3A">
        <w:rPr>
          <w:rFonts w:ascii="Times New Roman" w:hAnsi="Times New Roman" w:cs="Times New Roman"/>
          <w:sz w:val="28"/>
          <w:szCs w:val="28"/>
        </w:rPr>
        <w:t xml:space="preserve"> дисплазии соединительной ткани (ДСТ), включая, но не ограничиваясь, такими показателями, как повышенная эластичность кожи, усиленная гибкость суставов, предрасположенность к образованию гематом и присутствие варикозной болезни вен на нижних конечностях</w:t>
      </w:r>
      <w:r w:rsidR="004164FA" w:rsidRPr="008B0F3A">
        <w:rPr>
          <w:rFonts w:ascii="Times New Roman" w:hAnsi="Times New Roman" w:cs="Times New Roman"/>
          <w:sz w:val="28"/>
          <w:szCs w:val="28"/>
        </w:rPr>
        <w:t xml:space="preserve"> [7</w:t>
      </w:r>
      <w:r w:rsidR="004824CA" w:rsidRPr="008B0F3A">
        <w:rPr>
          <w:rFonts w:ascii="Times New Roman" w:hAnsi="Times New Roman" w:cs="Times New Roman"/>
          <w:sz w:val="28"/>
          <w:szCs w:val="28"/>
        </w:rPr>
        <w:t>7</w:t>
      </w:r>
      <w:r w:rsidR="004164FA" w:rsidRPr="008B0F3A">
        <w:rPr>
          <w:rFonts w:ascii="Times New Roman" w:hAnsi="Times New Roman" w:cs="Times New Roman"/>
          <w:sz w:val="28"/>
          <w:szCs w:val="28"/>
        </w:rPr>
        <w:t>]</w:t>
      </w:r>
      <w:r w:rsidRPr="008B0F3A">
        <w:rPr>
          <w:rFonts w:ascii="Times New Roman" w:hAnsi="Times New Roman" w:cs="Times New Roman"/>
          <w:sz w:val="28"/>
          <w:szCs w:val="28"/>
        </w:rPr>
        <w:t xml:space="preserve">. </w:t>
      </w:r>
      <w:r w:rsidR="006E2DB6" w:rsidRPr="008B0F3A">
        <w:rPr>
          <w:rFonts w:ascii="Times New Roman" w:hAnsi="Times New Roman" w:cs="Times New Roman"/>
          <w:sz w:val="28"/>
          <w:szCs w:val="28"/>
        </w:rPr>
        <w:t>Так как</w:t>
      </w:r>
      <w:r w:rsidRPr="008B0F3A">
        <w:rPr>
          <w:rFonts w:ascii="Times New Roman" w:hAnsi="Times New Roman" w:cs="Times New Roman"/>
          <w:sz w:val="28"/>
          <w:szCs w:val="28"/>
        </w:rPr>
        <w:t xml:space="preserve"> с учетом </w:t>
      </w:r>
      <w:r w:rsidR="00056A8C" w:rsidRPr="008B0F3A">
        <w:rPr>
          <w:rFonts w:ascii="Times New Roman" w:hAnsi="Times New Roman" w:cs="Times New Roman"/>
          <w:sz w:val="28"/>
          <w:szCs w:val="28"/>
        </w:rPr>
        <w:t>всех факторов</w:t>
      </w:r>
      <w:r w:rsidRPr="008B0F3A">
        <w:rPr>
          <w:rFonts w:ascii="Times New Roman" w:hAnsi="Times New Roman" w:cs="Times New Roman"/>
          <w:sz w:val="28"/>
          <w:szCs w:val="28"/>
        </w:rPr>
        <w:t xml:space="preserve">, </w:t>
      </w:r>
      <w:r w:rsidR="006E2DB6" w:rsidRPr="008B0F3A">
        <w:rPr>
          <w:rFonts w:ascii="Times New Roman" w:hAnsi="Times New Roman" w:cs="Times New Roman"/>
          <w:sz w:val="28"/>
          <w:szCs w:val="28"/>
        </w:rPr>
        <w:t xml:space="preserve">можно </w:t>
      </w:r>
      <w:r w:rsidR="00056A8C" w:rsidRPr="008B0F3A">
        <w:rPr>
          <w:rFonts w:ascii="Times New Roman" w:hAnsi="Times New Roman" w:cs="Times New Roman"/>
          <w:sz w:val="28"/>
          <w:szCs w:val="28"/>
        </w:rPr>
        <w:t xml:space="preserve">прогнозировать тяжесть влияния на качество жизни женщины по мере прогрессирования </w:t>
      </w:r>
      <w:r w:rsidR="004164FA" w:rsidRPr="008B0F3A">
        <w:rPr>
          <w:rFonts w:ascii="Times New Roman" w:hAnsi="Times New Roman" w:cs="Times New Roman"/>
          <w:sz w:val="28"/>
          <w:szCs w:val="28"/>
        </w:rPr>
        <w:t>генитальн</w:t>
      </w:r>
      <w:r w:rsidR="006E2DB6" w:rsidRPr="008B0F3A">
        <w:rPr>
          <w:rFonts w:ascii="Times New Roman" w:hAnsi="Times New Roman" w:cs="Times New Roman"/>
          <w:sz w:val="28"/>
          <w:szCs w:val="28"/>
        </w:rPr>
        <w:t>ого</w:t>
      </w:r>
      <w:r w:rsidR="004164FA" w:rsidRPr="008B0F3A">
        <w:rPr>
          <w:rFonts w:ascii="Times New Roman" w:hAnsi="Times New Roman" w:cs="Times New Roman"/>
          <w:sz w:val="28"/>
          <w:szCs w:val="28"/>
        </w:rPr>
        <w:t xml:space="preserve"> пролапс</w:t>
      </w:r>
      <w:r w:rsidR="006E2DB6" w:rsidRPr="008B0F3A">
        <w:rPr>
          <w:rFonts w:ascii="Times New Roman" w:hAnsi="Times New Roman" w:cs="Times New Roman"/>
          <w:sz w:val="28"/>
          <w:szCs w:val="28"/>
        </w:rPr>
        <w:t>а</w:t>
      </w:r>
      <w:r w:rsidRPr="008B0F3A">
        <w:rPr>
          <w:rFonts w:ascii="Times New Roman" w:hAnsi="Times New Roman" w:cs="Times New Roman"/>
          <w:sz w:val="28"/>
          <w:szCs w:val="28"/>
        </w:rPr>
        <w:t>.</w:t>
      </w:r>
    </w:p>
    <w:p w14:paraId="10FFB936" w14:textId="437EF8F9" w:rsidR="00B56F66" w:rsidRPr="008B0F3A" w:rsidRDefault="00FE2E76"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По рекомендациям зарубежных авторов, протокол осмотра пациенток </w:t>
      </w:r>
      <w:r w:rsidR="004164FA" w:rsidRPr="008B0F3A">
        <w:rPr>
          <w:rFonts w:ascii="Times New Roman" w:hAnsi="Times New Roman" w:cs="Times New Roman"/>
          <w:sz w:val="28"/>
          <w:szCs w:val="28"/>
        </w:rPr>
        <w:t xml:space="preserve">для диагностики ПТО </w:t>
      </w:r>
      <w:r w:rsidRPr="008B0F3A">
        <w:rPr>
          <w:rFonts w:ascii="Times New Roman" w:hAnsi="Times New Roman" w:cs="Times New Roman"/>
          <w:sz w:val="28"/>
          <w:szCs w:val="28"/>
        </w:rPr>
        <w:t xml:space="preserve">должен включать расширенный гинекологический осмотр </w:t>
      </w:r>
      <w:r w:rsidR="004164FA" w:rsidRPr="008B0F3A">
        <w:rPr>
          <w:rFonts w:ascii="Times New Roman" w:hAnsi="Times New Roman" w:cs="Times New Roman"/>
          <w:sz w:val="28"/>
          <w:szCs w:val="28"/>
        </w:rPr>
        <w:t>[7</w:t>
      </w:r>
      <w:r w:rsidR="004824CA" w:rsidRPr="008B0F3A">
        <w:rPr>
          <w:rFonts w:ascii="Times New Roman" w:hAnsi="Times New Roman" w:cs="Times New Roman"/>
          <w:sz w:val="28"/>
          <w:szCs w:val="28"/>
        </w:rPr>
        <w:t>8</w:t>
      </w:r>
      <w:r w:rsidR="004164FA" w:rsidRPr="008B0F3A">
        <w:rPr>
          <w:rFonts w:ascii="Times New Roman" w:hAnsi="Times New Roman" w:cs="Times New Roman"/>
          <w:sz w:val="28"/>
          <w:szCs w:val="28"/>
        </w:rPr>
        <w:t>]</w:t>
      </w:r>
      <w:r w:rsidRPr="008B0F3A">
        <w:rPr>
          <w:rFonts w:ascii="Times New Roman" w:hAnsi="Times New Roman" w:cs="Times New Roman"/>
          <w:sz w:val="28"/>
          <w:szCs w:val="28"/>
        </w:rPr>
        <w:t xml:space="preserve">. </w:t>
      </w:r>
      <w:r w:rsidR="00D75C29" w:rsidRPr="008B0F3A">
        <w:rPr>
          <w:rFonts w:ascii="Times New Roman" w:hAnsi="Times New Roman" w:cs="Times New Roman"/>
          <w:sz w:val="28"/>
          <w:szCs w:val="28"/>
        </w:rPr>
        <w:t xml:space="preserve">Одним из ключевых этапов процедуры </w:t>
      </w:r>
      <w:r w:rsidR="00D75C29" w:rsidRPr="008B0F3A">
        <w:rPr>
          <w:rFonts w:ascii="Times New Roman" w:hAnsi="Times New Roman" w:cs="Times New Roman"/>
          <w:sz w:val="28"/>
          <w:szCs w:val="28"/>
          <w:lang w:val="kk-KZ"/>
        </w:rPr>
        <w:t xml:space="preserve">сбора анамнеза </w:t>
      </w:r>
      <w:r w:rsidR="00D75C29" w:rsidRPr="008B0F3A">
        <w:rPr>
          <w:rFonts w:ascii="Times New Roman" w:hAnsi="Times New Roman" w:cs="Times New Roman"/>
          <w:sz w:val="28"/>
          <w:szCs w:val="28"/>
        </w:rPr>
        <w:t xml:space="preserve">является описание жалоб словами пациента, без какой-либо интерпретации специалистом. Таким образом, пациент сможет </w:t>
      </w:r>
      <w:r w:rsidR="00D75C29" w:rsidRPr="008B0F3A">
        <w:rPr>
          <w:rFonts w:ascii="Times New Roman" w:hAnsi="Times New Roman" w:cs="Times New Roman"/>
          <w:sz w:val="28"/>
          <w:szCs w:val="28"/>
          <w:lang w:val="kk-KZ"/>
        </w:rPr>
        <w:t>самостоятельно проконтролировать динамику симптомов, принятых в качестве исходной точки</w:t>
      </w:r>
      <w:r w:rsidR="00D75C29" w:rsidRPr="008B0F3A">
        <w:rPr>
          <w:rFonts w:ascii="Times New Roman" w:hAnsi="Times New Roman" w:cs="Times New Roman"/>
          <w:sz w:val="28"/>
          <w:szCs w:val="28"/>
        </w:rPr>
        <w:t xml:space="preserve">. </w:t>
      </w:r>
      <w:r w:rsidRPr="008B0F3A">
        <w:rPr>
          <w:rFonts w:ascii="Times New Roman" w:hAnsi="Times New Roman" w:cs="Times New Roman"/>
          <w:sz w:val="28"/>
          <w:szCs w:val="28"/>
        </w:rPr>
        <w:t xml:space="preserve">В процессе визуализации тазового дна необходимо уделить внимание нескольким ключевым параметрам, включая форму и положение наружного отверстия уретры, возможное наличие патологии, характер выделений из половых путей. </w:t>
      </w:r>
    </w:p>
    <w:p w14:paraId="225C4C76" w14:textId="50059FCC" w:rsidR="00FE2E76" w:rsidRPr="008B0F3A" w:rsidRDefault="00FE2E76"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Осуществление кашлевого теста без </w:t>
      </w:r>
      <w:r w:rsidR="004164FA" w:rsidRPr="008B0F3A">
        <w:rPr>
          <w:rFonts w:ascii="Times New Roman" w:hAnsi="Times New Roman" w:cs="Times New Roman"/>
          <w:sz w:val="28"/>
          <w:szCs w:val="28"/>
        </w:rPr>
        <w:t>в</w:t>
      </w:r>
      <w:r w:rsidRPr="008B0F3A">
        <w:rPr>
          <w:rFonts w:ascii="Times New Roman" w:hAnsi="Times New Roman" w:cs="Times New Roman"/>
          <w:sz w:val="28"/>
          <w:szCs w:val="28"/>
        </w:rPr>
        <w:t>правления пролапса рекомендуется с целью объективной диагностики наличия недержания мочи или каловых масс</w:t>
      </w:r>
      <w:r w:rsidR="004164FA" w:rsidRPr="008B0F3A">
        <w:rPr>
          <w:rFonts w:ascii="Times New Roman" w:hAnsi="Times New Roman" w:cs="Times New Roman"/>
          <w:sz w:val="28"/>
          <w:szCs w:val="28"/>
        </w:rPr>
        <w:t xml:space="preserve"> [7</w:t>
      </w:r>
      <w:r w:rsidR="004824CA" w:rsidRPr="008B0F3A">
        <w:rPr>
          <w:rFonts w:ascii="Times New Roman" w:hAnsi="Times New Roman" w:cs="Times New Roman"/>
          <w:sz w:val="28"/>
          <w:szCs w:val="28"/>
        </w:rPr>
        <w:t>9</w:t>
      </w:r>
      <w:r w:rsidR="004164FA" w:rsidRPr="008B0F3A">
        <w:rPr>
          <w:rFonts w:ascii="Times New Roman" w:hAnsi="Times New Roman" w:cs="Times New Roman"/>
          <w:sz w:val="28"/>
          <w:szCs w:val="28"/>
        </w:rPr>
        <w:t>]</w:t>
      </w:r>
      <w:r w:rsidRPr="008B0F3A">
        <w:rPr>
          <w:rFonts w:ascii="Times New Roman" w:hAnsi="Times New Roman" w:cs="Times New Roman"/>
          <w:sz w:val="28"/>
          <w:szCs w:val="28"/>
        </w:rPr>
        <w:t xml:space="preserve">. Важно отметить, что кашлевой тест должен проводиться при условии, что у пациентки есть позыв к мочеиспусканию, и в мочевом пузыре находится не менее 300 мл мочи </w:t>
      </w:r>
      <w:r w:rsidR="002A4563" w:rsidRPr="008B0F3A">
        <w:rPr>
          <w:rFonts w:ascii="Times New Roman" w:hAnsi="Times New Roman" w:cs="Times New Roman"/>
          <w:sz w:val="28"/>
          <w:szCs w:val="28"/>
        </w:rPr>
        <w:t>[</w:t>
      </w:r>
      <w:r w:rsidR="004824CA" w:rsidRPr="008B0F3A">
        <w:rPr>
          <w:rFonts w:ascii="Times New Roman" w:hAnsi="Times New Roman" w:cs="Times New Roman"/>
          <w:sz w:val="28"/>
          <w:szCs w:val="28"/>
        </w:rPr>
        <w:t>80</w:t>
      </w:r>
      <w:r w:rsidR="002A4563" w:rsidRPr="008B0F3A">
        <w:rPr>
          <w:rFonts w:ascii="Times New Roman" w:hAnsi="Times New Roman" w:cs="Times New Roman"/>
          <w:sz w:val="28"/>
          <w:szCs w:val="28"/>
        </w:rPr>
        <w:t>]</w:t>
      </w:r>
      <w:r w:rsidRPr="008B0F3A">
        <w:rPr>
          <w:rFonts w:ascii="Times New Roman" w:hAnsi="Times New Roman" w:cs="Times New Roman"/>
          <w:sz w:val="28"/>
          <w:szCs w:val="28"/>
        </w:rPr>
        <w:t xml:space="preserve">. </w:t>
      </w:r>
    </w:p>
    <w:p w14:paraId="5A88F5AB" w14:textId="28CC3DC3" w:rsidR="007C2FD8" w:rsidRPr="008B0F3A" w:rsidRDefault="00E30273" w:rsidP="00C14D98">
      <w:pPr>
        <w:spacing w:line="240" w:lineRule="auto"/>
        <w:ind w:firstLine="720"/>
        <w:contextualSpacing/>
        <w:jc w:val="both"/>
        <w:rPr>
          <w:rFonts w:ascii="Times New Roman" w:hAnsi="Times New Roman" w:cs="Times New Roman"/>
          <w:sz w:val="28"/>
          <w:szCs w:val="28"/>
          <w:lang w:val="kk-KZ"/>
        </w:rPr>
      </w:pPr>
      <w:r w:rsidRPr="008B0F3A">
        <w:rPr>
          <w:rFonts w:ascii="Times New Roman" w:hAnsi="Times New Roman" w:cs="Times New Roman"/>
          <w:sz w:val="28"/>
          <w:szCs w:val="28"/>
          <w:lang w:val="kk-KZ"/>
        </w:rPr>
        <w:t xml:space="preserve">Для </w:t>
      </w:r>
      <w:r w:rsidR="00D41260" w:rsidRPr="008B0F3A">
        <w:rPr>
          <w:rFonts w:ascii="Times New Roman" w:hAnsi="Times New Roman" w:cs="Times New Roman"/>
          <w:sz w:val="28"/>
          <w:szCs w:val="28"/>
          <w:lang w:val="kk-KZ"/>
        </w:rPr>
        <w:t>комплексно</w:t>
      </w:r>
      <w:r w:rsidR="00BC7FCB" w:rsidRPr="008B0F3A">
        <w:rPr>
          <w:rFonts w:ascii="Times New Roman" w:hAnsi="Times New Roman" w:cs="Times New Roman"/>
          <w:sz w:val="28"/>
          <w:szCs w:val="28"/>
          <w:lang w:val="kk-KZ"/>
        </w:rPr>
        <w:t xml:space="preserve">й оценки влияния генитального пролапса </w:t>
      </w:r>
      <w:r w:rsidR="00056A8C" w:rsidRPr="008B0F3A">
        <w:rPr>
          <w:rFonts w:ascii="Times New Roman" w:hAnsi="Times New Roman" w:cs="Times New Roman"/>
          <w:sz w:val="28"/>
          <w:szCs w:val="28"/>
          <w:lang w:val="kk-KZ"/>
        </w:rPr>
        <w:t xml:space="preserve">на </w:t>
      </w:r>
      <w:r w:rsidR="00BC7FCB" w:rsidRPr="008B0F3A">
        <w:rPr>
          <w:rFonts w:ascii="Times New Roman" w:hAnsi="Times New Roman" w:cs="Times New Roman"/>
          <w:sz w:val="28"/>
          <w:szCs w:val="28"/>
          <w:lang w:val="kk-KZ"/>
        </w:rPr>
        <w:t>тазово</w:t>
      </w:r>
      <w:r w:rsidR="00056A8C" w:rsidRPr="008B0F3A">
        <w:rPr>
          <w:rFonts w:ascii="Times New Roman" w:hAnsi="Times New Roman" w:cs="Times New Roman"/>
          <w:sz w:val="28"/>
          <w:szCs w:val="28"/>
          <w:lang w:val="kk-KZ"/>
        </w:rPr>
        <w:t>е</w:t>
      </w:r>
      <w:r w:rsidR="00BC7FCB" w:rsidRPr="008B0F3A">
        <w:rPr>
          <w:rFonts w:ascii="Times New Roman" w:hAnsi="Times New Roman" w:cs="Times New Roman"/>
          <w:sz w:val="28"/>
          <w:szCs w:val="28"/>
          <w:lang w:val="kk-KZ"/>
        </w:rPr>
        <w:t xml:space="preserve"> дн</w:t>
      </w:r>
      <w:r w:rsidR="00056A8C" w:rsidRPr="008B0F3A">
        <w:rPr>
          <w:rFonts w:ascii="Times New Roman" w:hAnsi="Times New Roman" w:cs="Times New Roman"/>
          <w:sz w:val="28"/>
          <w:szCs w:val="28"/>
          <w:lang w:val="kk-KZ"/>
        </w:rPr>
        <w:t>о</w:t>
      </w:r>
      <w:r w:rsidR="00BC7FCB" w:rsidRPr="008B0F3A">
        <w:rPr>
          <w:rFonts w:ascii="Times New Roman" w:hAnsi="Times New Roman" w:cs="Times New Roman"/>
          <w:sz w:val="28"/>
          <w:szCs w:val="28"/>
          <w:lang w:val="kk-KZ"/>
        </w:rPr>
        <w:t xml:space="preserve">, целесообразно начинать </w:t>
      </w:r>
      <w:r w:rsidR="00015A7E" w:rsidRPr="008B0F3A">
        <w:rPr>
          <w:rFonts w:ascii="Times New Roman" w:hAnsi="Times New Roman" w:cs="Times New Roman"/>
          <w:sz w:val="28"/>
          <w:szCs w:val="28"/>
        </w:rPr>
        <w:t>физикальный осмотр</w:t>
      </w:r>
      <w:r w:rsidR="00BC7FCB" w:rsidRPr="008B0F3A">
        <w:rPr>
          <w:rFonts w:ascii="Times New Roman" w:hAnsi="Times New Roman" w:cs="Times New Roman"/>
          <w:sz w:val="28"/>
          <w:szCs w:val="28"/>
          <w:lang w:val="kk-KZ"/>
        </w:rPr>
        <w:t xml:space="preserve"> с </w:t>
      </w:r>
      <w:r w:rsidR="00056A8C" w:rsidRPr="008B0F3A">
        <w:rPr>
          <w:rFonts w:ascii="Times New Roman" w:hAnsi="Times New Roman" w:cs="Times New Roman"/>
          <w:sz w:val="28"/>
          <w:szCs w:val="28"/>
          <w:lang w:val="kk-KZ"/>
        </w:rPr>
        <w:t xml:space="preserve">выявления всевозможных </w:t>
      </w:r>
      <w:r w:rsidRPr="008B0F3A">
        <w:rPr>
          <w:rFonts w:ascii="Times New Roman" w:hAnsi="Times New Roman" w:cs="Times New Roman"/>
          <w:sz w:val="28"/>
          <w:szCs w:val="28"/>
          <w:lang w:val="kk-KZ"/>
        </w:rPr>
        <w:t>дисфункци</w:t>
      </w:r>
      <w:r w:rsidR="0035259E" w:rsidRPr="008B0F3A">
        <w:rPr>
          <w:rFonts w:ascii="Times New Roman" w:hAnsi="Times New Roman" w:cs="Times New Roman"/>
          <w:sz w:val="28"/>
          <w:szCs w:val="28"/>
          <w:lang w:val="kk-KZ"/>
        </w:rPr>
        <w:t xml:space="preserve">ональных состояний. С этой целью обследование проводится в трёх состояниях: в покое, при сокращении мышц тазового дна </w:t>
      </w:r>
      <w:r w:rsidR="003B3742" w:rsidRPr="008B0F3A">
        <w:rPr>
          <w:rFonts w:ascii="Times New Roman" w:hAnsi="Times New Roman" w:cs="Times New Roman"/>
          <w:sz w:val="28"/>
          <w:szCs w:val="28"/>
          <w:lang w:val="kk-KZ"/>
        </w:rPr>
        <w:t xml:space="preserve">(МТД) </w:t>
      </w:r>
      <w:r w:rsidR="0035259E" w:rsidRPr="008B0F3A">
        <w:rPr>
          <w:rFonts w:ascii="Times New Roman" w:hAnsi="Times New Roman" w:cs="Times New Roman"/>
          <w:sz w:val="28"/>
          <w:szCs w:val="28"/>
          <w:lang w:val="kk-KZ"/>
        </w:rPr>
        <w:t>и при повышении внутрибрюшного давления.</w:t>
      </w:r>
      <w:r w:rsidRPr="008B0F3A">
        <w:rPr>
          <w:rFonts w:ascii="Times New Roman" w:hAnsi="Times New Roman" w:cs="Times New Roman"/>
          <w:sz w:val="28"/>
          <w:szCs w:val="28"/>
          <w:lang w:val="kk-KZ"/>
        </w:rPr>
        <w:t xml:space="preserve"> </w:t>
      </w:r>
    </w:p>
    <w:p w14:paraId="49EE0CE1" w14:textId="298F0532" w:rsidR="00FE2E76" w:rsidRPr="008B0F3A" w:rsidRDefault="00D75C29"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Визуальный осмотр промежности </w:t>
      </w:r>
      <w:r w:rsidR="00E55BBB" w:rsidRPr="008B0F3A">
        <w:rPr>
          <w:rFonts w:ascii="Times New Roman" w:hAnsi="Times New Roman" w:cs="Times New Roman"/>
          <w:sz w:val="28"/>
          <w:szCs w:val="28"/>
        </w:rPr>
        <w:t xml:space="preserve">в покое </w:t>
      </w:r>
      <w:r w:rsidR="00FE2E76" w:rsidRPr="008B0F3A">
        <w:rPr>
          <w:rFonts w:ascii="Times New Roman" w:hAnsi="Times New Roman" w:cs="Times New Roman"/>
          <w:sz w:val="28"/>
          <w:szCs w:val="28"/>
        </w:rPr>
        <w:t>предполагает оценку состояния кож</w:t>
      </w:r>
      <w:r w:rsidRPr="008B0F3A">
        <w:rPr>
          <w:rFonts w:ascii="Times New Roman" w:hAnsi="Times New Roman" w:cs="Times New Roman"/>
          <w:sz w:val="28"/>
          <w:szCs w:val="28"/>
        </w:rPr>
        <w:t>ных покровов</w:t>
      </w:r>
      <w:r w:rsidR="00FE2E76" w:rsidRPr="008B0F3A">
        <w:rPr>
          <w:rFonts w:ascii="Times New Roman" w:hAnsi="Times New Roman" w:cs="Times New Roman"/>
          <w:sz w:val="28"/>
          <w:szCs w:val="28"/>
        </w:rPr>
        <w:t xml:space="preserve"> промежности, длин</w:t>
      </w:r>
      <w:r w:rsidR="00E55BBB" w:rsidRPr="008B0F3A">
        <w:rPr>
          <w:rFonts w:ascii="Times New Roman" w:hAnsi="Times New Roman" w:cs="Times New Roman"/>
          <w:sz w:val="28"/>
          <w:szCs w:val="28"/>
        </w:rPr>
        <w:t>ы</w:t>
      </w:r>
      <w:r w:rsidR="00FE2E76" w:rsidRPr="008B0F3A">
        <w:rPr>
          <w:rFonts w:ascii="Times New Roman" w:hAnsi="Times New Roman" w:cs="Times New Roman"/>
          <w:sz w:val="28"/>
          <w:szCs w:val="28"/>
        </w:rPr>
        <w:t xml:space="preserve"> тела промежности</w:t>
      </w:r>
      <w:r w:rsidR="00E55BBB" w:rsidRPr="008B0F3A">
        <w:rPr>
          <w:rFonts w:ascii="Times New Roman" w:hAnsi="Times New Roman" w:cs="Times New Roman"/>
          <w:sz w:val="28"/>
          <w:szCs w:val="28"/>
        </w:rPr>
        <w:t xml:space="preserve"> (менее/более 3 см), опущение стенок влагалища или шейки матки за пределы входа, выпадение прямой кишки. </w:t>
      </w:r>
      <w:r w:rsidR="0035259E" w:rsidRPr="008B0F3A">
        <w:rPr>
          <w:rFonts w:ascii="Times New Roman" w:hAnsi="Times New Roman" w:cs="Times New Roman"/>
          <w:sz w:val="28"/>
          <w:szCs w:val="28"/>
        </w:rPr>
        <w:t xml:space="preserve">Важно оценить положение промежностного тела </w:t>
      </w:r>
      <w:r w:rsidR="00651AEE" w:rsidRPr="008B0F3A">
        <w:rPr>
          <w:rFonts w:ascii="Times New Roman" w:hAnsi="Times New Roman" w:cs="Times New Roman"/>
          <w:sz w:val="28"/>
          <w:szCs w:val="28"/>
        </w:rPr>
        <w:t xml:space="preserve">по отношению к седалищным буграм. </w:t>
      </w:r>
      <w:r w:rsidR="00E55BBB" w:rsidRPr="008B0F3A">
        <w:rPr>
          <w:rFonts w:ascii="Times New Roman" w:hAnsi="Times New Roman" w:cs="Times New Roman"/>
          <w:sz w:val="28"/>
          <w:szCs w:val="28"/>
        </w:rPr>
        <w:t xml:space="preserve">Далее целесообразно проводить визуальный осмотр промежности при сокращении </w:t>
      </w:r>
      <w:r w:rsidR="003B3742" w:rsidRPr="008B0F3A">
        <w:rPr>
          <w:rFonts w:ascii="Times New Roman" w:hAnsi="Times New Roman" w:cs="Times New Roman"/>
          <w:sz w:val="28"/>
          <w:szCs w:val="28"/>
        </w:rPr>
        <w:t>МТД</w:t>
      </w:r>
      <w:r w:rsidR="00E55BBB" w:rsidRPr="008B0F3A">
        <w:rPr>
          <w:rFonts w:ascii="Times New Roman" w:hAnsi="Times New Roman" w:cs="Times New Roman"/>
          <w:sz w:val="28"/>
          <w:szCs w:val="28"/>
        </w:rPr>
        <w:t xml:space="preserve">, во время которого дополнительно оцениваются такие параметры как: </w:t>
      </w:r>
      <w:r w:rsidR="00D33639" w:rsidRPr="008B0F3A">
        <w:rPr>
          <w:rFonts w:ascii="Times New Roman" w:hAnsi="Times New Roman" w:cs="Times New Roman"/>
          <w:sz w:val="28"/>
          <w:szCs w:val="28"/>
        </w:rPr>
        <w:t>подъем промежности (</w:t>
      </w:r>
      <w:proofErr w:type="spellStart"/>
      <w:r w:rsidR="00D33639" w:rsidRPr="008B0F3A">
        <w:rPr>
          <w:rFonts w:ascii="Times New Roman" w:hAnsi="Times New Roman" w:cs="Times New Roman"/>
          <w:sz w:val="28"/>
          <w:szCs w:val="28"/>
        </w:rPr>
        <w:t>вентроцефальное</w:t>
      </w:r>
      <w:proofErr w:type="spellEnd"/>
      <w:r w:rsidR="00D33639" w:rsidRPr="008B0F3A">
        <w:rPr>
          <w:rFonts w:ascii="Times New Roman" w:hAnsi="Times New Roman" w:cs="Times New Roman"/>
          <w:sz w:val="28"/>
          <w:szCs w:val="28"/>
        </w:rPr>
        <w:t xml:space="preserve"> движение вульвы, промежности и ануса; закрытие отверстия уретры), отсутствие каких-либо изменений в промежности или опускание промежности (</w:t>
      </w:r>
      <w:proofErr w:type="spellStart"/>
      <w:r w:rsidR="00D33639" w:rsidRPr="008B0F3A">
        <w:rPr>
          <w:rFonts w:ascii="Times New Roman" w:hAnsi="Times New Roman" w:cs="Times New Roman"/>
          <w:sz w:val="28"/>
          <w:szCs w:val="28"/>
        </w:rPr>
        <w:t>дорсокаудальное</w:t>
      </w:r>
      <w:proofErr w:type="spellEnd"/>
      <w:r w:rsidR="00D33639" w:rsidRPr="008B0F3A">
        <w:rPr>
          <w:rFonts w:ascii="Times New Roman" w:hAnsi="Times New Roman" w:cs="Times New Roman"/>
          <w:sz w:val="28"/>
          <w:szCs w:val="28"/>
        </w:rPr>
        <w:t xml:space="preserve"> движение промежности или ануса более чем на 1 см от начального уровня). </w:t>
      </w:r>
      <w:r w:rsidR="0008689A" w:rsidRPr="008B0F3A">
        <w:rPr>
          <w:rFonts w:ascii="Times New Roman" w:hAnsi="Times New Roman" w:cs="Times New Roman"/>
          <w:sz w:val="28"/>
          <w:szCs w:val="28"/>
        </w:rPr>
        <w:t xml:space="preserve">Визуальное наблюдение за </w:t>
      </w:r>
      <w:r w:rsidR="0008689A" w:rsidRPr="008B0F3A">
        <w:rPr>
          <w:rFonts w:ascii="Times New Roman" w:hAnsi="Times New Roman" w:cs="Times New Roman"/>
          <w:sz w:val="28"/>
          <w:szCs w:val="28"/>
        </w:rPr>
        <w:lastRenderedPageBreak/>
        <w:t>промежностью при повышении внутрибрюшного давления проводится с натуживанием (каудальное напряжение или толчок, приводящее к увеличению внутрибрюшного давления</w:t>
      </w:r>
      <w:r w:rsidR="003B3742" w:rsidRPr="008B0F3A">
        <w:rPr>
          <w:rFonts w:ascii="Times New Roman" w:hAnsi="Times New Roman" w:cs="Times New Roman"/>
          <w:sz w:val="28"/>
          <w:szCs w:val="28"/>
        </w:rPr>
        <w:t xml:space="preserve"> с последующим расслаблением МТД, аналогично дефекации и родам), а также с пробой Вальсальвы </w:t>
      </w:r>
      <w:r w:rsidR="00015A7E" w:rsidRPr="008B0F3A">
        <w:rPr>
          <w:rFonts w:ascii="Times New Roman" w:hAnsi="Times New Roman" w:cs="Times New Roman"/>
          <w:sz w:val="28"/>
          <w:szCs w:val="28"/>
        </w:rPr>
        <w:t>(краниальное смещение диафрагмы за счет форсированного выдоха, приводящее к активности МТД) [</w:t>
      </w:r>
      <w:r w:rsidR="004824CA" w:rsidRPr="008B0F3A">
        <w:rPr>
          <w:rFonts w:ascii="Times New Roman" w:hAnsi="Times New Roman" w:cs="Times New Roman"/>
          <w:sz w:val="28"/>
          <w:szCs w:val="28"/>
        </w:rPr>
        <w:t>79</w:t>
      </w:r>
      <w:r w:rsidR="00015A7E" w:rsidRPr="008B0F3A">
        <w:rPr>
          <w:rFonts w:ascii="Times New Roman" w:hAnsi="Times New Roman" w:cs="Times New Roman"/>
          <w:sz w:val="28"/>
          <w:szCs w:val="28"/>
        </w:rPr>
        <w:t xml:space="preserve">]. </w:t>
      </w:r>
    </w:p>
    <w:p w14:paraId="15D27999" w14:textId="5BFB1BB7" w:rsidR="009620C2" w:rsidRPr="008B0F3A" w:rsidRDefault="009620C2"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Следующим этапом проводится пальпация промежности в покое с целью выявления возможных нарушений чувствительности</w:t>
      </w:r>
      <w:r w:rsidR="00BF6EB8" w:rsidRPr="008B0F3A">
        <w:rPr>
          <w:rFonts w:ascii="Times New Roman" w:hAnsi="Times New Roman" w:cs="Times New Roman"/>
          <w:sz w:val="28"/>
          <w:szCs w:val="28"/>
        </w:rPr>
        <w:t xml:space="preserve"> (</w:t>
      </w:r>
      <w:proofErr w:type="spellStart"/>
      <w:r w:rsidR="00BF6EB8" w:rsidRPr="008B0F3A">
        <w:rPr>
          <w:rFonts w:ascii="Times New Roman" w:hAnsi="Times New Roman" w:cs="Times New Roman"/>
          <w:sz w:val="28"/>
          <w:szCs w:val="28"/>
        </w:rPr>
        <w:t>аллодиния</w:t>
      </w:r>
      <w:proofErr w:type="spellEnd"/>
      <w:r w:rsidR="00BF6EB8" w:rsidRPr="008B0F3A">
        <w:rPr>
          <w:rFonts w:ascii="Times New Roman" w:hAnsi="Times New Roman" w:cs="Times New Roman"/>
          <w:sz w:val="28"/>
          <w:szCs w:val="28"/>
        </w:rPr>
        <w:t>, отсутствие чувствительности, и т.д.)</w:t>
      </w:r>
      <w:r w:rsidRPr="008B0F3A">
        <w:rPr>
          <w:rFonts w:ascii="Times New Roman" w:hAnsi="Times New Roman" w:cs="Times New Roman"/>
          <w:sz w:val="28"/>
          <w:szCs w:val="28"/>
        </w:rPr>
        <w:t>, тонуса, наличия болевого синдрома и его локализации</w:t>
      </w:r>
      <w:r w:rsidR="00BF6EB8" w:rsidRPr="008B0F3A">
        <w:rPr>
          <w:rFonts w:ascii="Times New Roman" w:hAnsi="Times New Roman" w:cs="Times New Roman"/>
          <w:sz w:val="28"/>
          <w:szCs w:val="28"/>
        </w:rPr>
        <w:t>, а также оценки промежностных рефлексов (сакральный, бульбокавернозный, анальный)</w:t>
      </w:r>
      <w:r w:rsidRPr="008B0F3A">
        <w:rPr>
          <w:rFonts w:ascii="Times New Roman" w:hAnsi="Times New Roman" w:cs="Times New Roman"/>
          <w:sz w:val="28"/>
          <w:szCs w:val="28"/>
        </w:rPr>
        <w:t>.</w:t>
      </w:r>
      <w:r w:rsidR="00BF6EB8" w:rsidRPr="008B0F3A">
        <w:rPr>
          <w:rFonts w:ascii="Times New Roman" w:hAnsi="Times New Roman" w:cs="Times New Roman"/>
          <w:sz w:val="28"/>
          <w:szCs w:val="28"/>
        </w:rPr>
        <w:t xml:space="preserve"> Также одним из немаловажных этапов диагностики в контексте влияния ПТО на тазовое дно является вагинальная пальпация МТД. Оценка </w:t>
      </w:r>
      <w:r w:rsidR="00C057E0" w:rsidRPr="008B0F3A">
        <w:rPr>
          <w:rFonts w:ascii="Times New Roman" w:hAnsi="Times New Roman" w:cs="Times New Roman"/>
          <w:sz w:val="28"/>
          <w:szCs w:val="28"/>
        </w:rPr>
        <w:t xml:space="preserve">тонуса МТД проводится путём пальцевой компрессии к определенному участку мышц. Для объективизации и количественной оценки тонуса МТД было предложено несколько видов шкал. На сегодняшний день </w:t>
      </w:r>
      <w:r w:rsidR="008E0425" w:rsidRPr="008B0F3A">
        <w:rPr>
          <w:rFonts w:ascii="Times New Roman" w:hAnsi="Times New Roman" w:cs="Times New Roman"/>
          <w:sz w:val="28"/>
          <w:szCs w:val="28"/>
        </w:rPr>
        <w:t>следующие из них широко используются практическими специалистами:</w:t>
      </w:r>
    </w:p>
    <w:p w14:paraId="4B63329E" w14:textId="5A9F72E3" w:rsidR="008E0425" w:rsidRPr="008B0F3A" w:rsidRDefault="008E0425"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оценка тонуса МТД по </w:t>
      </w:r>
      <w:r w:rsidRPr="008B0F3A">
        <w:rPr>
          <w:rFonts w:ascii="Times New Roman" w:hAnsi="Times New Roman" w:cs="Times New Roman"/>
          <w:sz w:val="28"/>
          <w:szCs w:val="28"/>
          <w:lang w:val="en-US"/>
        </w:rPr>
        <w:t>Devreese</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kk-KZ"/>
        </w:rPr>
        <w:t xml:space="preserve">и </w:t>
      </w:r>
      <w:r w:rsidR="00843E35" w:rsidRPr="008B0F3A">
        <w:rPr>
          <w:rFonts w:ascii="Times New Roman" w:hAnsi="Times New Roman" w:cs="Times New Roman"/>
          <w:sz w:val="28"/>
          <w:szCs w:val="28"/>
          <w:lang w:val="kk-KZ"/>
        </w:rPr>
        <w:t>соавт</w:t>
      </w:r>
      <w:r w:rsidRPr="008B0F3A">
        <w:rPr>
          <w:rFonts w:ascii="Times New Roman" w:hAnsi="Times New Roman" w:cs="Times New Roman"/>
          <w:sz w:val="28"/>
          <w:szCs w:val="28"/>
        </w:rPr>
        <w:t>.</w:t>
      </w:r>
      <w:r w:rsidR="00321CBC" w:rsidRPr="008B0F3A">
        <w:rPr>
          <w:rFonts w:ascii="Times New Roman" w:hAnsi="Times New Roman" w:cs="Times New Roman"/>
          <w:sz w:val="28"/>
          <w:szCs w:val="28"/>
        </w:rPr>
        <w:t xml:space="preserve">; шкала разработана в контексте обследования женщин с НМ, по которой </w:t>
      </w:r>
      <w:proofErr w:type="spellStart"/>
      <w:r w:rsidR="00321CBC" w:rsidRPr="008B0F3A">
        <w:rPr>
          <w:rFonts w:ascii="Times New Roman" w:hAnsi="Times New Roman" w:cs="Times New Roman"/>
          <w:sz w:val="28"/>
          <w:szCs w:val="28"/>
        </w:rPr>
        <w:t>интравагинально</w:t>
      </w:r>
      <w:proofErr w:type="spellEnd"/>
      <w:r w:rsidR="00321CBC" w:rsidRPr="008B0F3A">
        <w:rPr>
          <w:rFonts w:ascii="Times New Roman" w:hAnsi="Times New Roman" w:cs="Times New Roman"/>
          <w:sz w:val="28"/>
          <w:szCs w:val="28"/>
        </w:rPr>
        <w:t xml:space="preserve"> присваивается 3 уровня (</w:t>
      </w:r>
      <w:proofErr w:type="spellStart"/>
      <w:r w:rsidR="00321CBC" w:rsidRPr="008B0F3A">
        <w:rPr>
          <w:rFonts w:ascii="Times New Roman" w:hAnsi="Times New Roman" w:cs="Times New Roman"/>
          <w:sz w:val="28"/>
          <w:szCs w:val="28"/>
        </w:rPr>
        <w:t>гипер</w:t>
      </w:r>
      <w:proofErr w:type="spellEnd"/>
      <w:r w:rsidR="00321CBC" w:rsidRPr="008B0F3A">
        <w:rPr>
          <w:rFonts w:ascii="Times New Roman" w:hAnsi="Times New Roman" w:cs="Times New Roman"/>
          <w:sz w:val="28"/>
          <w:szCs w:val="28"/>
        </w:rPr>
        <w:t xml:space="preserve">-, </w:t>
      </w:r>
      <w:proofErr w:type="spellStart"/>
      <w:r w:rsidR="00321CBC" w:rsidRPr="008B0F3A">
        <w:rPr>
          <w:rFonts w:ascii="Times New Roman" w:hAnsi="Times New Roman" w:cs="Times New Roman"/>
          <w:sz w:val="28"/>
          <w:szCs w:val="28"/>
        </w:rPr>
        <w:t>нормо</w:t>
      </w:r>
      <w:proofErr w:type="spellEnd"/>
      <w:r w:rsidR="00321CBC" w:rsidRPr="008B0F3A">
        <w:rPr>
          <w:rFonts w:ascii="Times New Roman" w:hAnsi="Times New Roman" w:cs="Times New Roman"/>
          <w:sz w:val="28"/>
          <w:szCs w:val="28"/>
        </w:rPr>
        <w:t xml:space="preserve">-, </w:t>
      </w:r>
      <w:proofErr w:type="spellStart"/>
      <w:r w:rsidR="00321CBC" w:rsidRPr="008B0F3A">
        <w:rPr>
          <w:rFonts w:ascii="Times New Roman" w:hAnsi="Times New Roman" w:cs="Times New Roman"/>
          <w:sz w:val="28"/>
          <w:szCs w:val="28"/>
        </w:rPr>
        <w:t>гипотонус</w:t>
      </w:r>
      <w:proofErr w:type="spellEnd"/>
      <w:r w:rsidR="00321CBC" w:rsidRPr="008B0F3A">
        <w:rPr>
          <w:rFonts w:ascii="Times New Roman" w:hAnsi="Times New Roman" w:cs="Times New Roman"/>
          <w:sz w:val="28"/>
          <w:szCs w:val="28"/>
        </w:rPr>
        <w:t>) [81];</w:t>
      </w:r>
    </w:p>
    <w:p w14:paraId="7B3FF3EA" w14:textId="3C8117AE" w:rsidR="00321CBC" w:rsidRPr="008B0F3A" w:rsidRDefault="00321CBC"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оценка тонуса МТД по </w:t>
      </w:r>
      <w:r w:rsidRPr="008B0F3A">
        <w:rPr>
          <w:rFonts w:ascii="Times New Roman" w:hAnsi="Times New Roman" w:cs="Times New Roman"/>
          <w:sz w:val="28"/>
          <w:szCs w:val="28"/>
          <w:lang w:val="en-US"/>
        </w:rPr>
        <w:t>Dietz</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kk-KZ"/>
        </w:rPr>
        <w:t xml:space="preserve">и </w:t>
      </w:r>
      <w:r w:rsidR="00843E35" w:rsidRPr="008B0F3A">
        <w:rPr>
          <w:rFonts w:ascii="Times New Roman" w:hAnsi="Times New Roman" w:cs="Times New Roman"/>
          <w:sz w:val="28"/>
          <w:szCs w:val="28"/>
          <w:lang w:val="kk-KZ"/>
        </w:rPr>
        <w:t>соавт</w:t>
      </w:r>
      <w:r w:rsidRPr="008B0F3A">
        <w:rPr>
          <w:rFonts w:ascii="Times New Roman" w:hAnsi="Times New Roman" w:cs="Times New Roman"/>
          <w:sz w:val="28"/>
          <w:szCs w:val="28"/>
          <w:lang w:val="kk-KZ"/>
        </w:rPr>
        <w:t>.</w:t>
      </w:r>
      <w:r w:rsidRPr="008B0F3A">
        <w:rPr>
          <w:rFonts w:ascii="Times New Roman" w:hAnsi="Times New Roman" w:cs="Times New Roman"/>
          <w:sz w:val="28"/>
          <w:szCs w:val="28"/>
        </w:rPr>
        <w:t xml:space="preserve">; </w:t>
      </w:r>
      <w:r w:rsidR="00AD2B2C" w:rsidRPr="008B0F3A">
        <w:rPr>
          <w:rFonts w:ascii="Times New Roman" w:hAnsi="Times New Roman" w:cs="Times New Roman"/>
          <w:sz w:val="28"/>
          <w:szCs w:val="28"/>
        </w:rPr>
        <w:t xml:space="preserve">оценке подлежат 3 компонента (размер половой щели, сопротивление растяжению, наличие боли), </w:t>
      </w:r>
      <w:r w:rsidR="00EE3795" w:rsidRPr="008B0F3A">
        <w:rPr>
          <w:rFonts w:ascii="Times New Roman" w:hAnsi="Times New Roman" w:cs="Times New Roman"/>
          <w:sz w:val="28"/>
          <w:szCs w:val="28"/>
        </w:rPr>
        <w:t xml:space="preserve">максимальные </w:t>
      </w:r>
      <w:r w:rsidR="00AD2B2C" w:rsidRPr="008B0F3A">
        <w:rPr>
          <w:rFonts w:ascii="Times New Roman" w:hAnsi="Times New Roman" w:cs="Times New Roman"/>
          <w:sz w:val="28"/>
          <w:szCs w:val="28"/>
        </w:rPr>
        <w:t>5 баллов</w:t>
      </w:r>
      <w:r w:rsidR="00EE3795" w:rsidRPr="008B0F3A">
        <w:rPr>
          <w:rFonts w:ascii="Times New Roman" w:hAnsi="Times New Roman" w:cs="Times New Roman"/>
          <w:sz w:val="28"/>
          <w:szCs w:val="28"/>
        </w:rPr>
        <w:t xml:space="preserve"> присваиваются пациентам с болевым синдромом [82]</w:t>
      </w:r>
      <w:r w:rsidR="00AD2B2C" w:rsidRPr="008B0F3A">
        <w:rPr>
          <w:rFonts w:ascii="Times New Roman" w:hAnsi="Times New Roman" w:cs="Times New Roman"/>
          <w:sz w:val="28"/>
          <w:szCs w:val="28"/>
        </w:rPr>
        <w:t>.</w:t>
      </w:r>
      <w:r w:rsidR="00EE3795" w:rsidRPr="008B0F3A">
        <w:rPr>
          <w:rFonts w:ascii="Times New Roman" w:hAnsi="Times New Roman" w:cs="Times New Roman"/>
          <w:sz w:val="28"/>
          <w:szCs w:val="28"/>
        </w:rPr>
        <w:t xml:space="preserve"> </w:t>
      </w:r>
      <w:r w:rsidR="00AD2B2C" w:rsidRPr="008B0F3A">
        <w:rPr>
          <w:rFonts w:ascii="Times New Roman" w:hAnsi="Times New Roman" w:cs="Times New Roman"/>
          <w:sz w:val="28"/>
          <w:szCs w:val="28"/>
        </w:rPr>
        <w:t xml:space="preserve"> </w:t>
      </w:r>
    </w:p>
    <w:p w14:paraId="0A8E63C7" w14:textId="77777777" w:rsidR="001121F3" w:rsidRPr="008B0F3A" w:rsidRDefault="001121F3"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Также с целью количественной оценки мышц тазового дна применяются такие шкалы как:</w:t>
      </w:r>
    </w:p>
    <w:p w14:paraId="42EE815C" w14:textId="7DB7A613" w:rsidR="006F0E62" w:rsidRPr="008B0F3A" w:rsidRDefault="001121F3"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Оксфордская система оценки МТД, </w:t>
      </w:r>
      <w:r w:rsidR="006F0E62" w:rsidRPr="008B0F3A">
        <w:rPr>
          <w:rFonts w:ascii="Times New Roman" w:hAnsi="Times New Roman" w:cs="Times New Roman"/>
          <w:sz w:val="28"/>
          <w:szCs w:val="28"/>
        </w:rPr>
        <w:t>представленная на рисунке 5.</w:t>
      </w:r>
    </w:p>
    <w:p w14:paraId="096B3379" w14:textId="77777777" w:rsidR="006F0E62" w:rsidRPr="008B0F3A" w:rsidRDefault="006F0E62" w:rsidP="00C14D98">
      <w:pPr>
        <w:spacing w:line="240" w:lineRule="auto"/>
        <w:ind w:firstLine="720"/>
        <w:contextualSpacing/>
        <w:jc w:val="both"/>
        <w:rPr>
          <w:rFonts w:ascii="Times New Roman" w:hAnsi="Times New Roman" w:cs="Times New Roman"/>
          <w:sz w:val="28"/>
          <w:szCs w:val="28"/>
        </w:rPr>
      </w:pPr>
    </w:p>
    <w:tbl>
      <w:tblPr>
        <w:tblStyle w:va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7300"/>
      </w:tblGrid>
      <w:tr w:rsidR="006F0E62" w:rsidRPr="008B0F3A" w14:paraId="0190499B" w14:textId="77777777" w:rsidTr="006F0E62">
        <w:tc>
          <w:tcPr>
            <w:tcW w:w="2093" w:type="dxa"/>
            <w:tcBorders>
              <w:bottom w:val="single" w:sz="4" w:space="0" w:color="auto"/>
            </w:tcBorders>
          </w:tcPr>
          <w:p w14:paraId="351BCE21" w14:textId="5316D7A5" w:rsidR="006F0E62" w:rsidRPr="008B0F3A" w:rsidRDefault="006F0E62" w:rsidP="00C14D98">
            <w:pPr>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Оценка, баллы</w:t>
            </w:r>
          </w:p>
        </w:tc>
        <w:tc>
          <w:tcPr>
            <w:tcW w:w="7478" w:type="dxa"/>
            <w:tcBorders>
              <w:bottom w:val="single" w:sz="4" w:space="0" w:color="auto"/>
            </w:tcBorders>
          </w:tcPr>
          <w:p w14:paraId="06BFA7AD" w14:textId="2F01831C" w:rsidR="006F0E62" w:rsidRPr="008B0F3A" w:rsidRDefault="006F0E62" w:rsidP="006F0E62">
            <w:pPr>
              <w:ind w:firstLine="720"/>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Характеристика</w:t>
            </w:r>
          </w:p>
        </w:tc>
      </w:tr>
      <w:tr w:rsidR="006F0E62" w:rsidRPr="008B0F3A" w14:paraId="4665630F" w14:textId="77777777" w:rsidTr="006F0E62">
        <w:tc>
          <w:tcPr>
            <w:tcW w:w="2093" w:type="dxa"/>
            <w:tcBorders>
              <w:top w:val="single" w:sz="4" w:space="0" w:color="auto"/>
              <w:bottom w:val="single" w:sz="4" w:space="0" w:color="auto"/>
            </w:tcBorders>
          </w:tcPr>
          <w:p w14:paraId="176463CD" w14:textId="1FE1E9E5" w:rsidR="006F0E62" w:rsidRPr="008B0F3A" w:rsidRDefault="006F0E62" w:rsidP="00C14D98">
            <w:pPr>
              <w:contextualSpacing/>
              <w:jc w:val="both"/>
              <w:rPr>
                <w:rFonts w:ascii="Times New Roman" w:hAnsi="Times New Roman" w:cs="Times New Roman"/>
                <w:sz w:val="28"/>
                <w:szCs w:val="28"/>
              </w:rPr>
            </w:pPr>
            <w:r w:rsidRPr="008B0F3A">
              <w:rPr>
                <w:rFonts w:ascii="Times New Roman" w:hAnsi="Times New Roman" w:cs="Times New Roman"/>
                <w:sz w:val="28"/>
                <w:szCs w:val="28"/>
              </w:rPr>
              <w:t>0</w:t>
            </w:r>
          </w:p>
        </w:tc>
        <w:tc>
          <w:tcPr>
            <w:tcW w:w="7478" w:type="dxa"/>
            <w:tcBorders>
              <w:top w:val="single" w:sz="4" w:space="0" w:color="auto"/>
              <w:bottom w:val="single" w:sz="4" w:space="0" w:color="auto"/>
            </w:tcBorders>
          </w:tcPr>
          <w:p w14:paraId="01557490" w14:textId="25CE7199" w:rsidR="006F0E62" w:rsidRPr="008B0F3A" w:rsidRDefault="006F0E62" w:rsidP="006F0E62">
            <w:pPr>
              <w:contextualSpacing/>
              <w:jc w:val="both"/>
              <w:rPr>
                <w:rFonts w:ascii="Times New Roman" w:hAnsi="Times New Roman" w:cs="Times New Roman"/>
                <w:sz w:val="28"/>
                <w:szCs w:val="28"/>
              </w:rPr>
            </w:pPr>
            <w:r w:rsidRPr="008B0F3A">
              <w:rPr>
                <w:rFonts w:ascii="Times New Roman" w:hAnsi="Times New Roman" w:cs="Times New Roman"/>
                <w:sz w:val="28"/>
                <w:szCs w:val="28"/>
              </w:rPr>
              <w:t>Нет различимых сокращений</w:t>
            </w:r>
          </w:p>
        </w:tc>
      </w:tr>
      <w:tr w:rsidR="006F0E62" w:rsidRPr="008B0F3A" w14:paraId="035AE313" w14:textId="77777777" w:rsidTr="006F0E62">
        <w:tc>
          <w:tcPr>
            <w:tcW w:w="2093" w:type="dxa"/>
            <w:tcBorders>
              <w:top w:val="single" w:sz="4" w:space="0" w:color="auto"/>
              <w:bottom w:val="single" w:sz="4" w:space="0" w:color="auto"/>
            </w:tcBorders>
          </w:tcPr>
          <w:p w14:paraId="3A96151F" w14:textId="38D6B788" w:rsidR="006F0E62" w:rsidRPr="008B0F3A" w:rsidRDefault="006F0E62" w:rsidP="00C14D98">
            <w:pPr>
              <w:contextualSpacing/>
              <w:jc w:val="both"/>
              <w:rPr>
                <w:rFonts w:ascii="Times New Roman" w:hAnsi="Times New Roman" w:cs="Times New Roman"/>
                <w:sz w:val="28"/>
                <w:szCs w:val="28"/>
              </w:rPr>
            </w:pPr>
            <w:r w:rsidRPr="008B0F3A">
              <w:rPr>
                <w:rFonts w:ascii="Times New Roman" w:hAnsi="Times New Roman" w:cs="Times New Roman"/>
                <w:sz w:val="28"/>
                <w:szCs w:val="28"/>
              </w:rPr>
              <w:t>1</w:t>
            </w:r>
          </w:p>
        </w:tc>
        <w:tc>
          <w:tcPr>
            <w:tcW w:w="7478" w:type="dxa"/>
            <w:tcBorders>
              <w:top w:val="single" w:sz="4" w:space="0" w:color="auto"/>
              <w:bottom w:val="single" w:sz="4" w:space="0" w:color="auto"/>
            </w:tcBorders>
          </w:tcPr>
          <w:p w14:paraId="2AB52BB7" w14:textId="29B203E2" w:rsidR="006F0E62" w:rsidRPr="008B0F3A" w:rsidRDefault="006F0E62" w:rsidP="006F0E62">
            <w:pPr>
              <w:contextualSpacing/>
              <w:jc w:val="both"/>
              <w:rPr>
                <w:rFonts w:ascii="Times New Roman" w:hAnsi="Times New Roman" w:cs="Times New Roman"/>
                <w:sz w:val="28"/>
                <w:szCs w:val="28"/>
              </w:rPr>
            </w:pPr>
            <w:r w:rsidRPr="008B0F3A">
              <w:rPr>
                <w:rFonts w:ascii="Times New Roman" w:hAnsi="Times New Roman" w:cs="Times New Roman"/>
                <w:sz w:val="28"/>
                <w:szCs w:val="28"/>
              </w:rPr>
              <w:t>Едва ощутимые сокращения, невидимые при осмотре промежности</w:t>
            </w:r>
          </w:p>
        </w:tc>
      </w:tr>
      <w:tr w:rsidR="006F0E62" w:rsidRPr="008B0F3A" w14:paraId="61C0601E" w14:textId="77777777" w:rsidTr="006F0E62">
        <w:tc>
          <w:tcPr>
            <w:tcW w:w="2093" w:type="dxa"/>
            <w:tcBorders>
              <w:top w:val="single" w:sz="4" w:space="0" w:color="auto"/>
              <w:bottom w:val="single" w:sz="4" w:space="0" w:color="auto"/>
            </w:tcBorders>
          </w:tcPr>
          <w:p w14:paraId="50C61057" w14:textId="204B9EDF" w:rsidR="006F0E62" w:rsidRPr="008B0F3A" w:rsidRDefault="006F0E62" w:rsidP="00C14D98">
            <w:pPr>
              <w:contextualSpacing/>
              <w:jc w:val="both"/>
              <w:rPr>
                <w:rFonts w:ascii="Times New Roman" w:hAnsi="Times New Roman" w:cs="Times New Roman"/>
                <w:sz w:val="28"/>
                <w:szCs w:val="28"/>
              </w:rPr>
            </w:pPr>
            <w:r w:rsidRPr="008B0F3A">
              <w:rPr>
                <w:rFonts w:ascii="Times New Roman" w:hAnsi="Times New Roman" w:cs="Times New Roman"/>
                <w:sz w:val="28"/>
                <w:szCs w:val="28"/>
              </w:rPr>
              <w:t>2</w:t>
            </w:r>
          </w:p>
        </w:tc>
        <w:tc>
          <w:tcPr>
            <w:tcW w:w="7478" w:type="dxa"/>
            <w:tcBorders>
              <w:top w:val="single" w:sz="4" w:space="0" w:color="auto"/>
              <w:bottom w:val="single" w:sz="4" w:space="0" w:color="auto"/>
            </w:tcBorders>
          </w:tcPr>
          <w:p w14:paraId="596DBB89" w14:textId="2D4BAD60" w:rsidR="006F0E62" w:rsidRPr="008B0F3A" w:rsidRDefault="006F0E62" w:rsidP="006F0E62">
            <w:pPr>
              <w:contextualSpacing/>
              <w:jc w:val="both"/>
              <w:rPr>
                <w:rFonts w:ascii="Times New Roman" w:hAnsi="Times New Roman" w:cs="Times New Roman"/>
                <w:sz w:val="28"/>
                <w:szCs w:val="28"/>
              </w:rPr>
            </w:pPr>
            <w:r w:rsidRPr="008B0F3A">
              <w:rPr>
                <w:rFonts w:ascii="Times New Roman" w:hAnsi="Times New Roman" w:cs="Times New Roman"/>
                <w:sz w:val="28"/>
                <w:szCs w:val="28"/>
              </w:rPr>
              <w:t>Слабые сокращения, ощущаемые как небольшое давление на палец</w:t>
            </w:r>
          </w:p>
        </w:tc>
      </w:tr>
      <w:tr w:rsidR="006F0E62" w:rsidRPr="008B0F3A" w14:paraId="6931889E" w14:textId="77777777" w:rsidTr="006F0E62">
        <w:tc>
          <w:tcPr>
            <w:tcW w:w="2093" w:type="dxa"/>
            <w:tcBorders>
              <w:top w:val="single" w:sz="4" w:space="0" w:color="auto"/>
              <w:bottom w:val="single" w:sz="4" w:space="0" w:color="auto"/>
            </w:tcBorders>
          </w:tcPr>
          <w:p w14:paraId="2C344793" w14:textId="65031973" w:rsidR="006F0E62" w:rsidRPr="008B0F3A" w:rsidRDefault="006F0E62" w:rsidP="00C14D98">
            <w:pPr>
              <w:contextualSpacing/>
              <w:jc w:val="both"/>
              <w:rPr>
                <w:rFonts w:ascii="Times New Roman" w:hAnsi="Times New Roman" w:cs="Times New Roman"/>
                <w:sz w:val="28"/>
                <w:szCs w:val="28"/>
              </w:rPr>
            </w:pPr>
            <w:r w:rsidRPr="008B0F3A">
              <w:rPr>
                <w:rFonts w:ascii="Times New Roman" w:hAnsi="Times New Roman" w:cs="Times New Roman"/>
                <w:sz w:val="28"/>
                <w:szCs w:val="28"/>
              </w:rPr>
              <w:t>3</w:t>
            </w:r>
          </w:p>
        </w:tc>
        <w:tc>
          <w:tcPr>
            <w:tcW w:w="7478" w:type="dxa"/>
            <w:tcBorders>
              <w:top w:val="single" w:sz="4" w:space="0" w:color="auto"/>
              <w:bottom w:val="single" w:sz="4" w:space="0" w:color="auto"/>
            </w:tcBorders>
          </w:tcPr>
          <w:p w14:paraId="6CAAA2B9" w14:textId="7BE8B699" w:rsidR="006F0E62" w:rsidRPr="008B0F3A" w:rsidRDefault="006F0E62" w:rsidP="00C14D98">
            <w:pPr>
              <w:contextualSpacing/>
              <w:jc w:val="both"/>
              <w:rPr>
                <w:rFonts w:ascii="Times New Roman" w:hAnsi="Times New Roman" w:cs="Times New Roman"/>
                <w:sz w:val="28"/>
                <w:szCs w:val="28"/>
              </w:rPr>
            </w:pPr>
            <w:r w:rsidRPr="008B0F3A">
              <w:rPr>
                <w:rFonts w:ascii="Times New Roman" w:hAnsi="Times New Roman" w:cs="Times New Roman"/>
                <w:sz w:val="28"/>
                <w:szCs w:val="28"/>
              </w:rPr>
              <w:t>Умеренной силы сокращения и ощутимое движение вверх и вперед</w:t>
            </w:r>
          </w:p>
        </w:tc>
      </w:tr>
      <w:tr w:rsidR="006F0E62" w:rsidRPr="008B0F3A" w14:paraId="1E337158" w14:textId="77777777" w:rsidTr="006F0E62">
        <w:tc>
          <w:tcPr>
            <w:tcW w:w="2093" w:type="dxa"/>
            <w:tcBorders>
              <w:top w:val="single" w:sz="4" w:space="0" w:color="auto"/>
              <w:bottom w:val="single" w:sz="4" w:space="0" w:color="auto"/>
            </w:tcBorders>
          </w:tcPr>
          <w:p w14:paraId="2C530784" w14:textId="38BBD435" w:rsidR="006F0E62" w:rsidRPr="008B0F3A" w:rsidRDefault="006F0E62" w:rsidP="00C14D98">
            <w:pPr>
              <w:contextualSpacing/>
              <w:jc w:val="both"/>
              <w:rPr>
                <w:rFonts w:ascii="Times New Roman" w:hAnsi="Times New Roman" w:cs="Times New Roman"/>
                <w:sz w:val="28"/>
                <w:szCs w:val="28"/>
              </w:rPr>
            </w:pPr>
            <w:r w:rsidRPr="008B0F3A">
              <w:rPr>
                <w:rFonts w:ascii="Times New Roman" w:hAnsi="Times New Roman" w:cs="Times New Roman"/>
                <w:sz w:val="28"/>
                <w:szCs w:val="28"/>
              </w:rPr>
              <w:t>4</w:t>
            </w:r>
          </w:p>
        </w:tc>
        <w:tc>
          <w:tcPr>
            <w:tcW w:w="7478" w:type="dxa"/>
            <w:tcBorders>
              <w:top w:val="single" w:sz="4" w:space="0" w:color="auto"/>
              <w:bottom w:val="single" w:sz="4" w:space="0" w:color="auto"/>
            </w:tcBorders>
          </w:tcPr>
          <w:p w14:paraId="08541EEF" w14:textId="4B46FF29" w:rsidR="006F0E62" w:rsidRPr="008B0F3A" w:rsidRDefault="006F0E62" w:rsidP="00C14D98">
            <w:pPr>
              <w:contextualSpacing/>
              <w:jc w:val="both"/>
              <w:rPr>
                <w:rFonts w:ascii="Times New Roman" w:hAnsi="Times New Roman" w:cs="Times New Roman"/>
                <w:sz w:val="28"/>
                <w:szCs w:val="28"/>
              </w:rPr>
            </w:pPr>
            <w:r w:rsidRPr="008B0F3A">
              <w:rPr>
                <w:rFonts w:ascii="Times New Roman" w:hAnsi="Times New Roman" w:cs="Times New Roman"/>
                <w:sz w:val="28"/>
                <w:szCs w:val="28"/>
              </w:rPr>
              <w:t>Хорошей силы сокращения, движение вверх, круговое давление ощущается по всему следующему пальцу</w:t>
            </w:r>
          </w:p>
        </w:tc>
      </w:tr>
      <w:tr w:rsidR="006F0E62" w:rsidRPr="008B0F3A" w14:paraId="07B6EA2B" w14:textId="77777777" w:rsidTr="006F0E62">
        <w:tc>
          <w:tcPr>
            <w:tcW w:w="2093" w:type="dxa"/>
            <w:tcBorders>
              <w:top w:val="single" w:sz="4" w:space="0" w:color="auto"/>
            </w:tcBorders>
          </w:tcPr>
          <w:p w14:paraId="3690117D" w14:textId="18C8D1A5" w:rsidR="006F0E62" w:rsidRPr="008B0F3A" w:rsidRDefault="006F0E62" w:rsidP="00C14D98">
            <w:pPr>
              <w:contextualSpacing/>
              <w:jc w:val="both"/>
              <w:rPr>
                <w:rFonts w:ascii="Times New Roman" w:hAnsi="Times New Roman" w:cs="Times New Roman"/>
                <w:sz w:val="28"/>
                <w:szCs w:val="28"/>
              </w:rPr>
            </w:pPr>
            <w:r w:rsidRPr="008B0F3A">
              <w:rPr>
                <w:rFonts w:ascii="Times New Roman" w:hAnsi="Times New Roman" w:cs="Times New Roman"/>
                <w:sz w:val="28"/>
                <w:szCs w:val="28"/>
              </w:rPr>
              <w:t>5</w:t>
            </w:r>
          </w:p>
        </w:tc>
        <w:tc>
          <w:tcPr>
            <w:tcW w:w="7478" w:type="dxa"/>
            <w:tcBorders>
              <w:top w:val="single" w:sz="4" w:space="0" w:color="auto"/>
            </w:tcBorders>
          </w:tcPr>
          <w:p w14:paraId="4FFBBE0D" w14:textId="2ADC5FE6" w:rsidR="006F0E62" w:rsidRPr="008B0F3A" w:rsidRDefault="006F0E62" w:rsidP="006F0E62">
            <w:pPr>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Очень сильное сокращение, возможно против энергичного сопротивления  </w:t>
            </w:r>
          </w:p>
        </w:tc>
      </w:tr>
    </w:tbl>
    <w:p w14:paraId="03D6121D" w14:textId="77777777" w:rsidR="006F0E62" w:rsidRPr="008B0F3A" w:rsidRDefault="006F0E62" w:rsidP="00C14D98">
      <w:pPr>
        <w:spacing w:line="240" w:lineRule="auto"/>
        <w:ind w:firstLine="720"/>
        <w:contextualSpacing/>
        <w:jc w:val="both"/>
        <w:rPr>
          <w:rFonts w:ascii="Times New Roman" w:hAnsi="Times New Roman" w:cs="Times New Roman"/>
          <w:sz w:val="28"/>
          <w:szCs w:val="28"/>
        </w:rPr>
      </w:pPr>
    </w:p>
    <w:p w14:paraId="44487B26" w14:textId="62AC54D6" w:rsidR="00CA5DB6" w:rsidRPr="008B0F3A" w:rsidRDefault="00CA5DB6" w:rsidP="00C066C0">
      <w:pPr>
        <w:spacing w:line="240" w:lineRule="auto"/>
        <w:jc w:val="center"/>
        <w:rPr>
          <w:rFonts w:ascii="Times New Roman" w:hAnsi="Times New Roman" w:cs="Times New Roman"/>
          <w:sz w:val="28"/>
          <w:szCs w:val="28"/>
        </w:rPr>
      </w:pPr>
      <w:r w:rsidRPr="008B0F3A">
        <w:rPr>
          <w:rFonts w:ascii="Times New Roman" w:hAnsi="Times New Roman" w:cs="Times New Roman"/>
          <w:bCs/>
          <w:sz w:val="28"/>
          <w:szCs w:val="28"/>
        </w:rPr>
        <w:t xml:space="preserve">Рисунок 5 – </w:t>
      </w:r>
      <w:r w:rsidRPr="008B0F3A">
        <w:rPr>
          <w:rFonts w:ascii="Times New Roman" w:hAnsi="Times New Roman" w:cs="Times New Roman"/>
          <w:sz w:val="28"/>
          <w:szCs w:val="28"/>
        </w:rPr>
        <w:t>Оксфордская система оценки МТД.</w:t>
      </w:r>
    </w:p>
    <w:p w14:paraId="01250985" w14:textId="50008D0D" w:rsidR="006F0E62" w:rsidRPr="008B0F3A" w:rsidRDefault="00CA5DB6" w:rsidP="005B0396">
      <w:pPr>
        <w:spacing w:line="240" w:lineRule="auto"/>
        <w:rPr>
          <w:rFonts w:ascii="Times New Roman" w:hAnsi="Times New Roman" w:cs="Times New Roman"/>
          <w:sz w:val="28"/>
          <w:szCs w:val="28"/>
          <w:lang w:val="kk-KZ"/>
        </w:rPr>
      </w:pPr>
      <w:r w:rsidRPr="008B0F3A">
        <w:rPr>
          <w:rFonts w:ascii="Times New Roman" w:hAnsi="Times New Roman" w:cs="Times New Roman"/>
          <w:color w:val="000000"/>
          <w:sz w:val="28"/>
          <w:szCs w:val="28"/>
        </w:rPr>
        <w:t>Примечание – Адаптировано из источника [</w:t>
      </w:r>
      <w:r w:rsidR="005B0396" w:rsidRPr="008B0F3A">
        <w:rPr>
          <w:rFonts w:ascii="Times New Roman" w:hAnsi="Times New Roman" w:cs="Times New Roman"/>
          <w:color w:val="000000"/>
          <w:sz w:val="28"/>
          <w:szCs w:val="28"/>
        </w:rPr>
        <w:t>83</w:t>
      </w:r>
      <w:r w:rsidRPr="008B0F3A">
        <w:rPr>
          <w:rFonts w:ascii="Times New Roman" w:hAnsi="Times New Roman" w:cs="Times New Roman"/>
          <w:color w:val="000000"/>
          <w:sz w:val="28"/>
          <w:szCs w:val="28"/>
        </w:rPr>
        <w:t>].</w:t>
      </w:r>
    </w:p>
    <w:p w14:paraId="0F7FDDE6" w14:textId="2DB7883A" w:rsidR="005B0396" w:rsidRPr="008B0F3A" w:rsidRDefault="005B0396"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 xml:space="preserve">- Система </w:t>
      </w:r>
      <w:r w:rsidRPr="008B0F3A">
        <w:rPr>
          <w:rFonts w:ascii="Times New Roman" w:hAnsi="Times New Roman" w:cs="Times New Roman"/>
          <w:sz w:val="28"/>
          <w:szCs w:val="28"/>
          <w:lang w:val="en-US"/>
        </w:rPr>
        <w:t>PERFECT</w:t>
      </w:r>
      <w:r w:rsidR="000F76AE" w:rsidRPr="008B0F3A">
        <w:rPr>
          <w:rFonts w:ascii="Times New Roman" w:hAnsi="Times New Roman" w:cs="Times New Roman"/>
          <w:sz w:val="28"/>
          <w:szCs w:val="28"/>
        </w:rPr>
        <w:t xml:space="preserve"> была разработана для предоставления простого и надежного метода оценки мышц тазового дна, повышая качество результатов. Первый компонент «</w:t>
      </w:r>
      <w:r w:rsidR="000F76AE" w:rsidRPr="008B0F3A">
        <w:rPr>
          <w:rFonts w:ascii="Times New Roman" w:hAnsi="Times New Roman" w:cs="Times New Roman"/>
          <w:sz w:val="28"/>
          <w:szCs w:val="28"/>
          <w:lang w:val="en-US"/>
        </w:rPr>
        <w:t>P</w:t>
      </w:r>
      <w:r w:rsidR="000F76AE" w:rsidRPr="008B0F3A">
        <w:rPr>
          <w:rFonts w:ascii="Times New Roman" w:hAnsi="Times New Roman" w:cs="Times New Roman"/>
          <w:sz w:val="28"/>
          <w:szCs w:val="28"/>
        </w:rPr>
        <w:t>» представляет собой силу (или давление), второй компонент «</w:t>
      </w:r>
      <w:r w:rsidR="000F76AE" w:rsidRPr="008B0F3A">
        <w:rPr>
          <w:rFonts w:ascii="Times New Roman" w:hAnsi="Times New Roman" w:cs="Times New Roman"/>
          <w:sz w:val="28"/>
          <w:szCs w:val="28"/>
          <w:lang w:val="en-US"/>
        </w:rPr>
        <w:t>E</w:t>
      </w:r>
      <w:r w:rsidR="000F76AE" w:rsidRPr="008B0F3A">
        <w:rPr>
          <w:rFonts w:ascii="Times New Roman" w:hAnsi="Times New Roman" w:cs="Times New Roman"/>
          <w:sz w:val="28"/>
          <w:szCs w:val="28"/>
        </w:rPr>
        <w:t>» обозначает выносливость, «</w:t>
      </w:r>
      <w:r w:rsidR="000F76AE" w:rsidRPr="008B0F3A">
        <w:rPr>
          <w:rFonts w:ascii="Times New Roman" w:hAnsi="Times New Roman" w:cs="Times New Roman"/>
          <w:sz w:val="28"/>
          <w:szCs w:val="28"/>
          <w:lang w:val="en-US"/>
        </w:rPr>
        <w:t>R</w:t>
      </w:r>
      <w:r w:rsidR="000F76AE" w:rsidRPr="008B0F3A">
        <w:rPr>
          <w:rFonts w:ascii="Times New Roman" w:hAnsi="Times New Roman" w:cs="Times New Roman"/>
          <w:sz w:val="28"/>
          <w:szCs w:val="28"/>
        </w:rPr>
        <w:t>» обозначает количество повторений, «</w:t>
      </w:r>
      <w:r w:rsidR="000F76AE" w:rsidRPr="008B0F3A">
        <w:rPr>
          <w:rFonts w:ascii="Times New Roman" w:hAnsi="Times New Roman" w:cs="Times New Roman"/>
          <w:sz w:val="28"/>
          <w:szCs w:val="28"/>
          <w:lang w:val="en-US"/>
        </w:rPr>
        <w:t>F</w:t>
      </w:r>
      <w:r w:rsidR="000F76AE" w:rsidRPr="008B0F3A">
        <w:rPr>
          <w:rFonts w:ascii="Times New Roman" w:hAnsi="Times New Roman" w:cs="Times New Roman"/>
          <w:sz w:val="28"/>
          <w:szCs w:val="28"/>
        </w:rPr>
        <w:t>» - быстрые сокращения, и, наконец, «</w:t>
      </w:r>
      <w:r w:rsidR="000F76AE" w:rsidRPr="008B0F3A">
        <w:rPr>
          <w:rFonts w:ascii="Times New Roman" w:hAnsi="Times New Roman" w:cs="Times New Roman"/>
          <w:sz w:val="28"/>
          <w:szCs w:val="28"/>
          <w:lang w:val="en-US"/>
        </w:rPr>
        <w:t>ECT</w:t>
      </w:r>
      <w:r w:rsidR="000F76AE" w:rsidRPr="008B0F3A">
        <w:rPr>
          <w:rFonts w:ascii="Times New Roman" w:hAnsi="Times New Roman" w:cs="Times New Roman"/>
          <w:sz w:val="28"/>
          <w:szCs w:val="28"/>
        </w:rPr>
        <w:t>» - каждое сокращение по времени</w:t>
      </w:r>
      <w:r w:rsidR="008747F7" w:rsidRPr="008B0F3A">
        <w:rPr>
          <w:rFonts w:ascii="Times New Roman" w:hAnsi="Times New Roman" w:cs="Times New Roman"/>
          <w:sz w:val="28"/>
          <w:szCs w:val="28"/>
        </w:rPr>
        <w:t xml:space="preserve"> [84</w:t>
      </w:r>
      <w:r w:rsidR="00D42E92" w:rsidRPr="008B0F3A">
        <w:rPr>
          <w:rFonts w:ascii="Times New Roman" w:hAnsi="Times New Roman" w:cs="Times New Roman"/>
          <w:sz w:val="28"/>
          <w:szCs w:val="28"/>
        </w:rPr>
        <w:t>, 85</w:t>
      </w:r>
      <w:r w:rsidR="008747F7" w:rsidRPr="008B0F3A">
        <w:rPr>
          <w:rFonts w:ascii="Times New Roman" w:hAnsi="Times New Roman" w:cs="Times New Roman"/>
          <w:sz w:val="28"/>
          <w:szCs w:val="28"/>
        </w:rPr>
        <w:t>]</w:t>
      </w:r>
      <w:r w:rsidR="000F76AE" w:rsidRPr="008B0F3A">
        <w:rPr>
          <w:rFonts w:ascii="Times New Roman" w:hAnsi="Times New Roman" w:cs="Times New Roman"/>
          <w:sz w:val="28"/>
          <w:szCs w:val="28"/>
        </w:rPr>
        <w:t>.</w:t>
      </w:r>
    </w:p>
    <w:p w14:paraId="08730CEE" w14:textId="5F6E372D" w:rsidR="0089796F" w:rsidRPr="008B0F3A" w:rsidRDefault="00BC0E83" w:rsidP="00C14D98">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Золотым стандартом в диагностике п</w:t>
      </w:r>
      <w:r w:rsidR="0098429B" w:rsidRPr="008B0F3A">
        <w:rPr>
          <w:rFonts w:ascii="Times New Roman" w:hAnsi="Times New Roman" w:cs="Times New Roman"/>
          <w:sz w:val="28"/>
          <w:szCs w:val="28"/>
        </w:rPr>
        <w:t>ролапс</w:t>
      </w:r>
      <w:r w:rsidRPr="008B0F3A">
        <w:rPr>
          <w:rFonts w:ascii="Times New Roman" w:hAnsi="Times New Roman" w:cs="Times New Roman"/>
          <w:sz w:val="28"/>
          <w:szCs w:val="28"/>
        </w:rPr>
        <w:t>а</w:t>
      </w:r>
      <w:r w:rsidR="0098429B" w:rsidRPr="008B0F3A">
        <w:rPr>
          <w:rFonts w:ascii="Times New Roman" w:hAnsi="Times New Roman" w:cs="Times New Roman"/>
          <w:sz w:val="28"/>
          <w:szCs w:val="28"/>
        </w:rPr>
        <w:t xml:space="preserve"> тазовых органов</w:t>
      </w:r>
      <w:r w:rsidRPr="008B0F3A">
        <w:rPr>
          <w:rFonts w:ascii="Times New Roman" w:hAnsi="Times New Roman" w:cs="Times New Roman"/>
          <w:sz w:val="28"/>
          <w:szCs w:val="28"/>
        </w:rPr>
        <w:t xml:space="preserve"> на сегодняшний день является </w:t>
      </w:r>
      <w:r w:rsidR="0098429B" w:rsidRPr="008B0F3A">
        <w:rPr>
          <w:rFonts w:ascii="Times New Roman" w:hAnsi="Times New Roman" w:cs="Times New Roman"/>
          <w:sz w:val="28"/>
          <w:szCs w:val="28"/>
        </w:rPr>
        <w:t xml:space="preserve">использование системы количественной оценки POP-Q. </w:t>
      </w:r>
      <w:r w:rsidR="00C21BA7" w:rsidRPr="008B0F3A">
        <w:rPr>
          <w:rFonts w:ascii="Times New Roman" w:hAnsi="Times New Roman" w:cs="Times New Roman"/>
          <w:sz w:val="28"/>
          <w:szCs w:val="28"/>
          <w:lang w:val="kk-KZ"/>
        </w:rPr>
        <w:t>При д</w:t>
      </w:r>
      <w:proofErr w:type="spellStart"/>
      <w:r w:rsidR="00FE2E76" w:rsidRPr="008B0F3A">
        <w:rPr>
          <w:rFonts w:ascii="Times New Roman" w:hAnsi="Times New Roman" w:cs="Times New Roman"/>
          <w:sz w:val="28"/>
          <w:szCs w:val="28"/>
        </w:rPr>
        <w:t>иагностик</w:t>
      </w:r>
      <w:proofErr w:type="spellEnd"/>
      <w:r w:rsidR="00C21BA7" w:rsidRPr="008B0F3A">
        <w:rPr>
          <w:rFonts w:ascii="Times New Roman" w:hAnsi="Times New Roman" w:cs="Times New Roman"/>
          <w:sz w:val="28"/>
          <w:szCs w:val="28"/>
          <w:lang w:val="kk-KZ"/>
        </w:rPr>
        <w:t>е</w:t>
      </w:r>
      <w:r w:rsidR="00FE2E76" w:rsidRPr="008B0F3A">
        <w:rPr>
          <w:rFonts w:ascii="Times New Roman" w:hAnsi="Times New Roman" w:cs="Times New Roman"/>
          <w:sz w:val="28"/>
          <w:szCs w:val="28"/>
        </w:rPr>
        <w:t xml:space="preserve"> </w:t>
      </w:r>
      <w:r w:rsidR="00C21BA7" w:rsidRPr="008B0F3A">
        <w:rPr>
          <w:rFonts w:ascii="Times New Roman" w:hAnsi="Times New Roman" w:cs="Times New Roman"/>
          <w:sz w:val="28"/>
          <w:szCs w:val="28"/>
          <w:lang w:val="kk-KZ"/>
        </w:rPr>
        <w:t xml:space="preserve">симптомного </w:t>
      </w:r>
      <w:r w:rsidR="00FE2E76" w:rsidRPr="008B0F3A">
        <w:rPr>
          <w:rFonts w:ascii="Times New Roman" w:hAnsi="Times New Roman" w:cs="Times New Roman"/>
          <w:sz w:val="28"/>
          <w:szCs w:val="28"/>
        </w:rPr>
        <w:t>пролапса тазовых органов</w:t>
      </w:r>
      <w:r w:rsidR="00C21BA7" w:rsidRPr="008B0F3A">
        <w:rPr>
          <w:rFonts w:ascii="Times New Roman" w:hAnsi="Times New Roman" w:cs="Times New Roman"/>
          <w:sz w:val="28"/>
          <w:szCs w:val="28"/>
          <w:lang w:val="kk-KZ"/>
        </w:rPr>
        <w:t xml:space="preserve"> специалисты </w:t>
      </w:r>
      <w:proofErr w:type="spellStart"/>
      <w:r w:rsidR="00FE2E76" w:rsidRPr="008B0F3A">
        <w:rPr>
          <w:rFonts w:ascii="Times New Roman" w:hAnsi="Times New Roman" w:cs="Times New Roman"/>
          <w:sz w:val="28"/>
          <w:szCs w:val="28"/>
        </w:rPr>
        <w:t>сталкива</w:t>
      </w:r>
      <w:proofErr w:type="spellEnd"/>
      <w:r w:rsidR="00C21BA7" w:rsidRPr="008B0F3A">
        <w:rPr>
          <w:rFonts w:ascii="Times New Roman" w:hAnsi="Times New Roman" w:cs="Times New Roman"/>
          <w:sz w:val="28"/>
          <w:szCs w:val="28"/>
          <w:lang w:val="kk-KZ"/>
        </w:rPr>
        <w:t>ю</w:t>
      </w:r>
      <w:proofErr w:type="spellStart"/>
      <w:r w:rsidR="00FE2E76" w:rsidRPr="008B0F3A">
        <w:rPr>
          <w:rFonts w:ascii="Times New Roman" w:hAnsi="Times New Roman" w:cs="Times New Roman"/>
          <w:sz w:val="28"/>
          <w:szCs w:val="28"/>
        </w:rPr>
        <w:t>тся</w:t>
      </w:r>
      <w:proofErr w:type="spellEnd"/>
      <w:r w:rsidR="00FE2E76" w:rsidRPr="008B0F3A">
        <w:rPr>
          <w:rFonts w:ascii="Times New Roman" w:hAnsi="Times New Roman" w:cs="Times New Roman"/>
          <w:sz w:val="28"/>
          <w:szCs w:val="28"/>
        </w:rPr>
        <w:t xml:space="preserve"> со многими сложностями</w:t>
      </w:r>
      <w:r w:rsidR="00C21BA7" w:rsidRPr="008B0F3A">
        <w:rPr>
          <w:rFonts w:ascii="Times New Roman" w:hAnsi="Times New Roman" w:cs="Times New Roman"/>
          <w:sz w:val="28"/>
          <w:szCs w:val="28"/>
        </w:rPr>
        <w:t xml:space="preserve">. На сегодняшний день в </w:t>
      </w:r>
      <w:r w:rsidR="00FE2E76" w:rsidRPr="008B0F3A">
        <w:rPr>
          <w:rFonts w:ascii="Times New Roman" w:hAnsi="Times New Roman" w:cs="Times New Roman"/>
          <w:sz w:val="28"/>
          <w:szCs w:val="28"/>
        </w:rPr>
        <w:t xml:space="preserve">современной медицине используются различные методы визуализации и тестирования для достижения максимальной точности </w:t>
      </w:r>
      <w:r w:rsidR="00B56F66" w:rsidRPr="008B0F3A">
        <w:rPr>
          <w:rFonts w:ascii="Times New Roman" w:hAnsi="Times New Roman" w:cs="Times New Roman"/>
          <w:sz w:val="28"/>
          <w:szCs w:val="28"/>
        </w:rPr>
        <w:t>[</w:t>
      </w:r>
      <w:r w:rsidR="004824CA" w:rsidRPr="008B0F3A">
        <w:rPr>
          <w:rFonts w:ascii="Times New Roman" w:hAnsi="Times New Roman" w:cs="Times New Roman"/>
          <w:sz w:val="28"/>
          <w:szCs w:val="28"/>
        </w:rPr>
        <w:t>8</w:t>
      </w:r>
      <w:r w:rsidRPr="008B0F3A">
        <w:rPr>
          <w:rFonts w:ascii="Times New Roman" w:hAnsi="Times New Roman" w:cs="Times New Roman"/>
          <w:sz w:val="28"/>
          <w:szCs w:val="28"/>
        </w:rPr>
        <w:t>6</w:t>
      </w:r>
      <w:r w:rsidR="009A5E09" w:rsidRPr="008B0F3A">
        <w:rPr>
          <w:rFonts w:ascii="Times New Roman" w:hAnsi="Times New Roman" w:cs="Times New Roman"/>
          <w:sz w:val="28"/>
          <w:szCs w:val="28"/>
        </w:rPr>
        <w:t xml:space="preserve">, </w:t>
      </w:r>
      <w:r w:rsidR="004824CA" w:rsidRPr="008B0F3A">
        <w:rPr>
          <w:rFonts w:ascii="Times New Roman" w:hAnsi="Times New Roman" w:cs="Times New Roman"/>
          <w:sz w:val="28"/>
          <w:szCs w:val="28"/>
        </w:rPr>
        <w:t>8</w:t>
      </w:r>
      <w:r w:rsidRPr="008B0F3A">
        <w:rPr>
          <w:rFonts w:ascii="Times New Roman" w:hAnsi="Times New Roman" w:cs="Times New Roman"/>
          <w:sz w:val="28"/>
          <w:szCs w:val="28"/>
        </w:rPr>
        <w:t>7</w:t>
      </w:r>
      <w:r w:rsidR="00B56F66" w:rsidRPr="008B0F3A">
        <w:rPr>
          <w:rFonts w:ascii="Times New Roman" w:hAnsi="Times New Roman" w:cs="Times New Roman"/>
          <w:sz w:val="28"/>
          <w:szCs w:val="28"/>
        </w:rPr>
        <w:t>]</w:t>
      </w:r>
      <w:r w:rsidR="00FE2E76" w:rsidRPr="008B0F3A">
        <w:rPr>
          <w:rFonts w:ascii="Times New Roman" w:hAnsi="Times New Roman" w:cs="Times New Roman"/>
          <w:sz w:val="28"/>
          <w:szCs w:val="28"/>
        </w:rPr>
        <w:t xml:space="preserve">. Важность использования техник визуализации таких как </w:t>
      </w:r>
      <w:proofErr w:type="spellStart"/>
      <w:r w:rsidR="00FE2E76" w:rsidRPr="008B0F3A">
        <w:rPr>
          <w:rFonts w:ascii="Times New Roman" w:hAnsi="Times New Roman" w:cs="Times New Roman"/>
          <w:sz w:val="28"/>
          <w:szCs w:val="28"/>
        </w:rPr>
        <w:t>урофлоуметрия</w:t>
      </w:r>
      <w:proofErr w:type="spellEnd"/>
      <w:r w:rsidR="00FE2E76" w:rsidRPr="008B0F3A">
        <w:rPr>
          <w:rFonts w:ascii="Times New Roman" w:hAnsi="Times New Roman" w:cs="Times New Roman"/>
          <w:sz w:val="28"/>
          <w:szCs w:val="28"/>
        </w:rPr>
        <w:t xml:space="preserve"> в особенности проявляется в случаях сопутствующих заболеваний и </w:t>
      </w:r>
      <w:proofErr w:type="spellStart"/>
      <w:r w:rsidR="00FE2E76" w:rsidRPr="008B0F3A">
        <w:rPr>
          <w:rFonts w:ascii="Times New Roman" w:hAnsi="Times New Roman" w:cs="Times New Roman"/>
          <w:sz w:val="28"/>
          <w:szCs w:val="28"/>
        </w:rPr>
        <w:t>дизурических</w:t>
      </w:r>
      <w:proofErr w:type="spellEnd"/>
      <w:r w:rsidR="00FE2E76" w:rsidRPr="008B0F3A">
        <w:rPr>
          <w:rFonts w:ascii="Times New Roman" w:hAnsi="Times New Roman" w:cs="Times New Roman"/>
          <w:sz w:val="28"/>
          <w:szCs w:val="28"/>
        </w:rPr>
        <w:t xml:space="preserve"> расстройств. Ультразвуковое исследование (УЗИ) мочевыводящих путей, а также </w:t>
      </w:r>
      <w:proofErr w:type="spellStart"/>
      <w:r w:rsidR="00FE2E76" w:rsidRPr="008B0F3A">
        <w:rPr>
          <w:rFonts w:ascii="Times New Roman" w:hAnsi="Times New Roman" w:cs="Times New Roman"/>
          <w:sz w:val="28"/>
          <w:szCs w:val="28"/>
        </w:rPr>
        <w:t>урофлоуметрия</w:t>
      </w:r>
      <w:proofErr w:type="spellEnd"/>
      <w:r w:rsidR="00FE2E76" w:rsidRPr="008B0F3A">
        <w:rPr>
          <w:rFonts w:ascii="Times New Roman" w:hAnsi="Times New Roman" w:cs="Times New Roman"/>
          <w:sz w:val="28"/>
          <w:szCs w:val="28"/>
        </w:rPr>
        <w:t xml:space="preserve"> с измерением объема остаточной мочи, обычно рекомендуются пациентам с ПТО и </w:t>
      </w:r>
      <w:proofErr w:type="spellStart"/>
      <w:r w:rsidR="00FE2E76" w:rsidRPr="008B0F3A">
        <w:rPr>
          <w:rFonts w:ascii="Times New Roman" w:hAnsi="Times New Roman" w:cs="Times New Roman"/>
          <w:sz w:val="28"/>
          <w:szCs w:val="28"/>
        </w:rPr>
        <w:t>дизурическими</w:t>
      </w:r>
      <w:proofErr w:type="spellEnd"/>
      <w:r w:rsidR="00FE2E76" w:rsidRPr="008B0F3A">
        <w:rPr>
          <w:rFonts w:ascii="Times New Roman" w:hAnsi="Times New Roman" w:cs="Times New Roman"/>
          <w:sz w:val="28"/>
          <w:szCs w:val="28"/>
        </w:rPr>
        <w:t xml:space="preserve"> расстройствами </w:t>
      </w:r>
      <w:r w:rsidR="006F55E3" w:rsidRPr="008B0F3A">
        <w:rPr>
          <w:rFonts w:ascii="Times New Roman" w:hAnsi="Times New Roman" w:cs="Times New Roman"/>
          <w:sz w:val="28"/>
          <w:szCs w:val="28"/>
        </w:rPr>
        <w:t>[11]</w:t>
      </w:r>
      <w:r w:rsidR="00FE2E76" w:rsidRPr="008B0F3A">
        <w:rPr>
          <w:rFonts w:ascii="Times New Roman" w:hAnsi="Times New Roman" w:cs="Times New Roman"/>
          <w:sz w:val="28"/>
          <w:szCs w:val="28"/>
        </w:rPr>
        <w:t>. Эти тесты могут помочь выявить нестандартные аномалии или проблемы, которые могут способствовать или усугублять ПТО.</w:t>
      </w:r>
      <w:r w:rsidR="006F55E3" w:rsidRPr="008B0F3A">
        <w:rPr>
          <w:rFonts w:ascii="Times New Roman" w:hAnsi="Times New Roman" w:cs="Times New Roman"/>
          <w:sz w:val="28"/>
          <w:szCs w:val="28"/>
        </w:rPr>
        <w:t xml:space="preserve"> </w:t>
      </w:r>
      <w:r w:rsidR="00FE2E76" w:rsidRPr="008B0F3A">
        <w:rPr>
          <w:rFonts w:ascii="Times New Roman" w:hAnsi="Times New Roman" w:cs="Times New Roman"/>
          <w:sz w:val="28"/>
          <w:szCs w:val="28"/>
        </w:rPr>
        <w:t xml:space="preserve">В настоящее время альтернативным методом для оценки пролапса тазовых органов является динамическая </w:t>
      </w:r>
      <w:bookmarkStart w:id="13" w:name="_Hlk136458618"/>
      <w:r w:rsidR="00FE2E76" w:rsidRPr="008B0F3A">
        <w:rPr>
          <w:rFonts w:ascii="Times New Roman" w:hAnsi="Times New Roman" w:cs="Times New Roman"/>
          <w:sz w:val="28"/>
          <w:szCs w:val="28"/>
          <w:lang w:val="kk-KZ"/>
        </w:rPr>
        <w:t>м</w:t>
      </w:r>
      <w:proofErr w:type="spellStart"/>
      <w:r w:rsidR="00FE2E76" w:rsidRPr="008B0F3A">
        <w:rPr>
          <w:rFonts w:ascii="Times New Roman" w:hAnsi="Times New Roman" w:cs="Times New Roman"/>
          <w:sz w:val="28"/>
          <w:szCs w:val="28"/>
        </w:rPr>
        <w:t>агнитно</w:t>
      </w:r>
      <w:proofErr w:type="spellEnd"/>
      <w:r w:rsidR="00FE2E76" w:rsidRPr="008B0F3A">
        <w:rPr>
          <w:rFonts w:ascii="Times New Roman" w:hAnsi="Times New Roman" w:cs="Times New Roman"/>
          <w:sz w:val="28"/>
          <w:szCs w:val="28"/>
        </w:rPr>
        <w:t xml:space="preserve">-резонансная томография </w:t>
      </w:r>
      <w:bookmarkEnd w:id="13"/>
      <w:r w:rsidR="00FE2E76" w:rsidRPr="008B0F3A">
        <w:rPr>
          <w:rFonts w:ascii="Times New Roman" w:hAnsi="Times New Roman" w:cs="Times New Roman"/>
          <w:sz w:val="28"/>
          <w:szCs w:val="28"/>
        </w:rPr>
        <w:t xml:space="preserve">(МРТ) тазового дна, особенно при поражениях задней стенки влагалища. Благодаря своей многофункциональности и высокому контрасту мягких тканей МРТ позволяет проводить комплексную морфологическую и функциональную оценку всех трех </w:t>
      </w:r>
      <w:proofErr w:type="spellStart"/>
      <w:r w:rsidR="00FE2E76" w:rsidRPr="008B0F3A">
        <w:rPr>
          <w:rFonts w:ascii="Times New Roman" w:hAnsi="Times New Roman" w:cs="Times New Roman"/>
          <w:sz w:val="28"/>
          <w:szCs w:val="28"/>
        </w:rPr>
        <w:t>компартаментов</w:t>
      </w:r>
      <w:proofErr w:type="spellEnd"/>
      <w:r w:rsidR="00FE2E76" w:rsidRPr="008B0F3A">
        <w:rPr>
          <w:rFonts w:ascii="Times New Roman" w:hAnsi="Times New Roman" w:cs="Times New Roman"/>
          <w:sz w:val="28"/>
          <w:szCs w:val="28"/>
        </w:rPr>
        <w:t xml:space="preserve"> одновременно, без использования ионизирующего излучения. Он позволяет в режиме реального времени оценивать функциональные заболевания с динамическими приобретениями, аналогичными обычной </w:t>
      </w:r>
      <w:proofErr w:type="spellStart"/>
      <w:r w:rsidR="00FE2E76" w:rsidRPr="008B0F3A">
        <w:rPr>
          <w:rFonts w:ascii="Times New Roman" w:hAnsi="Times New Roman" w:cs="Times New Roman"/>
          <w:sz w:val="28"/>
          <w:szCs w:val="28"/>
        </w:rPr>
        <w:t>дефектопроктографии</w:t>
      </w:r>
      <w:proofErr w:type="spellEnd"/>
      <w:r w:rsidR="00FE2E76" w:rsidRPr="008B0F3A">
        <w:rPr>
          <w:rFonts w:ascii="Times New Roman" w:hAnsi="Times New Roman" w:cs="Times New Roman"/>
          <w:sz w:val="28"/>
          <w:szCs w:val="28"/>
        </w:rPr>
        <w:t xml:space="preserve"> </w:t>
      </w:r>
      <w:r w:rsidR="006F55E3" w:rsidRPr="008B0F3A">
        <w:rPr>
          <w:rFonts w:ascii="Times New Roman" w:hAnsi="Times New Roman" w:cs="Times New Roman"/>
          <w:sz w:val="28"/>
          <w:szCs w:val="28"/>
        </w:rPr>
        <w:t>[86]</w:t>
      </w:r>
      <w:r w:rsidR="00FE2E76" w:rsidRPr="008B0F3A">
        <w:rPr>
          <w:rFonts w:ascii="Times New Roman" w:hAnsi="Times New Roman" w:cs="Times New Roman"/>
          <w:sz w:val="28"/>
          <w:szCs w:val="28"/>
        </w:rPr>
        <w:t>. В результате сравнительных исследований доказано, что нет никакой разницы в выявлении клинически значимых патологий, связанных с нарушениями тазового дна, при выполнении динамической МРТ в положении сидя (открытый магнит)</w:t>
      </w:r>
      <w:r w:rsidR="00D90EA1" w:rsidRPr="008B0F3A">
        <w:rPr>
          <w:rFonts w:ascii="Times New Roman" w:hAnsi="Times New Roman" w:cs="Times New Roman"/>
          <w:sz w:val="28"/>
          <w:szCs w:val="28"/>
        </w:rPr>
        <w:t xml:space="preserve"> </w:t>
      </w:r>
      <w:r w:rsidR="00FE2E76" w:rsidRPr="008B0F3A">
        <w:rPr>
          <w:rFonts w:ascii="Times New Roman" w:hAnsi="Times New Roman" w:cs="Times New Roman"/>
          <w:sz w:val="28"/>
          <w:szCs w:val="28"/>
        </w:rPr>
        <w:t xml:space="preserve">или в положении лежа на спине (закрытый магнит). Адекватное напряжение таза во время напряжения (видно четкое движение брюшной стенки и тонкой кишки) и эвакуация ректального геля во время дефекации имеют решающее значение для того, чтобы обследование можно было считать диагностическим </w:t>
      </w:r>
      <w:r w:rsidR="006F55E3" w:rsidRPr="008B0F3A">
        <w:rPr>
          <w:rFonts w:ascii="Times New Roman" w:hAnsi="Times New Roman" w:cs="Times New Roman"/>
          <w:sz w:val="28"/>
          <w:szCs w:val="28"/>
        </w:rPr>
        <w:t>[66]</w:t>
      </w:r>
      <w:r w:rsidR="00FE2E76" w:rsidRPr="008B0F3A">
        <w:rPr>
          <w:rFonts w:ascii="Times New Roman" w:hAnsi="Times New Roman" w:cs="Times New Roman"/>
          <w:sz w:val="28"/>
          <w:szCs w:val="28"/>
        </w:rPr>
        <w:t xml:space="preserve">. Если у пациента есть жалобы на ургентное недержание мочи, проведение инвазивного уродинамического исследования могут быть полезны для выявления функциональных нарушений </w:t>
      </w:r>
      <w:proofErr w:type="spellStart"/>
      <w:r w:rsidR="00FE2E76" w:rsidRPr="008B0F3A">
        <w:rPr>
          <w:rFonts w:ascii="Times New Roman" w:hAnsi="Times New Roman" w:cs="Times New Roman"/>
          <w:sz w:val="28"/>
          <w:szCs w:val="28"/>
        </w:rPr>
        <w:t>детрузора</w:t>
      </w:r>
      <w:proofErr w:type="spellEnd"/>
      <w:r w:rsidR="00FE2E76" w:rsidRPr="008B0F3A">
        <w:rPr>
          <w:rFonts w:ascii="Times New Roman" w:hAnsi="Times New Roman" w:cs="Times New Roman"/>
          <w:sz w:val="28"/>
          <w:szCs w:val="28"/>
        </w:rPr>
        <w:t xml:space="preserve">, сфинктера уретры, </w:t>
      </w:r>
      <w:bookmarkStart w:id="14" w:name="_Hlk136458651"/>
      <w:r w:rsidR="00FE2E76" w:rsidRPr="008B0F3A">
        <w:rPr>
          <w:rFonts w:ascii="Times New Roman" w:hAnsi="Times New Roman" w:cs="Times New Roman"/>
          <w:sz w:val="28"/>
          <w:szCs w:val="28"/>
        </w:rPr>
        <w:t>ГМП</w:t>
      </w:r>
      <w:bookmarkEnd w:id="14"/>
      <w:r w:rsidR="00FE2E76" w:rsidRPr="008B0F3A">
        <w:rPr>
          <w:rFonts w:ascii="Times New Roman" w:hAnsi="Times New Roman" w:cs="Times New Roman"/>
          <w:sz w:val="28"/>
          <w:szCs w:val="28"/>
        </w:rPr>
        <w:t xml:space="preserve"> и СНМ </w:t>
      </w:r>
      <w:r w:rsidR="00C21BA7" w:rsidRPr="008B0F3A">
        <w:rPr>
          <w:rFonts w:ascii="Times New Roman" w:hAnsi="Times New Roman" w:cs="Times New Roman"/>
          <w:sz w:val="28"/>
          <w:szCs w:val="28"/>
        </w:rPr>
        <w:t>[88]</w:t>
      </w:r>
      <w:r w:rsidR="00FE2E76" w:rsidRPr="008B0F3A">
        <w:rPr>
          <w:rFonts w:ascii="Times New Roman" w:hAnsi="Times New Roman" w:cs="Times New Roman"/>
          <w:sz w:val="28"/>
          <w:szCs w:val="28"/>
        </w:rPr>
        <w:t>.</w:t>
      </w:r>
      <w:r w:rsidR="0089796F" w:rsidRPr="008B0F3A">
        <w:rPr>
          <w:rFonts w:ascii="Times New Roman" w:hAnsi="Times New Roman" w:cs="Times New Roman"/>
          <w:sz w:val="28"/>
          <w:szCs w:val="28"/>
        </w:rPr>
        <w:t xml:space="preserve"> </w:t>
      </w:r>
      <w:r w:rsidR="00FE2E76" w:rsidRPr="008B0F3A">
        <w:rPr>
          <w:rFonts w:ascii="Times New Roman" w:hAnsi="Times New Roman" w:cs="Times New Roman"/>
          <w:sz w:val="28"/>
          <w:szCs w:val="28"/>
        </w:rPr>
        <w:t xml:space="preserve">Необходимо отметить, что актуальным остается научный дискурс относительно применения уродинамического исследования в контексте выраженного генитального пролапса без предварительной его коррекции. </w:t>
      </w:r>
    </w:p>
    <w:p w14:paraId="5C501FC1" w14:textId="77777777" w:rsidR="00F87674" w:rsidRPr="008B0F3A" w:rsidRDefault="00F87674" w:rsidP="00C14D98">
      <w:pPr>
        <w:spacing w:line="240" w:lineRule="auto"/>
        <w:ind w:firstLine="720"/>
        <w:contextualSpacing/>
        <w:jc w:val="both"/>
        <w:rPr>
          <w:rFonts w:ascii="Times New Roman" w:hAnsi="Times New Roman" w:cs="Times New Roman"/>
          <w:sz w:val="28"/>
          <w:szCs w:val="28"/>
        </w:rPr>
      </w:pPr>
    </w:p>
    <w:p w14:paraId="714AF06F" w14:textId="62F6CD5B" w:rsidR="000B6393" w:rsidRPr="008B0F3A" w:rsidRDefault="000B6393" w:rsidP="00C14D98">
      <w:pPr>
        <w:spacing w:line="240" w:lineRule="auto"/>
        <w:ind w:firstLine="720"/>
        <w:contextualSpacing/>
        <w:jc w:val="both"/>
        <w:rPr>
          <w:rFonts w:ascii="Times New Roman" w:hAnsi="Times New Roman" w:cs="Times New Roman"/>
          <w:sz w:val="28"/>
          <w:szCs w:val="28"/>
        </w:rPr>
      </w:pPr>
    </w:p>
    <w:p w14:paraId="265FD6EA" w14:textId="021A28D4" w:rsidR="00C3316D" w:rsidRPr="008B0F3A" w:rsidRDefault="000B6393" w:rsidP="008019B4">
      <w:pPr>
        <w:spacing w:after="120"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1.6.1.1 Актуальность использования валидированных опросников в диагностике симптомного ПТО</w:t>
      </w:r>
    </w:p>
    <w:p w14:paraId="74BA6A46" w14:textId="7BF64D36" w:rsidR="008019B4" w:rsidRPr="008B0F3A" w:rsidRDefault="008019B4" w:rsidP="00C3316D">
      <w:pPr>
        <w:spacing w:after="120" w:line="240" w:lineRule="auto"/>
        <w:ind w:firstLine="567"/>
        <w:contextualSpacing/>
        <w:jc w:val="both"/>
        <w:rPr>
          <w:rFonts w:ascii="Times New Roman" w:hAnsi="Times New Roman" w:cs="Times New Roman"/>
          <w:sz w:val="28"/>
          <w:szCs w:val="28"/>
        </w:rPr>
      </w:pPr>
    </w:p>
    <w:p w14:paraId="165EC3E7" w14:textId="645DC25D" w:rsidR="003E1BA5" w:rsidRPr="008B0F3A" w:rsidRDefault="009A4562" w:rsidP="00C3316D">
      <w:pPr>
        <w:spacing w:after="12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Два крупных международных организации в области </w:t>
      </w:r>
      <w:proofErr w:type="spellStart"/>
      <w:r w:rsidRPr="008B0F3A">
        <w:rPr>
          <w:rFonts w:ascii="Times New Roman" w:hAnsi="Times New Roman" w:cs="Times New Roman"/>
          <w:sz w:val="28"/>
          <w:szCs w:val="28"/>
        </w:rPr>
        <w:t>урогинекологии</w:t>
      </w:r>
      <w:proofErr w:type="spellEnd"/>
      <w:r w:rsidRPr="008B0F3A">
        <w:rPr>
          <w:rFonts w:ascii="Times New Roman" w:hAnsi="Times New Roman" w:cs="Times New Roman"/>
          <w:sz w:val="28"/>
          <w:szCs w:val="28"/>
        </w:rPr>
        <w:t xml:space="preserve">, Международное общество по удержанию мочи (ICS) и Международная урогинекологическая ассоциация (IUGA), представили совместный доклад о ключевых моментах оценки результатов </w:t>
      </w:r>
      <w:r w:rsidR="000B6393" w:rsidRPr="008B0F3A">
        <w:rPr>
          <w:rFonts w:ascii="Times New Roman" w:hAnsi="Times New Roman" w:cs="Times New Roman"/>
          <w:sz w:val="28"/>
          <w:szCs w:val="28"/>
        </w:rPr>
        <w:t>лечения генитального</w:t>
      </w:r>
      <w:r w:rsidRPr="008B0F3A">
        <w:rPr>
          <w:rFonts w:ascii="Times New Roman" w:hAnsi="Times New Roman" w:cs="Times New Roman"/>
          <w:sz w:val="28"/>
          <w:szCs w:val="28"/>
        </w:rPr>
        <w:t xml:space="preserve"> пролапса, которы</w:t>
      </w:r>
      <w:r w:rsidR="000B6393" w:rsidRPr="008B0F3A">
        <w:rPr>
          <w:rFonts w:ascii="Times New Roman" w:hAnsi="Times New Roman" w:cs="Times New Roman"/>
          <w:sz w:val="28"/>
          <w:szCs w:val="28"/>
        </w:rPr>
        <w:t>е</w:t>
      </w:r>
      <w:r w:rsidRPr="008B0F3A">
        <w:rPr>
          <w:rFonts w:ascii="Times New Roman" w:hAnsi="Times New Roman" w:cs="Times New Roman"/>
          <w:sz w:val="28"/>
          <w:szCs w:val="28"/>
        </w:rPr>
        <w:t xml:space="preserve"> включа</w:t>
      </w:r>
      <w:r w:rsidR="000B6393" w:rsidRPr="008B0F3A">
        <w:rPr>
          <w:rFonts w:ascii="Times New Roman" w:hAnsi="Times New Roman" w:cs="Times New Roman"/>
          <w:sz w:val="28"/>
          <w:szCs w:val="28"/>
        </w:rPr>
        <w:t>ю</w:t>
      </w:r>
      <w:r w:rsidRPr="008B0F3A">
        <w:rPr>
          <w:rFonts w:ascii="Times New Roman" w:hAnsi="Times New Roman" w:cs="Times New Roman"/>
          <w:sz w:val="28"/>
          <w:szCs w:val="28"/>
        </w:rPr>
        <w:t>т в себя анатомическ</w:t>
      </w:r>
      <w:r w:rsidR="000B6393" w:rsidRPr="008B0F3A">
        <w:rPr>
          <w:rFonts w:ascii="Times New Roman" w:hAnsi="Times New Roman" w:cs="Times New Roman"/>
          <w:sz w:val="28"/>
          <w:szCs w:val="28"/>
        </w:rPr>
        <w:t>ую успешность хирургического лечения</w:t>
      </w:r>
      <w:r w:rsidRPr="008B0F3A">
        <w:rPr>
          <w:rFonts w:ascii="Times New Roman" w:hAnsi="Times New Roman" w:cs="Times New Roman"/>
          <w:sz w:val="28"/>
          <w:szCs w:val="28"/>
        </w:rPr>
        <w:t>, субъективн</w:t>
      </w:r>
      <w:r w:rsidR="003E1BA5" w:rsidRPr="008B0F3A">
        <w:rPr>
          <w:rFonts w:ascii="Times New Roman" w:hAnsi="Times New Roman" w:cs="Times New Roman"/>
          <w:sz w:val="28"/>
          <w:szCs w:val="28"/>
        </w:rPr>
        <w:t xml:space="preserve">ую эффективность, а также улучшение </w:t>
      </w:r>
      <w:r w:rsidRPr="008B0F3A">
        <w:rPr>
          <w:rFonts w:ascii="Times New Roman" w:hAnsi="Times New Roman" w:cs="Times New Roman"/>
          <w:sz w:val="28"/>
          <w:szCs w:val="28"/>
        </w:rPr>
        <w:t>качеств</w:t>
      </w:r>
      <w:r w:rsidR="003E1BA5" w:rsidRPr="008B0F3A">
        <w:rPr>
          <w:rFonts w:ascii="Times New Roman" w:hAnsi="Times New Roman" w:cs="Times New Roman"/>
          <w:sz w:val="28"/>
          <w:szCs w:val="28"/>
        </w:rPr>
        <w:t>а</w:t>
      </w:r>
      <w:r w:rsidRPr="008B0F3A">
        <w:rPr>
          <w:rFonts w:ascii="Times New Roman" w:hAnsi="Times New Roman" w:cs="Times New Roman"/>
          <w:sz w:val="28"/>
          <w:szCs w:val="28"/>
        </w:rPr>
        <w:t xml:space="preserve"> жизни </w:t>
      </w:r>
      <w:r w:rsidR="003E1BA5" w:rsidRPr="008B0F3A">
        <w:rPr>
          <w:rFonts w:ascii="Times New Roman" w:hAnsi="Times New Roman" w:cs="Times New Roman"/>
          <w:sz w:val="28"/>
          <w:szCs w:val="28"/>
        </w:rPr>
        <w:t xml:space="preserve">на фоне проводимого лечения </w:t>
      </w:r>
      <w:r w:rsidRPr="008B0F3A">
        <w:rPr>
          <w:rFonts w:ascii="Times New Roman" w:hAnsi="Times New Roman" w:cs="Times New Roman"/>
          <w:sz w:val="28"/>
          <w:szCs w:val="28"/>
        </w:rPr>
        <w:t>и удовлетворенность</w:t>
      </w:r>
      <w:r w:rsidR="003E1BA5" w:rsidRPr="008B0F3A">
        <w:rPr>
          <w:rFonts w:ascii="Times New Roman" w:hAnsi="Times New Roman" w:cs="Times New Roman"/>
          <w:sz w:val="28"/>
          <w:szCs w:val="28"/>
        </w:rPr>
        <w:t xml:space="preserve"> лечением</w:t>
      </w:r>
      <w:r w:rsidRPr="008B0F3A">
        <w:rPr>
          <w:rFonts w:ascii="Times New Roman" w:hAnsi="Times New Roman" w:cs="Times New Roman"/>
          <w:sz w:val="28"/>
          <w:szCs w:val="28"/>
        </w:rPr>
        <w:t>, что является абсолютно корректным явлением для пролапса тазовых органов</w:t>
      </w:r>
      <w:r w:rsidR="003E1BA5" w:rsidRPr="008B0F3A">
        <w:rPr>
          <w:rFonts w:ascii="Times New Roman" w:hAnsi="Times New Roman" w:cs="Times New Roman"/>
          <w:sz w:val="28"/>
          <w:szCs w:val="28"/>
        </w:rPr>
        <w:t xml:space="preserve"> [89]</w:t>
      </w:r>
      <w:r w:rsidRPr="008B0F3A">
        <w:rPr>
          <w:rFonts w:ascii="Times New Roman" w:hAnsi="Times New Roman" w:cs="Times New Roman"/>
          <w:sz w:val="28"/>
          <w:szCs w:val="28"/>
        </w:rPr>
        <w:t>.</w:t>
      </w:r>
    </w:p>
    <w:p w14:paraId="55B7DBB1" w14:textId="24E8F8EE" w:rsidR="005C7618" w:rsidRPr="008B0F3A" w:rsidRDefault="009A4562" w:rsidP="003E1BA5">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Генитальный пролапс не представляет угрозы жизни, однако </w:t>
      </w:r>
      <w:r w:rsidR="00180297" w:rsidRPr="008B0F3A">
        <w:rPr>
          <w:rFonts w:ascii="Times New Roman" w:hAnsi="Times New Roman" w:cs="Times New Roman"/>
          <w:sz w:val="28"/>
          <w:szCs w:val="28"/>
        </w:rPr>
        <w:t>симптомы,</w:t>
      </w:r>
      <w:r w:rsidRPr="008B0F3A">
        <w:rPr>
          <w:rFonts w:ascii="Times New Roman" w:hAnsi="Times New Roman" w:cs="Times New Roman"/>
          <w:sz w:val="28"/>
          <w:szCs w:val="28"/>
        </w:rPr>
        <w:t xml:space="preserve"> </w:t>
      </w:r>
      <w:r w:rsidR="00180297" w:rsidRPr="008B0F3A">
        <w:rPr>
          <w:rFonts w:ascii="Times New Roman" w:hAnsi="Times New Roman" w:cs="Times New Roman"/>
          <w:sz w:val="28"/>
          <w:szCs w:val="28"/>
        </w:rPr>
        <w:t>связанные с данным состоянием,</w:t>
      </w:r>
      <w:r w:rsidRPr="008B0F3A">
        <w:rPr>
          <w:rFonts w:ascii="Times New Roman" w:hAnsi="Times New Roman" w:cs="Times New Roman"/>
          <w:sz w:val="28"/>
          <w:szCs w:val="28"/>
        </w:rPr>
        <w:t xml:space="preserve"> приводят к значительным ограничениям в повседневной жизни и снижению её качества. Негативное влияние ПТО на качество жизни женщин опосредовано прогрессирующей симптоматикой, связанной с этим состоянием и высокой частотой рецидивов, требующих повторных хирургических вмешательств </w:t>
      </w:r>
      <w:r w:rsidR="005C7618" w:rsidRPr="008B0F3A">
        <w:rPr>
          <w:rFonts w:ascii="Times New Roman" w:hAnsi="Times New Roman" w:cs="Times New Roman"/>
          <w:sz w:val="28"/>
          <w:szCs w:val="28"/>
        </w:rPr>
        <w:t>[90]</w:t>
      </w:r>
      <w:r w:rsidRPr="008B0F3A">
        <w:rPr>
          <w:rFonts w:ascii="Times New Roman" w:hAnsi="Times New Roman" w:cs="Times New Roman"/>
          <w:sz w:val="28"/>
          <w:szCs w:val="28"/>
        </w:rPr>
        <w:t xml:space="preserve">. </w:t>
      </w:r>
    </w:p>
    <w:p w14:paraId="05FDFE5D" w14:textId="631D3D72" w:rsidR="009A4562" w:rsidRPr="008B0F3A" w:rsidRDefault="009A4562" w:rsidP="00182B21">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Основными критериями успешного хирургического лечения пациентов с ПТО является достижение анатомической эффективности путем комплексной реконструкции всех уровней поддержки тазового дна. Однако, немаловажным аспектом является оценка субъективной эффективности проведенного лечения путем опроса самих пациентов. В клинической практике практикующие врачи сталкиваются с тем, что </w:t>
      </w:r>
      <w:r w:rsidR="005C7618" w:rsidRPr="008B0F3A">
        <w:rPr>
          <w:rFonts w:ascii="Times New Roman" w:hAnsi="Times New Roman" w:cs="Times New Roman"/>
          <w:sz w:val="28"/>
          <w:szCs w:val="28"/>
        </w:rPr>
        <w:t xml:space="preserve">незначительный пролапс тазовых органов </w:t>
      </w:r>
      <w:r w:rsidRPr="008B0F3A">
        <w:rPr>
          <w:rFonts w:ascii="Times New Roman" w:hAnsi="Times New Roman" w:cs="Times New Roman"/>
          <w:sz w:val="28"/>
          <w:szCs w:val="28"/>
        </w:rPr>
        <w:t xml:space="preserve">вызывает у пациентки большой дискомфорт, </w:t>
      </w:r>
      <w:r w:rsidR="005C7618" w:rsidRPr="008B0F3A">
        <w:rPr>
          <w:rFonts w:ascii="Times New Roman" w:hAnsi="Times New Roman" w:cs="Times New Roman"/>
          <w:sz w:val="28"/>
          <w:szCs w:val="28"/>
        </w:rPr>
        <w:t>что в будущем делает её потенциальным кандидатом на хирургическое вмешательство</w:t>
      </w:r>
      <w:r w:rsidRPr="008B0F3A">
        <w:rPr>
          <w:rFonts w:ascii="Times New Roman" w:hAnsi="Times New Roman" w:cs="Times New Roman"/>
          <w:sz w:val="28"/>
          <w:szCs w:val="28"/>
        </w:rPr>
        <w:t xml:space="preserve">, в </w:t>
      </w:r>
      <w:r w:rsidR="005C7618" w:rsidRPr="008B0F3A">
        <w:rPr>
          <w:rFonts w:ascii="Times New Roman" w:hAnsi="Times New Roman" w:cs="Times New Roman"/>
          <w:sz w:val="28"/>
          <w:szCs w:val="28"/>
        </w:rPr>
        <w:t xml:space="preserve">то время как </w:t>
      </w:r>
      <w:r w:rsidRPr="008B0F3A">
        <w:rPr>
          <w:rFonts w:ascii="Times New Roman" w:hAnsi="Times New Roman" w:cs="Times New Roman"/>
          <w:sz w:val="28"/>
          <w:szCs w:val="28"/>
        </w:rPr>
        <w:t>друг</w:t>
      </w:r>
      <w:r w:rsidR="005C7618" w:rsidRPr="008B0F3A">
        <w:rPr>
          <w:rFonts w:ascii="Times New Roman" w:hAnsi="Times New Roman" w:cs="Times New Roman"/>
          <w:sz w:val="28"/>
          <w:szCs w:val="28"/>
        </w:rPr>
        <w:t xml:space="preserve">ая пациентка с </w:t>
      </w:r>
      <w:r w:rsidR="00182B21" w:rsidRPr="008B0F3A">
        <w:rPr>
          <w:rFonts w:ascii="Times New Roman" w:hAnsi="Times New Roman" w:cs="Times New Roman"/>
          <w:sz w:val="28"/>
          <w:szCs w:val="28"/>
        </w:rPr>
        <w:t>более прогрессирующей</w:t>
      </w:r>
      <w:r w:rsidR="005C7618" w:rsidRPr="008B0F3A">
        <w:rPr>
          <w:rFonts w:ascii="Times New Roman" w:hAnsi="Times New Roman" w:cs="Times New Roman"/>
          <w:sz w:val="28"/>
          <w:szCs w:val="28"/>
        </w:rPr>
        <w:t xml:space="preserve"> стадией </w:t>
      </w:r>
      <w:r w:rsidRPr="008B0F3A">
        <w:rPr>
          <w:rFonts w:ascii="Times New Roman" w:hAnsi="Times New Roman" w:cs="Times New Roman"/>
          <w:sz w:val="28"/>
          <w:szCs w:val="28"/>
        </w:rPr>
        <w:t>пролапса</w:t>
      </w:r>
      <w:r w:rsidR="00182B21" w:rsidRPr="008B0F3A">
        <w:rPr>
          <w:rFonts w:ascii="Times New Roman" w:hAnsi="Times New Roman" w:cs="Times New Roman"/>
          <w:sz w:val="28"/>
          <w:szCs w:val="28"/>
        </w:rPr>
        <w:t xml:space="preserve"> может не предъявлять соответствующих жалоб</w:t>
      </w:r>
      <w:r w:rsidRPr="008B0F3A">
        <w:rPr>
          <w:rFonts w:ascii="Times New Roman" w:hAnsi="Times New Roman" w:cs="Times New Roman"/>
          <w:sz w:val="28"/>
          <w:szCs w:val="28"/>
        </w:rPr>
        <w:t xml:space="preserve">. В этом контексте, основной целью хирургического вмешательства является улучшение качества жизни пациентов. Исходя из этого, можно объективно обосновать, что решение о хирургическом лечении должно основываться на уровне дискомфорта, которое испытывает пациента. С учетом необходимости анализа воздействия симптомов </w:t>
      </w:r>
      <w:r w:rsidR="00182B21" w:rsidRPr="008B0F3A">
        <w:rPr>
          <w:rFonts w:ascii="Times New Roman" w:hAnsi="Times New Roman" w:cs="Times New Roman"/>
          <w:sz w:val="28"/>
          <w:szCs w:val="28"/>
        </w:rPr>
        <w:t xml:space="preserve">ПТО </w:t>
      </w:r>
      <w:r w:rsidRPr="008B0F3A">
        <w:rPr>
          <w:rFonts w:ascii="Times New Roman" w:hAnsi="Times New Roman" w:cs="Times New Roman"/>
          <w:sz w:val="28"/>
          <w:szCs w:val="28"/>
        </w:rPr>
        <w:t>на</w:t>
      </w:r>
      <w:r w:rsidR="00182B21" w:rsidRPr="008B0F3A">
        <w:rPr>
          <w:rFonts w:ascii="Times New Roman" w:hAnsi="Times New Roman" w:cs="Times New Roman"/>
          <w:sz w:val="28"/>
          <w:szCs w:val="28"/>
        </w:rPr>
        <w:t xml:space="preserve"> </w:t>
      </w:r>
      <w:r w:rsidRPr="008B0F3A">
        <w:rPr>
          <w:rFonts w:ascii="Times New Roman" w:hAnsi="Times New Roman" w:cs="Times New Roman"/>
          <w:sz w:val="28"/>
          <w:szCs w:val="28"/>
        </w:rPr>
        <w:t>качество жизни, растет интерес к применению специал</w:t>
      </w:r>
      <w:r w:rsidR="00182B21" w:rsidRPr="008B0F3A">
        <w:rPr>
          <w:rFonts w:ascii="Times New Roman" w:hAnsi="Times New Roman" w:cs="Times New Roman"/>
          <w:sz w:val="28"/>
          <w:szCs w:val="28"/>
        </w:rPr>
        <w:t>ь</w:t>
      </w:r>
      <w:r w:rsidRPr="008B0F3A">
        <w:rPr>
          <w:rFonts w:ascii="Times New Roman" w:hAnsi="Times New Roman" w:cs="Times New Roman"/>
          <w:sz w:val="28"/>
          <w:szCs w:val="28"/>
        </w:rPr>
        <w:t>ных валидированных инструментов</w:t>
      </w:r>
      <w:r w:rsidR="00182B21" w:rsidRPr="008B0F3A">
        <w:rPr>
          <w:rFonts w:ascii="Times New Roman" w:hAnsi="Times New Roman" w:cs="Times New Roman"/>
          <w:sz w:val="28"/>
          <w:szCs w:val="28"/>
        </w:rPr>
        <w:t xml:space="preserve"> [91, 92].</w:t>
      </w:r>
      <w:r w:rsidRPr="008B0F3A">
        <w:rPr>
          <w:rFonts w:ascii="Times New Roman" w:hAnsi="Times New Roman" w:cs="Times New Roman"/>
          <w:sz w:val="28"/>
          <w:szCs w:val="28"/>
        </w:rPr>
        <w:t xml:space="preserve"> </w:t>
      </w:r>
    </w:p>
    <w:p w14:paraId="073411A5" w14:textId="7078DA3C" w:rsidR="00B8390F" w:rsidRPr="008B0F3A" w:rsidRDefault="009A4562" w:rsidP="00B8390F">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Известно, что женщины, страдающие от симптомов </w:t>
      </w:r>
      <w:r w:rsidR="00182B21" w:rsidRPr="008B0F3A">
        <w:rPr>
          <w:rFonts w:ascii="Times New Roman" w:hAnsi="Times New Roman" w:cs="Times New Roman"/>
          <w:sz w:val="28"/>
          <w:szCs w:val="28"/>
        </w:rPr>
        <w:t>ПТО</w:t>
      </w:r>
      <w:r w:rsidRPr="008B0F3A">
        <w:rPr>
          <w:rFonts w:ascii="Times New Roman" w:hAnsi="Times New Roman" w:cs="Times New Roman"/>
          <w:sz w:val="28"/>
          <w:szCs w:val="28"/>
        </w:rPr>
        <w:t xml:space="preserve">, также могут испытывать различные дисфункции сексуального характера вовлекающие за собой такие психологические состояния как стресс, тревога и депрессия </w:t>
      </w:r>
      <w:r w:rsidR="00592B69" w:rsidRPr="008B0F3A">
        <w:rPr>
          <w:rFonts w:ascii="Times New Roman" w:hAnsi="Times New Roman" w:cs="Times New Roman"/>
          <w:sz w:val="28"/>
          <w:szCs w:val="28"/>
        </w:rPr>
        <w:t xml:space="preserve">[93]. </w:t>
      </w:r>
      <w:r w:rsidRPr="008B0F3A">
        <w:rPr>
          <w:rFonts w:ascii="Times New Roman" w:hAnsi="Times New Roman" w:cs="Times New Roman"/>
          <w:sz w:val="28"/>
          <w:szCs w:val="28"/>
        </w:rPr>
        <w:t>Общие данные о сексуальн</w:t>
      </w:r>
      <w:r w:rsidR="00592B69" w:rsidRPr="008B0F3A">
        <w:rPr>
          <w:rFonts w:ascii="Times New Roman" w:hAnsi="Times New Roman" w:cs="Times New Roman"/>
          <w:sz w:val="28"/>
          <w:szCs w:val="28"/>
        </w:rPr>
        <w:t>ых</w:t>
      </w:r>
      <w:r w:rsidRPr="008B0F3A">
        <w:rPr>
          <w:rFonts w:ascii="Times New Roman" w:hAnsi="Times New Roman" w:cs="Times New Roman"/>
          <w:sz w:val="28"/>
          <w:szCs w:val="28"/>
        </w:rPr>
        <w:t xml:space="preserve"> дисфункци</w:t>
      </w:r>
      <w:r w:rsidR="00592B69" w:rsidRPr="008B0F3A">
        <w:rPr>
          <w:rFonts w:ascii="Times New Roman" w:hAnsi="Times New Roman" w:cs="Times New Roman"/>
          <w:sz w:val="28"/>
          <w:szCs w:val="28"/>
        </w:rPr>
        <w:t>ях</w:t>
      </w:r>
      <w:r w:rsidRPr="008B0F3A">
        <w:rPr>
          <w:rFonts w:ascii="Times New Roman" w:hAnsi="Times New Roman" w:cs="Times New Roman"/>
          <w:sz w:val="28"/>
          <w:szCs w:val="28"/>
        </w:rPr>
        <w:t>, связанн</w:t>
      </w:r>
      <w:r w:rsidR="00592B69" w:rsidRPr="008B0F3A">
        <w:rPr>
          <w:rFonts w:ascii="Times New Roman" w:hAnsi="Times New Roman" w:cs="Times New Roman"/>
          <w:sz w:val="28"/>
          <w:szCs w:val="28"/>
        </w:rPr>
        <w:t>ых</w:t>
      </w:r>
      <w:r w:rsidRPr="008B0F3A">
        <w:rPr>
          <w:rFonts w:ascii="Times New Roman" w:hAnsi="Times New Roman" w:cs="Times New Roman"/>
          <w:sz w:val="28"/>
          <w:szCs w:val="28"/>
        </w:rPr>
        <w:t xml:space="preserve"> с выпадением тазовых органов, представляют собой разрозненную, не организованную и спорную информацию</w:t>
      </w:r>
      <w:r w:rsidR="00592B69" w:rsidRPr="008B0F3A">
        <w:rPr>
          <w:rFonts w:ascii="Times New Roman" w:hAnsi="Times New Roman" w:cs="Times New Roman"/>
          <w:sz w:val="28"/>
          <w:szCs w:val="28"/>
        </w:rPr>
        <w:t xml:space="preserve"> [94]</w:t>
      </w:r>
      <w:r w:rsidRPr="008B0F3A">
        <w:rPr>
          <w:rFonts w:ascii="Times New Roman" w:hAnsi="Times New Roman" w:cs="Times New Roman"/>
          <w:sz w:val="28"/>
          <w:szCs w:val="28"/>
        </w:rPr>
        <w:t>. Нынешние принципы не позволяют разработать научно обоснованный алгоритм для эффективной стратегии решения данной проблемы. Во многих случаях наличие сексуальной дисфункции у большинства женщин может вообще остаться незамеченным</w:t>
      </w:r>
      <w:r w:rsidR="00592B69" w:rsidRPr="008B0F3A">
        <w:rPr>
          <w:rFonts w:ascii="Times New Roman" w:hAnsi="Times New Roman" w:cs="Times New Roman"/>
          <w:sz w:val="28"/>
          <w:szCs w:val="28"/>
        </w:rPr>
        <w:t xml:space="preserve"> в виду отсутствия</w:t>
      </w:r>
      <w:r w:rsidRPr="008B0F3A">
        <w:rPr>
          <w:rFonts w:ascii="Times New Roman" w:hAnsi="Times New Roman" w:cs="Times New Roman"/>
          <w:sz w:val="28"/>
          <w:szCs w:val="28"/>
        </w:rPr>
        <w:t xml:space="preserve"> в стандартн</w:t>
      </w:r>
      <w:r w:rsidR="00592B69" w:rsidRPr="008B0F3A">
        <w:rPr>
          <w:rFonts w:ascii="Times New Roman" w:hAnsi="Times New Roman" w:cs="Times New Roman"/>
          <w:sz w:val="28"/>
          <w:szCs w:val="28"/>
        </w:rPr>
        <w:t>ой</w:t>
      </w:r>
      <w:r w:rsidRPr="008B0F3A">
        <w:rPr>
          <w:rFonts w:ascii="Times New Roman" w:hAnsi="Times New Roman" w:cs="Times New Roman"/>
          <w:sz w:val="28"/>
          <w:szCs w:val="28"/>
        </w:rPr>
        <w:t xml:space="preserve"> практик</w:t>
      </w:r>
      <w:r w:rsidR="00592B69" w:rsidRPr="008B0F3A">
        <w:rPr>
          <w:rFonts w:ascii="Times New Roman" w:hAnsi="Times New Roman" w:cs="Times New Roman"/>
          <w:sz w:val="28"/>
          <w:szCs w:val="28"/>
        </w:rPr>
        <w:t>е</w:t>
      </w:r>
      <w:r w:rsidRPr="008B0F3A">
        <w:rPr>
          <w:rFonts w:ascii="Times New Roman" w:hAnsi="Times New Roman" w:cs="Times New Roman"/>
          <w:sz w:val="28"/>
          <w:szCs w:val="28"/>
        </w:rPr>
        <w:t xml:space="preserve"> комплексн</w:t>
      </w:r>
      <w:r w:rsidR="00592B69" w:rsidRPr="008B0F3A">
        <w:rPr>
          <w:rFonts w:ascii="Times New Roman" w:hAnsi="Times New Roman" w:cs="Times New Roman"/>
          <w:sz w:val="28"/>
          <w:szCs w:val="28"/>
        </w:rPr>
        <w:t>ого</w:t>
      </w:r>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перинеологическ</w:t>
      </w:r>
      <w:r w:rsidR="00592B69" w:rsidRPr="008B0F3A">
        <w:rPr>
          <w:rFonts w:ascii="Times New Roman" w:hAnsi="Times New Roman" w:cs="Times New Roman"/>
          <w:sz w:val="28"/>
          <w:szCs w:val="28"/>
        </w:rPr>
        <w:t>ого</w:t>
      </w:r>
      <w:proofErr w:type="spellEnd"/>
      <w:r w:rsidRPr="008B0F3A">
        <w:rPr>
          <w:rFonts w:ascii="Times New Roman" w:hAnsi="Times New Roman" w:cs="Times New Roman"/>
          <w:sz w:val="28"/>
          <w:szCs w:val="28"/>
        </w:rPr>
        <w:t xml:space="preserve"> и сексологическ</w:t>
      </w:r>
      <w:r w:rsidR="00592B69" w:rsidRPr="008B0F3A">
        <w:rPr>
          <w:rFonts w:ascii="Times New Roman" w:hAnsi="Times New Roman" w:cs="Times New Roman"/>
          <w:sz w:val="28"/>
          <w:szCs w:val="28"/>
        </w:rPr>
        <w:t>ого</w:t>
      </w:r>
      <w:r w:rsidRPr="008B0F3A">
        <w:rPr>
          <w:rFonts w:ascii="Times New Roman" w:hAnsi="Times New Roman" w:cs="Times New Roman"/>
          <w:sz w:val="28"/>
          <w:szCs w:val="28"/>
        </w:rPr>
        <w:t xml:space="preserve"> скрининг</w:t>
      </w:r>
      <w:r w:rsidR="00592B69" w:rsidRPr="008B0F3A">
        <w:rPr>
          <w:rFonts w:ascii="Times New Roman" w:hAnsi="Times New Roman" w:cs="Times New Roman"/>
          <w:sz w:val="28"/>
          <w:szCs w:val="28"/>
        </w:rPr>
        <w:t>а</w:t>
      </w:r>
      <w:r w:rsidRPr="008B0F3A">
        <w:rPr>
          <w:rFonts w:ascii="Times New Roman" w:hAnsi="Times New Roman" w:cs="Times New Roman"/>
          <w:sz w:val="28"/>
          <w:szCs w:val="28"/>
        </w:rPr>
        <w:t xml:space="preserve">. </w:t>
      </w:r>
      <w:r w:rsidR="00180297" w:rsidRPr="008B0F3A">
        <w:rPr>
          <w:rFonts w:ascii="Times New Roman" w:hAnsi="Times New Roman" w:cs="Times New Roman"/>
          <w:sz w:val="28"/>
          <w:szCs w:val="28"/>
        </w:rPr>
        <w:t xml:space="preserve">Применение </w:t>
      </w:r>
      <w:r w:rsidR="00F47802" w:rsidRPr="008B0F3A">
        <w:rPr>
          <w:rFonts w:ascii="Times New Roman" w:hAnsi="Times New Roman" w:cs="Times New Roman"/>
          <w:sz w:val="28"/>
          <w:szCs w:val="28"/>
        </w:rPr>
        <w:t xml:space="preserve">валидированных инструментов </w:t>
      </w:r>
      <w:r w:rsidR="00180297" w:rsidRPr="008B0F3A">
        <w:rPr>
          <w:rFonts w:ascii="Times New Roman" w:hAnsi="Times New Roman" w:cs="Times New Roman"/>
          <w:sz w:val="28"/>
          <w:szCs w:val="28"/>
        </w:rPr>
        <w:t xml:space="preserve">с </w:t>
      </w:r>
      <w:r w:rsidR="00180297" w:rsidRPr="008B0F3A">
        <w:rPr>
          <w:rFonts w:ascii="Times New Roman" w:hAnsi="Times New Roman" w:cs="Times New Roman"/>
          <w:sz w:val="28"/>
          <w:szCs w:val="28"/>
        </w:rPr>
        <w:lastRenderedPageBreak/>
        <w:t>целью</w:t>
      </w:r>
      <w:r w:rsidR="004E4935" w:rsidRPr="008B0F3A">
        <w:rPr>
          <w:rFonts w:ascii="Times New Roman" w:hAnsi="Times New Roman" w:cs="Times New Roman"/>
          <w:sz w:val="28"/>
          <w:szCs w:val="28"/>
        </w:rPr>
        <w:t xml:space="preserve"> диагностик</w:t>
      </w:r>
      <w:r w:rsidR="00180297" w:rsidRPr="008B0F3A">
        <w:rPr>
          <w:rFonts w:ascii="Times New Roman" w:hAnsi="Times New Roman" w:cs="Times New Roman"/>
          <w:sz w:val="28"/>
          <w:szCs w:val="28"/>
        </w:rPr>
        <w:t>и</w:t>
      </w:r>
      <w:r w:rsidR="004E4935" w:rsidRPr="008B0F3A">
        <w:rPr>
          <w:rFonts w:ascii="Times New Roman" w:hAnsi="Times New Roman" w:cs="Times New Roman"/>
          <w:sz w:val="28"/>
          <w:szCs w:val="28"/>
        </w:rPr>
        <w:t xml:space="preserve"> сексуальных дисфункций </w:t>
      </w:r>
      <w:r w:rsidR="00180297" w:rsidRPr="008B0F3A">
        <w:rPr>
          <w:rFonts w:ascii="Times New Roman" w:hAnsi="Times New Roman" w:cs="Times New Roman"/>
          <w:sz w:val="28"/>
          <w:szCs w:val="28"/>
        </w:rPr>
        <w:t xml:space="preserve">у женщин </w:t>
      </w:r>
      <w:r w:rsidR="004E4935" w:rsidRPr="008B0F3A">
        <w:rPr>
          <w:rFonts w:ascii="Times New Roman" w:hAnsi="Times New Roman" w:cs="Times New Roman"/>
          <w:sz w:val="28"/>
          <w:szCs w:val="28"/>
        </w:rPr>
        <w:t xml:space="preserve">в контексте имеющегося ПТО, позволит </w:t>
      </w:r>
      <w:r w:rsidR="00180297" w:rsidRPr="008B0F3A">
        <w:rPr>
          <w:rFonts w:ascii="Times New Roman" w:hAnsi="Times New Roman" w:cs="Times New Roman"/>
          <w:sz w:val="28"/>
          <w:szCs w:val="28"/>
        </w:rPr>
        <w:t>специалистам объективно</w:t>
      </w:r>
      <w:r w:rsidR="004E4935" w:rsidRPr="008B0F3A">
        <w:rPr>
          <w:rFonts w:ascii="Times New Roman" w:hAnsi="Times New Roman" w:cs="Times New Roman"/>
          <w:sz w:val="28"/>
          <w:szCs w:val="28"/>
        </w:rPr>
        <w:t xml:space="preserve"> </w:t>
      </w:r>
      <w:r w:rsidRPr="008B0F3A">
        <w:rPr>
          <w:rFonts w:ascii="Times New Roman" w:hAnsi="Times New Roman" w:cs="Times New Roman"/>
          <w:sz w:val="28"/>
          <w:szCs w:val="28"/>
        </w:rPr>
        <w:t>интерпрет</w:t>
      </w:r>
      <w:r w:rsidR="004E4935" w:rsidRPr="008B0F3A">
        <w:rPr>
          <w:rFonts w:ascii="Times New Roman" w:hAnsi="Times New Roman" w:cs="Times New Roman"/>
          <w:sz w:val="28"/>
          <w:szCs w:val="28"/>
        </w:rPr>
        <w:t>ировать</w:t>
      </w:r>
      <w:r w:rsidRPr="008B0F3A">
        <w:rPr>
          <w:rFonts w:ascii="Times New Roman" w:hAnsi="Times New Roman" w:cs="Times New Roman"/>
          <w:sz w:val="28"/>
          <w:szCs w:val="28"/>
        </w:rPr>
        <w:t xml:space="preserve"> результ</w:t>
      </w:r>
      <w:r w:rsidR="004E4935" w:rsidRPr="008B0F3A">
        <w:rPr>
          <w:rFonts w:ascii="Times New Roman" w:hAnsi="Times New Roman" w:cs="Times New Roman"/>
          <w:sz w:val="28"/>
          <w:szCs w:val="28"/>
        </w:rPr>
        <w:t>аты</w:t>
      </w:r>
      <w:r w:rsidRPr="008B0F3A">
        <w:rPr>
          <w:rFonts w:ascii="Times New Roman" w:hAnsi="Times New Roman" w:cs="Times New Roman"/>
          <w:sz w:val="28"/>
          <w:szCs w:val="28"/>
        </w:rPr>
        <w:t xml:space="preserve"> и выбр</w:t>
      </w:r>
      <w:r w:rsidR="004E4935" w:rsidRPr="008B0F3A">
        <w:rPr>
          <w:rFonts w:ascii="Times New Roman" w:hAnsi="Times New Roman" w:cs="Times New Roman"/>
          <w:sz w:val="28"/>
          <w:szCs w:val="28"/>
        </w:rPr>
        <w:t>ать</w:t>
      </w:r>
      <w:r w:rsidRPr="008B0F3A">
        <w:rPr>
          <w:rFonts w:ascii="Times New Roman" w:hAnsi="Times New Roman" w:cs="Times New Roman"/>
          <w:sz w:val="28"/>
          <w:szCs w:val="28"/>
        </w:rPr>
        <w:t xml:space="preserve"> </w:t>
      </w:r>
      <w:r w:rsidR="004E4935" w:rsidRPr="008B0F3A">
        <w:rPr>
          <w:rFonts w:ascii="Times New Roman" w:hAnsi="Times New Roman" w:cs="Times New Roman"/>
          <w:sz w:val="28"/>
          <w:szCs w:val="28"/>
        </w:rPr>
        <w:t xml:space="preserve">соответствующую </w:t>
      </w:r>
      <w:r w:rsidRPr="008B0F3A">
        <w:rPr>
          <w:rFonts w:ascii="Times New Roman" w:hAnsi="Times New Roman" w:cs="Times New Roman"/>
          <w:sz w:val="28"/>
          <w:szCs w:val="28"/>
        </w:rPr>
        <w:t>лечебн</w:t>
      </w:r>
      <w:r w:rsidR="004E4935" w:rsidRPr="008B0F3A">
        <w:rPr>
          <w:rFonts w:ascii="Times New Roman" w:hAnsi="Times New Roman" w:cs="Times New Roman"/>
          <w:sz w:val="28"/>
          <w:szCs w:val="28"/>
        </w:rPr>
        <w:t>ую</w:t>
      </w:r>
      <w:r w:rsidRPr="008B0F3A">
        <w:rPr>
          <w:rFonts w:ascii="Times New Roman" w:hAnsi="Times New Roman" w:cs="Times New Roman"/>
          <w:sz w:val="28"/>
          <w:szCs w:val="28"/>
        </w:rPr>
        <w:t xml:space="preserve"> стратеги</w:t>
      </w:r>
      <w:r w:rsidR="004E4935" w:rsidRPr="008B0F3A">
        <w:rPr>
          <w:rFonts w:ascii="Times New Roman" w:hAnsi="Times New Roman" w:cs="Times New Roman"/>
          <w:sz w:val="28"/>
          <w:szCs w:val="28"/>
        </w:rPr>
        <w:t>ю.</w:t>
      </w:r>
    </w:p>
    <w:p w14:paraId="33E7AC1D" w14:textId="77777777" w:rsidR="00174CFB" w:rsidRPr="008B0F3A" w:rsidRDefault="00174CFB" w:rsidP="00174CFB">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На сегодняшний день существует несколько валидированных опросников для оценки качества жизни женщин с пролапсом тазовых органов, а также связанных с ним симптомов:</w:t>
      </w:r>
    </w:p>
    <w:p w14:paraId="7D95FC06" w14:textId="68EFE74F" w:rsidR="00174CFB" w:rsidRPr="008B0F3A" w:rsidRDefault="00174CFB" w:rsidP="00174CFB">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00B81094" w:rsidRPr="008B0F3A">
        <w:rPr>
          <w:rFonts w:ascii="Times New Roman" w:hAnsi="Times New Roman" w:cs="Times New Roman"/>
          <w:sz w:val="28"/>
          <w:szCs w:val="28"/>
          <w:lang w:val="en-US"/>
        </w:rPr>
        <w:t>PFDI</w:t>
      </w:r>
      <w:r w:rsidR="00B81094" w:rsidRPr="008B0F3A">
        <w:rPr>
          <w:rFonts w:ascii="Times New Roman" w:hAnsi="Times New Roman" w:cs="Times New Roman"/>
          <w:sz w:val="28"/>
          <w:szCs w:val="28"/>
        </w:rPr>
        <w:t>-20 (</w:t>
      </w:r>
      <w:proofErr w:type="spellStart"/>
      <w:r w:rsidRPr="008B0F3A">
        <w:rPr>
          <w:rFonts w:ascii="Times New Roman" w:hAnsi="Times New Roman" w:cs="Times New Roman"/>
          <w:sz w:val="28"/>
          <w:szCs w:val="28"/>
        </w:rPr>
        <w:t>Pelvic</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Floor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Distress</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Inventory</w:t>
      </w:r>
      <w:proofErr w:type="spellEnd"/>
      <w:r w:rsidR="00B81094" w:rsidRPr="008B0F3A">
        <w:rPr>
          <w:rFonts w:ascii="Times New Roman" w:hAnsi="Times New Roman" w:cs="Times New Roman"/>
          <w:sz w:val="28"/>
          <w:szCs w:val="28"/>
        </w:rPr>
        <w:t>) – опросник по оценке дисфункций тазового дна</w:t>
      </w:r>
      <w:r w:rsidRPr="008B0F3A">
        <w:rPr>
          <w:rFonts w:ascii="Times New Roman" w:hAnsi="Times New Roman" w:cs="Times New Roman"/>
          <w:sz w:val="28"/>
          <w:szCs w:val="28"/>
        </w:rPr>
        <w:t>.</w:t>
      </w:r>
    </w:p>
    <w:p w14:paraId="754F4920" w14:textId="146D0F0A" w:rsidR="00174CFB" w:rsidRPr="008B0F3A" w:rsidRDefault="00174CFB" w:rsidP="00174CFB">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Prolapse</w:t>
      </w:r>
      <w:proofErr w:type="spellEnd"/>
      <w:r w:rsidRPr="008B0F3A">
        <w:rPr>
          <w:rFonts w:ascii="Times New Roman" w:hAnsi="Times New Roman" w:cs="Times New Roman"/>
          <w:sz w:val="28"/>
          <w:szCs w:val="28"/>
        </w:rPr>
        <w:t xml:space="preserve"> Quality of Life (P-QOL) оценивает влияние генитального пролапса на качество жизни, включая физическое, эмоциональное и социальное воздействие.</w:t>
      </w:r>
    </w:p>
    <w:p w14:paraId="7B81A470" w14:textId="282ACDAC" w:rsidR="00174CFB" w:rsidRPr="008B0F3A" w:rsidRDefault="00174CFB" w:rsidP="00B81094">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00B81094" w:rsidRPr="008B0F3A">
        <w:rPr>
          <w:rFonts w:ascii="Times New Roman" w:hAnsi="Times New Roman" w:cs="Times New Roman"/>
          <w:sz w:val="28"/>
          <w:szCs w:val="28"/>
          <w:lang w:val="en-US"/>
        </w:rPr>
        <w:t>ICIQ</w:t>
      </w:r>
      <w:r w:rsidR="00B81094" w:rsidRPr="008B0F3A">
        <w:rPr>
          <w:rFonts w:ascii="Times New Roman" w:hAnsi="Times New Roman" w:cs="Times New Roman"/>
          <w:sz w:val="28"/>
          <w:szCs w:val="28"/>
        </w:rPr>
        <w:t>-</w:t>
      </w:r>
      <w:r w:rsidR="00B81094" w:rsidRPr="008B0F3A">
        <w:rPr>
          <w:rFonts w:ascii="Times New Roman" w:hAnsi="Times New Roman" w:cs="Times New Roman"/>
          <w:sz w:val="28"/>
          <w:szCs w:val="28"/>
          <w:lang w:val="en-US"/>
        </w:rPr>
        <w:t>SF</w:t>
      </w:r>
      <w:r w:rsidR="00B81094" w:rsidRPr="008B0F3A">
        <w:rPr>
          <w:rFonts w:ascii="Times New Roman" w:hAnsi="Times New Roman" w:cs="Times New Roman"/>
          <w:sz w:val="28"/>
          <w:szCs w:val="28"/>
        </w:rPr>
        <w:t xml:space="preserve"> – опросник по влиянию </w:t>
      </w:r>
      <w:r w:rsidR="001E1AE8" w:rsidRPr="008B0F3A">
        <w:rPr>
          <w:rFonts w:ascii="Times New Roman" w:hAnsi="Times New Roman" w:cs="Times New Roman"/>
          <w:sz w:val="28"/>
          <w:szCs w:val="28"/>
        </w:rPr>
        <w:t>недержания мочи на качество жизни</w:t>
      </w:r>
    </w:p>
    <w:p w14:paraId="0D210DF0" w14:textId="1D9FD698" w:rsidR="001E1AE8" w:rsidRPr="008B0F3A" w:rsidRDefault="001E1AE8" w:rsidP="00B81094">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FSFI</w:t>
      </w:r>
      <w:r w:rsidRPr="008B0F3A">
        <w:rPr>
          <w:rFonts w:ascii="Times New Roman" w:hAnsi="Times New Roman" w:cs="Times New Roman"/>
          <w:sz w:val="28"/>
          <w:szCs w:val="28"/>
        </w:rPr>
        <w:t xml:space="preserve"> (</w:t>
      </w:r>
      <w:proofErr w:type="spellStart"/>
      <w:r w:rsidRPr="008B0F3A">
        <w:rPr>
          <w:rFonts w:ascii="Times New Roman" w:eastAsia="Times New Roman" w:hAnsi="Times New Roman" w:cs="Times New Roman"/>
          <w:sz w:val="28"/>
          <w:szCs w:val="28"/>
          <w:lang w:eastAsia="ru-KZ"/>
        </w:rPr>
        <w:t>Female</w:t>
      </w:r>
      <w:proofErr w:type="spellEnd"/>
      <w:r w:rsidRPr="008B0F3A">
        <w:rPr>
          <w:rFonts w:ascii="Times New Roman" w:eastAsia="Times New Roman" w:hAnsi="Times New Roman" w:cs="Times New Roman"/>
          <w:sz w:val="28"/>
          <w:szCs w:val="28"/>
          <w:lang w:eastAsia="ru-KZ"/>
        </w:rPr>
        <w:t xml:space="preserve"> </w:t>
      </w:r>
      <w:proofErr w:type="spellStart"/>
      <w:r w:rsidRPr="008B0F3A">
        <w:rPr>
          <w:rFonts w:ascii="Times New Roman" w:eastAsia="Times New Roman" w:hAnsi="Times New Roman" w:cs="Times New Roman"/>
          <w:sz w:val="28"/>
          <w:szCs w:val="28"/>
          <w:lang w:eastAsia="ru-KZ"/>
        </w:rPr>
        <w:t>Sexual</w:t>
      </w:r>
      <w:proofErr w:type="spellEnd"/>
      <w:r w:rsidRPr="008B0F3A">
        <w:rPr>
          <w:rFonts w:ascii="Times New Roman" w:eastAsia="Times New Roman" w:hAnsi="Times New Roman" w:cs="Times New Roman"/>
          <w:sz w:val="28"/>
          <w:szCs w:val="28"/>
          <w:lang w:eastAsia="ru-KZ"/>
        </w:rPr>
        <w:t xml:space="preserve"> </w:t>
      </w:r>
      <w:proofErr w:type="spellStart"/>
      <w:r w:rsidRPr="008B0F3A">
        <w:rPr>
          <w:rFonts w:ascii="Times New Roman" w:eastAsia="Times New Roman" w:hAnsi="Times New Roman" w:cs="Times New Roman"/>
          <w:sz w:val="28"/>
          <w:szCs w:val="28"/>
          <w:lang w:eastAsia="ru-KZ"/>
        </w:rPr>
        <w:t>Function</w:t>
      </w:r>
      <w:proofErr w:type="spellEnd"/>
      <w:r w:rsidRPr="008B0F3A">
        <w:rPr>
          <w:rFonts w:ascii="Times New Roman" w:eastAsia="Times New Roman" w:hAnsi="Times New Roman" w:cs="Times New Roman"/>
          <w:sz w:val="28"/>
          <w:szCs w:val="28"/>
          <w:lang w:eastAsia="ru-KZ"/>
        </w:rPr>
        <w:t xml:space="preserve"> Index) – определяет наличие и выраженность сексуальных дисфункций.</w:t>
      </w:r>
    </w:p>
    <w:p w14:paraId="0A86B26E" w14:textId="43B3DA87" w:rsidR="00667C27" w:rsidRPr="008B0F3A" w:rsidRDefault="00B8390F" w:rsidP="00174CFB">
      <w:pPr>
        <w:spacing w:after="0"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rPr>
        <w:t xml:space="preserve">Опросник </w:t>
      </w:r>
      <w:bookmarkStart w:id="15" w:name="_Hlk136445603"/>
      <w:proofErr w:type="spellStart"/>
      <w:r w:rsidRPr="008B0F3A">
        <w:rPr>
          <w:rFonts w:ascii="Times New Roman" w:hAnsi="Times New Roman" w:cs="Times New Roman"/>
          <w:sz w:val="28"/>
          <w:szCs w:val="28"/>
        </w:rPr>
        <w:t>Prolapse</w:t>
      </w:r>
      <w:proofErr w:type="spellEnd"/>
      <w:r w:rsidRPr="008B0F3A">
        <w:rPr>
          <w:rFonts w:ascii="Times New Roman" w:hAnsi="Times New Roman" w:cs="Times New Roman"/>
          <w:sz w:val="28"/>
          <w:szCs w:val="28"/>
        </w:rPr>
        <w:t xml:space="preserve"> Quality of Life</w:t>
      </w:r>
      <w:bookmarkEnd w:id="15"/>
      <w:r w:rsidRPr="008B0F3A">
        <w:rPr>
          <w:rFonts w:ascii="Times New Roman" w:hAnsi="Times New Roman" w:cs="Times New Roman"/>
          <w:sz w:val="28"/>
          <w:szCs w:val="28"/>
        </w:rPr>
        <w:t xml:space="preserve"> – это</w:t>
      </w:r>
      <w:r w:rsidRPr="008B0F3A">
        <w:rPr>
          <w:rFonts w:ascii="Times New Roman" w:hAnsi="Times New Roman" w:cs="Times New Roman"/>
          <w:sz w:val="28"/>
          <w:szCs w:val="28"/>
          <w:lang w:val="kk-KZ"/>
        </w:rPr>
        <w:t xml:space="preserve"> </w:t>
      </w:r>
      <w:r w:rsidRPr="008B0F3A">
        <w:rPr>
          <w:rFonts w:ascii="Times New Roman" w:hAnsi="Times New Roman" w:cs="Times New Roman"/>
          <w:sz w:val="28"/>
          <w:szCs w:val="28"/>
        </w:rPr>
        <w:t>простой и надежный инструмент для оценки степени тяжести симптомов генитального пролапса и их влияния на качество жизни женщин</w:t>
      </w:r>
      <w:r w:rsidR="00985980" w:rsidRPr="008B0F3A">
        <w:rPr>
          <w:rFonts w:ascii="Times New Roman" w:hAnsi="Times New Roman" w:cs="Times New Roman"/>
          <w:sz w:val="28"/>
          <w:szCs w:val="28"/>
          <w:lang w:val="kk-KZ"/>
        </w:rPr>
        <w:t xml:space="preserve"> </w:t>
      </w:r>
      <w:r w:rsidR="00985980" w:rsidRPr="008B0F3A">
        <w:rPr>
          <w:rFonts w:ascii="Times New Roman" w:hAnsi="Times New Roman" w:cs="Times New Roman"/>
          <w:sz w:val="28"/>
          <w:szCs w:val="28"/>
        </w:rPr>
        <w:t>[</w:t>
      </w:r>
      <w:r w:rsidR="004A74F5" w:rsidRPr="008B0F3A">
        <w:rPr>
          <w:rFonts w:ascii="Times New Roman" w:hAnsi="Times New Roman" w:cs="Times New Roman"/>
          <w:sz w:val="28"/>
          <w:szCs w:val="28"/>
        </w:rPr>
        <w:t>96</w:t>
      </w:r>
      <w:r w:rsidR="00985980" w:rsidRPr="008B0F3A">
        <w:rPr>
          <w:rFonts w:ascii="Times New Roman" w:hAnsi="Times New Roman" w:cs="Times New Roman"/>
          <w:sz w:val="28"/>
          <w:szCs w:val="28"/>
        </w:rPr>
        <w:t>]</w:t>
      </w:r>
      <w:r w:rsidRPr="008B0F3A">
        <w:rPr>
          <w:rFonts w:ascii="Times New Roman" w:hAnsi="Times New Roman" w:cs="Times New Roman"/>
          <w:sz w:val="28"/>
          <w:szCs w:val="28"/>
        </w:rPr>
        <w:t xml:space="preserve">. </w:t>
      </w:r>
      <w:r w:rsidR="00C41AE4" w:rsidRPr="008B0F3A">
        <w:rPr>
          <w:rFonts w:ascii="Times New Roman" w:hAnsi="Times New Roman" w:cs="Times New Roman"/>
          <w:sz w:val="28"/>
          <w:szCs w:val="28"/>
        </w:rPr>
        <w:t xml:space="preserve">Кроме того, с помощью этого опросника можно легко оценить состояние до и после лечения. В отличие от коротких опросников PFDI-20 и </w:t>
      </w:r>
      <w:r w:rsidR="00C41AE4" w:rsidRPr="008B0F3A">
        <w:rPr>
          <w:rFonts w:ascii="Times New Roman" w:hAnsi="Times New Roman" w:cs="Times New Roman"/>
          <w:sz w:val="28"/>
          <w:szCs w:val="28"/>
          <w:lang w:val="en-US"/>
        </w:rPr>
        <w:t>ICIQ</w:t>
      </w:r>
      <w:r w:rsidR="00C41AE4" w:rsidRPr="008B0F3A">
        <w:rPr>
          <w:rFonts w:ascii="Times New Roman" w:hAnsi="Times New Roman" w:cs="Times New Roman"/>
          <w:sz w:val="28"/>
          <w:szCs w:val="28"/>
        </w:rPr>
        <w:t>-</w:t>
      </w:r>
      <w:r w:rsidR="00C41AE4" w:rsidRPr="008B0F3A">
        <w:rPr>
          <w:rFonts w:ascii="Times New Roman" w:hAnsi="Times New Roman" w:cs="Times New Roman"/>
          <w:sz w:val="28"/>
          <w:szCs w:val="28"/>
          <w:lang w:val="en-US"/>
        </w:rPr>
        <w:t>SF</w:t>
      </w:r>
      <w:r w:rsidR="00C41AE4" w:rsidRPr="008B0F3A">
        <w:rPr>
          <w:rFonts w:ascii="Times New Roman" w:hAnsi="Times New Roman" w:cs="Times New Roman"/>
          <w:sz w:val="28"/>
          <w:szCs w:val="28"/>
        </w:rPr>
        <w:t>, которые предназначены для оценки тяжести симптомов, и других опросников, оценивающих качество жизни в целом, опросник P-</w:t>
      </w:r>
      <w:proofErr w:type="spellStart"/>
      <w:r w:rsidR="00C41AE4" w:rsidRPr="008B0F3A">
        <w:rPr>
          <w:rFonts w:ascii="Times New Roman" w:hAnsi="Times New Roman" w:cs="Times New Roman"/>
          <w:sz w:val="28"/>
          <w:szCs w:val="28"/>
        </w:rPr>
        <w:t>QoL</w:t>
      </w:r>
      <w:proofErr w:type="spellEnd"/>
      <w:r w:rsidR="00C41AE4" w:rsidRPr="008B0F3A">
        <w:rPr>
          <w:rFonts w:ascii="Times New Roman" w:hAnsi="Times New Roman" w:cs="Times New Roman"/>
          <w:sz w:val="28"/>
          <w:szCs w:val="28"/>
        </w:rPr>
        <w:t xml:space="preserve"> сосредоточен на влиянии симптомов пролапса на различные области жизни. Впервые P-</w:t>
      </w:r>
      <w:proofErr w:type="spellStart"/>
      <w:r w:rsidR="00C41AE4" w:rsidRPr="008B0F3A">
        <w:rPr>
          <w:rFonts w:ascii="Times New Roman" w:hAnsi="Times New Roman" w:cs="Times New Roman"/>
          <w:sz w:val="28"/>
          <w:szCs w:val="28"/>
        </w:rPr>
        <w:t>QoL</w:t>
      </w:r>
      <w:proofErr w:type="spellEnd"/>
      <w:r w:rsidR="00C41AE4" w:rsidRPr="008B0F3A">
        <w:rPr>
          <w:rFonts w:ascii="Times New Roman" w:hAnsi="Times New Roman" w:cs="Times New Roman"/>
          <w:sz w:val="28"/>
          <w:szCs w:val="28"/>
        </w:rPr>
        <w:t xml:space="preserve"> был разработан в 2005 году </w:t>
      </w:r>
      <w:proofErr w:type="spellStart"/>
      <w:r w:rsidR="00C41AE4" w:rsidRPr="008B0F3A">
        <w:rPr>
          <w:rFonts w:ascii="Times New Roman" w:hAnsi="Times New Roman" w:cs="Times New Roman"/>
          <w:sz w:val="28"/>
          <w:szCs w:val="28"/>
        </w:rPr>
        <w:t>Digesu</w:t>
      </w:r>
      <w:proofErr w:type="spellEnd"/>
      <w:r w:rsidR="00C41AE4" w:rsidRPr="008B0F3A">
        <w:rPr>
          <w:rFonts w:ascii="Times New Roman" w:hAnsi="Times New Roman" w:cs="Times New Roman"/>
          <w:sz w:val="28"/>
          <w:szCs w:val="28"/>
        </w:rPr>
        <w:t xml:space="preserve"> G.A. и соавт</w:t>
      </w:r>
      <w:r w:rsidR="00843E35" w:rsidRPr="008B0F3A">
        <w:rPr>
          <w:rFonts w:ascii="Times New Roman" w:hAnsi="Times New Roman" w:cs="Times New Roman"/>
          <w:sz w:val="28"/>
          <w:szCs w:val="28"/>
        </w:rPr>
        <w:t>о</w:t>
      </w:r>
      <w:r w:rsidR="00C41AE4" w:rsidRPr="008B0F3A">
        <w:rPr>
          <w:rFonts w:ascii="Times New Roman" w:hAnsi="Times New Roman" w:cs="Times New Roman"/>
          <w:sz w:val="28"/>
          <w:szCs w:val="28"/>
        </w:rPr>
        <w:t>рами для англоговорящего населения [95]</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kk-KZ"/>
        </w:rPr>
        <w:t>Позднее опросник был адаптирован</w:t>
      </w:r>
      <w:r w:rsidR="00C41AE4" w:rsidRPr="008B0F3A">
        <w:rPr>
          <w:rFonts w:ascii="Times New Roman" w:hAnsi="Times New Roman" w:cs="Times New Roman"/>
          <w:sz w:val="28"/>
          <w:szCs w:val="28"/>
          <w:lang w:val="kk-KZ"/>
        </w:rPr>
        <w:t>,</w:t>
      </w:r>
      <w:r w:rsidRPr="008B0F3A">
        <w:rPr>
          <w:rFonts w:ascii="Times New Roman" w:hAnsi="Times New Roman" w:cs="Times New Roman"/>
          <w:sz w:val="28"/>
          <w:szCs w:val="28"/>
          <w:lang w:val="kk-KZ"/>
        </w:rPr>
        <w:t xml:space="preserve"> и </w:t>
      </w:r>
      <w:r w:rsidR="00C41AE4" w:rsidRPr="008B0F3A">
        <w:rPr>
          <w:rFonts w:ascii="Times New Roman" w:hAnsi="Times New Roman" w:cs="Times New Roman"/>
          <w:sz w:val="28"/>
          <w:szCs w:val="28"/>
          <w:lang w:val="kk-KZ"/>
        </w:rPr>
        <w:t xml:space="preserve">на сегодняшний день </w:t>
      </w:r>
      <w:r w:rsidRPr="008B0F3A">
        <w:rPr>
          <w:rFonts w:ascii="Times New Roman" w:hAnsi="Times New Roman" w:cs="Times New Roman"/>
          <w:sz w:val="28"/>
          <w:szCs w:val="28"/>
          <w:lang w:val="kk-KZ"/>
        </w:rPr>
        <w:t>используется в клинической практике в более чем 16 странах мира</w:t>
      </w:r>
      <w:r w:rsidR="00C41AE4" w:rsidRPr="008B0F3A">
        <w:rPr>
          <w:rFonts w:ascii="Times New Roman" w:hAnsi="Times New Roman" w:cs="Times New Roman"/>
          <w:sz w:val="28"/>
          <w:szCs w:val="28"/>
          <w:lang w:val="kk-KZ"/>
        </w:rPr>
        <w:t xml:space="preserve"> </w:t>
      </w:r>
      <w:r w:rsidR="00C41AE4" w:rsidRPr="008B0F3A">
        <w:rPr>
          <w:rFonts w:ascii="Times New Roman" w:hAnsi="Times New Roman" w:cs="Times New Roman"/>
          <w:sz w:val="28"/>
          <w:szCs w:val="28"/>
        </w:rPr>
        <w:t>[96</w:t>
      </w:r>
      <w:r w:rsidR="00667C27" w:rsidRPr="008B0F3A">
        <w:rPr>
          <w:rFonts w:ascii="Times New Roman" w:hAnsi="Times New Roman" w:cs="Times New Roman"/>
          <w:sz w:val="28"/>
          <w:szCs w:val="28"/>
        </w:rPr>
        <w:t>–99</w:t>
      </w:r>
      <w:r w:rsidR="00C41AE4" w:rsidRPr="008B0F3A">
        <w:rPr>
          <w:rFonts w:ascii="Times New Roman" w:hAnsi="Times New Roman" w:cs="Times New Roman"/>
          <w:sz w:val="28"/>
          <w:szCs w:val="28"/>
        </w:rPr>
        <w:t>]</w:t>
      </w:r>
      <w:r w:rsidR="00667C27" w:rsidRPr="008B0F3A">
        <w:rPr>
          <w:rFonts w:ascii="Times New Roman" w:hAnsi="Times New Roman" w:cs="Times New Roman"/>
          <w:sz w:val="28"/>
          <w:szCs w:val="28"/>
        </w:rPr>
        <w:t>.</w:t>
      </w:r>
      <w:r w:rsidRPr="008B0F3A">
        <w:rPr>
          <w:rFonts w:ascii="Times New Roman" w:hAnsi="Times New Roman" w:cs="Times New Roman"/>
          <w:sz w:val="28"/>
          <w:szCs w:val="28"/>
          <w:lang w:val="kk-KZ"/>
        </w:rPr>
        <w:t xml:space="preserve"> </w:t>
      </w:r>
    </w:p>
    <w:p w14:paraId="0AD086F3" w14:textId="27068115" w:rsidR="00B8390F" w:rsidRPr="008B0F3A" w:rsidRDefault="00667C27" w:rsidP="00174CFB">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lang w:val="en-US"/>
        </w:rPr>
        <w:t>Female</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Sexual</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Function</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Index</w:t>
      </w:r>
      <w:r w:rsidRPr="008B0F3A">
        <w:rPr>
          <w:rFonts w:ascii="Times New Roman" w:hAnsi="Times New Roman" w:cs="Times New Roman"/>
          <w:sz w:val="28"/>
          <w:szCs w:val="28"/>
        </w:rPr>
        <w:t xml:space="preserve"> – Индекс женской сексуальной функции</w:t>
      </w:r>
      <w:r w:rsidR="00843E35" w:rsidRPr="008B0F3A">
        <w:rPr>
          <w:rFonts w:ascii="Times New Roman" w:hAnsi="Times New Roman" w:cs="Times New Roman"/>
          <w:sz w:val="28"/>
          <w:szCs w:val="28"/>
        </w:rPr>
        <w:t xml:space="preserve">, разработанный </w:t>
      </w:r>
      <w:proofErr w:type="spellStart"/>
      <w:r w:rsidR="00843E35" w:rsidRPr="008B0F3A">
        <w:rPr>
          <w:rFonts w:ascii="Times New Roman" w:hAnsi="Times New Roman" w:cs="Times New Roman"/>
          <w:color w:val="343541"/>
          <w:sz w:val="28"/>
          <w:szCs w:val="28"/>
        </w:rPr>
        <w:t>Rosen</w:t>
      </w:r>
      <w:proofErr w:type="spellEnd"/>
      <w:r w:rsidR="00843E35" w:rsidRPr="008B0F3A">
        <w:rPr>
          <w:rFonts w:ascii="Times New Roman" w:hAnsi="Times New Roman" w:cs="Times New Roman"/>
          <w:color w:val="343541"/>
          <w:sz w:val="28"/>
          <w:szCs w:val="28"/>
        </w:rPr>
        <w:t xml:space="preserve"> </w:t>
      </w:r>
      <w:r w:rsidR="00843E35" w:rsidRPr="008B0F3A">
        <w:rPr>
          <w:rFonts w:ascii="Times New Roman" w:hAnsi="Times New Roman" w:cs="Times New Roman"/>
          <w:sz w:val="28"/>
          <w:szCs w:val="28"/>
          <w:lang w:val="en-US"/>
        </w:rPr>
        <w:t>R</w:t>
      </w:r>
      <w:r w:rsidR="00843E35" w:rsidRPr="008B0F3A">
        <w:rPr>
          <w:rFonts w:ascii="Times New Roman" w:hAnsi="Times New Roman" w:cs="Times New Roman"/>
          <w:sz w:val="28"/>
          <w:szCs w:val="28"/>
        </w:rPr>
        <w:t xml:space="preserve">. и </w:t>
      </w:r>
      <w:proofErr w:type="spellStart"/>
      <w:r w:rsidR="00843E35" w:rsidRPr="008B0F3A">
        <w:rPr>
          <w:rFonts w:ascii="Times New Roman" w:hAnsi="Times New Roman" w:cs="Times New Roman"/>
          <w:sz w:val="28"/>
          <w:szCs w:val="28"/>
        </w:rPr>
        <w:t>соавт</w:t>
      </w:r>
      <w:proofErr w:type="spellEnd"/>
      <w:r w:rsidR="00843E35" w:rsidRPr="008B0F3A">
        <w:rPr>
          <w:rFonts w:ascii="Times New Roman" w:hAnsi="Times New Roman" w:cs="Times New Roman"/>
          <w:sz w:val="28"/>
          <w:szCs w:val="28"/>
        </w:rPr>
        <w:t xml:space="preserve">., представляет собой англоязычный опросник, состоящий из 19 пунктов [100]. На сегодняшний день опросник </w:t>
      </w:r>
      <w:r w:rsidRPr="008B0F3A">
        <w:rPr>
          <w:rFonts w:ascii="Times New Roman" w:hAnsi="Times New Roman" w:cs="Times New Roman"/>
          <w:sz w:val="28"/>
          <w:szCs w:val="28"/>
        </w:rPr>
        <w:t xml:space="preserve">является «золотым стандартом» при выявлении и оценке степени тяжести сексуальных дисфункций у женщин </w:t>
      </w:r>
      <w:r w:rsidR="00843E35" w:rsidRPr="008B0F3A">
        <w:rPr>
          <w:rFonts w:ascii="Times New Roman" w:hAnsi="Times New Roman" w:cs="Times New Roman"/>
          <w:sz w:val="28"/>
          <w:szCs w:val="28"/>
        </w:rPr>
        <w:t>[101]</w:t>
      </w:r>
      <w:r w:rsidRPr="008B0F3A">
        <w:rPr>
          <w:rFonts w:ascii="Times New Roman" w:hAnsi="Times New Roman" w:cs="Times New Roman"/>
          <w:sz w:val="28"/>
          <w:szCs w:val="28"/>
        </w:rPr>
        <w:t xml:space="preserve">. </w:t>
      </w:r>
      <w:r w:rsidR="00B8390F" w:rsidRPr="008B0F3A">
        <w:rPr>
          <w:rFonts w:ascii="Times New Roman" w:hAnsi="Times New Roman" w:cs="Times New Roman"/>
          <w:sz w:val="28"/>
          <w:szCs w:val="28"/>
          <w:lang w:val="kk-KZ"/>
        </w:rPr>
        <w:t xml:space="preserve">FSFI </w:t>
      </w:r>
      <w:r w:rsidR="00917561" w:rsidRPr="008B0F3A">
        <w:rPr>
          <w:rFonts w:ascii="Times New Roman" w:hAnsi="Times New Roman" w:cs="Times New Roman"/>
          <w:sz w:val="28"/>
          <w:szCs w:val="28"/>
          <w:lang w:val="kk-KZ"/>
        </w:rPr>
        <w:t xml:space="preserve">валидирован и </w:t>
      </w:r>
      <w:r w:rsidR="00B8390F" w:rsidRPr="008B0F3A">
        <w:rPr>
          <w:rFonts w:ascii="Times New Roman" w:hAnsi="Times New Roman" w:cs="Times New Roman"/>
          <w:sz w:val="28"/>
          <w:szCs w:val="28"/>
          <w:lang w:val="kk-KZ"/>
        </w:rPr>
        <w:t>использ</w:t>
      </w:r>
      <w:r w:rsidR="00917561" w:rsidRPr="008B0F3A">
        <w:rPr>
          <w:rFonts w:ascii="Times New Roman" w:hAnsi="Times New Roman" w:cs="Times New Roman"/>
          <w:sz w:val="28"/>
          <w:szCs w:val="28"/>
          <w:lang w:val="kk-KZ"/>
        </w:rPr>
        <w:t>уетс</w:t>
      </w:r>
      <w:r w:rsidR="00B8390F" w:rsidRPr="008B0F3A">
        <w:rPr>
          <w:rFonts w:ascii="Times New Roman" w:hAnsi="Times New Roman" w:cs="Times New Roman"/>
          <w:sz w:val="28"/>
          <w:szCs w:val="28"/>
          <w:lang w:val="kk-KZ"/>
        </w:rPr>
        <w:t>я</w:t>
      </w:r>
      <w:r w:rsidR="00917561" w:rsidRPr="008B0F3A">
        <w:rPr>
          <w:rFonts w:ascii="Times New Roman" w:hAnsi="Times New Roman" w:cs="Times New Roman"/>
          <w:sz w:val="28"/>
          <w:szCs w:val="28"/>
          <w:lang w:val="kk-KZ"/>
        </w:rPr>
        <w:t xml:space="preserve"> в </w:t>
      </w:r>
      <w:r w:rsidR="00B8390F" w:rsidRPr="008B0F3A">
        <w:rPr>
          <w:rFonts w:ascii="Times New Roman" w:hAnsi="Times New Roman" w:cs="Times New Roman"/>
          <w:sz w:val="28"/>
          <w:szCs w:val="28"/>
          <w:lang w:val="kk-KZ"/>
        </w:rPr>
        <w:t xml:space="preserve">более чем 30 </w:t>
      </w:r>
      <w:r w:rsidR="00917561" w:rsidRPr="008B0F3A">
        <w:rPr>
          <w:rFonts w:ascii="Times New Roman" w:hAnsi="Times New Roman" w:cs="Times New Roman"/>
          <w:sz w:val="28"/>
          <w:szCs w:val="28"/>
          <w:lang w:val="kk-KZ"/>
        </w:rPr>
        <w:t>странах мира</w:t>
      </w:r>
      <w:r w:rsidR="00917561" w:rsidRPr="008B0F3A">
        <w:rPr>
          <w:rFonts w:ascii="Times New Roman" w:hAnsi="Times New Roman" w:cs="Times New Roman"/>
          <w:sz w:val="28"/>
          <w:szCs w:val="28"/>
        </w:rPr>
        <w:t xml:space="preserve"> [102 – 107]</w:t>
      </w:r>
      <w:r w:rsidR="00B8390F" w:rsidRPr="008B0F3A">
        <w:rPr>
          <w:rFonts w:ascii="Times New Roman" w:hAnsi="Times New Roman" w:cs="Times New Roman"/>
          <w:sz w:val="28"/>
          <w:szCs w:val="28"/>
          <w:lang w:val="kk-KZ"/>
        </w:rPr>
        <w:t xml:space="preserve">. </w:t>
      </w:r>
    </w:p>
    <w:p w14:paraId="6E558ED0" w14:textId="4D12E5E0" w:rsidR="009A4562" w:rsidRPr="008B0F3A" w:rsidRDefault="009A4562" w:rsidP="00B8390F">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Ранее для оценки качества жизни женщин в Казахстане использовались валидированные опросники на русском языке. Однако, учитывая, что большая часть женского населения (69,4%) являются казахоговорящими </w:t>
      </w:r>
      <w:r w:rsidR="00917561" w:rsidRPr="008B0F3A">
        <w:rPr>
          <w:rFonts w:ascii="Times New Roman" w:hAnsi="Times New Roman" w:cs="Times New Roman"/>
          <w:sz w:val="28"/>
          <w:szCs w:val="28"/>
        </w:rPr>
        <w:t>[</w:t>
      </w:r>
      <w:r w:rsidR="00C3316D" w:rsidRPr="008B0F3A">
        <w:rPr>
          <w:rFonts w:ascii="Times New Roman" w:hAnsi="Times New Roman" w:cs="Times New Roman"/>
          <w:sz w:val="28"/>
          <w:szCs w:val="28"/>
        </w:rPr>
        <w:t>108</w:t>
      </w:r>
      <w:r w:rsidR="00917561" w:rsidRPr="008B0F3A">
        <w:rPr>
          <w:rFonts w:ascii="Times New Roman" w:hAnsi="Times New Roman" w:cs="Times New Roman"/>
          <w:sz w:val="28"/>
          <w:szCs w:val="28"/>
        </w:rPr>
        <w:t>],</w:t>
      </w:r>
      <w:r w:rsidRPr="008B0F3A">
        <w:rPr>
          <w:rFonts w:ascii="Times New Roman" w:hAnsi="Times New Roman" w:cs="Times New Roman"/>
          <w:sz w:val="28"/>
          <w:szCs w:val="28"/>
        </w:rPr>
        <w:t xml:space="preserve"> большинство этих женщин не могли участвовать в опросе из-за языкового барьера. На сегодняшний день в Казахстане отсутствуют данные о наличии специфических валидированных опросников на казахском языке для оценки качества жизни у пациентов с пролапсом тазовых органов и сексуальными дисфункциями.</w:t>
      </w:r>
    </w:p>
    <w:p w14:paraId="07061C07" w14:textId="650FA176" w:rsidR="00C3316D" w:rsidRPr="008B0F3A" w:rsidRDefault="00917561" w:rsidP="00C3316D">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Так</w:t>
      </w:r>
      <w:r w:rsidR="00C3316D" w:rsidRPr="008B0F3A">
        <w:rPr>
          <w:rFonts w:ascii="Times New Roman" w:hAnsi="Times New Roman" w:cs="Times New Roman"/>
          <w:sz w:val="28"/>
          <w:szCs w:val="28"/>
        </w:rPr>
        <w:t>им образом</w:t>
      </w:r>
      <w:r w:rsidRPr="008B0F3A">
        <w:rPr>
          <w:rFonts w:ascii="Times New Roman" w:hAnsi="Times New Roman" w:cs="Times New Roman"/>
          <w:sz w:val="28"/>
          <w:szCs w:val="28"/>
        </w:rPr>
        <w:t xml:space="preserve">, </w:t>
      </w:r>
      <w:r w:rsidR="00C3316D" w:rsidRPr="008B0F3A">
        <w:rPr>
          <w:rFonts w:ascii="Times New Roman" w:hAnsi="Times New Roman" w:cs="Times New Roman"/>
          <w:sz w:val="28"/>
          <w:szCs w:val="28"/>
        </w:rPr>
        <w:t>вышеизложенные данные указывают на актуальность применения валидированных инструментов</w:t>
      </w:r>
      <w:r w:rsidRPr="008B0F3A">
        <w:rPr>
          <w:rFonts w:ascii="Times New Roman" w:hAnsi="Times New Roman" w:cs="Times New Roman"/>
          <w:sz w:val="28"/>
          <w:szCs w:val="28"/>
        </w:rPr>
        <w:t>, ориентированны</w:t>
      </w:r>
      <w:r w:rsidR="00C3316D" w:rsidRPr="008B0F3A">
        <w:rPr>
          <w:rFonts w:ascii="Times New Roman" w:hAnsi="Times New Roman" w:cs="Times New Roman"/>
          <w:sz w:val="28"/>
          <w:szCs w:val="28"/>
        </w:rPr>
        <w:t>х</w:t>
      </w:r>
      <w:r w:rsidRPr="008B0F3A">
        <w:rPr>
          <w:rFonts w:ascii="Times New Roman" w:hAnsi="Times New Roman" w:cs="Times New Roman"/>
          <w:sz w:val="28"/>
          <w:szCs w:val="28"/>
        </w:rPr>
        <w:t xml:space="preserve"> на оценку качества жизни, позволяю</w:t>
      </w:r>
      <w:r w:rsidR="00C3316D" w:rsidRPr="008B0F3A">
        <w:rPr>
          <w:rFonts w:ascii="Times New Roman" w:hAnsi="Times New Roman" w:cs="Times New Roman"/>
          <w:sz w:val="28"/>
          <w:szCs w:val="28"/>
        </w:rPr>
        <w:t>щих</w:t>
      </w:r>
      <w:r w:rsidRPr="008B0F3A">
        <w:rPr>
          <w:rFonts w:ascii="Times New Roman" w:hAnsi="Times New Roman" w:cs="Times New Roman"/>
          <w:sz w:val="28"/>
          <w:szCs w:val="28"/>
        </w:rPr>
        <w:t xml:space="preserve"> провести комплексную оценку влияния </w:t>
      </w:r>
      <w:r w:rsidR="00C3316D" w:rsidRPr="008B0F3A">
        <w:rPr>
          <w:rFonts w:ascii="Times New Roman" w:hAnsi="Times New Roman" w:cs="Times New Roman"/>
          <w:sz w:val="28"/>
          <w:szCs w:val="28"/>
        </w:rPr>
        <w:t>ПТО</w:t>
      </w:r>
      <w:r w:rsidRPr="008B0F3A">
        <w:rPr>
          <w:rFonts w:ascii="Times New Roman" w:hAnsi="Times New Roman" w:cs="Times New Roman"/>
          <w:sz w:val="28"/>
          <w:szCs w:val="28"/>
        </w:rPr>
        <w:t xml:space="preserve"> на физическую активность пациентов, их психическое состояние и социальное взаимодействие.</w:t>
      </w:r>
    </w:p>
    <w:p w14:paraId="106DF2FE" w14:textId="283944F8" w:rsidR="00C3316D" w:rsidRPr="008B0F3A" w:rsidRDefault="00C3316D" w:rsidP="00C3316D">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В медицинском сообществе пока нет единого стандарта диагностики ПТО, и это требует дополнительных исследований и обсуждений. Но важно помнить, что разнообразие мнений также может быть полезным, предоставляя врачам гибкость выбора оптимального подхода к каждому конкретному случаю. Осуществление глубокого и всеобъемлющего подхода к диагностике патологии тазовых органов остается ключевым элементом успешного лечения и улучшения качества жизни пациентов.</w:t>
      </w:r>
    </w:p>
    <w:p w14:paraId="79D99220" w14:textId="77777777" w:rsidR="00FE2E76" w:rsidRPr="008B0F3A" w:rsidRDefault="00FE2E76" w:rsidP="00C14D98">
      <w:pPr>
        <w:spacing w:line="240" w:lineRule="auto"/>
        <w:ind w:firstLine="720"/>
        <w:jc w:val="center"/>
        <w:rPr>
          <w:rFonts w:ascii="Times New Roman" w:hAnsi="Times New Roman" w:cs="Times New Roman"/>
          <w:sz w:val="28"/>
          <w:szCs w:val="28"/>
        </w:rPr>
      </w:pPr>
    </w:p>
    <w:p w14:paraId="2AC7C066" w14:textId="74B72AC1" w:rsidR="00FE2E76" w:rsidRPr="008B0F3A" w:rsidRDefault="00FE2E76" w:rsidP="00C3316D">
      <w:pPr>
        <w:spacing w:line="240" w:lineRule="auto"/>
        <w:jc w:val="both"/>
        <w:rPr>
          <w:rFonts w:ascii="Times New Roman" w:hAnsi="Times New Roman" w:cs="Times New Roman"/>
          <w:sz w:val="28"/>
          <w:szCs w:val="28"/>
        </w:rPr>
      </w:pPr>
      <w:bookmarkStart w:id="16" w:name="_Hlk136351378"/>
      <w:r w:rsidRPr="008B0F3A">
        <w:rPr>
          <w:rFonts w:ascii="Times New Roman" w:hAnsi="Times New Roman" w:cs="Times New Roman"/>
          <w:sz w:val="28"/>
          <w:szCs w:val="28"/>
        </w:rPr>
        <w:t>1.</w:t>
      </w:r>
      <w:r w:rsidR="00F20162" w:rsidRPr="008B0F3A">
        <w:rPr>
          <w:rFonts w:ascii="Times New Roman" w:hAnsi="Times New Roman" w:cs="Times New Roman"/>
          <w:sz w:val="28"/>
          <w:szCs w:val="28"/>
        </w:rPr>
        <w:t>6</w:t>
      </w:r>
      <w:r w:rsidRPr="008B0F3A">
        <w:rPr>
          <w:rFonts w:ascii="Times New Roman" w:hAnsi="Times New Roman" w:cs="Times New Roman"/>
          <w:sz w:val="28"/>
          <w:szCs w:val="28"/>
        </w:rPr>
        <w:t>.2 Консервативная коррекция</w:t>
      </w:r>
    </w:p>
    <w:bookmarkEnd w:id="16"/>
    <w:p w14:paraId="0C38E5C2" w14:textId="2F142EAA" w:rsidR="006319B4" w:rsidRPr="008B0F3A" w:rsidRDefault="006319B4" w:rsidP="006319B4">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В настоящее время рекомендуется строгая классификация методов лечения пролапса тазовых органов на три основные категории: консервативные, мини-инвазивные и хирургические [17</w:t>
      </w:r>
      <w:r w:rsidR="004A74F5" w:rsidRPr="008B0F3A">
        <w:rPr>
          <w:rFonts w:ascii="Times New Roman" w:hAnsi="Times New Roman" w:cs="Times New Roman"/>
          <w:sz w:val="28"/>
          <w:szCs w:val="28"/>
        </w:rPr>
        <w:t>2</w:t>
      </w:r>
      <w:r w:rsidRPr="008B0F3A">
        <w:rPr>
          <w:rFonts w:ascii="Times New Roman" w:hAnsi="Times New Roman" w:cs="Times New Roman"/>
          <w:sz w:val="28"/>
          <w:szCs w:val="28"/>
        </w:rPr>
        <w:t xml:space="preserve">]. Среди консервативных методов выделяются изменение образа жизни, упражнения для укрепления мышц тазового дна, электростимуляция, </w:t>
      </w:r>
      <w:proofErr w:type="spellStart"/>
      <w:r w:rsidRPr="008B0F3A">
        <w:rPr>
          <w:rFonts w:ascii="Times New Roman" w:hAnsi="Times New Roman" w:cs="Times New Roman"/>
          <w:sz w:val="28"/>
          <w:szCs w:val="28"/>
        </w:rPr>
        <w:t>биофидбек</w:t>
      </w:r>
      <w:proofErr w:type="spellEnd"/>
      <w:r w:rsidRPr="008B0F3A">
        <w:rPr>
          <w:rFonts w:ascii="Times New Roman" w:hAnsi="Times New Roman" w:cs="Times New Roman"/>
          <w:sz w:val="28"/>
          <w:szCs w:val="28"/>
        </w:rPr>
        <w:t>-терапия и использование пессариев. Важным документом в этой области является терминологический отчет, содержащий более 200 определений, основанных на клинических данных, описывающих симптомы, признаки, оценки, диагнозы и методы лечения [109].</w:t>
      </w:r>
    </w:p>
    <w:p w14:paraId="20674B2E" w14:textId="77777777" w:rsidR="006319B4" w:rsidRPr="008B0F3A" w:rsidRDefault="006319B4" w:rsidP="006319B4">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Применение консервативных методов оправдано в профилактике пролапса тазовых органов и на ранних стадиях развития этого состояния [111]. Вмешательства консервативной терапии рассматриваются как первичная стратегия для всех женщин с пролапсом тазовых органов, учитывая риски, связанные с хирургическим лечением [112].</w:t>
      </w:r>
    </w:p>
    <w:p w14:paraId="02521D14" w14:textId="0C58A2EA" w:rsidR="006319B4" w:rsidRPr="008B0F3A" w:rsidRDefault="006319B4" w:rsidP="006319B4">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Данные о влиянии модификации образа жизни неоднозначны, но выделяется значение здорового индекса массы тела и отказа от курения для улучшения состояния тазового дна [111]. Программа упражнений для мышц тазового дна, совмещенная с физиотерапией, рекомендуется в качестве первой линии консервативной терапии для стадий 1-3 симптоматического пролапса тазовых органов [109]. Комплексный подход, включающий БОС-терапию и электростимуляцию, доказал свою эффективность в улучшении симптомов недержания мочи и общего качества жизни [114 – 117].</w:t>
      </w:r>
    </w:p>
    <w:p w14:paraId="0066FCAD" w14:textId="77777777" w:rsidR="006319B4" w:rsidRPr="008B0F3A" w:rsidRDefault="006319B4" w:rsidP="006319B4">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Результаты рандомизированных исследований на 600 женщинах не выявили существенных различий в эффективности тренировки мышц тазового дна с использованием электромиографической биообратной связи по сравнению с тренировкой без нее [118]. </w:t>
      </w:r>
    </w:p>
    <w:p w14:paraId="59E87129" w14:textId="1B582BE6" w:rsidR="006319B4" w:rsidRPr="008B0F3A" w:rsidRDefault="006319B4" w:rsidP="006319B4">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На данный момент нет обоснованных оснований для регулярного использования БОС-терапии в сочетании с тренировкой мышц тазового дна для лечения стрессового или смешанного недержания мочи у женщин. Перспективным направлением для будущих исследований является более глубокое изучение факторов, влияющих на долгосрочные результаты консервативного лечения.</w:t>
      </w:r>
    </w:p>
    <w:p w14:paraId="454A1ED7" w14:textId="77777777" w:rsidR="006319B4" w:rsidRPr="008B0F3A" w:rsidRDefault="006319B4" w:rsidP="006319B4">
      <w:pPr>
        <w:spacing w:after="0" w:line="240" w:lineRule="auto"/>
        <w:ind w:firstLine="720"/>
        <w:contextualSpacing/>
        <w:jc w:val="both"/>
        <w:rPr>
          <w:rFonts w:ascii="Times New Roman" w:hAnsi="Times New Roman" w:cs="Times New Roman"/>
          <w:sz w:val="28"/>
          <w:szCs w:val="28"/>
        </w:rPr>
      </w:pPr>
    </w:p>
    <w:p w14:paraId="4EC239FA" w14:textId="77777777" w:rsidR="006319B4" w:rsidRPr="008B0F3A" w:rsidRDefault="006319B4" w:rsidP="006319B4">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Применение пессария рассматривается для всех женщин с пролапсом тазовых органов, стрессовым недержанием мочи или их сочетанием. Возможные сценарии включают случаи, когда пациент предпочитает нехирургическое лечение, есть противопоказания к хирургии, необходимость отложить операцию или рецидив пролапса или недержания мочи. Это требует оценки рисков и тщательного выбора пессария [119].</w:t>
      </w:r>
    </w:p>
    <w:p w14:paraId="348FC22B" w14:textId="77777777" w:rsidR="006319B4" w:rsidRPr="008B0F3A" w:rsidRDefault="00FE2E76" w:rsidP="006319B4">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Чрезвычайно важн</w:t>
      </w:r>
      <w:r w:rsidR="00727992" w:rsidRPr="008B0F3A">
        <w:rPr>
          <w:rFonts w:ascii="Times New Roman" w:hAnsi="Times New Roman" w:cs="Times New Roman"/>
          <w:sz w:val="28"/>
          <w:szCs w:val="28"/>
        </w:rPr>
        <w:t xml:space="preserve">ыми аспектами во время </w:t>
      </w:r>
      <w:r w:rsidRPr="008B0F3A">
        <w:rPr>
          <w:rFonts w:ascii="Times New Roman" w:hAnsi="Times New Roman" w:cs="Times New Roman"/>
          <w:sz w:val="28"/>
          <w:szCs w:val="28"/>
        </w:rPr>
        <w:t>консультирова</w:t>
      </w:r>
      <w:r w:rsidR="00727992" w:rsidRPr="008B0F3A">
        <w:rPr>
          <w:rFonts w:ascii="Times New Roman" w:hAnsi="Times New Roman" w:cs="Times New Roman"/>
          <w:sz w:val="28"/>
          <w:szCs w:val="28"/>
        </w:rPr>
        <w:t>ния пациенток по поводу</w:t>
      </w:r>
      <w:r w:rsidRPr="008B0F3A">
        <w:rPr>
          <w:rFonts w:ascii="Times New Roman" w:hAnsi="Times New Roman" w:cs="Times New Roman"/>
          <w:sz w:val="28"/>
          <w:szCs w:val="28"/>
        </w:rPr>
        <w:t xml:space="preserve"> выбор</w:t>
      </w:r>
      <w:r w:rsidR="00727992" w:rsidRPr="008B0F3A">
        <w:rPr>
          <w:rFonts w:ascii="Times New Roman" w:hAnsi="Times New Roman" w:cs="Times New Roman"/>
          <w:sz w:val="28"/>
          <w:szCs w:val="28"/>
        </w:rPr>
        <w:t>а</w:t>
      </w:r>
      <w:r w:rsidRPr="008B0F3A">
        <w:rPr>
          <w:rFonts w:ascii="Times New Roman" w:hAnsi="Times New Roman" w:cs="Times New Roman"/>
          <w:sz w:val="28"/>
          <w:szCs w:val="28"/>
        </w:rPr>
        <w:t xml:space="preserve"> пессария</w:t>
      </w:r>
      <w:r w:rsidR="00727992" w:rsidRPr="008B0F3A">
        <w:rPr>
          <w:rFonts w:ascii="Times New Roman" w:hAnsi="Times New Roman" w:cs="Times New Roman"/>
          <w:sz w:val="28"/>
          <w:szCs w:val="28"/>
        </w:rPr>
        <w:t xml:space="preserve"> являются: формирование адекватных ожиданий от предполагаемого метода коррекции</w:t>
      </w:r>
      <w:r w:rsidRPr="008B0F3A">
        <w:rPr>
          <w:rFonts w:ascii="Times New Roman" w:hAnsi="Times New Roman" w:cs="Times New Roman"/>
          <w:sz w:val="28"/>
          <w:szCs w:val="28"/>
        </w:rPr>
        <w:t xml:space="preserve">, </w:t>
      </w:r>
      <w:r w:rsidR="00727992" w:rsidRPr="008B0F3A">
        <w:rPr>
          <w:rFonts w:ascii="Times New Roman" w:hAnsi="Times New Roman" w:cs="Times New Roman"/>
          <w:sz w:val="28"/>
          <w:szCs w:val="28"/>
        </w:rPr>
        <w:t xml:space="preserve">акцентирование внимания на изменение качества жизни, обсуждение возможных побочных явлений (СНМ </w:t>
      </w:r>
      <w:r w:rsidR="00727992" w:rsidRPr="008B0F3A">
        <w:rPr>
          <w:rFonts w:ascii="Times New Roman" w:hAnsi="Times New Roman" w:cs="Times New Roman"/>
          <w:sz w:val="28"/>
          <w:szCs w:val="28"/>
          <w:lang w:val="en-US"/>
        </w:rPr>
        <w:t>de</w:t>
      </w:r>
      <w:r w:rsidR="00727992" w:rsidRPr="008B0F3A">
        <w:rPr>
          <w:rFonts w:ascii="Times New Roman" w:hAnsi="Times New Roman" w:cs="Times New Roman"/>
          <w:sz w:val="28"/>
          <w:szCs w:val="28"/>
        </w:rPr>
        <w:t xml:space="preserve"> </w:t>
      </w:r>
      <w:r w:rsidR="00727992" w:rsidRPr="008B0F3A">
        <w:rPr>
          <w:rFonts w:ascii="Times New Roman" w:hAnsi="Times New Roman" w:cs="Times New Roman"/>
          <w:sz w:val="28"/>
          <w:szCs w:val="28"/>
          <w:lang w:val="en-US"/>
        </w:rPr>
        <w:t>novo</w:t>
      </w:r>
      <w:r w:rsidR="00727992" w:rsidRPr="008B0F3A">
        <w:rPr>
          <w:rFonts w:ascii="Times New Roman" w:hAnsi="Times New Roman" w:cs="Times New Roman"/>
          <w:sz w:val="28"/>
          <w:szCs w:val="28"/>
        </w:rPr>
        <w:t xml:space="preserve">) </w:t>
      </w:r>
      <w:r w:rsidR="005912BF" w:rsidRPr="008B0F3A">
        <w:rPr>
          <w:rFonts w:ascii="Times New Roman" w:hAnsi="Times New Roman" w:cs="Times New Roman"/>
          <w:sz w:val="28"/>
          <w:szCs w:val="28"/>
        </w:rPr>
        <w:t>[120]</w:t>
      </w:r>
      <w:r w:rsidRPr="008B0F3A">
        <w:rPr>
          <w:rFonts w:ascii="Times New Roman" w:hAnsi="Times New Roman" w:cs="Times New Roman"/>
          <w:sz w:val="28"/>
          <w:szCs w:val="28"/>
        </w:rPr>
        <w:t xml:space="preserve">. </w:t>
      </w:r>
    </w:p>
    <w:p w14:paraId="45A3FE2C" w14:textId="1E797525" w:rsidR="00A65B5B" w:rsidRPr="008B0F3A" w:rsidRDefault="000B2600" w:rsidP="006319B4">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Существует несколько исследований, в которых напрямую сравниваются результаты применения пессария и хирургического вмешательства при симптоматическом ПТО. Van </w:t>
      </w:r>
      <w:proofErr w:type="spellStart"/>
      <w:r w:rsidRPr="008B0F3A">
        <w:rPr>
          <w:rFonts w:ascii="Times New Roman" w:hAnsi="Times New Roman" w:cs="Times New Roman"/>
          <w:sz w:val="28"/>
          <w:szCs w:val="28"/>
        </w:rPr>
        <w:t>der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Vaart</w:t>
      </w:r>
      <w:proofErr w:type="spellEnd"/>
      <w:r w:rsidRPr="008B0F3A">
        <w:rPr>
          <w:rFonts w:ascii="Times New Roman" w:hAnsi="Times New Roman" w:cs="Times New Roman"/>
          <w:sz w:val="28"/>
          <w:szCs w:val="28"/>
        </w:rPr>
        <w:t xml:space="preserve"> и </w:t>
      </w:r>
      <w:proofErr w:type="spellStart"/>
      <w:r w:rsidRPr="008B0F3A">
        <w:rPr>
          <w:rFonts w:ascii="Times New Roman" w:hAnsi="Times New Roman" w:cs="Times New Roman"/>
          <w:sz w:val="28"/>
          <w:szCs w:val="28"/>
        </w:rPr>
        <w:t>соавт</w:t>
      </w:r>
      <w:proofErr w:type="spellEnd"/>
      <w:r w:rsidRPr="008B0F3A">
        <w:rPr>
          <w:rFonts w:ascii="Times New Roman" w:hAnsi="Times New Roman" w:cs="Times New Roman"/>
          <w:sz w:val="28"/>
          <w:szCs w:val="28"/>
        </w:rPr>
        <w:t xml:space="preserve">., в многоцентровом </w:t>
      </w:r>
      <w:proofErr w:type="spellStart"/>
      <w:r w:rsidRPr="008B0F3A">
        <w:rPr>
          <w:rFonts w:ascii="Times New Roman" w:hAnsi="Times New Roman" w:cs="Times New Roman"/>
          <w:sz w:val="28"/>
          <w:szCs w:val="28"/>
        </w:rPr>
        <w:t>проспективном</w:t>
      </w:r>
      <w:proofErr w:type="spellEnd"/>
      <w:r w:rsidRPr="008B0F3A">
        <w:rPr>
          <w:rFonts w:ascii="Times New Roman" w:hAnsi="Times New Roman" w:cs="Times New Roman"/>
          <w:sz w:val="28"/>
          <w:szCs w:val="28"/>
        </w:rPr>
        <w:t xml:space="preserve"> сравнительном </w:t>
      </w:r>
      <w:proofErr w:type="spellStart"/>
      <w:r w:rsidRPr="008B0F3A">
        <w:rPr>
          <w:rFonts w:ascii="Times New Roman" w:hAnsi="Times New Roman" w:cs="Times New Roman"/>
          <w:sz w:val="28"/>
          <w:szCs w:val="28"/>
        </w:rPr>
        <w:t>когортном</w:t>
      </w:r>
      <w:proofErr w:type="spellEnd"/>
      <w:r w:rsidRPr="008B0F3A">
        <w:rPr>
          <w:rFonts w:ascii="Times New Roman" w:hAnsi="Times New Roman" w:cs="Times New Roman"/>
          <w:sz w:val="28"/>
          <w:szCs w:val="28"/>
        </w:rPr>
        <w:t xml:space="preserve"> исследовании, которое также включало РКИ сравнили эффективность пессария или хирургического вмешательства в течение 24 месяцев в качестве основного лечения симптоматического ПТО</w:t>
      </w:r>
      <w:r w:rsidR="009519E4" w:rsidRPr="008B0F3A">
        <w:rPr>
          <w:rFonts w:ascii="Times New Roman" w:hAnsi="Times New Roman" w:cs="Times New Roman"/>
          <w:sz w:val="28"/>
          <w:szCs w:val="28"/>
        </w:rPr>
        <w:t xml:space="preserve"> [121]</w:t>
      </w:r>
      <w:r w:rsidR="00ED7F67" w:rsidRPr="008B0F3A">
        <w:rPr>
          <w:rFonts w:ascii="Times New Roman" w:hAnsi="Times New Roman" w:cs="Times New Roman"/>
          <w:sz w:val="28"/>
          <w:szCs w:val="28"/>
        </w:rPr>
        <w:t>.</w:t>
      </w:r>
      <w:r w:rsidR="009519E4" w:rsidRPr="008B0F3A">
        <w:rPr>
          <w:rFonts w:ascii="Times New Roman" w:hAnsi="Times New Roman" w:cs="Times New Roman"/>
          <w:sz w:val="28"/>
          <w:szCs w:val="28"/>
        </w:rPr>
        <w:t xml:space="preserve"> </w:t>
      </w:r>
      <w:r w:rsidR="00A65B5B" w:rsidRPr="008B0F3A">
        <w:rPr>
          <w:rFonts w:ascii="Times New Roman" w:hAnsi="Times New Roman" w:cs="Times New Roman"/>
          <w:sz w:val="28"/>
          <w:szCs w:val="28"/>
        </w:rPr>
        <w:t xml:space="preserve">По результатам исследования, женщины, подвергшиеся хирургическому вмешательству, чаще сообщали о субъективном улучшении (83,8%), в сравнении с группой с пессарием (74,4%) (р &lt;0.01). 23.6% участниц из группы с пессарием перешли на хирургическое лечение. Основными причинами перехода явились: выпадение пессария (29,1%), недостаточное облегчение от симптомов (20,3%), дискомфорт/боль (17,7%), и недержание мочи (12,7%). Тем не менее, обе группы, по сравнению с исходными данными, показали статистически значимое уменьшение беспокоящих симптомов пролапса (р≤0,01) и воспринимаемой тяжести симптомов (р≤0,001). </w:t>
      </w:r>
    </w:p>
    <w:p w14:paraId="149DE186" w14:textId="1B76D41D" w:rsidR="00FE2E76" w:rsidRPr="008B0F3A" w:rsidRDefault="00A65B5B" w:rsidP="000B2600">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Таким образом, несмотря на более высокую долю субъективного улучшения в группе с хирургическим вмешательством, обе терапии – пессарий и хирургия – продемонстрировали клинически значимый благоприятный эффект на симптомы, вызванные наличием пролапса тазовых органов.</w:t>
      </w:r>
    </w:p>
    <w:p w14:paraId="6EF8241A" w14:textId="77777777" w:rsidR="006319B4" w:rsidRPr="008B0F3A" w:rsidRDefault="000B003D" w:rsidP="004575F5">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Актуальность использования различных методов с применением лазерных технологий в области гинекологии ежегодно растет. </w:t>
      </w:r>
    </w:p>
    <w:p w14:paraId="560FA91A" w14:textId="0A18A82B" w:rsidR="000B003D" w:rsidRPr="008B0F3A" w:rsidRDefault="000B003D" w:rsidP="004575F5">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Лазерные технологии высвобождают энергию, которая проникает поверхностно в ткани влагалища, изменяя структуры влагалищного эпителия и соединительной ткани. Воздействие происходит путём запуска синтеза коллагена. В новейших методиках применяется технология высокоинтенсивного фокусированного электромагнитного поля (High </w:t>
      </w:r>
      <w:proofErr w:type="spellStart"/>
      <w:r w:rsidRPr="008B0F3A">
        <w:rPr>
          <w:rFonts w:ascii="Times New Roman" w:hAnsi="Times New Roman" w:cs="Times New Roman"/>
          <w:sz w:val="28"/>
          <w:szCs w:val="28"/>
        </w:rPr>
        <w:t>Intensity</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Focused</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Electro-Magnetic</w:t>
      </w:r>
      <w:proofErr w:type="spellEnd"/>
      <w:r w:rsidRPr="008B0F3A">
        <w:rPr>
          <w:rFonts w:ascii="Times New Roman" w:hAnsi="Times New Roman" w:cs="Times New Roman"/>
          <w:sz w:val="28"/>
          <w:szCs w:val="28"/>
        </w:rPr>
        <w:t xml:space="preserve"> Technology, HIFEM) [122]. Этот метод индуцирует деполяризацию мембран периферических </w:t>
      </w:r>
      <w:proofErr w:type="spellStart"/>
      <w:r w:rsidRPr="008B0F3A">
        <w:rPr>
          <w:rFonts w:ascii="Times New Roman" w:hAnsi="Times New Roman" w:cs="Times New Roman"/>
          <w:sz w:val="28"/>
          <w:szCs w:val="28"/>
        </w:rPr>
        <w:t>мотонейронов</w:t>
      </w:r>
      <w:proofErr w:type="spellEnd"/>
      <w:r w:rsidRPr="008B0F3A">
        <w:rPr>
          <w:rFonts w:ascii="Times New Roman" w:hAnsi="Times New Roman" w:cs="Times New Roman"/>
          <w:sz w:val="28"/>
          <w:szCs w:val="28"/>
        </w:rPr>
        <w:t xml:space="preserve">, что вызывает сокращения мышц, превосходящие по интенсивности возможности самостоятельной тренировки. Несмотря на перспективность этого подхода, в научной литературе еще не представлены данные, подтверждающие его </w:t>
      </w:r>
      <w:r w:rsidRPr="008B0F3A">
        <w:rPr>
          <w:rFonts w:ascii="Times New Roman" w:hAnsi="Times New Roman" w:cs="Times New Roman"/>
          <w:sz w:val="28"/>
          <w:szCs w:val="28"/>
        </w:rPr>
        <w:lastRenderedPageBreak/>
        <w:t xml:space="preserve">эффективность и безопасность в лечении генитального пролапса и ассоциированных с этим состоянием симптомов. </w:t>
      </w:r>
    </w:p>
    <w:p w14:paraId="0EBEE8DE" w14:textId="510990EA" w:rsidR="00FE2E76" w:rsidRPr="008B0F3A" w:rsidRDefault="000B003D" w:rsidP="004575F5">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По результатам недавно опубликованной консенсус-статьи, где проводилась категоризация опубликованных статей и данных клинических исследований, удалось разработать протокол использования лазерных технологий и энергетических устройств в гинекологии и урологии. Все устройства были классифицированы как фракционные лазеры, радиочастотные и высокоинтенсивные фокусированные электромагнитные поля. Однако безопасность и будущие пути развития данных технологий всё еще не одобрены FDA [123].</w:t>
      </w:r>
      <w:r w:rsidR="00AC08A9" w:rsidRPr="008B0F3A">
        <w:rPr>
          <w:rFonts w:ascii="Times New Roman" w:hAnsi="Times New Roman" w:cs="Times New Roman"/>
          <w:sz w:val="28"/>
          <w:szCs w:val="28"/>
        </w:rPr>
        <w:t xml:space="preserve"> </w:t>
      </w:r>
      <w:r w:rsidR="00470EB4" w:rsidRPr="008B0F3A">
        <w:rPr>
          <w:rFonts w:ascii="Times New Roman" w:hAnsi="Times New Roman" w:cs="Times New Roman"/>
          <w:sz w:val="28"/>
          <w:szCs w:val="28"/>
        </w:rPr>
        <w:t xml:space="preserve">Как показывает мировая практика, </w:t>
      </w:r>
      <w:r w:rsidR="00641157" w:rsidRPr="008B0F3A">
        <w:rPr>
          <w:rFonts w:ascii="Times New Roman" w:hAnsi="Times New Roman" w:cs="Times New Roman"/>
          <w:sz w:val="28"/>
          <w:szCs w:val="28"/>
        </w:rPr>
        <w:t xml:space="preserve">требуются данные о долгосрочной безопасности и эффективности </w:t>
      </w:r>
      <w:r w:rsidR="00470EB4" w:rsidRPr="008B0F3A">
        <w:rPr>
          <w:rFonts w:ascii="Times New Roman" w:hAnsi="Times New Roman" w:cs="Times New Roman"/>
          <w:sz w:val="28"/>
          <w:szCs w:val="28"/>
        </w:rPr>
        <w:t>существующих методов коррекции П</w:t>
      </w:r>
      <w:r w:rsidR="00470EB4" w:rsidRPr="008B0F3A">
        <w:rPr>
          <w:rFonts w:ascii="Times New Roman" w:hAnsi="Times New Roman" w:cs="Times New Roman"/>
          <w:sz w:val="28"/>
          <w:szCs w:val="28"/>
          <w:lang w:val="kk-KZ"/>
        </w:rPr>
        <w:t>ТО</w:t>
      </w:r>
      <w:r w:rsidR="00641157" w:rsidRPr="008B0F3A">
        <w:rPr>
          <w:rFonts w:ascii="Times New Roman" w:hAnsi="Times New Roman" w:cs="Times New Roman"/>
          <w:sz w:val="28"/>
          <w:szCs w:val="28"/>
        </w:rPr>
        <w:t xml:space="preserve">. На сегодняшний день использование лазерных технологий и энергетических устройств следует использовать в контексте научных исследований. </w:t>
      </w:r>
    </w:p>
    <w:p w14:paraId="46AA8339" w14:textId="77777777" w:rsidR="00182291" w:rsidRPr="008B0F3A" w:rsidRDefault="00182291" w:rsidP="004575F5">
      <w:pPr>
        <w:spacing w:after="0" w:line="240" w:lineRule="auto"/>
        <w:ind w:firstLine="720"/>
        <w:contextualSpacing/>
        <w:jc w:val="both"/>
        <w:rPr>
          <w:rFonts w:ascii="Times New Roman" w:hAnsi="Times New Roman" w:cs="Times New Roman"/>
          <w:sz w:val="28"/>
          <w:szCs w:val="28"/>
        </w:rPr>
      </w:pPr>
    </w:p>
    <w:p w14:paraId="4CF855EE" w14:textId="66DFE327" w:rsidR="00FE2E76" w:rsidRPr="008B0F3A" w:rsidRDefault="00FE2E76" w:rsidP="00D76916">
      <w:pPr>
        <w:spacing w:after="0" w:line="360" w:lineRule="auto"/>
        <w:contextualSpacing/>
        <w:jc w:val="both"/>
        <w:rPr>
          <w:rFonts w:ascii="Times New Roman" w:hAnsi="Times New Roman" w:cs="Times New Roman"/>
          <w:sz w:val="28"/>
          <w:szCs w:val="28"/>
        </w:rPr>
      </w:pPr>
      <w:bookmarkStart w:id="17" w:name="_Hlk136351390"/>
      <w:r w:rsidRPr="008B0F3A">
        <w:rPr>
          <w:rFonts w:ascii="Times New Roman" w:hAnsi="Times New Roman" w:cs="Times New Roman"/>
          <w:sz w:val="28"/>
          <w:szCs w:val="28"/>
        </w:rPr>
        <w:t>1.</w:t>
      </w:r>
      <w:r w:rsidR="00F20162" w:rsidRPr="008B0F3A">
        <w:rPr>
          <w:rFonts w:ascii="Times New Roman" w:hAnsi="Times New Roman" w:cs="Times New Roman"/>
          <w:sz w:val="28"/>
          <w:szCs w:val="28"/>
        </w:rPr>
        <w:t>6</w:t>
      </w:r>
      <w:r w:rsidRPr="008B0F3A">
        <w:rPr>
          <w:rFonts w:ascii="Times New Roman" w:hAnsi="Times New Roman" w:cs="Times New Roman"/>
          <w:sz w:val="28"/>
          <w:szCs w:val="28"/>
        </w:rPr>
        <w:t xml:space="preserve">.3 </w:t>
      </w:r>
      <w:r w:rsidRPr="008B0F3A">
        <w:rPr>
          <w:rFonts w:ascii="Times New Roman" w:hAnsi="Times New Roman" w:cs="Times New Roman"/>
          <w:sz w:val="28"/>
          <w:szCs w:val="28"/>
          <w:lang w:val="kk-KZ"/>
        </w:rPr>
        <w:t>Хирургическая</w:t>
      </w:r>
      <w:r w:rsidRPr="008B0F3A">
        <w:rPr>
          <w:rFonts w:ascii="Times New Roman" w:hAnsi="Times New Roman" w:cs="Times New Roman"/>
          <w:sz w:val="28"/>
          <w:szCs w:val="28"/>
        </w:rPr>
        <w:t xml:space="preserve"> коррекция</w:t>
      </w:r>
    </w:p>
    <w:bookmarkEnd w:id="17"/>
    <w:p w14:paraId="5E00E42E" w14:textId="7E4B3AEC" w:rsidR="00FE2E76" w:rsidRPr="008B0F3A" w:rsidRDefault="0004587D" w:rsidP="00D76916">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Хирургическое лечение пролапса тазовых органов охватывает различные области медицины, и отсутствие общего стандарта приводит к разнообразию методов [93, 124]. На сегодняшний день для лечения ПОП было разработано более 100 хирургических процедур</w:t>
      </w:r>
      <w:r w:rsidR="00AF50EB" w:rsidRPr="008B0F3A">
        <w:rPr>
          <w:rFonts w:ascii="Times New Roman" w:hAnsi="Times New Roman" w:cs="Times New Roman"/>
          <w:sz w:val="28"/>
          <w:szCs w:val="28"/>
        </w:rPr>
        <w:t xml:space="preserve"> [125]</w:t>
      </w:r>
      <w:r w:rsidRPr="008B0F3A">
        <w:rPr>
          <w:rFonts w:ascii="Times New Roman" w:hAnsi="Times New Roman" w:cs="Times New Roman"/>
          <w:sz w:val="28"/>
          <w:szCs w:val="28"/>
        </w:rPr>
        <w:t xml:space="preserve">. </w:t>
      </w:r>
      <w:r w:rsidR="00D76916" w:rsidRPr="008B0F3A">
        <w:rPr>
          <w:rFonts w:ascii="Times New Roman" w:hAnsi="Times New Roman" w:cs="Times New Roman"/>
          <w:sz w:val="28"/>
          <w:szCs w:val="28"/>
        </w:rPr>
        <w:t xml:space="preserve">Выбор </w:t>
      </w:r>
      <w:r w:rsidR="006A4D38" w:rsidRPr="008B0F3A">
        <w:rPr>
          <w:rFonts w:ascii="Times New Roman" w:hAnsi="Times New Roman" w:cs="Times New Roman"/>
          <w:sz w:val="28"/>
          <w:szCs w:val="28"/>
        </w:rPr>
        <w:t xml:space="preserve">первичной </w:t>
      </w:r>
      <w:r w:rsidR="00D76916" w:rsidRPr="008B0F3A">
        <w:rPr>
          <w:rFonts w:ascii="Times New Roman" w:hAnsi="Times New Roman" w:cs="Times New Roman"/>
          <w:sz w:val="28"/>
          <w:szCs w:val="28"/>
        </w:rPr>
        <w:t>хирургическо</w:t>
      </w:r>
      <w:r w:rsidR="006A4D38" w:rsidRPr="008B0F3A">
        <w:rPr>
          <w:rFonts w:ascii="Times New Roman" w:hAnsi="Times New Roman" w:cs="Times New Roman"/>
          <w:sz w:val="28"/>
          <w:szCs w:val="28"/>
        </w:rPr>
        <w:t xml:space="preserve">й процедуры зависит от целого ряда факторов, включая уровни поражения поддерживающих структур органов малого таза, </w:t>
      </w:r>
      <w:r w:rsidR="00D96185" w:rsidRPr="008B0F3A">
        <w:rPr>
          <w:rFonts w:ascii="Times New Roman" w:hAnsi="Times New Roman" w:cs="Times New Roman"/>
          <w:sz w:val="28"/>
          <w:szCs w:val="28"/>
          <w:lang w:val="ru-KZ"/>
        </w:rPr>
        <w:t>симптом</w:t>
      </w:r>
      <w:r w:rsidR="006A4D38" w:rsidRPr="008B0F3A">
        <w:rPr>
          <w:rFonts w:ascii="Times New Roman" w:hAnsi="Times New Roman" w:cs="Times New Roman"/>
          <w:sz w:val="28"/>
          <w:szCs w:val="28"/>
        </w:rPr>
        <w:t>ы</w:t>
      </w:r>
      <w:r w:rsidR="00D96185" w:rsidRPr="008B0F3A">
        <w:rPr>
          <w:rFonts w:ascii="Times New Roman" w:hAnsi="Times New Roman" w:cs="Times New Roman"/>
          <w:sz w:val="28"/>
          <w:szCs w:val="28"/>
          <w:lang w:val="ru-KZ"/>
        </w:rPr>
        <w:t xml:space="preserve"> и их влияние на качество жизни пациентки</w:t>
      </w:r>
      <w:r w:rsidR="00D96185" w:rsidRPr="008B0F3A">
        <w:rPr>
          <w:rFonts w:ascii="Times New Roman" w:hAnsi="Times New Roman" w:cs="Times New Roman"/>
          <w:sz w:val="28"/>
          <w:szCs w:val="28"/>
        </w:rPr>
        <w:t xml:space="preserve"> в каждом конкретном случае</w:t>
      </w:r>
      <w:r w:rsidR="00D96185" w:rsidRPr="008B0F3A">
        <w:rPr>
          <w:rFonts w:ascii="Times New Roman" w:hAnsi="Times New Roman" w:cs="Times New Roman"/>
          <w:sz w:val="28"/>
          <w:szCs w:val="28"/>
          <w:lang w:val="ru-KZ"/>
        </w:rPr>
        <w:t>. Исследования показывают, что удовлетворенность пациенток после хирургического вмешательства по восстановлению тазовых органов тесно коррелирует с достижением самостоятельно описанных дооперационных хирургических целей, но слабо связана с объективными показателями результата</w:t>
      </w:r>
      <w:r w:rsidR="00D96185" w:rsidRPr="008B0F3A">
        <w:rPr>
          <w:rFonts w:ascii="Times New Roman" w:hAnsi="Times New Roman" w:cs="Times New Roman"/>
          <w:sz w:val="28"/>
          <w:szCs w:val="28"/>
        </w:rPr>
        <w:t xml:space="preserve"> [</w:t>
      </w:r>
      <w:r w:rsidR="00B1213E" w:rsidRPr="008B0F3A">
        <w:rPr>
          <w:rFonts w:ascii="Times New Roman" w:hAnsi="Times New Roman" w:cs="Times New Roman"/>
          <w:sz w:val="28"/>
          <w:szCs w:val="28"/>
        </w:rPr>
        <w:t>1</w:t>
      </w:r>
      <w:r w:rsidR="00D76916" w:rsidRPr="008B0F3A">
        <w:rPr>
          <w:rFonts w:ascii="Times New Roman" w:hAnsi="Times New Roman" w:cs="Times New Roman"/>
          <w:sz w:val="28"/>
          <w:szCs w:val="28"/>
        </w:rPr>
        <w:t>2</w:t>
      </w:r>
      <w:r w:rsidR="00AF50EB" w:rsidRPr="008B0F3A">
        <w:rPr>
          <w:rFonts w:ascii="Times New Roman" w:hAnsi="Times New Roman" w:cs="Times New Roman"/>
          <w:sz w:val="28"/>
          <w:szCs w:val="28"/>
        </w:rPr>
        <w:t>6</w:t>
      </w:r>
      <w:r w:rsidR="00B1213E" w:rsidRPr="008B0F3A">
        <w:rPr>
          <w:rFonts w:ascii="Times New Roman" w:hAnsi="Times New Roman" w:cs="Times New Roman"/>
          <w:sz w:val="28"/>
          <w:szCs w:val="28"/>
        </w:rPr>
        <w:t>, 1</w:t>
      </w:r>
      <w:r w:rsidR="00D76916" w:rsidRPr="008B0F3A">
        <w:rPr>
          <w:rFonts w:ascii="Times New Roman" w:hAnsi="Times New Roman" w:cs="Times New Roman"/>
          <w:sz w:val="28"/>
          <w:szCs w:val="28"/>
        </w:rPr>
        <w:t>2</w:t>
      </w:r>
      <w:r w:rsidR="00AF50EB" w:rsidRPr="008B0F3A">
        <w:rPr>
          <w:rFonts w:ascii="Times New Roman" w:hAnsi="Times New Roman" w:cs="Times New Roman"/>
          <w:sz w:val="28"/>
          <w:szCs w:val="28"/>
        </w:rPr>
        <w:t>7</w:t>
      </w:r>
      <w:r w:rsidR="00D96185" w:rsidRPr="008B0F3A">
        <w:rPr>
          <w:rFonts w:ascii="Times New Roman" w:hAnsi="Times New Roman" w:cs="Times New Roman"/>
          <w:sz w:val="28"/>
          <w:szCs w:val="28"/>
        </w:rPr>
        <w:t>]</w:t>
      </w:r>
      <w:r w:rsidR="00D96185" w:rsidRPr="008B0F3A">
        <w:rPr>
          <w:rFonts w:ascii="Times New Roman" w:hAnsi="Times New Roman" w:cs="Times New Roman"/>
          <w:sz w:val="28"/>
          <w:szCs w:val="28"/>
          <w:lang w:val="ru-KZ"/>
        </w:rPr>
        <w:t>.</w:t>
      </w:r>
      <w:r w:rsidR="00D76916" w:rsidRPr="008B0F3A">
        <w:rPr>
          <w:rFonts w:ascii="Times New Roman" w:hAnsi="Times New Roman" w:cs="Times New Roman"/>
          <w:sz w:val="28"/>
          <w:szCs w:val="28"/>
        </w:rPr>
        <w:t xml:space="preserve"> </w:t>
      </w:r>
      <w:r w:rsidR="00820E58" w:rsidRPr="008B0F3A">
        <w:rPr>
          <w:rFonts w:ascii="Times New Roman" w:hAnsi="Times New Roman" w:cs="Times New Roman"/>
          <w:sz w:val="28"/>
          <w:szCs w:val="28"/>
        </w:rPr>
        <w:t>Кандидатами на хирургическое лечение ПТО являются женщины имеющие симптомы, ассоциированные с выпадением, у кого консервативная коррекция оказалась безуспешной либо отказ женщины от консервативной терапии.</w:t>
      </w:r>
      <w:r w:rsidR="00C1486E" w:rsidRPr="008B0F3A">
        <w:rPr>
          <w:rFonts w:ascii="Times New Roman" w:hAnsi="Times New Roman" w:cs="Times New Roman"/>
        </w:rPr>
        <w:t xml:space="preserve"> </w:t>
      </w:r>
      <w:r w:rsidR="00C1486E" w:rsidRPr="008B0F3A">
        <w:rPr>
          <w:rFonts w:ascii="Times New Roman" w:hAnsi="Times New Roman" w:cs="Times New Roman"/>
          <w:sz w:val="28"/>
          <w:szCs w:val="28"/>
        </w:rPr>
        <w:t>Таким образом, основное внимание в хирургии пролапса тазовых органов направлено на разработку эффективной, безопасной, стандартизированной и персонализированной хирургической программы [128].</w:t>
      </w:r>
    </w:p>
    <w:p w14:paraId="33FA0C82" w14:textId="7E63ED6D" w:rsidR="00AA28A3" w:rsidRPr="008B0F3A" w:rsidRDefault="006C15EF" w:rsidP="00487F79">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 прошлом традиционные хирургические вмешательства, такие как передняя или задняя </w:t>
      </w:r>
      <w:proofErr w:type="spellStart"/>
      <w:r w:rsidRPr="008B0F3A">
        <w:rPr>
          <w:rFonts w:ascii="Times New Roman" w:hAnsi="Times New Roman" w:cs="Times New Roman"/>
          <w:sz w:val="28"/>
          <w:szCs w:val="28"/>
        </w:rPr>
        <w:t>пликация</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вагинопластика</w:t>
      </w:r>
      <w:proofErr w:type="spellEnd"/>
      <w:r w:rsidRPr="008B0F3A">
        <w:rPr>
          <w:rFonts w:ascii="Times New Roman" w:hAnsi="Times New Roman" w:cs="Times New Roman"/>
          <w:sz w:val="28"/>
          <w:szCs w:val="28"/>
        </w:rPr>
        <w:t xml:space="preserve">), подвешивание </w:t>
      </w:r>
      <w:r w:rsidRPr="008B0F3A">
        <w:rPr>
          <w:rFonts w:ascii="Times New Roman" w:hAnsi="Times New Roman" w:cs="Times New Roman"/>
          <w:sz w:val="28"/>
          <w:szCs w:val="28"/>
          <w:lang w:val="kk-KZ"/>
        </w:rPr>
        <w:t>крестцово</w:t>
      </w:r>
      <w:r w:rsidRPr="008B0F3A">
        <w:rPr>
          <w:rFonts w:ascii="Times New Roman" w:hAnsi="Times New Roman" w:cs="Times New Roman"/>
          <w:sz w:val="28"/>
          <w:szCs w:val="28"/>
        </w:rPr>
        <w:t xml:space="preserve">маточных связок или </w:t>
      </w:r>
      <w:r w:rsidRPr="008B0F3A">
        <w:rPr>
          <w:rFonts w:ascii="Times New Roman" w:hAnsi="Times New Roman" w:cs="Times New Roman"/>
          <w:sz w:val="28"/>
          <w:szCs w:val="28"/>
          <w:lang w:val="kk-KZ"/>
        </w:rPr>
        <w:t xml:space="preserve">сакроспинальная </w:t>
      </w:r>
      <w:r w:rsidRPr="008B0F3A">
        <w:rPr>
          <w:rFonts w:ascii="Times New Roman" w:hAnsi="Times New Roman" w:cs="Times New Roman"/>
          <w:sz w:val="28"/>
          <w:szCs w:val="28"/>
        </w:rPr>
        <w:t xml:space="preserve">фиксация, осуществляли восстановление дефектов тазового дна за счет </w:t>
      </w:r>
      <w:r w:rsidR="00596373" w:rsidRPr="008B0F3A">
        <w:rPr>
          <w:rFonts w:ascii="Times New Roman" w:hAnsi="Times New Roman" w:cs="Times New Roman"/>
          <w:sz w:val="28"/>
          <w:szCs w:val="28"/>
        </w:rPr>
        <w:t xml:space="preserve">ушивания и </w:t>
      </w:r>
      <w:r w:rsidRPr="008B0F3A">
        <w:rPr>
          <w:rFonts w:ascii="Times New Roman" w:hAnsi="Times New Roman" w:cs="Times New Roman"/>
          <w:sz w:val="28"/>
          <w:szCs w:val="28"/>
        </w:rPr>
        <w:t xml:space="preserve">укрепления собственных тканей </w:t>
      </w:r>
      <w:r w:rsidR="00596373" w:rsidRPr="008B0F3A">
        <w:rPr>
          <w:rFonts w:ascii="Times New Roman" w:hAnsi="Times New Roman" w:cs="Times New Roman"/>
          <w:sz w:val="28"/>
          <w:szCs w:val="28"/>
        </w:rPr>
        <w:t>[129, 130]</w:t>
      </w:r>
      <w:r w:rsidRPr="008B0F3A">
        <w:rPr>
          <w:rFonts w:ascii="Times New Roman" w:hAnsi="Times New Roman" w:cs="Times New Roman"/>
          <w:sz w:val="28"/>
          <w:szCs w:val="28"/>
        </w:rPr>
        <w:t xml:space="preserve">. </w:t>
      </w:r>
      <w:proofErr w:type="spellStart"/>
      <w:r w:rsidR="00FE2E76" w:rsidRPr="008B0F3A">
        <w:rPr>
          <w:rFonts w:ascii="Times New Roman" w:hAnsi="Times New Roman" w:cs="Times New Roman"/>
          <w:sz w:val="28"/>
          <w:szCs w:val="28"/>
        </w:rPr>
        <w:t>Кольпоррафия</w:t>
      </w:r>
      <w:proofErr w:type="spellEnd"/>
      <w:r w:rsidR="00FE2E76" w:rsidRPr="008B0F3A">
        <w:rPr>
          <w:rFonts w:ascii="Times New Roman" w:hAnsi="Times New Roman" w:cs="Times New Roman"/>
          <w:sz w:val="28"/>
          <w:szCs w:val="28"/>
        </w:rPr>
        <w:t xml:space="preserve"> – пластика собственными тканями является наиболее часто выполняемым хирургическим лечением при коррекции переднего и заднего компартментов. </w:t>
      </w:r>
      <w:r w:rsidR="00E86E95" w:rsidRPr="008B0F3A">
        <w:rPr>
          <w:rFonts w:ascii="Times New Roman" w:hAnsi="Times New Roman" w:cs="Times New Roman"/>
          <w:sz w:val="28"/>
          <w:szCs w:val="28"/>
        </w:rPr>
        <w:t xml:space="preserve">Процедура передней кольпоррафии, используемая для коррекции </w:t>
      </w:r>
      <w:proofErr w:type="spellStart"/>
      <w:r w:rsidR="00E86E95" w:rsidRPr="008B0F3A">
        <w:rPr>
          <w:rFonts w:ascii="Times New Roman" w:hAnsi="Times New Roman" w:cs="Times New Roman"/>
          <w:sz w:val="28"/>
          <w:szCs w:val="28"/>
        </w:rPr>
        <w:t>цистоцеле</w:t>
      </w:r>
      <w:proofErr w:type="spellEnd"/>
      <w:r w:rsidR="00E86E95" w:rsidRPr="008B0F3A">
        <w:rPr>
          <w:rFonts w:ascii="Times New Roman" w:hAnsi="Times New Roman" w:cs="Times New Roman"/>
          <w:sz w:val="28"/>
          <w:szCs w:val="28"/>
        </w:rPr>
        <w:t xml:space="preserve">, включает в себя </w:t>
      </w:r>
      <w:proofErr w:type="spellStart"/>
      <w:r w:rsidR="00E86E95" w:rsidRPr="008B0F3A">
        <w:rPr>
          <w:rFonts w:ascii="Times New Roman" w:hAnsi="Times New Roman" w:cs="Times New Roman"/>
          <w:sz w:val="28"/>
          <w:szCs w:val="28"/>
        </w:rPr>
        <w:t>пликацию</w:t>
      </w:r>
      <w:proofErr w:type="spellEnd"/>
      <w:r w:rsidR="00E86E95" w:rsidRPr="008B0F3A">
        <w:rPr>
          <w:rFonts w:ascii="Times New Roman" w:hAnsi="Times New Roman" w:cs="Times New Roman"/>
          <w:sz w:val="28"/>
          <w:szCs w:val="28"/>
        </w:rPr>
        <w:t xml:space="preserve"> </w:t>
      </w:r>
      <w:proofErr w:type="spellStart"/>
      <w:r w:rsidR="00E86E95" w:rsidRPr="008B0F3A">
        <w:rPr>
          <w:rFonts w:ascii="Times New Roman" w:hAnsi="Times New Roman" w:cs="Times New Roman"/>
          <w:sz w:val="28"/>
          <w:szCs w:val="28"/>
        </w:rPr>
        <w:t>пубоцервикальной</w:t>
      </w:r>
      <w:proofErr w:type="spellEnd"/>
      <w:r w:rsidR="00E86E95" w:rsidRPr="008B0F3A">
        <w:rPr>
          <w:rFonts w:ascii="Times New Roman" w:hAnsi="Times New Roman" w:cs="Times New Roman"/>
          <w:sz w:val="28"/>
          <w:szCs w:val="28"/>
        </w:rPr>
        <w:t xml:space="preserve"> фиброзно-мышечной ткани по средней линии</w:t>
      </w:r>
      <w:r w:rsidR="00AA28A3" w:rsidRPr="008B0F3A">
        <w:rPr>
          <w:rFonts w:ascii="Times New Roman" w:hAnsi="Times New Roman" w:cs="Times New Roman"/>
          <w:sz w:val="28"/>
          <w:szCs w:val="28"/>
        </w:rPr>
        <w:t xml:space="preserve"> [1</w:t>
      </w:r>
      <w:r w:rsidR="00EC4C23" w:rsidRPr="008B0F3A">
        <w:rPr>
          <w:rFonts w:ascii="Times New Roman" w:hAnsi="Times New Roman" w:cs="Times New Roman"/>
          <w:sz w:val="28"/>
          <w:szCs w:val="28"/>
        </w:rPr>
        <w:t>3</w:t>
      </w:r>
      <w:r w:rsidR="00AA28A3" w:rsidRPr="008B0F3A">
        <w:rPr>
          <w:rFonts w:ascii="Times New Roman" w:hAnsi="Times New Roman" w:cs="Times New Roman"/>
          <w:sz w:val="28"/>
          <w:szCs w:val="28"/>
        </w:rPr>
        <w:t>1]</w:t>
      </w:r>
      <w:r w:rsidR="00E86E95" w:rsidRPr="008B0F3A">
        <w:rPr>
          <w:rFonts w:ascii="Times New Roman" w:hAnsi="Times New Roman" w:cs="Times New Roman"/>
          <w:sz w:val="28"/>
          <w:szCs w:val="28"/>
        </w:rPr>
        <w:t xml:space="preserve">. Этот метод ранее осуществлялся как с </w:t>
      </w:r>
      <w:proofErr w:type="spellStart"/>
      <w:r w:rsidR="00E86E95" w:rsidRPr="008B0F3A">
        <w:rPr>
          <w:rFonts w:ascii="Times New Roman" w:hAnsi="Times New Roman" w:cs="Times New Roman"/>
          <w:sz w:val="28"/>
          <w:szCs w:val="28"/>
        </w:rPr>
        <w:t>отдельн</w:t>
      </w:r>
      <w:proofErr w:type="spellEnd"/>
      <w:r w:rsidR="00AA28A3" w:rsidRPr="008B0F3A">
        <w:rPr>
          <w:rFonts w:ascii="Times New Roman" w:hAnsi="Times New Roman" w:cs="Times New Roman"/>
          <w:sz w:val="28"/>
          <w:szCs w:val="28"/>
          <w:lang w:val="kk-KZ"/>
        </w:rPr>
        <w:t>ой пликацией</w:t>
      </w:r>
      <w:r w:rsidR="00E86E95" w:rsidRPr="008B0F3A">
        <w:rPr>
          <w:rFonts w:ascii="Times New Roman" w:hAnsi="Times New Roman" w:cs="Times New Roman"/>
          <w:sz w:val="28"/>
          <w:szCs w:val="28"/>
        </w:rPr>
        <w:t>, так и с усиленной реконструкцией с использованием биологического трансплантата</w:t>
      </w:r>
      <w:r w:rsidR="00AA28A3" w:rsidRPr="008B0F3A">
        <w:rPr>
          <w:rFonts w:ascii="Times New Roman" w:hAnsi="Times New Roman" w:cs="Times New Roman"/>
          <w:sz w:val="28"/>
          <w:szCs w:val="28"/>
          <w:lang w:val="kk-KZ"/>
        </w:rPr>
        <w:t xml:space="preserve"> </w:t>
      </w:r>
      <w:r w:rsidR="008001A5" w:rsidRPr="008B0F3A">
        <w:rPr>
          <w:rFonts w:ascii="Times New Roman" w:hAnsi="Times New Roman" w:cs="Times New Roman"/>
          <w:sz w:val="28"/>
          <w:szCs w:val="28"/>
        </w:rPr>
        <w:lastRenderedPageBreak/>
        <w:t>[1</w:t>
      </w:r>
      <w:r w:rsidR="00EC4C23" w:rsidRPr="008B0F3A">
        <w:rPr>
          <w:rFonts w:ascii="Times New Roman" w:hAnsi="Times New Roman" w:cs="Times New Roman"/>
          <w:sz w:val="28"/>
          <w:szCs w:val="28"/>
        </w:rPr>
        <w:t>3</w:t>
      </w:r>
      <w:r w:rsidR="00AA28A3" w:rsidRPr="008B0F3A">
        <w:rPr>
          <w:rFonts w:ascii="Times New Roman" w:hAnsi="Times New Roman" w:cs="Times New Roman"/>
          <w:sz w:val="28"/>
          <w:szCs w:val="28"/>
        </w:rPr>
        <w:t>2</w:t>
      </w:r>
      <w:r w:rsidR="008001A5" w:rsidRPr="008B0F3A">
        <w:rPr>
          <w:rFonts w:ascii="Times New Roman" w:hAnsi="Times New Roman" w:cs="Times New Roman"/>
          <w:sz w:val="28"/>
          <w:szCs w:val="28"/>
        </w:rPr>
        <w:t>]</w:t>
      </w:r>
      <w:r w:rsidR="00FE2E76" w:rsidRPr="008B0F3A">
        <w:rPr>
          <w:rFonts w:ascii="Times New Roman" w:hAnsi="Times New Roman" w:cs="Times New Roman"/>
          <w:sz w:val="28"/>
          <w:szCs w:val="28"/>
        </w:rPr>
        <w:t xml:space="preserve">. По данным некоторых авторов, лечение пролапса переднего </w:t>
      </w:r>
      <w:proofErr w:type="spellStart"/>
      <w:r w:rsidR="00FE2E76" w:rsidRPr="008B0F3A">
        <w:rPr>
          <w:rFonts w:ascii="Times New Roman" w:hAnsi="Times New Roman" w:cs="Times New Roman"/>
          <w:sz w:val="28"/>
          <w:szCs w:val="28"/>
        </w:rPr>
        <w:t>компартамента</w:t>
      </w:r>
      <w:proofErr w:type="spellEnd"/>
      <w:r w:rsidR="00FE2E76" w:rsidRPr="008B0F3A">
        <w:rPr>
          <w:rFonts w:ascii="Times New Roman" w:hAnsi="Times New Roman" w:cs="Times New Roman"/>
          <w:sz w:val="28"/>
          <w:szCs w:val="28"/>
        </w:rPr>
        <w:t xml:space="preserve">, вторичных по отношению к дефекту боковой стенки абдоминальным доступ (открытый или лапароскопический) показал достаточную анатомическую успешность </w:t>
      </w:r>
      <w:r w:rsidR="008001A5" w:rsidRPr="008B0F3A">
        <w:rPr>
          <w:rFonts w:ascii="Times New Roman" w:hAnsi="Times New Roman" w:cs="Times New Roman"/>
          <w:sz w:val="28"/>
          <w:szCs w:val="28"/>
        </w:rPr>
        <w:t>[109]</w:t>
      </w:r>
      <w:r w:rsidR="00FE2E76" w:rsidRPr="008B0F3A">
        <w:rPr>
          <w:rFonts w:ascii="Times New Roman" w:hAnsi="Times New Roman" w:cs="Times New Roman"/>
          <w:sz w:val="28"/>
          <w:szCs w:val="28"/>
        </w:rPr>
        <w:t xml:space="preserve">. </w:t>
      </w:r>
    </w:p>
    <w:p w14:paraId="46EF4B75" w14:textId="77777777" w:rsidR="006A0882" w:rsidRPr="008B0F3A" w:rsidRDefault="006A0882" w:rsidP="006A088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Вопрос о целесообразности применения органосохраняющих методов (экстирпации и </w:t>
      </w:r>
      <w:proofErr w:type="spellStart"/>
      <w:r w:rsidRPr="008B0F3A">
        <w:rPr>
          <w:rFonts w:ascii="Times New Roman" w:hAnsi="Times New Roman" w:cs="Times New Roman"/>
          <w:sz w:val="28"/>
          <w:szCs w:val="28"/>
        </w:rPr>
        <w:t>надвлагалищной</w:t>
      </w:r>
      <w:proofErr w:type="spellEnd"/>
      <w:r w:rsidRPr="008B0F3A">
        <w:rPr>
          <w:rFonts w:ascii="Times New Roman" w:hAnsi="Times New Roman" w:cs="Times New Roman"/>
          <w:sz w:val="28"/>
          <w:szCs w:val="28"/>
        </w:rPr>
        <w:t xml:space="preserve"> ампутации матки) в лечении маточно-влагалищного пролапса обсуждается в свете того, что основные нарушения связаны с соединительной тканью, а не с самой маткой [133]. Доступные данные указывают на то, что в случае отсутствия медицинских показаний для сохранения матки предпочтительным методом лечения является влагалищная гистерэктомия с апикальной фиксацией [134].</w:t>
      </w:r>
    </w:p>
    <w:p w14:paraId="4B940040" w14:textId="40B0CFF5" w:rsidR="006A0882" w:rsidRPr="008B0F3A" w:rsidRDefault="00BE359A" w:rsidP="006A0882">
      <w:pPr>
        <w:spacing w:line="240" w:lineRule="auto"/>
        <w:ind w:firstLine="567"/>
        <w:contextualSpacing/>
        <w:jc w:val="both"/>
        <w:rPr>
          <w:rFonts w:ascii="Times New Roman" w:hAnsi="Times New Roman" w:cs="Times New Roman"/>
          <w:sz w:val="28"/>
          <w:szCs w:val="28"/>
        </w:rPr>
      </w:pPr>
      <w:r w:rsidRPr="00BE359A">
        <w:rPr>
          <w:rFonts w:ascii="Times New Roman" w:hAnsi="Times New Roman" w:cs="Times New Roman"/>
          <w:sz w:val="28"/>
          <w:szCs w:val="28"/>
        </w:rPr>
        <w:t xml:space="preserve">Дополнительным методом, представляющим собой абдоминальную </w:t>
      </w:r>
      <w:proofErr w:type="spellStart"/>
      <w:r w:rsidRPr="00BE359A">
        <w:rPr>
          <w:rFonts w:ascii="Times New Roman" w:hAnsi="Times New Roman" w:cs="Times New Roman"/>
          <w:sz w:val="28"/>
          <w:szCs w:val="28"/>
        </w:rPr>
        <w:t>промонтофиксацию</w:t>
      </w:r>
      <w:proofErr w:type="spellEnd"/>
      <w:r w:rsidRPr="00BE359A">
        <w:rPr>
          <w:rFonts w:ascii="Times New Roman" w:hAnsi="Times New Roman" w:cs="Times New Roman"/>
          <w:sz w:val="28"/>
          <w:szCs w:val="28"/>
        </w:rPr>
        <w:t>, является крепление матки к мысу крестца с использованием сетчатого протеза</w:t>
      </w:r>
      <w:r>
        <w:rPr>
          <w:rFonts w:ascii="Times New Roman" w:hAnsi="Times New Roman" w:cs="Times New Roman"/>
          <w:sz w:val="28"/>
          <w:szCs w:val="28"/>
          <w:lang w:val="kk-KZ"/>
        </w:rPr>
        <w:t xml:space="preserve"> </w:t>
      </w:r>
      <w:r w:rsidR="006A0882" w:rsidRPr="008B0F3A">
        <w:rPr>
          <w:rFonts w:ascii="Times New Roman" w:hAnsi="Times New Roman" w:cs="Times New Roman"/>
          <w:sz w:val="28"/>
          <w:szCs w:val="28"/>
        </w:rPr>
        <w:t xml:space="preserve">[135]. </w:t>
      </w:r>
      <w:r w:rsidR="00474955" w:rsidRPr="00474955">
        <w:rPr>
          <w:rFonts w:ascii="Times New Roman" w:hAnsi="Times New Roman" w:cs="Times New Roman"/>
          <w:sz w:val="28"/>
          <w:szCs w:val="28"/>
        </w:rPr>
        <w:t xml:space="preserve">По данным ряда исследований, результаты лапароскопической промонтофиксации через год показывают схожие результаты с эффективностью </w:t>
      </w:r>
      <w:proofErr w:type="spellStart"/>
      <w:r w:rsidR="00474955" w:rsidRPr="00474955">
        <w:rPr>
          <w:rFonts w:ascii="Times New Roman" w:hAnsi="Times New Roman" w:cs="Times New Roman"/>
          <w:sz w:val="28"/>
          <w:szCs w:val="28"/>
        </w:rPr>
        <w:t>гистеропексии</w:t>
      </w:r>
      <w:proofErr w:type="spellEnd"/>
      <w:r w:rsidR="00474955" w:rsidRPr="00474955">
        <w:rPr>
          <w:rFonts w:ascii="Times New Roman" w:hAnsi="Times New Roman" w:cs="Times New Roman"/>
          <w:sz w:val="28"/>
          <w:szCs w:val="28"/>
        </w:rPr>
        <w:t xml:space="preserve"> через влагалище по показателям устранения пролапса и улучшения качества жизни пациентов</w:t>
      </w:r>
      <w:r w:rsidR="006A0882" w:rsidRPr="008B0F3A">
        <w:rPr>
          <w:rFonts w:ascii="Times New Roman" w:hAnsi="Times New Roman" w:cs="Times New Roman"/>
          <w:sz w:val="28"/>
          <w:szCs w:val="28"/>
        </w:rPr>
        <w:t xml:space="preserve"> [136]. Методы, направленные на уменьшение риска рецидивов пролапса влагалищного свода после гистерэктомии, такие как фиксация влагалищного свода к </w:t>
      </w:r>
      <w:proofErr w:type="spellStart"/>
      <w:r w:rsidR="006A0882" w:rsidRPr="008B0F3A">
        <w:rPr>
          <w:rFonts w:ascii="Times New Roman" w:hAnsi="Times New Roman" w:cs="Times New Roman"/>
          <w:sz w:val="28"/>
          <w:szCs w:val="28"/>
        </w:rPr>
        <w:t>крестцовоматочной</w:t>
      </w:r>
      <w:proofErr w:type="spellEnd"/>
      <w:r w:rsidR="006A0882" w:rsidRPr="008B0F3A">
        <w:rPr>
          <w:rFonts w:ascii="Times New Roman" w:hAnsi="Times New Roman" w:cs="Times New Roman"/>
          <w:sz w:val="28"/>
          <w:szCs w:val="28"/>
        </w:rPr>
        <w:t xml:space="preserve"> связке и </w:t>
      </w:r>
      <w:proofErr w:type="spellStart"/>
      <w:r w:rsidR="006A0882" w:rsidRPr="008B0F3A">
        <w:rPr>
          <w:rFonts w:ascii="Times New Roman" w:hAnsi="Times New Roman" w:cs="Times New Roman"/>
          <w:sz w:val="28"/>
          <w:szCs w:val="28"/>
        </w:rPr>
        <w:t>сакроспинальная</w:t>
      </w:r>
      <w:proofErr w:type="spellEnd"/>
      <w:r w:rsidR="006A0882" w:rsidRPr="008B0F3A">
        <w:rPr>
          <w:rFonts w:ascii="Times New Roman" w:hAnsi="Times New Roman" w:cs="Times New Roman"/>
          <w:sz w:val="28"/>
          <w:szCs w:val="28"/>
        </w:rPr>
        <w:t xml:space="preserve"> фиксация, рассматриваются как альтернативные варианты пластической операции с использованием собственных тканей [137, 138].</w:t>
      </w:r>
    </w:p>
    <w:p w14:paraId="60B8C1F8" w14:textId="77777777" w:rsidR="006A0882" w:rsidRPr="008B0F3A" w:rsidRDefault="006A0882" w:rsidP="006A088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Для пациенток пожилого возраста, неактивных сексуально и с соответствующими заболеваниями, делающими хирургическое вмешательство невозможным, предлагаются процедуры облитерации, заключающиеся в частичном или полном закрытии влагалища [139]. Эти процедуры характеризуются низкой частотой осложнений, краткой продолжительностью операции и, в большинстве случаев, высокой эффективностью [140]. Однако они ограничивают сексуальную функцию и затрудняют доступ для проведения диагностических процедур [141].</w:t>
      </w:r>
    </w:p>
    <w:p w14:paraId="35F14E8E" w14:textId="77777777" w:rsidR="006A0882" w:rsidRPr="008B0F3A" w:rsidRDefault="006A0882" w:rsidP="006A088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Тем не менее традиционная хирургия генитального пролапса имеет высокую частоту рецидивов, достигающую 17-20% через 10 лет, что подчеркивает необходимость дополнительного лечения и, в некоторых случаях, повторных операций [142]. В попытке справиться с этой проблемой в 1970-х годах начали использовать сетчатые имплантаты в брюшную полость для восстановления анатомического положения тазовых органов, а позднее эти материалы стали применять влагалищным доступом в 1990-е годы для восстановления тазовых органов [143, 144].</w:t>
      </w:r>
    </w:p>
    <w:p w14:paraId="393C105E" w14:textId="77777777" w:rsidR="006A0882" w:rsidRPr="008B0F3A" w:rsidRDefault="00487F79" w:rsidP="006A088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Первые попытки в формировании современной реконструктивной </w:t>
      </w:r>
      <w:proofErr w:type="spellStart"/>
      <w:r w:rsidRPr="008B0F3A">
        <w:rPr>
          <w:rFonts w:ascii="Times New Roman" w:hAnsi="Times New Roman" w:cs="Times New Roman"/>
          <w:sz w:val="28"/>
          <w:szCs w:val="28"/>
        </w:rPr>
        <w:t>урогинекологии</w:t>
      </w:r>
      <w:proofErr w:type="spellEnd"/>
      <w:r w:rsidRPr="008B0F3A">
        <w:rPr>
          <w:rFonts w:ascii="Times New Roman" w:hAnsi="Times New Roman" w:cs="Times New Roman"/>
          <w:sz w:val="28"/>
          <w:szCs w:val="28"/>
        </w:rPr>
        <w:t xml:space="preserve"> были сделаны U. </w:t>
      </w:r>
      <w:proofErr w:type="spellStart"/>
      <w:r w:rsidRPr="008B0F3A">
        <w:rPr>
          <w:rFonts w:ascii="Times New Roman" w:hAnsi="Times New Roman" w:cs="Times New Roman"/>
          <w:sz w:val="28"/>
          <w:szCs w:val="28"/>
        </w:rPr>
        <w:t>Ulmsten</w:t>
      </w:r>
      <w:proofErr w:type="spellEnd"/>
      <w:r w:rsidRPr="008B0F3A">
        <w:rPr>
          <w:rFonts w:ascii="Times New Roman" w:hAnsi="Times New Roman" w:cs="Times New Roman"/>
          <w:sz w:val="28"/>
          <w:szCs w:val="28"/>
        </w:rPr>
        <w:t xml:space="preserve"> и P. </w:t>
      </w:r>
      <w:proofErr w:type="spellStart"/>
      <w:r w:rsidRPr="008B0F3A">
        <w:rPr>
          <w:rFonts w:ascii="Times New Roman" w:hAnsi="Times New Roman" w:cs="Times New Roman"/>
          <w:sz w:val="28"/>
          <w:szCs w:val="28"/>
        </w:rPr>
        <w:t>Petros</w:t>
      </w:r>
      <w:proofErr w:type="spellEnd"/>
      <w:r w:rsidRPr="008B0F3A">
        <w:rPr>
          <w:rFonts w:ascii="Times New Roman" w:hAnsi="Times New Roman" w:cs="Times New Roman"/>
          <w:sz w:val="28"/>
          <w:szCs w:val="28"/>
        </w:rPr>
        <w:t xml:space="preserve"> в 90х годах двадцатого столетия [1</w:t>
      </w:r>
      <w:r w:rsidR="007F27EB" w:rsidRPr="008B0F3A">
        <w:rPr>
          <w:rFonts w:ascii="Times New Roman" w:hAnsi="Times New Roman" w:cs="Times New Roman"/>
          <w:sz w:val="28"/>
          <w:szCs w:val="28"/>
        </w:rPr>
        <w:t>45</w:t>
      </w:r>
      <w:r w:rsidRPr="008B0F3A">
        <w:rPr>
          <w:rFonts w:ascii="Times New Roman" w:hAnsi="Times New Roman" w:cs="Times New Roman"/>
          <w:sz w:val="28"/>
          <w:szCs w:val="28"/>
        </w:rPr>
        <w:t>]. В</w:t>
      </w:r>
      <w:r w:rsidRPr="008B0F3A">
        <w:rPr>
          <w:rFonts w:ascii="Times New Roman" w:hAnsi="Times New Roman" w:cs="Times New Roman"/>
          <w:sz w:val="28"/>
          <w:szCs w:val="28"/>
          <w:lang w:val="en-US"/>
        </w:rPr>
        <w:t xml:space="preserve"> 1997 </w:t>
      </w:r>
      <w:r w:rsidRPr="008B0F3A">
        <w:rPr>
          <w:rFonts w:ascii="Times New Roman" w:hAnsi="Times New Roman" w:cs="Times New Roman"/>
          <w:sz w:val="28"/>
          <w:szCs w:val="28"/>
        </w:rPr>
        <w:t>году</w:t>
      </w:r>
      <w:r w:rsidRPr="008B0F3A">
        <w:rPr>
          <w:rFonts w:ascii="Times New Roman" w:hAnsi="Times New Roman" w:cs="Times New Roman"/>
          <w:sz w:val="28"/>
          <w:szCs w:val="28"/>
          <w:lang w:val="en-US"/>
        </w:rPr>
        <w:t xml:space="preserve"> P. Petros </w:t>
      </w:r>
      <w:r w:rsidRPr="008B0F3A">
        <w:rPr>
          <w:rFonts w:ascii="Times New Roman" w:hAnsi="Times New Roman" w:cs="Times New Roman"/>
          <w:sz w:val="28"/>
          <w:szCs w:val="28"/>
        </w:rPr>
        <w:t>разработал</w:t>
      </w:r>
      <w:r w:rsidRPr="008B0F3A">
        <w:rPr>
          <w:rFonts w:ascii="Times New Roman" w:hAnsi="Times New Roman" w:cs="Times New Roman"/>
          <w:sz w:val="28"/>
          <w:szCs w:val="28"/>
          <w:lang w:val="en-US"/>
        </w:rPr>
        <w:t xml:space="preserve"> </w:t>
      </w:r>
      <w:r w:rsidRPr="008B0F3A">
        <w:rPr>
          <w:rFonts w:ascii="Times New Roman" w:hAnsi="Times New Roman" w:cs="Times New Roman"/>
          <w:sz w:val="28"/>
          <w:szCs w:val="28"/>
        </w:rPr>
        <w:t>технологию</w:t>
      </w:r>
      <w:r w:rsidRPr="008B0F3A">
        <w:rPr>
          <w:rFonts w:ascii="Times New Roman" w:hAnsi="Times New Roman" w:cs="Times New Roman"/>
          <w:sz w:val="28"/>
          <w:szCs w:val="28"/>
          <w:lang w:val="en-US"/>
        </w:rPr>
        <w:t xml:space="preserve"> PIVS (Posterior Intra-Vaginal Sling). </w:t>
      </w:r>
      <w:r w:rsidRPr="008B0F3A">
        <w:rPr>
          <w:rFonts w:ascii="Times New Roman" w:hAnsi="Times New Roman" w:cs="Times New Roman"/>
          <w:sz w:val="28"/>
          <w:szCs w:val="28"/>
        </w:rPr>
        <w:t>Суть этого метода заключается в формировании "</w:t>
      </w:r>
      <w:proofErr w:type="spellStart"/>
      <w:r w:rsidRPr="008B0F3A">
        <w:rPr>
          <w:rFonts w:ascii="Times New Roman" w:hAnsi="Times New Roman" w:cs="Times New Roman"/>
          <w:sz w:val="28"/>
          <w:szCs w:val="28"/>
        </w:rPr>
        <w:t>неофасции</w:t>
      </w:r>
      <w:proofErr w:type="spellEnd"/>
      <w:r w:rsidRPr="008B0F3A">
        <w:rPr>
          <w:rFonts w:ascii="Times New Roman" w:hAnsi="Times New Roman" w:cs="Times New Roman"/>
          <w:sz w:val="28"/>
          <w:szCs w:val="28"/>
        </w:rPr>
        <w:t>" в необходимых отделениях с использованием эндопротезов. За годы технология прошла через ряд модификаций (</w:t>
      </w:r>
      <w:proofErr w:type="spellStart"/>
      <w:r w:rsidRPr="008B0F3A">
        <w:rPr>
          <w:rFonts w:ascii="Times New Roman" w:hAnsi="Times New Roman" w:cs="Times New Roman"/>
          <w:sz w:val="28"/>
          <w:szCs w:val="28"/>
        </w:rPr>
        <w:t>Elevate</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Calistar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Perigee</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lastRenderedPageBreak/>
        <w:t>Surelift</w:t>
      </w:r>
      <w:proofErr w:type="spellEnd"/>
      <w:r w:rsidRPr="008B0F3A">
        <w:rPr>
          <w:rFonts w:ascii="Times New Roman" w:hAnsi="Times New Roman" w:cs="Times New Roman"/>
          <w:sz w:val="28"/>
          <w:szCs w:val="28"/>
        </w:rPr>
        <w:t xml:space="preserve"> и т.д.), получив преимущество замены </w:t>
      </w:r>
      <w:proofErr w:type="spellStart"/>
      <w:r w:rsidRPr="008B0F3A">
        <w:rPr>
          <w:rFonts w:ascii="Times New Roman" w:hAnsi="Times New Roman" w:cs="Times New Roman"/>
          <w:sz w:val="28"/>
          <w:szCs w:val="28"/>
        </w:rPr>
        <w:t>пубоцервикальной</w:t>
      </w:r>
      <w:proofErr w:type="spellEnd"/>
      <w:r w:rsidRPr="008B0F3A">
        <w:rPr>
          <w:rFonts w:ascii="Times New Roman" w:hAnsi="Times New Roman" w:cs="Times New Roman"/>
          <w:sz w:val="28"/>
          <w:szCs w:val="28"/>
        </w:rPr>
        <w:t xml:space="preserve"> и </w:t>
      </w:r>
      <w:proofErr w:type="spellStart"/>
      <w:r w:rsidRPr="008B0F3A">
        <w:rPr>
          <w:rFonts w:ascii="Times New Roman" w:hAnsi="Times New Roman" w:cs="Times New Roman"/>
          <w:sz w:val="28"/>
          <w:szCs w:val="28"/>
        </w:rPr>
        <w:t>ректовагинальной</w:t>
      </w:r>
      <w:proofErr w:type="spellEnd"/>
      <w:r w:rsidRPr="008B0F3A">
        <w:rPr>
          <w:rFonts w:ascii="Times New Roman" w:hAnsi="Times New Roman" w:cs="Times New Roman"/>
          <w:sz w:val="28"/>
          <w:szCs w:val="28"/>
        </w:rPr>
        <w:t xml:space="preserve"> фасции [1</w:t>
      </w:r>
      <w:r w:rsidR="007F27EB" w:rsidRPr="008B0F3A">
        <w:rPr>
          <w:rFonts w:ascii="Times New Roman" w:hAnsi="Times New Roman" w:cs="Times New Roman"/>
          <w:sz w:val="28"/>
          <w:szCs w:val="28"/>
        </w:rPr>
        <w:t>46</w:t>
      </w:r>
      <w:r w:rsidRPr="008B0F3A">
        <w:rPr>
          <w:rFonts w:ascii="Times New Roman" w:hAnsi="Times New Roman" w:cs="Times New Roman"/>
          <w:sz w:val="28"/>
          <w:szCs w:val="28"/>
        </w:rPr>
        <w:t>].</w:t>
      </w:r>
      <w:r w:rsidRPr="008B0F3A">
        <w:rPr>
          <w:rFonts w:ascii="Times New Roman" w:hAnsi="Times New Roman" w:cs="Times New Roman"/>
          <w:sz w:val="28"/>
          <w:szCs w:val="28"/>
          <w:lang w:val="kk-KZ"/>
        </w:rPr>
        <w:t xml:space="preserve"> </w:t>
      </w:r>
      <w:r w:rsidRPr="008B0F3A">
        <w:rPr>
          <w:rFonts w:ascii="Times New Roman" w:hAnsi="Times New Roman" w:cs="Times New Roman"/>
          <w:sz w:val="28"/>
          <w:szCs w:val="28"/>
        </w:rPr>
        <w:t xml:space="preserve">В 2002 году FDA утвердила использование </w:t>
      </w:r>
      <w:proofErr w:type="spellStart"/>
      <w:r w:rsidRPr="008B0F3A">
        <w:rPr>
          <w:rFonts w:ascii="Times New Roman" w:hAnsi="Times New Roman" w:cs="Times New Roman"/>
          <w:sz w:val="28"/>
          <w:szCs w:val="28"/>
        </w:rPr>
        <w:t>Gynemesh</w:t>
      </w:r>
      <w:proofErr w:type="spellEnd"/>
      <w:r w:rsidRPr="008B0F3A">
        <w:rPr>
          <w:rFonts w:ascii="Times New Roman" w:hAnsi="Times New Roman" w:cs="Times New Roman"/>
          <w:sz w:val="28"/>
          <w:szCs w:val="28"/>
        </w:rPr>
        <w:t xml:space="preserve">® PS, первого предварительно настроенного </w:t>
      </w:r>
      <w:proofErr w:type="spellStart"/>
      <w:r w:rsidRPr="008B0F3A">
        <w:rPr>
          <w:rFonts w:ascii="Times New Roman" w:hAnsi="Times New Roman" w:cs="Times New Roman"/>
          <w:sz w:val="28"/>
          <w:szCs w:val="28"/>
        </w:rPr>
        <w:t>трансвагинального</w:t>
      </w:r>
      <w:proofErr w:type="spellEnd"/>
      <w:r w:rsidRPr="008B0F3A">
        <w:rPr>
          <w:rFonts w:ascii="Times New Roman" w:hAnsi="Times New Roman" w:cs="Times New Roman"/>
          <w:sz w:val="28"/>
          <w:szCs w:val="28"/>
        </w:rPr>
        <w:t xml:space="preserve"> имплантата для хирургической коррекции пролапса тазовых органов [1</w:t>
      </w:r>
      <w:r w:rsidR="007F27EB" w:rsidRPr="008B0F3A">
        <w:rPr>
          <w:rFonts w:ascii="Times New Roman" w:hAnsi="Times New Roman" w:cs="Times New Roman"/>
          <w:sz w:val="28"/>
          <w:szCs w:val="28"/>
        </w:rPr>
        <w:t>47</w:t>
      </w:r>
      <w:r w:rsidRPr="008B0F3A">
        <w:rPr>
          <w:rFonts w:ascii="Times New Roman" w:hAnsi="Times New Roman" w:cs="Times New Roman"/>
          <w:sz w:val="28"/>
          <w:szCs w:val="28"/>
        </w:rPr>
        <w:t xml:space="preserve">]. </w:t>
      </w:r>
    </w:p>
    <w:p w14:paraId="48EBC099" w14:textId="055F6F43" w:rsidR="00FE2E76" w:rsidRPr="008B0F3A" w:rsidRDefault="00487F79" w:rsidP="006A088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Это решение было сделано благодаря отличной анатомической эффективности, и применение синтетических сеток в урологической хирургии быстро стало популярным. Данный факт послужил поводом для появления на рынке большого количества соответствующих медицинских устройств без предварительного получения полных клинических данных [1</w:t>
      </w:r>
      <w:r w:rsidR="007F27EB" w:rsidRPr="008B0F3A">
        <w:rPr>
          <w:rFonts w:ascii="Times New Roman" w:hAnsi="Times New Roman" w:cs="Times New Roman"/>
          <w:sz w:val="28"/>
          <w:szCs w:val="28"/>
        </w:rPr>
        <w:t>48</w:t>
      </w:r>
      <w:r w:rsidRPr="008B0F3A">
        <w:rPr>
          <w:rFonts w:ascii="Times New Roman" w:hAnsi="Times New Roman" w:cs="Times New Roman"/>
          <w:sz w:val="28"/>
          <w:szCs w:val="28"/>
        </w:rPr>
        <w:t>]. Однако с ростом популярности сетчатых имплантов, возросли и дискуссии по поводу осложнений, связанных с применением последних [1</w:t>
      </w:r>
      <w:r w:rsidR="007F27EB" w:rsidRPr="008B0F3A">
        <w:rPr>
          <w:rFonts w:ascii="Times New Roman" w:hAnsi="Times New Roman" w:cs="Times New Roman"/>
          <w:sz w:val="28"/>
          <w:szCs w:val="28"/>
        </w:rPr>
        <w:t>49</w:t>
      </w:r>
      <w:r w:rsidRPr="008B0F3A">
        <w:rPr>
          <w:rFonts w:ascii="Times New Roman" w:hAnsi="Times New Roman" w:cs="Times New Roman"/>
          <w:sz w:val="28"/>
          <w:szCs w:val="28"/>
        </w:rPr>
        <w:t>]. В 2008 и 2011 годах FDA США дважды предупредило о безопасности влагалищных сеток [1</w:t>
      </w:r>
      <w:r w:rsidR="007F27EB" w:rsidRPr="008B0F3A">
        <w:rPr>
          <w:rFonts w:ascii="Times New Roman" w:hAnsi="Times New Roman" w:cs="Times New Roman"/>
          <w:sz w:val="28"/>
          <w:szCs w:val="28"/>
        </w:rPr>
        <w:t>50</w:t>
      </w:r>
      <w:r w:rsidRPr="008B0F3A">
        <w:rPr>
          <w:rFonts w:ascii="Times New Roman" w:hAnsi="Times New Roman" w:cs="Times New Roman"/>
          <w:sz w:val="28"/>
          <w:szCs w:val="28"/>
        </w:rPr>
        <w:t>]. В 2016 году FDA переквалифицировало данные устройства для лечения ПТО как оборудование высокого риска (класс III) [1</w:t>
      </w:r>
      <w:r w:rsidR="007F27EB" w:rsidRPr="008B0F3A">
        <w:rPr>
          <w:rFonts w:ascii="Times New Roman" w:hAnsi="Times New Roman" w:cs="Times New Roman"/>
          <w:sz w:val="28"/>
          <w:szCs w:val="28"/>
        </w:rPr>
        <w:t>51</w:t>
      </w:r>
      <w:r w:rsidRPr="008B0F3A">
        <w:rPr>
          <w:rFonts w:ascii="Times New Roman" w:hAnsi="Times New Roman" w:cs="Times New Roman"/>
          <w:sz w:val="28"/>
          <w:szCs w:val="28"/>
        </w:rPr>
        <w:t xml:space="preserve">]. В апреле 2019 года FDA запретило в США продажу и распространение всех </w:t>
      </w:r>
      <w:r w:rsidRPr="008B0F3A">
        <w:rPr>
          <w:rFonts w:ascii="Times New Roman" w:hAnsi="Times New Roman" w:cs="Times New Roman"/>
          <w:sz w:val="28"/>
          <w:szCs w:val="28"/>
          <w:lang w:val="kk-KZ"/>
        </w:rPr>
        <w:t>сетчатых протезов</w:t>
      </w:r>
      <w:r w:rsidRPr="008B0F3A">
        <w:rPr>
          <w:rFonts w:ascii="Times New Roman" w:hAnsi="Times New Roman" w:cs="Times New Roman"/>
          <w:sz w:val="28"/>
          <w:szCs w:val="28"/>
        </w:rPr>
        <w:t xml:space="preserve"> для восстановления </w:t>
      </w:r>
      <w:r w:rsidRPr="008B0F3A">
        <w:rPr>
          <w:rFonts w:ascii="Times New Roman" w:hAnsi="Times New Roman" w:cs="Times New Roman"/>
          <w:sz w:val="28"/>
          <w:szCs w:val="28"/>
          <w:lang w:val="kk-KZ"/>
        </w:rPr>
        <w:t>ПТО</w:t>
      </w:r>
      <w:r w:rsidRPr="008B0F3A">
        <w:rPr>
          <w:rFonts w:ascii="Times New Roman" w:hAnsi="Times New Roman" w:cs="Times New Roman"/>
          <w:sz w:val="28"/>
          <w:szCs w:val="28"/>
        </w:rPr>
        <w:t xml:space="preserve">. Затем многие страны, включая Великобританию, Канаду, Австралию и Новую Зеландию, ввели </w:t>
      </w:r>
      <w:r w:rsidRPr="008B0F3A">
        <w:rPr>
          <w:rFonts w:ascii="Times New Roman" w:hAnsi="Times New Roman" w:cs="Times New Roman"/>
          <w:sz w:val="28"/>
          <w:szCs w:val="28"/>
          <w:lang w:val="kk-KZ"/>
        </w:rPr>
        <w:t xml:space="preserve">данный </w:t>
      </w:r>
      <w:r w:rsidRPr="008B0F3A">
        <w:rPr>
          <w:rFonts w:ascii="Times New Roman" w:hAnsi="Times New Roman" w:cs="Times New Roman"/>
          <w:sz w:val="28"/>
          <w:szCs w:val="28"/>
        </w:rPr>
        <w:t>запрет [1</w:t>
      </w:r>
      <w:r w:rsidR="007F27EB" w:rsidRPr="008B0F3A">
        <w:rPr>
          <w:rFonts w:ascii="Times New Roman" w:hAnsi="Times New Roman" w:cs="Times New Roman"/>
          <w:sz w:val="28"/>
          <w:szCs w:val="28"/>
        </w:rPr>
        <w:t>52</w:t>
      </w:r>
      <w:r w:rsidRPr="008B0F3A">
        <w:rPr>
          <w:rFonts w:ascii="Times New Roman" w:hAnsi="Times New Roman" w:cs="Times New Roman"/>
          <w:sz w:val="28"/>
          <w:szCs w:val="28"/>
        </w:rPr>
        <w:t>, 1</w:t>
      </w:r>
      <w:r w:rsidR="007F27EB" w:rsidRPr="008B0F3A">
        <w:rPr>
          <w:rFonts w:ascii="Times New Roman" w:hAnsi="Times New Roman" w:cs="Times New Roman"/>
          <w:sz w:val="28"/>
          <w:szCs w:val="28"/>
        </w:rPr>
        <w:t>53</w:t>
      </w:r>
      <w:r w:rsidRPr="008B0F3A">
        <w:rPr>
          <w:rFonts w:ascii="Times New Roman" w:hAnsi="Times New Roman" w:cs="Times New Roman"/>
          <w:sz w:val="28"/>
          <w:szCs w:val="28"/>
        </w:rPr>
        <w:t xml:space="preserve">]. Несмотря на это, в большинстве стран Европы, Азии и Южной Америки </w:t>
      </w:r>
      <w:proofErr w:type="spellStart"/>
      <w:r w:rsidRPr="008B0F3A">
        <w:rPr>
          <w:rFonts w:ascii="Times New Roman" w:hAnsi="Times New Roman" w:cs="Times New Roman"/>
          <w:sz w:val="28"/>
          <w:szCs w:val="28"/>
        </w:rPr>
        <w:t>трансабдоминальное</w:t>
      </w:r>
      <w:proofErr w:type="spellEnd"/>
      <w:r w:rsidRPr="008B0F3A">
        <w:rPr>
          <w:rFonts w:ascii="Times New Roman" w:hAnsi="Times New Roman" w:cs="Times New Roman"/>
          <w:sz w:val="28"/>
          <w:szCs w:val="28"/>
        </w:rPr>
        <w:t xml:space="preserve"> и вагинальное использование сетчатых протезов в хирургии тазового дна остаются доступными в качестве хирургического метода коррекции ПТО [1</w:t>
      </w:r>
      <w:r w:rsidR="007F27EB" w:rsidRPr="008B0F3A">
        <w:rPr>
          <w:rFonts w:ascii="Times New Roman" w:hAnsi="Times New Roman" w:cs="Times New Roman"/>
          <w:sz w:val="28"/>
          <w:szCs w:val="28"/>
        </w:rPr>
        <w:t>52</w:t>
      </w:r>
      <w:r w:rsidRPr="008B0F3A">
        <w:rPr>
          <w:rFonts w:ascii="Times New Roman" w:hAnsi="Times New Roman" w:cs="Times New Roman"/>
          <w:sz w:val="28"/>
          <w:szCs w:val="28"/>
        </w:rPr>
        <w:t>].</w:t>
      </w:r>
      <w:r w:rsidRPr="008B0F3A">
        <w:rPr>
          <w:rFonts w:ascii="Times New Roman" w:hAnsi="Times New Roman" w:cs="Times New Roman"/>
          <w:sz w:val="28"/>
          <w:szCs w:val="28"/>
          <w:lang w:val="kk-KZ"/>
        </w:rPr>
        <w:t xml:space="preserve"> </w:t>
      </w:r>
      <w:r w:rsidR="00FE2E76" w:rsidRPr="008B0F3A">
        <w:rPr>
          <w:rFonts w:ascii="Times New Roman" w:hAnsi="Times New Roman" w:cs="Times New Roman"/>
          <w:sz w:val="28"/>
          <w:szCs w:val="28"/>
        </w:rPr>
        <w:t xml:space="preserve">Считается, что возможные причины этих осложнений: необоснованное использование сетчатых имплантатов при невыраженных стадиях ПТО, недостаточная квалификация хирурга, особенности технического выполнения операции (поверхностное расположение </w:t>
      </w:r>
      <w:r w:rsidR="00E52198" w:rsidRPr="008B0F3A">
        <w:rPr>
          <w:rFonts w:ascii="Times New Roman" w:hAnsi="Times New Roman" w:cs="Times New Roman"/>
          <w:sz w:val="28"/>
          <w:szCs w:val="28"/>
          <w:lang w:val="kk-KZ"/>
        </w:rPr>
        <w:t>сетчатого</w:t>
      </w:r>
      <w:r w:rsidR="00FE2E76" w:rsidRPr="008B0F3A">
        <w:rPr>
          <w:rFonts w:ascii="Times New Roman" w:hAnsi="Times New Roman" w:cs="Times New Roman"/>
          <w:sz w:val="28"/>
          <w:szCs w:val="28"/>
        </w:rPr>
        <w:t xml:space="preserve"> импланта, чрезмерное натяжение сетки, эксцизия излишка влагалищной слизистой оболочки) и индивидуальные особенности пациента </w:t>
      </w:r>
      <w:r w:rsidR="007F27EB" w:rsidRPr="008B0F3A">
        <w:rPr>
          <w:rFonts w:ascii="Times New Roman" w:hAnsi="Times New Roman" w:cs="Times New Roman"/>
          <w:sz w:val="28"/>
          <w:szCs w:val="28"/>
        </w:rPr>
        <w:t>[154]</w:t>
      </w:r>
      <w:r w:rsidR="00FE2E76" w:rsidRPr="008B0F3A">
        <w:rPr>
          <w:rFonts w:ascii="Times New Roman" w:hAnsi="Times New Roman" w:cs="Times New Roman"/>
          <w:sz w:val="28"/>
          <w:szCs w:val="28"/>
        </w:rPr>
        <w:t>.</w:t>
      </w:r>
    </w:p>
    <w:p w14:paraId="7688B67F" w14:textId="029286BA" w:rsidR="00FF0FA6" w:rsidRPr="008B0F3A" w:rsidRDefault="002D5677" w:rsidP="00FF0FA6">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Одним из заметных эндопротезов в хирургии передне-апикального пролапса является система </w:t>
      </w:r>
      <w:proofErr w:type="spellStart"/>
      <w:r w:rsidRPr="008B0F3A">
        <w:rPr>
          <w:rFonts w:ascii="Times New Roman" w:hAnsi="Times New Roman" w:cs="Times New Roman"/>
          <w:sz w:val="28"/>
          <w:szCs w:val="28"/>
        </w:rPr>
        <w:t>Prolift</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Ethicon</w:t>
      </w:r>
      <w:proofErr w:type="spellEnd"/>
      <w:r w:rsidRPr="008B0F3A">
        <w:rPr>
          <w:rFonts w:ascii="Times New Roman" w:hAnsi="Times New Roman" w:cs="Times New Roman"/>
          <w:sz w:val="28"/>
          <w:szCs w:val="28"/>
        </w:rPr>
        <w:t xml:space="preserve">), </w:t>
      </w:r>
      <w:r w:rsidR="00FF0FA6" w:rsidRPr="008B0F3A">
        <w:rPr>
          <w:rFonts w:ascii="Times New Roman" w:hAnsi="Times New Roman" w:cs="Times New Roman"/>
          <w:sz w:val="28"/>
          <w:szCs w:val="28"/>
          <w:lang w:val="kk-KZ"/>
        </w:rPr>
        <w:t xml:space="preserve">который </w:t>
      </w:r>
      <w:r w:rsidR="00FF0FA6" w:rsidRPr="008B0F3A">
        <w:rPr>
          <w:rFonts w:ascii="Times New Roman" w:hAnsi="Times New Roman" w:cs="Times New Roman"/>
          <w:sz w:val="28"/>
          <w:szCs w:val="28"/>
        </w:rPr>
        <w:t>стал предметом обширных дискуссий из-за описанных осложнений [155]</w:t>
      </w:r>
      <w:r w:rsidRPr="008B0F3A">
        <w:rPr>
          <w:rFonts w:ascii="Times New Roman" w:hAnsi="Times New Roman" w:cs="Times New Roman"/>
          <w:sz w:val="28"/>
          <w:szCs w:val="28"/>
        </w:rPr>
        <w:t xml:space="preserve">. </w:t>
      </w:r>
      <w:r w:rsidR="00FF0FA6" w:rsidRPr="008B0F3A">
        <w:rPr>
          <w:rFonts w:ascii="Times New Roman" w:hAnsi="Times New Roman" w:cs="Times New Roman"/>
          <w:sz w:val="28"/>
          <w:szCs w:val="28"/>
        </w:rPr>
        <w:t>Несмотря на обширное исследование осложнений за последние 10 лет, проведенное различными авторами, требуется дополнительный критический анализ, учитывающий корректность данных и ясные указания о примененных имплантах и опыте хирургов [156].</w:t>
      </w:r>
      <w:r w:rsidR="00FE7810" w:rsidRPr="008B0F3A">
        <w:rPr>
          <w:rFonts w:ascii="Times New Roman" w:hAnsi="Times New Roman" w:cs="Times New Roman"/>
          <w:sz w:val="28"/>
          <w:szCs w:val="28"/>
        </w:rPr>
        <w:t xml:space="preserve"> </w:t>
      </w:r>
      <w:r w:rsidR="00FF0FA6" w:rsidRPr="008B0F3A">
        <w:rPr>
          <w:rFonts w:ascii="Times New Roman" w:hAnsi="Times New Roman" w:cs="Times New Roman"/>
          <w:sz w:val="28"/>
          <w:szCs w:val="28"/>
        </w:rPr>
        <w:t xml:space="preserve">Система OPUR (ABISS) представляет собой еще один </w:t>
      </w:r>
      <w:proofErr w:type="spellStart"/>
      <w:r w:rsidR="00FF0FA6" w:rsidRPr="008B0F3A">
        <w:rPr>
          <w:rFonts w:ascii="Times New Roman" w:hAnsi="Times New Roman" w:cs="Times New Roman"/>
          <w:sz w:val="28"/>
          <w:szCs w:val="28"/>
        </w:rPr>
        <w:t>широкоиспользуемый</w:t>
      </w:r>
      <w:proofErr w:type="spellEnd"/>
      <w:r w:rsidR="00FF0FA6" w:rsidRPr="008B0F3A">
        <w:rPr>
          <w:rFonts w:ascii="Times New Roman" w:hAnsi="Times New Roman" w:cs="Times New Roman"/>
          <w:sz w:val="28"/>
          <w:szCs w:val="28"/>
        </w:rPr>
        <w:t xml:space="preserve"> сетчатый имплант для реконструкции передне-апикального пролапса, который имеет шесть рукавов. Передние и средние рукава проводятся </w:t>
      </w:r>
      <w:proofErr w:type="spellStart"/>
      <w:r w:rsidR="00FF0FA6" w:rsidRPr="008B0F3A">
        <w:rPr>
          <w:rFonts w:ascii="Times New Roman" w:hAnsi="Times New Roman" w:cs="Times New Roman"/>
          <w:sz w:val="28"/>
          <w:szCs w:val="28"/>
        </w:rPr>
        <w:t>трансобтураторно</w:t>
      </w:r>
      <w:proofErr w:type="spellEnd"/>
      <w:r w:rsidR="00FF0FA6" w:rsidRPr="008B0F3A">
        <w:rPr>
          <w:rFonts w:ascii="Times New Roman" w:hAnsi="Times New Roman" w:cs="Times New Roman"/>
          <w:sz w:val="28"/>
          <w:szCs w:val="28"/>
        </w:rPr>
        <w:t>, а задние проходят через крестцово-остистые связки. Эффективность реконструкции с использованием данной системы составила 97% в течение 3 лет послеоперационного контроля</w:t>
      </w:r>
      <w:r w:rsidR="00FE7810" w:rsidRPr="008B0F3A">
        <w:rPr>
          <w:rFonts w:ascii="Times New Roman" w:hAnsi="Times New Roman" w:cs="Times New Roman"/>
          <w:sz w:val="28"/>
          <w:szCs w:val="28"/>
          <w:lang w:val="kk-KZ"/>
        </w:rPr>
        <w:t xml:space="preserve"> </w:t>
      </w:r>
      <w:r w:rsidR="00FE7810" w:rsidRPr="008B0F3A">
        <w:rPr>
          <w:rFonts w:ascii="Times New Roman" w:hAnsi="Times New Roman" w:cs="Times New Roman"/>
          <w:sz w:val="28"/>
          <w:szCs w:val="28"/>
        </w:rPr>
        <w:t xml:space="preserve">[157]. </w:t>
      </w:r>
      <w:r w:rsidR="00FF0FA6" w:rsidRPr="008B0F3A">
        <w:rPr>
          <w:rFonts w:ascii="Times New Roman" w:hAnsi="Times New Roman" w:cs="Times New Roman"/>
          <w:sz w:val="28"/>
          <w:szCs w:val="28"/>
        </w:rPr>
        <w:t xml:space="preserve">Несмотря на обнадеживающие результаты, выявлены осложнения в раннем послеоперационном периоде, такие как гематомы и затрудненное мочеиспускание, что может быть связано с широкой диссекцией и возможным избыточным размером имплантата и шести его рукавов для фиксации </w:t>
      </w:r>
      <w:r w:rsidR="00FE7810" w:rsidRPr="008B0F3A">
        <w:rPr>
          <w:rFonts w:ascii="Times New Roman" w:hAnsi="Times New Roman" w:cs="Times New Roman"/>
          <w:sz w:val="28"/>
          <w:szCs w:val="28"/>
        </w:rPr>
        <w:t>[157]</w:t>
      </w:r>
      <w:r w:rsidR="00FF0FA6" w:rsidRPr="008B0F3A">
        <w:rPr>
          <w:rFonts w:ascii="Times New Roman" w:hAnsi="Times New Roman" w:cs="Times New Roman"/>
          <w:sz w:val="28"/>
          <w:szCs w:val="28"/>
        </w:rPr>
        <w:t>.</w:t>
      </w:r>
      <w:r w:rsidR="00FE7810" w:rsidRPr="008B0F3A">
        <w:rPr>
          <w:rFonts w:ascii="Times New Roman" w:hAnsi="Times New Roman" w:cs="Times New Roman"/>
          <w:sz w:val="28"/>
          <w:szCs w:val="28"/>
        </w:rPr>
        <w:t xml:space="preserve"> </w:t>
      </w:r>
      <w:r w:rsidR="00FF0FA6" w:rsidRPr="008B0F3A">
        <w:rPr>
          <w:rFonts w:ascii="Times New Roman" w:hAnsi="Times New Roman" w:cs="Times New Roman"/>
          <w:sz w:val="28"/>
          <w:szCs w:val="28"/>
        </w:rPr>
        <w:t xml:space="preserve">Имплантат </w:t>
      </w:r>
      <w:proofErr w:type="spellStart"/>
      <w:r w:rsidR="00FF0FA6" w:rsidRPr="008B0F3A">
        <w:rPr>
          <w:rFonts w:ascii="Times New Roman" w:hAnsi="Times New Roman" w:cs="Times New Roman"/>
          <w:sz w:val="28"/>
          <w:szCs w:val="28"/>
        </w:rPr>
        <w:t>UpHold</w:t>
      </w:r>
      <w:proofErr w:type="spellEnd"/>
      <w:r w:rsidR="00FF0FA6" w:rsidRPr="008B0F3A">
        <w:rPr>
          <w:rFonts w:ascii="Times New Roman" w:hAnsi="Times New Roman" w:cs="Times New Roman"/>
          <w:sz w:val="28"/>
          <w:szCs w:val="28"/>
        </w:rPr>
        <w:t xml:space="preserve"> (Boston Scientific) представляет собой новый подход в </w:t>
      </w:r>
      <w:r w:rsidR="00FF0FA6" w:rsidRPr="008B0F3A">
        <w:rPr>
          <w:rFonts w:ascii="Times New Roman" w:hAnsi="Times New Roman" w:cs="Times New Roman"/>
          <w:sz w:val="28"/>
          <w:szCs w:val="28"/>
        </w:rPr>
        <w:lastRenderedPageBreak/>
        <w:t xml:space="preserve">хирургии реконструкции тазового дна, направленный на уменьшение размеров и точек фиксации. Этот эндопротез с широкой центральной площадкой фиксируется к шейке матки двумя рукавами, приводя к высокой эффективности в восстановлении апикального и переднего компартментов (94-97%). Тем не менее, частота эрозий слизистой и экструзии эндопротеза остается значительной (1,7-6,5%), что требует хирургических вмешательств </w:t>
      </w:r>
      <w:r w:rsidR="009E66DB" w:rsidRPr="008B0F3A">
        <w:rPr>
          <w:rFonts w:ascii="Times New Roman" w:hAnsi="Times New Roman" w:cs="Times New Roman"/>
          <w:sz w:val="28"/>
          <w:szCs w:val="28"/>
        </w:rPr>
        <w:t>[158]</w:t>
      </w:r>
      <w:r w:rsidR="00FF0FA6" w:rsidRPr="008B0F3A">
        <w:rPr>
          <w:rFonts w:ascii="Times New Roman" w:hAnsi="Times New Roman" w:cs="Times New Roman"/>
          <w:sz w:val="28"/>
          <w:szCs w:val="28"/>
        </w:rPr>
        <w:t>.</w:t>
      </w:r>
    </w:p>
    <w:p w14:paraId="1748997B" w14:textId="412E6BED" w:rsidR="00FE2E76" w:rsidRPr="008B0F3A" w:rsidRDefault="00FF0FA6" w:rsidP="00FF0FA6">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 последующем развитии сетчатой реконструктивной хирургии тазового дна стремятся к уменьшению размеров имплантатов, исследуя использование эндопротезов-лент с размерными характеристиками, подобными </w:t>
      </w:r>
      <w:proofErr w:type="spellStart"/>
      <w:r w:rsidRPr="008B0F3A">
        <w:rPr>
          <w:rFonts w:ascii="Times New Roman" w:hAnsi="Times New Roman" w:cs="Times New Roman"/>
          <w:sz w:val="28"/>
          <w:szCs w:val="28"/>
        </w:rPr>
        <w:t>субуретральной</w:t>
      </w:r>
      <w:proofErr w:type="spellEnd"/>
      <w:r w:rsidRPr="008B0F3A">
        <w:rPr>
          <w:rFonts w:ascii="Times New Roman" w:hAnsi="Times New Roman" w:cs="Times New Roman"/>
          <w:sz w:val="28"/>
          <w:szCs w:val="28"/>
        </w:rPr>
        <w:t xml:space="preserve"> петле.</w:t>
      </w:r>
      <w:r w:rsidR="009E66DB" w:rsidRPr="008B0F3A">
        <w:rPr>
          <w:rFonts w:ascii="Times New Roman" w:hAnsi="Times New Roman" w:cs="Times New Roman"/>
          <w:sz w:val="28"/>
          <w:szCs w:val="28"/>
        </w:rPr>
        <w:t xml:space="preserve"> </w:t>
      </w:r>
      <w:r w:rsidR="00FE2E76" w:rsidRPr="008B0F3A">
        <w:rPr>
          <w:rFonts w:ascii="Times New Roman" w:hAnsi="Times New Roman" w:cs="Times New Roman"/>
          <w:sz w:val="28"/>
          <w:szCs w:val="28"/>
        </w:rPr>
        <w:t>Гибридная реконструкция тазового дна</w:t>
      </w:r>
      <w:r w:rsidR="00391D2A" w:rsidRPr="008B0F3A">
        <w:rPr>
          <w:rFonts w:ascii="Times New Roman" w:hAnsi="Times New Roman" w:cs="Times New Roman"/>
          <w:sz w:val="28"/>
          <w:szCs w:val="28"/>
        </w:rPr>
        <w:t xml:space="preserve"> с унилатеральной крестцово-остистой фиксацией</w:t>
      </w:r>
      <w:r w:rsidR="00FE2E76" w:rsidRPr="008B0F3A">
        <w:rPr>
          <w:rFonts w:ascii="Times New Roman" w:hAnsi="Times New Roman" w:cs="Times New Roman"/>
          <w:sz w:val="28"/>
          <w:szCs w:val="28"/>
        </w:rPr>
        <w:t xml:space="preserve">, предложенная Д.Д. </w:t>
      </w:r>
      <w:proofErr w:type="spellStart"/>
      <w:r w:rsidR="00FE2E76" w:rsidRPr="008B0F3A">
        <w:rPr>
          <w:rFonts w:ascii="Times New Roman" w:hAnsi="Times New Roman" w:cs="Times New Roman"/>
          <w:sz w:val="28"/>
          <w:szCs w:val="28"/>
        </w:rPr>
        <w:t>Шкарупой</w:t>
      </w:r>
      <w:proofErr w:type="spellEnd"/>
      <w:r w:rsidR="00FE2E76" w:rsidRPr="008B0F3A">
        <w:rPr>
          <w:rFonts w:ascii="Times New Roman" w:hAnsi="Times New Roman" w:cs="Times New Roman"/>
          <w:sz w:val="28"/>
          <w:szCs w:val="28"/>
        </w:rPr>
        <w:t xml:space="preserve"> и </w:t>
      </w:r>
      <w:proofErr w:type="spellStart"/>
      <w:r w:rsidR="00FE2E76" w:rsidRPr="008B0F3A">
        <w:rPr>
          <w:rFonts w:ascii="Times New Roman" w:hAnsi="Times New Roman" w:cs="Times New Roman"/>
          <w:sz w:val="28"/>
          <w:szCs w:val="28"/>
        </w:rPr>
        <w:t>соавт</w:t>
      </w:r>
      <w:proofErr w:type="spellEnd"/>
      <w:r w:rsidR="00FE2E76" w:rsidRPr="008B0F3A">
        <w:rPr>
          <w:rFonts w:ascii="Times New Roman" w:hAnsi="Times New Roman" w:cs="Times New Roman"/>
          <w:sz w:val="28"/>
          <w:szCs w:val="28"/>
        </w:rPr>
        <w:t xml:space="preserve">., предполагает комплексный подход к лечению пролапса, в частности передне-апикального уровня поддержки (уровень </w:t>
      </w:r>
      <w:proofErr w:type="spellStart"/>
      <w:r w:rsidR="00FE2E76" w:rsidRPr="008B0F3A">
        <w:rPr>
          <w:rFonts w:ascii="Times New Roman" w:hAnsi="Times New Roman" w:cs="Times New Roman"/>
          <w:sz w:val="28"/>
          <w:szCs w:val="28"/>
        </w:rPr>
        <w:t>DeLa</w:t>
      </w:r>
      <w:proofErr w:type="spellEnd"/>
      <w:r w:rsidR="009E66DB" w:rsidRPr="008B0F3A">
        <w:rPr>
          <w:rFonts w:ascii="Times New Roman" w:hAnsi="Times New Roman" w:cs="Times New Roman"/>
          <w:sz w:val="28"/>
          <w:szCs w:val="28"/>
          <w:lang w:val="en-US"/>
        </w:rPr>
        <w:t>n</w:t>
      </w:r>
      <w:proofErr w:type="spellStart"/>
      <w:r w:rsidR="00FE2E76" w:rsidRPr="008B0F3A">
        <w:rPr>
          <w:rFonts w:ascii="Times New Roman" w:hAnsi="Times New Roman" w:cs="Times New Roman"/>
          <w:sz w:val="28"/>
          <w:szCs w:val="28"/>
        </w:rPr>
        <w:t>cey</w:t>
      </w:r>
      <w:proofErr w:type="spellEnd"/>
      <w:r w:rsidR="00FE2E76" w:rsidRPr="008B0F3A">
        <w:rPr>
          <w:rFonts w:ascii="Times New Roman" w:hAnsi="Times New Roman" w:cs="Times New Roman"/>
          <w:sz w:val="28"/>
          <w:szCs w:val="28"/>
        </w:rPr>
        <w:t xml:space="preserve"> I, II) </w:t>
      </w:r>
      <w:r w:rsidR="009E66DB" w:rsidRPr="008B0F3A">
        <w:rPr>
          <w:rFonts w:ascii="Times New Roman" w:hAnsi="Times New Roman" w:cs="Times New Roman"/>
          <w:sz w:val="28"/>
          <w:szCs w:val="28"/>
        </w:rPr>
        <w:t>[159]</w:t>
      </w:r>
      <w:r w:rsidR="00FE2E76" w:rsidRPr="008B0F3A">
        <w:rPr>
          <w:rFonts w:ascii="Times New Roman" w:hAnsi="Times New Roman" w:cs="Times New Roman"/>
          <w:sz w:val="28"/>
          <w:szCs w:val="28"/>
        </w:rPr>
        <w:t xml:space="preserve">. Суть вмешательства состоит в использовании минимально необходимого количества сетчатого протеза, проходящего через сакроспинальные связки с одновременной коррекцией </w:t>
      </w:r>
      <w:proofErr w:type="spellStart"/>
      <w:r w:rsidR="00FE2E76" w:rsidRPr="008B0F3A">
        <w:rPr>
          <w:rFonts w:ascii="Times New Roman" w:hAnsi="Times New Roman" w:cs="Times New Roman"/>
          <w:sz w:val="28"/>
          <w:szCs w:val="28"/>
        </w:rPr>
        <w:t>пубоцервикальной</w:t>
      </w:r>
      <w:proofErr w:type="spellEnd"/>
      <w:r w:rsidR="00FE2E76" w:rsidRPr="008B0F3A">
        <w:rPr>
          <w:rFonts w:ascii="Times New Roman" w:hAnsi="Times New Roman" w:cs="Times New Roman"/>
          <w:sz w:val="28"/>
          <w:szCs w:val="28"/>
        </w:rPr>
        <w:t xml:space="preserve"> фасции. Преимущество гибридной реконструкции тазового дна – это </w:t>
      </w:r>
      <w:proofErr w:type="spellStart"/>
      <w:r w:rsidR="00FE2E76" w:rsidRPr="008B0F3A">
        <w:rPr>
          <w:rFonts w:ascii="Times New Roman" w:hAnsi="Times New Roman" w:cs="Times New Roman"/>
          <w:sz w:val="28"/>
          <w:szCs w:val="28"/>
        </w:rPr>
        <w:t>субфасциальный</w:t>
      </w:r>
      <w:proofErr w:type="spellEnd"/>
      <w:r w:rsidR="00FE2E76" w:rsidRPr="008B0F3A">
        <w:rPr>
          <w:rFonts w:ascii="Times New Roman" w:hAnsi="Times New Roman" w:cs="Times New Roman"/>
          <w:sz w:val="28"/>
          <w:szCs w:val="28"/>
        </w:rPr>
        <w:t xml:space="preserve"> метод шва (по </w:t>
      </w:r>
      <w:proofErr w:type="spellStart"/>
      <w:r w:rsidR="00FE2E76" w:rsidRPr="008B0F3A">
        <w:rPr>
          <w:rFonts w:ascii="Times New Roman" w:hAnsi="Times New Roman" w:cs="Times New Roman"/>
          <w:sz w:val="28"/>
          <w:szCs w:val="28"/>
        </w:rPr>
        <w:t>Halstead</w:t>
      </w:r>
      <w:proofErr w:type="spellEnd"/>
      <w:r w:rsidR="00FE2E76" w:rsidRPr="008B0F3A">
        <w:rPr>
          <w:rFonts w:ascii="Times New Roman" w:hAnsi="Times New Roman" w:cs="Times New Roman"/>
          <w:sz w:val="28"/>
          <w:szCs w:val="28"/>
        </w:rPr>
        <w:t xml:space="preserve">), который снижает риск эрозии влагалищной слизистой оболочки </w:t>
      </w:r>
      <w:r w:rsidR="009E66DB" w:rsidRPr="008B0F3A">
        <w:rPr>
          <w:rFonts w:ascii="Times New Roman" w:hAnsi="Times New Roman" w:cs="Times New Roman"/>
          <w:sz w:val="28"/>
          <w:szCs w:val="28"/>
        </w:rPr>
        <w:t>[160]</w:t>
      </w:r>
      <w:r w:rsidR="00FE2E76" w:rsidRPr="008B0F3A">
        <w:rPr>
          <w:rFonts w:ascii="Times New Roman" w:hAnsi="Times New Roman" w:cs="Times New Roman"/>
          <w:sz w:val="28"/>
          <w:szCs w:val="28"/>
        </w:rPr>
        <w:t>. Говоря об эффективности метода, следует отметить, что авторы отмечают высокую объективную (91,7%) и субъективную (95,8%) эффективность при анализе результатов более 12 месяцев</w:t>
      </w:r>
      <w:r w:rsidR="009E66DB" w:rsidRPr="008B0F3A">
        <w:rPr>
          <w:rFonts w:ascii="Times New Roman" w:hAnsi="Times New Roman" w:cs="Times New Roman"/>
          <w:sz w:val="28"/>
          <w:szCs w:val="28"/>
        </w:rPr>
        <w:t xml:space="preserve"> [160]</w:t>
      </w:r>
      <w:r w:rsidR="00FE2E76" w:rsidRPr="008B0F3A">
        <w:rPr>
          <w:rFonts w:ascii="Times New Roman" w:hAnsi="Times New Roman" w:cs="Times New Roman"/>
          <w:sz w:val="28"/>
          <w:szCs w:val="28"/>
        </w:rPr>
        <w:t xml:space="preserve">. Учитывая относительную новизну метода, требуются исследования долгосрочных результатов </w:t>
      </w:r>
      <w:r w:rsidR="002D4BDF" w:rsidRPr="008B0F3A">
        <w:rPr>
          <w:rFonts w:ascii="Times New Roman" w:hAnsi="Times New Roman" w:cs="Times New Roman"/>
          <w:sz w:val="28"/>
          <w:szCs w:val="28"/>
          <w:lang w:val="kk-KZ"/>
        </w:rPr>
        <w:t xml:space="preserve">эффективности в контексте </w:t>
      </w:r>
      <w:r w:rsidR="00FE2E76" w:rsidRPr="008B0F3A">
        <w:rPr>
          <w:rFonts w:ascii="Times New Roman" w:hAnsi="Times New Roman" w:cs="Times New Roman"/>
          <w:sz w:val="28"/>
          <w:szCs w:val="28"/>
        </w:rPr>
        <w:t>объективных и субъективных данных</w:t>
      </w:r>
      <w:r w:rsidR="002D4BDF" w:rsidRPr="008B0F3A">
        <w:rPr>
          <w:rFonts w:ascii="Times New Roman" w:hAnsi="Times New Roman" w:cs="Times New Roman"/>
          <w:sz w:val="28"/>
          <w:szCs w:val="28"/>
          <w:lang w:val="kk-KZ"/>
        </w:rPr>
        <w:t xml:space="preserve"> исследования</w:t>
      </w:r>
      <w:r w:rsidR="00FE2E76" w:rsidRPr="008B0F3A">
        <w:rPr>
          <w:rFonts w:ascii="Times New Roman" w:hAnsi="Times New Roman" w:cs="Times New Roman"/>
          <w:sz w:val="28"/>
          <w:szCs w:val="28"/>
        </w:rPr>
        <w:t>.</w:t>
      </w:r>
    </w:p>
    <w:p w14:paraId="1F9F4C53" w14:textId="77777777" w:rsidR="00FE2E76" w:rsidRPr="008B0F3A" w:rsidRDefault="00FE2E76" w:rsidP="00FF0FA6">
      <w:pPr>
        <w:spacing w:line="240" w:lineRule="auto"/>
        <w:ind w:firstLine="567"/>
        <w:contextualSpacing/>
        <w:jc w:val="both"/>
        <w:rPr>
          <w:rFonts w:ascii="Times New Roman" w:hAnsi="Times New Roman" w:cs="Times New Roman"/>
          <w:sz w:val="28"/>
          <w:szCs w:val="28"/>
        </w:rPr>
      </w:pPr>
    </w:p>
    <w:p w14:paraId="3D3FC194" w14:textId="279241A5" w:rsidR="00FE2E76" w:rsidRPr="008B0F3A" w:rsidRDefault="00FE2E76" w:rsidP="00FF0FA6">
      <w:pPr>
        <w:spacing w:line="240" w:lineRule="auto"/>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1.</w:t>
      </w:r>
      <w:r w:rsidR="00F20162" w:rsidRPr="008B0F3A">
        <w:rPr>
          <w:rFonts w:ascii="Times New Roman" w:hAnsi="Times New Roman" w:cs="Times New Roman"/>
          <w:b/>
          <w:bCs/>
          <w:sz w:val="28"/>
          <w:szCs w:val="28"/>
        </w:rPr>
        <w:t>7</w:t>
      </w:r>
      <w:r w:rsidRPr="008B0F3A">
        <w:rPr>
          <w:rFonts w:ascii="Times New Roman" w:hAnsi="Times New Roman" w:cs="Times New Roman"/>
          <w:b/>
          <w:bCs/>
          <w:sz w:val="28"/>
          <w:szCs w:val="28"/>
        </w:rPr>
        <w:t xml:space="preserve"> </w:t>
      </w:r>
      <w:proofErr w:type="spellStart"/>
      <w:r w:rsidRPr="008B0F3A">
        <w:rPr>
          <w:rFonts w:ascii="Times New Roman" w:hAnsi="Times New Roman" w:cs="Times New Roman"/>
          <w:b/>
          <w:bCs/>
          <w:sz w:val="28"/>
          <w:szCs w:val="28"/>
        </w:rPr>
        <w:t>Фармакоэкономическ</w:t>
      </w:r>
      <w:proofErr w:type="spellEnd"/>
      <w:r w:rsidRPr="008B0F3A">
        <w:rPr>
          <w:rFonts w:ascii="Times New Roman" w:hAnsi="Times New Roman" w:cs="Times New Roman"/>
          <w:b/>
          <w:bCs/>
          <w:sz w:val="28"/>
          <w:szCs w:val="28"/>
          <w:lang w:val="kk-KZ"/>
        </w:rPr>
        <w:t>ая целесообразность</w:t>
      </w:r>
      <w:r w:rsidRPr="008B0F3A">
        <w:rPr>
          <w:rFonts w:ascii="Times New Roman" w:hAnsi="Times New Roman" w:cs="Times New Roman"/>
          <w:b/>
          <w:bCs/>
          <w:sz w:val="28"/>
          <w:szCs w:val="28"/>
        </w:rPr>
        <w:t xml:space="preserve"> методов коррекции пролапса тазовых органов</w:t>
      </w:r>
    </w:p>
    <w:p w14:paraId="1128E8DA" w14:textId="16F50A4E" w:rsidR="002D4BDF" w:rsidRPr="008B0F3A" w:rsidRDefault="00FE2E76" w:rsidP="00FF0FA6">
      <w:pPr>
        <w:spacing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lang w:val="kk-KZ"/>
        </w:rPr>
        <w:t>В современной демографической ситуации в развитых странах с прогрессирующим старением населения и увеличением числа людей с ожирением, можно ожидать значительное увеличение частоты пролапса тазовых органов.</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kk-KZ"/>
        </w:rPr>
        <w:t>При выборе метода</w:t>
      </w:r>
      <w:r w:rsidRPr="008B0F3A">
        <w:rPr>
          <w:rFonts w:ascii="Times New Roman" w:hAnsi="Times New Roman" w:cs="Times New Roman"/>
          <w:sz w:val="28"/>
          <w:szCs w:val="28"/>
        </w:rPr>
        <w:t xml:space="preserve"> лечения </w:t>
      </w:r>
      <w:r w:rsidRPr="008B0F3A">
        <w:rPr>
          <w:rFonts w:ascii="Times New Roman" w:hAnsi="Times New Roman" w:cs="Times New Roman"/>
          <w:sz w:val="28"/>
          <w:szCs w:val="28"/>
          <w:lang w:val="kk-KZ"/>
        </w:rPr>
        <w:t>помимо клинических результатов, критически важно учитывать стоимость процедуры, чтобы оптимизировать доступные ресурсы.</w:t>
      </w:r>
      <w:r w:rsidR="002D4BDF" w:rsidRPr="008B0F3A">
        <w:rPr>
          <w:rFonts w:ascii="Times New Roman" w:hAnsi="Times New Roman" w:cs="Times New Roman"/>
          <w:sz w:val="28"/>
          <w:szCs w:val="28"/>
          <w:lang w:val="kk-KZ"/>
        </w:rPr>
        <w:t xml:space="preserve"> </w:t>
      </w:r>
      <w:r w:rsidRPr="008B0F3A">
        <w:rPr>
          <w:rFonts w:ascii="Times New Roman" w:hAnsi="Times New Roman" w:cs="Times New Roman"/>
          <w:sz w:val="28"/>
          <w:szCs w:val="28"/>
          <w:lang w:val="kk-KZ"/>
        </w:rPr>
        <w:t xml:space="preserve">Главным параметром при анализе этих исследований становятся прямые медицинские расходы (которые включают все издержки, понесенные </w:t>
      </w:r>
      <w:r w:rsidR="002D4BDF" w:rsidRPr="008B0F3A">
        <w:rPr>
          <w:rFonts w:ascii="Times New Roman" w:hAnsi="Times New Roman" w:cs="Times New Roman"/>
          <w:sz w:val="28"/>
          <w:szCs w:val="28"/>
          <w:lang w:val="kk-KZ"/>
        </w:rPr>
        <w:t xml:space="preserve">системой </w:t>
      </w:r>
      <w:r w:rsidRPr="008B0F3A">
        <w:rPr>
          <w:rFonts w:ascii="Times New Roman" w:hAnsi="Times New Roman" w:cs="Times New Roman"/>
          <w:sz w:val="28"/>
          <w:szCs w:val="28"/>
          <w:lang w:val="kk-KZ"/>
        </w:rPr>
        <w:t>здравоохран</w:t>
      </w:r>
      <w:r w:rsidR="002D4BDF" w:rsidRPr="008B0F3A">
        <w:rPr>
          <w:rFonts w:ascii="Times New Roman" w:hAnsi="Times New Roman" w:cs="Times New Roman"/>
          <w:sz w:val="28"/>
          <w:szCs w:val="28"/>
          <w:lang w:val="kk-KZ"/>
        </w:rPr>
        <w:t>ения</w:t>
      </w:r>
      <w:r w:rsidRPr="008B0F3A">
        <w:rPr>
          <w:rFonts w:ascii="Times New Roman" w:hAnsi="Times New Roman" w:cs="Times New Roman"/>
          <w:sz w:val="28"/>
          <w:szCs w:val="28"/>
          <w:lang w:val="kk-KZ"/>
        </w:rPr>
        <w:t xml:space="preserve">). </w:t>
      </w:r>
    </w:p>
    <w:p w14:paraId="506F67BC" w14:textId="2AA8EBEA" w:rsidR="00FE2E76" w:rsidRPr="008B0F3A" w:rsidRDefault="00FE2E76" w:rsidP="00FF0FA6">
      <w:pPr>
        <w:spacing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lang w:val="en-US"/>
        </w:rPr>
        <w:t>Maher</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C</w:t>
      </w:r>
      <w:r w:rsidR="00115558" w:rsidRPr="008B0F3A">
        <w:rPr>
          <w:rFonts w:ascii="Times New Roman" w:hAnsi="Times New Roman" w:cs="Times New Roman"/>
          <w:sz w:val="28"/>
          <w:szCs w:val="28"/>
        </w:rPr>
        <w:t>.</w:t>
      </w:r>
      <w:r w:rsidRPr="008B0F3A">
        <w:rPr>
          <w:rFonts w:ascii="Times New Roman" w:hAnsi="Times New Roman" w:cs="Times New Roman"/>
          <w:sz w:val="28"/>
          <w:szCs w:val="28"/>
          <w:lang w:val="en-US"/>
        </w:rPr>
        <w:t>F</w:t>
      </w:r>
      <w:r w:rsidRPr="008B0F3A">
        <w:rPr>
          <w:rFonts w:ascii="Times New Roman" w:hAnsi="Times New Roman" w:cs="Times New Roman"/>
          <w:sz w:val="28"/>
          <w:szCs w:val="28"/>
        </w:rPr>
        <w:t xml:space="preserve"> </w:t>
      </w:r>
      <w:r w:rsidR="00115558" w:rsidRPr="008B0F3A">
        <w:rPr>
          <w:rFonts w:ascii="Times New Roman" w:hAnsi="Times New Roman" w:cs="Times New Roman"/>
          <w:sz w:val="28"/>
          <w:szCs w:val="28"/>
        </w:rPr>
        <w:t xml:space="preserve">и </w:t>
      </w:r>
      <w:proofErr w:type="spellStart"/>
      <w:r w:rsidR="00115558" w:rsidRPr="008B0F3A">
        <w:rPr>
          <w:rFonts w:ascii="Times New Roman" w:hAnsi="Times New Roman" w:cs="Times New Roman"/>
          <w:sz w:val="28"/>
          <w:szCs w:val="28"/>
        </w:rPr>
        <w:t>соавт</w:t>
      </w:r>
      <w:proofErr w:type="spellEnd"/>
      <w:r w:rsidRPr="008B0F3A">
        <w:rPr>
          <w:rFonts w:ascii="Times New Roman" w:hAnsi="Times New Roman" w:cs="Times New Roman"/>
          <w:sz w:val="28"/>
          <w:szCs w:val="28"/>
        </w:rPr>
        <w:t>.</w:t>
      </w:r>
      <w:r w:rsidRPr="008B0F3A">
        <w:rPr>
          <w:rFonts w:ascii="Times New Roman" w:hAnsi="Times New Roman" w:cs="Times New Roman"/>
          <w:sz w:val="28"/>
          <w:szCs w:val="28"/>
          <w:lang w:val="kk-KZ"/>
        </w:rPr>
        <w:t xml:space="preserve"> продемонстрировали снижение затрат </w:t>
      </w:r>
      <w:r w:rsidRPr="008B0F3A">
        <w:rPr>
          <w:rFonts w:ascii="Times New Roman" w:hAnsi="Times New Roman" w:cs="Times New Roman"/>
          <w:sz w:val="28"/>
          <w:szCs w:val="28"/>
        </w:rPr>
        <w:t>для каждой процедуры как в государственной, так и в частной системе здравоохранения</w:t>
      </w:r>
      <w:r w:rsidRPr="008B0F3A">
        <w:rPr>
          <w:rFonts w:ascii="Times New Roman" w:hAnsi="Times New Roman" w:cs="Times New Roman"/>
          <w:sz w:val="28"/>
          <w:szCs w:val="28"/>
          <w:lang w:val="kk-KZ"/>
        </w:rPr>
        <w:t xml:space="preserve"> при лечении пациентов с </w:t>
      </w:r>
      <w:r w:rsidR="00115558" w:rsidRPr="008B0F3A">
        <w:rPr>
          <w:rFonts w:ascii="Times New Roman" w:hAnsi="Times New Roman" w:cs="Times New Roman"/>
          <w:sz w:val="28"/>
          <w:szCs w:val="28"/>
          <w:lang w:val="kk-KZ"/>
        </w:rPr>
        <w:t xml:space="preserve">ПТО путём </w:t>
      </w:r>
      <w:r w:rsidRPr="008B0F3A">
        <w:rPr>
          <w:rFonts w:ascii="Times New Roman" w:hAnsi="Times New Roman" w:cs="Times New Roman"/>
          <w:sz w:val="28"/>
          <w:szCs w:val="28"/>
          <w:lang w:val="kk-KZ"/>
        </w:rPr>
        <w:t xml:space="preserve">лапароскопической сакрокольпопексии и применением </w:t>
      </w:r>
      <w:r w:rsidR="00115558" w:rsidRPr="008B0F3A">
        <w:rPr>
          <w:rFonts w:ascii="Times New Roman" w:hAnsi="Times New Roman" w:cs="Times New Roman"/>
          <w:sz w:val="28"/>
          <w:szCs w:val="28"/>
          <w:lang w:val="kk-KZ"/>
        </w:rPr>
        <w:t>влагалищных</w:t>
      </w:r>
      <w:r w:rsidRPr="008B0F3A">
        <w:rPr>
          <w:rFonts w:ascii="Times New Roman" w:hAnsi="Times New Roman" w:cs="Times New Roman"/>
          <w:sz w:val="28"/>
          <w:szCs w:val="28"/>
          <w:lang w:val="kk-KZ"/>
        </w:rPr>
        <w:t xml:space="preserve"> сеток в среднем на 15% (</w:t>
      </w:r>
      <w:r w:rsidRPr="008B0F3A">
        <w:rPr>
          <w:rFonts w:ascii="Times New Roman" w:hAnsi="Times New Roman" w:cs="Times New Roman"/>
          <w:sz w:val="28"/>
          <w:szCs w:val="28"/>
        </w:rPr>
        <w:t>13957,7</w:t>
      </w:r>
      <w:r w:rsidRPr="008B0F3A">
        <w:rPr>
          <w:rFonts w:ascii="Times New Roman" w:hAnsi="Times New Roman" w:cs="Times New Roman"/>
          <w:sz w:val="28"/>
          <w:szCs w:val="28"/>
          <w:lang w:val="kk-KZ"/>
        </w:rPr>
        <w:t xml:space="preserve">$ против </w:t>
      </w:r>
      <w:r w:rsidRPr="008B0F3A">
        <w:rPr>
          <w:rFonts w:ascii="Times New Roman" w:hAnsi="Times New Roman" w:cs="Times New Roman"/>
          <w:sz w:val="28"/>
          <w:szCs w:val="28"/>
        </w:rPr>
        <w:t>16289,2</w:t>
      </w:r>
      <w:r w:rsidRPr="008B0F3A">
        <w:rPr>
          <w:rFonts w:ascii="Times New Roman" w:hAnsi="Times New Roman" w:cs="Times New Roman"/>
          <w:sz w:val="28"/>
          <w:szCs w:val="28"/>
          <w:lang w:val="kk-KZ"/>
        </w:rPr>
        <w:t xml:space="preserve">$, </w:t>
      </w:r>
      <w:r w:rsidR="00115558" w:rsidRPr="008B0F3A">
        <w:rPr>
          <w:rFonts w:ascii="Times New Roman" w:hAnsi="Times New Roman" w:cs="Times New Roman"/>
          <w:sz w:val="28"/>
          <w:szCs w:val="28"/>
          <w:lang w:val="kk-KZ"/>
        </w:rPr>
        <w:t>р</w:t>
      </w:r>
      <w:r w:rsidRPr="008B0F3A">
        <w:rPr>
          <w:rFonts w:ascii="Times New Roman" w:hAnsi="Times New Roman" w:cs="Times New Roman"/>
          <w:sz w:val="28"/>
          <w:szCs w:val="28"/>
          <w:lang w:val="kk-KZ"/>
        </w:rPr>
        <w:t>=0.01)</w:t>
      </w:r>
      <w:r w:rsidR="00115558" w:rsidRPr="008B0F3A">
        <w:rPr>
          <w:rFonts w:ascii="Times New Roman" w:hAnsi="Times New Roman" w:cs="Times New Roman"/>
          <w:sz w:val="28"/>
          <w:szCs w:val="28"/>
          <w:lang w:val="kk-KZ"/>
        </w:rPr>
        <w:t xml:space="preserve"> </w:t>
      </w:r>
      <w:r w:rsidR="00115558" w:rsidRPr="008B0F3A">
        <w:rPr>
          <w:rFonts w:ascii="Times New Roman" w:hAnsi="Times New Roman" w:cs="Times New Roman"/>
          <w:sz w:val="28"/>
          <w:szCs w:val="28"/>
        </w:rPr>
        <w:t>[161]</w:t>
      </w:r>
      <w:r w:rsidRPr="008B0F3A">
        <w:rPr>
          <w:rFonts w:ascii="Times New Roman" w:hAnsi="Times New Roman" w:cs="Times New Roman"/>
          <w:sz w:val="28"/>
          <w:szCs w:val="28"/>
          <w:lang w:val="kk-KZ"/>
        </w:rPr>
        <w:t xml:space="preserve">. </w:t>
      </w:r>
    </w:p>
    <w:p w14:paraId="543A776C" w14:textId="3D8AFCE2" w:rsidR="00FE2E76" w:rsidRPr="008B0F3A" w:rsidRDefault="00115558" w:rsidP="00E17809">
      <w:pPr>
        <w:spacing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lang w:val="kk-KZ"/>
        </w:rPr>
        <w:t>Н</w:t>
      </w:r>
      <w:r w:rsidRPr="008B0F3A">
        <w:rPr>
          <w:rFonts w:ascii="Times New Roman" w:hAnsi="Times New Roman" w:cs="Times New Roman"/>
          <w:sz w:val="28"/>
          <w:szCs w:val="28"/>
        </w:rPr>
        <w:t xml:space="preserve">а сегодняшний момент существенным аспектом является экономическое обоснование проводимых хирургических вмешательств, и анализ показывает, что преимущество в экономическом плане имеет </w:t>
      </w:r>
      <w:r w:rsidRPr="008B0F3A">
        <w:rPr>
          <w:rFonts w:ascii="Times New Roman" w:hAnsi="Times New Roman" w:cs="Times New Roman"/>
          <w:sz w:val="28"/>
          <w:szCs w:val="28"/>
        </w:rPr>
        <w:lastRenderedPageBreak/>
        <w:t xml:space="preserve">крестцово-остистая фиксация. В сравнении стоимости двух процедур </w:t>
      </w:r>
      <w:proofErr w:type="spellStart"/>
      <w:r w:rsidRPr="008B0F3A">
        <w:rPr>
          <w:rFonts w:ascii="Times New Roman" w:hAnsi="Times New Roman" w:cs="Times New Roman"/>
          <w:sz w:val="28"/>
          <w:szCs w:val="28"/>
        </w:rPr>
        <w:t>Lua</w:t>
      </w:r>
      <w:proofErr w:type="spellEnd"/>
      <w:r w:rsidRPr="008B0F3A">
        <w:rPr>
          <w:rFonts w:ascii="Times New Roman" w:hAnsi="Times New Roman" w:cs="Times New Roman"/>
          <w:sz w:val="28"/>
          <w:szCs w:val="28"/>
        </w:rPr>
        <w:t xml:space="preserve"> L.L. и соавторы предпочли крестцово-остистую фиксацию, которая оказалась более выгодной с экономической точки зрения, чем абдоминальная и лапароскопическая </w:t>
      </w:r>
      <w:proofErr w:type="spellStart"/>
      <w:r w:rsidRPr="008B0F3A">
        <w:rPr>
          <w:rFonts w:ascii="Times New Roman" w:hAnsi="Times New Roman" w:cs="Times New Roman"/>
          <w:sz w:val="28"/>
          <w:szCs w:val="28"/>
        </w:rPr>
        <w:t>сакрокольпопексия</w:t>
      </w:r>
      <w:proofErr w:type="spellEnd"/>
      <w:r w:rsidRPr="008B0F3A">
        <w:rPr>
          <w:rFonts w:ascii="Times New Roman" w:hAnsi="Times New Roman" w:cs="Times New Roman"/>
          <w:sz w:val="28"/>
          <w:szCs w:val="28"/>
        </w:rPr>
        <w:t xml:space="preserve">: $10,993 против $12,763 и $13,647 соответственно </w:t>
      </w:r>
      <w:r w:rsidR="00E17809" w:rsidRPr="008B0F3A">
        <w:rPr>
          <w:rFonts w:ascii="Times New Roman" w:hAnsi="Times New Roman" w:cs="Times New Roman"/>
          <w:sz w:val="28"/>
          <w:szCs w:val="28"/>
        </w:rPr>
        <w:t>[162]</w:t>
      </w:r>
      <w:r w:rsidRPr="008B0F3A">
        <w:rPr>
          <w:rFonts w:ascii="Times New Roman" w:hAnsi="Times New Roman" w:cs="Times New Roman"/>
          <w:sz w:val="28"/>
          <w:szCs w:val="28"/>
        </w:rPr>
        <w:t>.</w:t>
      </w:r>
      <w:r w:rsidR="00E17809" w:rsidRPr="008B0F3A">
        <w:rPr>
          <w:rFonts w:ascii="Times New Roman" w:hAnsi="Times New Roman" w:cs="Times New Roman"/>
          <w:sz w:val="28"/>
          <w:szCs w:val="28"/>
        </w:rPr>
        <w:t xml:space="preserve"> </w:t>
      </w:r>
      <w:r w:rsidRPr="008B0F3A">
        <w:rPr>
          <w:rFonts w:ascii="Times New Roman" w:hAnsi="Times New Roman" w:cs="Times New Roman"/>
          <w:sz w:val="28"/>
          <w:szCs w:val="28"/>
        </w:rPr>
        <w:t xml:space="preserve">Многие исследования подтверждают, что лапароскопическая промонтофиксация считается "золотым стандартом" для лечения пролапса 3-4 стадии </w:t>
      </w:r>
      <w:r w:rsidR="00E17809" w:rsidRPr="008B0F3A">
        <w:rPr>
          <w:rFonts w:ascii="Times New Roman" w:hAnsi="Times New Roman" w:cs="Times New Roman"/>
          <w:sz w:val="28"/>
          <w:szCs w:val="28"/>
        </w:rPr>
        <w:t>[163]</w:t>
      </w:r>
      <w:r w:rsidRPr="008B0F3A">
        <w:rPr>
          <w:rFonts w:ascii="Times New Roman" w:hAnsi="Times New Roman" w:cs="Times New Roman"/>
          <w:sz w:val="28"/>
          <w:szCs w:val="28"/>
        </w:rPr>
        <w:t xml:space="preserve">. Эффективность этой процедуры варьирует от 78% до 100%, при условии правильного выполнения операции, и частота рецидивов пролапса гениталий колеблется от 0% до 10% </w:t>
      </w:r>
      <w:r w:rsidR="00E17809" w:rsidRPr="008B0F3A">
        <w:rPr>
          <w:rFonts w:ascii="Times New Roman" w:hAnsi="Times New Roman" w:cs="Times New Roman"/>
          <w:sz w:val="28"/>
          <w:szCs w:val="28"/>
        </w:rPr>
        <w:t>[164]</w:t>
      </w:r>
      <w:r w:rsidRPr="008B0F3A">
        <w:rPr>
          <w:rFonts w:ascii="Times New Roman" w:hAnsi="Times New Roman" w:cs="Times New Roman"/>
          <w:sz w:val="28"/>
          <w:szCs w:val="28"/>
        </w:rPr>
        <w:t>. Однако техническая сложность лапароскопической промонтофиксации требует высокой квалификации хирурга и хорошей оснащенности операционных блоков.</w:t>
      </w:r>
      <w:r w:rsidR="009C151F" w:rsidRPr="008B0F3A">
        <w:rPr>
          <w:rFonts w:ascii="Times New Roman" w:hAnsi="Times New Roman" w:cs="Times New Roman"/>
          <w:sz w:val="28"/>
          <w:szCs w:val="28"/>
        </w:rPr>
        <w:t xml:space="preserve"> </w:t>
      </w:r>
      <w:r w:rsidR="00FE2E76" w:rsidRPr="008B0F3A">
        <w:rPr>
          <w:rFonts w:ascii="Times New Roman" w:hAnsi="Times New Roman" w:cs="Times New Roman"/>
          <w:sz w:val="28"/>
          <w:szCs w:val="28"/>
          <w:lang w:val="kk-KZ"/>
        </w:rPr>
        <w:t>Также были зарегистрированы более высокие показатели посещений амбулаторного звена у группы сакроспинальной фиксации влагалищным доступом. Доля пациентов, посетивших амбулаторные отделения десять или более раз в течение 5-летнего периода исследования, составила 9</w:t>
      </w:r>
      <w:r w:rsidR="00E17809" w:rsidRPr="008B0F3A">
        <w:rPr>
          <w:rFonts w:ascii="Times New Roman" w:hAnsi="Times New Roman" w:cs="Times New Roman"/>
          <w:sz w:val="28"/>
          <w:szCs w:val="28"/>
        </w:rPr>
        <w:t>,</w:t>
      </w:r>
      <w:r w:rsidR="00FE2E76" w:rsidRPr="008B0F3A">
        <w:rPr>
          <w:rFonts w:ascii="Times New Roman" w:hAnsi="Times New Roman" w:cs="Times New Roman"/>
          <w:sz w:val="28"/>
          <w:szCs w:val="28"/>
          <w:lang w:val="kk-KZ"/>
        </w:rPr>
        <w:t>53% для сакроспинальной фиксации влагалищным доступом (95% ДИ 9</w:t>
      </w:r>
      <w:r w:rsidR="00E17809" w:rsidRPr="008B0F3A">
        <w:rPr>
          <w:rFonts w:ascii="Times New Roman" w:hAnsi="Times New Roman" w:cs="Times New Roman"/>
          <w:sz w:val="28"/>
          <w:szCs w:val="28"/>
        </w:rPr>
        <w:t>,</w:t>
      </w:r>
      <w:r w:rsidR="00FE2E76" w:rsidRPr="008B0F3A">
        <w:rPr>
          <w:rFonts w:ascii="Times New Roman" w:hAnsi="Times New Roman" w:cs="Times New Roman"/>
          <w:sz w:val="28"/>
          <w:szCs w:val="28"/>
          <w:lang w:val="kk-KZ"/>
        </w:rPr>
        <w:t>11–9</w:t>
      </w:r>
      <w:r w:rsidR="00E17809" w:rsidRPr="008B0F3A">
        <w:rPr>
          <w:rFonts w:ascii="Times New Roman" w:hAnsi="Times New Roman" w:cs="Times New Roman"/>
          <w:sz w:val="28"/>
          <w:szCs w:val="28"/>
        </w:rPr>
        <w:t>,</w:t>
      </w:r>
      <w:r w:rsidR="00FE2E76" w:rsidRPr="008B0F3A">
        <w:rPr>
          <w:rFonts w:ascii="Times New Roman" w:hAnsi="Times New Roman" w:cs="Times New Roman"/>
          <w:sz w:val="28"/>
          <w:szCs w:val="28"/>
          <w:lang w:val="kk-KZ"/>
        </w:rPr>
        <w:t>98%) против 8</w:t>
      </w:r>
      <w:r w:rsidR="00E01C04" w:rsidRPr="008B0F3A">
        <w:rPr>
          <w:rFonts w:ascii="Times New Roman" w:hAnsi="Times New Roman" w:cs="Times New Roman"/>
          <w:sz w:val="28"/>
          <w:szCs w:val="28"/>
        </w:rPr>
        <w:t>,</w:t>
      </w:r>
      <w:r w:rsidR="00FE2E76" w:rsidRPr="008B0F3A">
        <w:rPr>
          <w:rFonts w:ascii="Times New Roman" w:hAnsi="Times New Roman" w:cs="Times New Roman"/>
          <w:sz w:val="28"/>
          <w:szCs w:val="28"/>
          <w:lang w:val="kk-KZ"/>
        </w:rPr>
        <w:t>35% для лапароскопической сакрокольпопексии (95% ДИ 7</w:t>
      </w:r>
      <w:r w:rsidR="00E01C04" w:rsidRPr="008B0F3A">
        <w:rPr>
          <w:rFonts w:ascii="Times New Roman" w:hAnsi="Times New Roman" w:cs="Times New Roman"/>
          <w:sz w:val="28"/>
          <w:szCs w:val="28"/>
        </w:rPr>
        <w:t>,</w:t>
      </w:r>
      <w:r w:rsidR="00FE2E76" w:rsidRPr="008B0F3A">
        <w:rPr>
          <w:rFonts w:ascii="Times New Roman" w:hAnsi="Times New Roman" w:cs="Times New Roman"/>
          <w:sz w:val="28"/>
          <w:szCs w:val="28"/>
          <w:lang w:val="kk-KZ"/>
        </w:rPr>
        <w:t>84–8.89%; p=0.0008)</w:t>
      </w:r>
      <w:r w:rsidR="009C151F" w:rsidRPr="008B0F3A">
        <w:rPr>
          <w:rFonts w:ascii="Times New Roman" w:hAnsi="Times New Roman" w:cs="Times New Roman"/>
          <w:sz w:val="28"/>
          <w:szCs w:val="28"/>
          <w:lang w:val="kk-KZ"/>
        </w:rPr>
        <w:t xml:space="preserve"> </w:t>
      </w:r>
      <w:r w:rsidR="009C151F" w:rsidRPr="008B0F3A">
        <w:rPr>
          <w:rFonts w:ascii="Times New Roman" w:hAnsi="Times New Roman" w:cs="Times New Roman"/>
          <w:sz w:val="28"/>
          <w:szCs w:val="28"/>
        </w:rPr>
        <w:t>[164]</w:t>
      </w:r>
      <w:r w:rsidR="00FE2E76" w:rsidRPr="008B0F3A">
        <w:rPr>
          <w:rFonts w:ascii="Times New Roman" w:hAnsi="Times New Roman" w:cs="Times New Roman"/>
          <w:sz w:val="28"/>
          <w:szCs w:val="28"/>
          <w:lang w:val="kk-KZ"/>
        </w:rPr>
        <w:t>.</w:t>
      </w:r>
      <w:r w:rsidR="009C151F" w:rsidRPr="008B0F3A">
        <w:rPr>
          <w:rFonts w:ascii="Times New Roman" w:hAnsi="Times New Roman" w:cs="Times New Roman"/>
          <w:sz w:val="28"/>
          <w:szCs w:val="28"/>
          <w:lang w:val="kk-KZ"/>
        </w:rPr>
        <w:t xml:space="preserve"> </w:t>
      </w:r>
      <w:r w:rsidR="00FE2E76" w:rsidRPr="008B0F3A">
        <w:rPr>
          <w:rFonts w:ascii="Times New Roman" w:hAnsi="Times New Roman" w:cs="Times New Roman"/>
          <w:sz w:val="28"/>
          <w:szCs w:val="28"/>
          <w:lang w:val="kk-KZ"/>
        </w:rPr>
        <w:t xml:space="preserve">Однако, учитывая специфику финансирования системы здравоохранения в нашей стране, экономические оценки эффективности, полученные в иностранных исследованиях, могут не совпадать с результатами в рамках отечественной системы здравоохранения. </w:t>
      </w:r>
    </w:p>
    <w:p w14:paraId="620442A6" w14:textId="5ECD26AA" w:rsidR="00FE2E76" w:rsidRPr="008B0F3A" w:rsidRDefault="00FE2E76" w:rsidP="00E17809">
      <w:pPr>
        <w:spacing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lang w:val="kk-KZ"/>
        </w:rPr>
        <w:t>К сожалению на сегодняшний день не имеется современных исследований имеющих высокую доказательную базу по оценке фармако-экономической эффективности хирургических методов лечения пролапса тазовых органов у женщин по сравнению с использованием пессариев.</w:t>
      </w:r>
    </w:p>
    <w:p w14:paraId="5982A89F" w14:textId="77777777" w:rsidR="009C151F" w:rsidRPr="008B0F3A" w:rsidRDefault="009C151F" w:rsidP="002D4BDF">
      <w:pPr>
        <w:spacing w:line="240" w:lineRule="auto"/>
        <w:ind w:firstLine="567"/>
        <w:contextualSpacing/>
        <w:jc w:val="both"/>
        <w:rPr>
          <w:rFonts w:ascii="Times New Roman" w:hAnsi="Times New Roman" w:cs="Times New Roman"/>
          <w:sz w:val="28"/>
          <w:szCs w:val="28"/>
        </w:rPr>
      </w:pPr>
    </w:p>
    <w:p w14:paraId="71A6E8B2" w14:textId="77777777" w:rsidR="009C151F" w:rsidRPr="008B0F3A" w:rsidRDefault="009C151F" w:rsidP="009C151F">
      <w:pPr>
        <w:pStyle w:val="3"/>
        <w:numPr>
          <w:ilvl w:val="0"/>
          <w:numId w:val="0"/>
        </w:numPr>
        <w:spacing w:after="0"/>
        <w:ind w:left="567" w:right="141"/>
        <w:jc w:val="both"/>
        <w:rPr>
          <w:rFonts w:ascii="Times New Roman" w:hAnsi="Times New Roman"/>
          <w:b/>
          <w:bCs/>
          <w:sz w:val="28"/>
          <w:szCs w:val="28"/>
          <w:lang w:val="ru-RU"/>
        </w:rPr>
      </w:pPr>
      <w:r w:rsidRPr="008B0F3A">
        <w:rPr>
          <w:rFonts w:ascii="Times New Roman" w:eastAsia="Times New Roman" w:hAnsi="Times New Roman"/>
          <w:b/>
          <w:bCs/>
          <w:sz w:val="28"/>
          <w:szCs w:val="28"/>
        </w:rPr>
        <w:t>Выводы по первому разделу</w:t>
      </w:r>
    </w:p>
    <w:p w14:paraId="686D5644" w14:textId="77777777" w:rsidR="00A52518" w:rsidRPr="008B0F3A" w:rsidRDefault="00B21632" w:rsidP="00A52518">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Комплексный подход к лечению пациенток с пролапсом включает </w:t>
      </w:r>
      <w:r w:rsidR="00A52518" w:rsidRPr="008B0F3A">
        <w:rPr>
          <w:rFonts w:ascii="Times New Roman" w:hAnsi="Times New Roman" w:cs="Times New Roman"/>
          <w:sz w:val="28"/>
          <w:szCs w:val="28"/>
        </w:rPr>
        <w:t xml:space="preserve">В комплексном подходе к лечению пациенток с пролапсом тазовых органов существует множество переменных, и отсутствует универсальный метод, пригодный для всех случаев. </w:t>
      </w:r>
    </w:p>
    <w:p w14:paraId="5BFFB55E" w14:textId="4E9FEDA9" w:rsidR="00A52518" w:rsidRPr="008B0F3A" w:rsidRDefault="00A52518" w:rsidP="00A52518">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Критическим является учет возраста, общего состояния здоровья, сексуальной активности и индивидуальных предпочтений, и ожиданий пациента от выбранного метода лечения. Также следует отметить, что современные технологии тканевой инженерии и новые материалы продолжают расширять возможности хирургии восстановления тазового дна, включая применение сеток для устранения дефектов в этой области.</w:t>
      </w:r>
    </w:p>
    <w:p w14:paraId="421B8296" w14:textId="77777777" w:rsidR="00A52518" w:rsidRPr="008B0F3A" w:rsidRDefault="00A52518" w:rsidP="00A52518">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 целях обобщения приведенной информации, необходимо активно разрабатывать и внедрять структурированные методы управления пациентами с пролапсом тазовых органов, основанные на валидированных опросниках. Это позволит более адекватно выбирать эффективные методы лечения и предупреждать рецидивы генитального пролапса и связанных с этим состоянием симптомов. </w:t>
      </w:r>
    </w:p>
    <w:p w14:paraId="68C0D2A5" w14:textId="77777777" w:rsidR="00A52518" w:rsidRPr="008B0F3A" w:rsidRDefault="00A52518" w:rsidP="00A52518">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 xml:space="preserve">Современное понимание патогенеза поражения поддерживающих структур тазового дна находит все больше подтверждения в том, что своевременное внедрение профилактических мер, таких как консервативная коррекция, способствует снижению частоты тяжелых форм пролапса тазовых органов. </w:t>
      </w:r>
    </w:p>
    <w:p w14:paraId="58144528" w14:textId="77777777" w:rsidR="00A52518" w:rsidRPr="008B0F3A" w:rsidRDefault="00A52518" w:rsidP="00A52518">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Применение валидированных опросников для оценки субъективных показателей может улучшить эффективность хирургического лечения. Отмечается отсутствие данных о сравнительной эффективности гибридной реконструкции тазового дна с унилатеральной крестцово-остистой фиксацией и лапароскопической промонтофиксации в литературе, что подчеркивает необходимость проведения надежных исследований для оценки анатомической успешности и субъективной эффективности этих методов. </w:t>
      </w:r>
    </w:p>
    <w:p w14:paraId="7F5124E4" w14:textId="485DF888" w:rsidR="002D4BDF" w:rsidRPr="008B0F3A" w:rsidRDefault="00A52518" w:rsidP="00A52518">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Раннее внедрение консервативных методов коррекции и использование валидированных опросников при выборе хирургического лечения пациентов с пролапсом тазовых органов может снизить отрицательное воздействие симптомов и существенно повысить качество жизни пациентов.</w:t>
      </w:r>
    </w:p>
    <w:p w14:paraId="0DE723A1" w14:textId="774E8BEF" w:rsidR="002D4BDF" w:rsidRPr="008B0F3A" w:rsidRDefault="002D4BDF" w:rsidP="00C14D98">
      <w:pPr>
        <w:spacing w:line="240" w:lineRule="auto"/>
        <w:ind w:firstLine="567"/>
        <w:jc w:val="both"/>
        <w:rPr>
          <w:rFonts w:ascii="Times New Roman" w:hAnsi="Times New Roman" w:cs="Times New Roman"/>
          <w:sz w:val="28"/>
          <w:szCs w:val="28"/>
        </w:rPr>
      </w:pPr>
    </w:p>
    <w:p w14:paraId="1B5B55B9" w14:textId="19F46477" w:rsidR="002D4BDF" w:rsidRPr="008B0F3A" w:rsidRDefault="002D4BDF" w:rsidP="00C14D98">
      <w:pPr>
        <w:spacing w:line="240" w:lineRule="auto"/>
        <w:ind w:firstLine="567"/>
        <w:jc w:val="both"/>
        <w:rPr>
          <w:rFonts w:ascii="Times New Roman" w:hAnsi="Times New Roman" w:cs="Times New Roman"/>
          <w:sz w:val="28"/>
          <w:szCs w:val="28"/>
        </w:rPr>
      </w:pPr>
    </w:p>
    <w:p w14:paraId="4FBEDCEE" w14:textId="64911FD5" w:rsidR="002D4BDF" w:rsidRPr="008B0F3A" w:rsidRDefault="002D4BDF" w:rsidP="00C14D98">
      <w:pPr>
        <w:spacing w:line="240" w:lineRule="auto"/>
        <w:ind w:firstLine="567"/>
        <w:jc w:val="both"/>
        <w:rPr>
          <w:rFonts w:ascii="Times New Roman" w:hAnsi="Times New Roman" w:cs="Times New Roman"/>
          <w:sz w:val="28"/>
          <w:szCs w:val="28"/>
        </w:rPr>
      </w:pPr>
    </w:p>
    <w:p w14:paraId="2E7F2930" w14:textId="5F5BE51C" w:rsidR="00B21632" w:rsidRPr="008B0F3A" w:rsidRDefault="00B21632" w:rsidP="00C14D98">
      <w:pPr>
        <w:spacing w:line="240" w:lineRule="auto"/>
        <w:ind w:firstLine="567"/>
        <w:jc w:val="both"/>
        <w:rPr>
          <w:rFonts w:ascii="Times New Roman" w:hAnsi="Times New Roman" w:cs="Times New Roman"/>
          <w:sz w:val="28"/>
          <w:szCs w:val="28"/>
        </w:rPr>
      </w:pPr>
    </w:p>
    <w:p w14:paraId="637158BC" w14:textId="0E65FDEA" w:rsidR="00B21632" w:rsidRPr="008B0F3A" w:rsidRDefault="00B21632" w:rsidP="00C14D98">
      <w:pPr>
        <w:spacing w:line="240" w:lineRule="auto"/>
        <w:ind w:firstLine="567"/>
        <w:jc w:val="both"/>
        <w:rPr>
          <w:rFonts w:ascii="Times New Roman" w:hAnsi="Times New Roman" w:cs="Times New Roman"/>
          <w:sz w:val="28"/>
          <w:szCs w:val="28"/>
        </w:rPr>
      </w:pPr>
    </w:p>
    <w:p w14:paraId="79CAB6C5" w14:textId="70D2AFAE" w:rsidR="00B21632" w:rsidRPr="008B0F3A" w:rsidRDefault="00B21632" w:rsidP="00C14D98">
      <w:pPr>
        <w:spacing w:line="240" w:lineRule="auto"/>
        <w:ind w:firstLine="567"/>
        <w:jc w:val="both"/>
        <w:rPr>
          <w:rFonts w:ascii="Times New Roman" w:hAnsi="Times New Roman" w:cs="Times New Roman"/>
          <w:sz w:val="28"/>
          <w:szCs w:val="28"/>
        </w:rPr>
      </w:pPr>
    </w:p>
    <w:p w14:paraId="5DAA99D3" w14:textId="74DC17FA" w:rsidR="00B21632" w:rsidRPr="008B0F3A" w:rsidRDefault="00B21632" w:rsidP="00C14D98">
      <w:pPr>
        <w:spacing w:line="240" w:lineRule="auto"/>
        <w:ind w:firstLine="567"/>
        <w:jc w:val="both"/>
        <w:rPr>
          <w:rFonts w:ascii="Times New Roman" w:hAnsi="Times New Roman" w:cs="Times New Roman"/>
          <w:sz w:val="28"/>
          <w:szCs w:val="28"/>
        </w:rPr>
      </w:pPr>
    </w:p>
    <w:p w14:paraId="7F3F8346" w14:textId="2CBB6236" w:rsidR="00175F64" w:rsidRDefault="00175F64" w:rsidP="00C14D98">
      <w:pPr>
        <w:spacing w:line="240" w:lineRule="auto"/>
        <w:ind w:firstLine="567"/>
        <w:jc w:val="both"/>
        <w:rPr>
          <w:rFonts w:ascii="Times New Roman" w:hAnsi="Times New Roman" w:cs="Times New Roman"/>
          <w:sz w:val="28"/>
          <w:szCs w:val="28"/>
        </w:rPr>
      </w:pPr>
    </w:p>
    <w:p w14:paraId="2BB38CE2" w14:textId="77777777" w:rsidR="001F4A01" w:rsidRPr="008B0F3A" w:rsidRDefault="001F4A01" w:rsidP="00C14D98">
      <w:pPr>
        <w:spacing w:line="240" w:lineRule="auto"/>
        <w:ind w:firstLine="567"/>
        <w:jc w:val="both"/>
        <w:rPr>
          <w:rFonts w:ascii="Times New Roman" w:hAnsi="Times New Roman" w:cs="Times New Roman"/>
          <w:sz w:val="28"/>
          <w:szCs w:val="28"/>
        </w:rPr>
      </w:pPr>
    </w:p>
    <w:p w14:paraId="78F89AC9" w14:textId="74570468" w:rsidR="00175F64" w:rsidRPr="008B0F3A" w:rsidRDefault="00175F64" w:rsidP="00C14D98">
      <w:pPr>
        <w:spacing w:line="240" w:lineRule="auto"/>
        <w:ind w:firstLine="567"/>
        <w:jc w:val="both"/>
        <w:rPr>
          <w:rFonts w:ascii="Times New Roman" w:hAnsi="Times New Roman" w:cs="Times New Roman"/>
          <w:sz w:val="28"/>
          <w:szCs w:val="28"/>
        </w:rPr>
      </w:pPr>
    </w:p>
    <w:p w14:paraId="4950FF7E" w14:textId="43666C66" w:rsidR="00175F64" w:rsidRPr="008B0F3A" w:rsidRDefault="00175F64" w:rsidP="00C14D98">
      <w:pPr>
        <w:spacing w:line="240" w:lineRule="auto"/>
        <w:ind w:firstLine="567"/>
        <w:jc w:val="both"/>
        <w:rPr>
          <w:rFonts w:ascii="Times New Roman" w:hAnsi="Times New Roman" w:cs="Times New Roman"/>
          <w:sz w:val="28"/>
          <w:szCs w:val="28"/>
        </w:rPr>
      </w:pPr>
    </w:p>
    <w:p w14:paraId="54D71B49" w14:textId="76473BA9" w:rsidR="00F87674" w:rsidRPr="008B0F3A" w:rsidRDefault="00F87674" w:rsidP="00F87674">
      <w:pPr>
        <w:spacing w:line="240" w:lineRule="auto"/>
        <w:ind w:firstLine="567"/>
        <w:jc w:val="both"/>
        <w:rPr>
          <w:rFonts w:ascii="Times New Roman" w:hAnsi="Times New Roman" w:cs="Times New Roman"/>
          <w:sz w:val="28"/>
          <w:szCs w:val="28"/>
          <w:lang w:val="kk-KZ"/>
        </w:rPr>
      </w:pPr>
    </w:p>
    <w:p w14:paraId="25C8B051" w14:textId="77777777" w:rsidR="00F87674" w:rsidRPr="008B0F3A" w:rsidRDefault="00F87674" w:rsidP="00F87674">
      <w:pPr>
        <w:spacing w:line="240" w:lineRule="auto"/>
        <w:ind w:firstLine="567"/>
        <w:jc w:val="both"/>
        <w:rPr>
          <w:rFonts w:ascii="Times New Roman" w:hAnsi="Times New Roman" w:cs="Times New Roman"/>
          <w:sz w:val="28"/>
          <w:szCs w:val="28"/>
          <w:lang w:val="kk-KZ"/>
        </w:rPr>
      </w:pPr>
    </w:p>
    <w:p w14:paraId="587DC108" w14:textId="1CAE01E0" w:rsidR="00FE2E76" w:rsidRPr="008B0F3A" w:rsidRDefault="00FE2E76" w:rsidP="00C14D98">
      <w:pPr>
        <w:spacing w:line="240" w:lineRule="auto"/>
        <w:ind w:firstLine="567"/>
        <w:jc w:val="center"/>
        <w:rPr>
          <w:rFonts w:ascii="Times New Roman" w:hAnsi="Times New Roman" w:cs="Times New Roman"/>
          <w:sz w:val="28"/>
          <w:szCs w:val="28"/>
          <w:lang w:val="kk-KZ"/>
        </w:rPr>
      </w:pPr>
    </w:p>
    <w:p w14:paraId="5A8AA8E5" w14:textId="77777777" w:rsidR="00A52518" w:rsidRPr="008B0F3A" w:rsidRDefault="00A52518" w:rsidP="00C14D98">
      <w:pPr>
        <w:spacing w:line="240" w:lineRule="auto"/>
        <w:ind w:firstLine="567"/>
        <w:jc w:val="center"/>
        <w:rPr>
          <w:rFonts w:ascii="Times New Roman" w:hAnsi="Times New Roman" w:cs="Times New Roman"/>
          <w:sz w:val="28"/>
          <w:szCs w:val="28"/>
          <w:lang w:val="kk-KZ"/>
        </w:rPr>
      </w:pPr>
    </w:p>
    <w:p w14:paraId="6B632ADE" w14:textId="32FD123F" w:rsidR="00FE2E76" w:rsidRPr="008B0F3A" w:rsidRDefault="00FE2E76" w:rsidP="00C14D98">
      <w:pPr>
        <w:spacing w:line="240" w:lineRule="auto"/>
        <w:ind w:firstLine="567"/>
        <w:jc w:val="center"/>
        <w:rPr>
          <w:rFonts w:ascii="Times New Roman" w:hAnsi="Times New Roman" w:cs="Times New Roman"/>
          <w:sz w:val="28"/>
          <w:szCs w:val="28"/>
          <w:lang w:val="kk-KZ"/>
        </w:rPr>
      </w:pPr>
    </w:p>
    <w:p w14:paraId="31B1B7A8" w14:textId="77777777" w:rsidR="008019B4" w:rsidRPr="008B0F3A" w:rsidRDefault="008019B4" w:rsidP="00C14D98">
      <w:pPr>
        <w:spacing w:line="240" w:lineRule="auto"/>
        <w:ind w:firstLine="567"/>
        <w:jc w:val="center"/>
        <w:rPr>
          <w:rFonts w:ascii="Times New Roman" w:hAnsi="Times New Roman" w:cs="Times New Roman"/>
          <w:sz w:val="28"/>
          <w:szCs w:val="28"/>
          <w:lang w:val="kk-KZ"/>
        </w:rPr>
      </w:pPr>
    </w:p>
    <w:p w14:paraId="51E96FA0" w14:textId="42B7D0E9" w:rsidR="00FE2E76" w:rsidRPr="008B0F3A" w:rsidRDefault="00FE2E76" w:rsidP="00C14D98">
      <w:pPr>
        <w:spacing w:line="240" w:lineRule="auto"/>
        <w:ind w:firstLine="567"/>
        <w:jc w:val="both"/>
        <w:rPr>
          <w:rFonts w:ascii="Times New Roman" w:hAnsi="Times New Roman" w:cs="Times New Roman"/>
          <w:sz w:val="28"/>
          <w:szCs w:val="28"/>
        </w:rPr>
      </w:pPr>
    </w:p>
    <w:p w14:paraId="20D64367" w14:textId="77777777" w:rsidR="00FE2E76" w:rsidRPr="008B0F3A" w:rsidRDefault="00FE2E76" w:rsidP="00C14D98">
      <w:pPr>
        <w:spacing w:line="240" w:lineRule="auto"/>
        <w:ind w:firstLine="567"/>
        <w:jc w:val="both"/>
        <w:rPr>
          <w:rFonts w:ascii="Times New Roman" w:hAnsi="Times New Roman" w:cs="Times New Roman"/>
          <w:sz w:val="28"/>
          <w:szCs w:val="28"/>
        </w:rPr>
      </w:pPr>
    </w:p>
    <w:p w14:paraId="69A3866E" w14:textId="51F4C26E" w:rsidR="00FE2E76" w:rsidRPr="008B0F3A" w:rsidRDefault="00A029C7" w:rsidP="001E00F1">
      <w:pPr>
        <w:pStyle w:val="2"/>
        <w:numPr>
          <w:ilvl w:val="0"/>
          <w:numId w:val="0"/>
        </w:numPr>
        <w:ind w:left="360" w:hanging="360"/>
      </w:pPr>
      <w:r w:rsidRPr="008B0F3A">
        <w:lastRenderedPageBreak/>
        <w:t xml:space="preserve">2. </w:t>
      </w:r>
      <w:r w:rsidR="00FE2E76" w:rsidRPr="008B0F3A">
        <w:t>МАТЕРИАЛЫ И МЕТОДЫ</w:t>
      </w:r>
    </w:p>
    <w:p w14:paraId="40529E7A" w14:textId="3C9679C6" w:rsidR="007A151F" w:rsidRPr="008B0F3A" w:rsidRDefault="00A029C7" w:rsidP="007A151F">
      <w:pPr>
        <w:spacing w:line="240" w:lineRule="auto"/>
        <w:contextualSpacing/>
        <w:jc w:val="both"/>
        <w:rPr>
          <w:rFonts w:ascii="Times New Roman" w:eastAsia="Times New Roman" w:hAnsi="Times New Roman" w:cs="Times New Roman"/>
          <w:b/>
          <w:bCs/>
          <w:sz w:val="28"/>
          <w:szCs w:val="28"/>
        </w:rPr>
      </w:pPr>
      <w:r w:rsidRPr="008B0F3A">
        <w:rPr>
          <w:rFonts w:ascii="Times New Roman" w:hAnsi="Times New Roman" w:cs="Times New Roman"/>
          <w:b/>
          <w:bCs/>
          <w:sz w:val="28"/>
          <w:szCs w:val="28"/>
          <w:lang w:eastAsia="ru-KZ"/>
        </w:rPr>
        <w:t xml:space="preserve">2.1 </w:t>
      </w:r>
      <w:r w:rsidR="007A151F" w:rsidRPr="008B0F3A">
        <w:rPr>
          <w:rFonts w:ascii="Times New Roman" w:eastAsia="Times New Roman" w:hAnsi="Times New Roman" w:cs="Times New Roman"/>
          <w:b/>
          <w:bCs/>
          <w:sz w:val="28"/>
          <w:szCs w:val="28"/>
        </w:rPr>
        <w:t xml:space="preserve">Рандомизированное исследование эффективности применения гибридной реконструкции тазового дна </w:t>
      </w:r>
      <w:r w:rsidR="007A151F" w:rsidRPr="008B0F3A">
        <w:rPr>
          <w:rFonts w:ascii="Times New Roman" w:hAnsi="Times New Roman" w:cs="Times New Roman"/>
          <w:b/>
          <w:bCs/>
          <w:sz w:val="28"/>
          <w:szCs w:val="28"/>
        </w:rPr>
        <w:t>с унилатеральной крестцово-остистой фиксацией</w:t>
      </w:r>
      <w:r w:rsidR="007A151F" w:rsidRPr="008B0F3A">
        <w:rPr>
          <w:rFonts w:ascii="Times New Roman" w:eastAsia="Times New Roman" w:hAnsi="Times New Roman" w:cs="Times New Roman"/>
          <w:b/>
          <w:bCs/>
          <w:sz w:val="28"/>
          <w:szCs w:val="28"/>
        </w:rPr>
        <w:t xml:space="preserve"> в сравнении с лапароскопической промонтофиксацией при передне-апикальной форме ПТО (</w:t>
      </w:r>
      <w:r w:rsidR="007A151F" w:rsidRPr="008B0F3A">
        <w:rPr>
          <w:rFonts w:ascii="Times New Roman" w:eastAsia="Times New Roman" w:hAnsi="Times New Roman" w:cs="Times New Roman"/>
          <w:b/>
          <w:bCs/>
          <w:sz w:val="28"/>
          <w:szCs w:val="28"/>
          <w:lang w:val="en-US"/>
        </w:rPr>
        <w:t>I</w:t>
      </w:r>
      <w:r w:rsidR="007A151F" w:rsidRPr="008B0F3A">
        <w:rPr>
          <w:rFonts w:ascii="Times New Roman" w:eastAsia="Times New Roman" w:hAnsi="Times New Roman" w:cs="Times New Roman"/>
          <w:b/>
          <w:bCs/>
          <w:sz w:val="28"/>
          <w:szCs w:val="28"/>
        </w:rPr>
        <w:t xml:space="preserve"> уровень </w:t>
      </w:r>
      <w:r w:rsidR="007A151F" w:rsidRPr="008B0F3A">
        <w:rPr>
          <w:rFonts w:ascii="Times New Roman" w:eastAsia="Times New Roman" w:hAnsi="Times New Roman" w:cs="Times New Roman"/>
          <w:b/>
          <w:bCs/>
          <w:sz w:val="28"/>
          <w:szCs w:val="28"/>
          <w:lang w:val="en-US"/>
        </w:rPr>
        <w:t>DeLancey</w:t>
      </w:r>
      <w:r w:rsidR="007A151F" w:rsidRPr="008B0F3A">
        <w:rPr>
          <w:rFonts w:ascii="Times New Roman" w:eastAsia="Times New Roman" w:hAnsi="Times New Roman" w:cs="Times New Roman"/>
          <w:b/>
          <w:bCs/>
          <w:sz w:val="28"/>
          <w:szCs w:val="28"/>
        </w:rPr>
        <w:t>)</w:t>
      </w:r>
    </w:p>
    <w:p w14:paraId="35D3D858" w14:textId="668428A1" w:rsidR="00A029C7" w:rsidRPr="008B0F3A" w:rsidRDefault="007A151F" w:rsidP="007A151F">
      <w:pPr>
        <w:spacing w:line="240" w:lineRule="auto"/>
        <w:contextualSpacing/>
        <w:jc w:val="both"/>
        <w:rPr>
          <w:rFonts w:ascii="Times New Roman" w:hAnsi="Times New Roman" w:cs="Times New Roman"/>
          <w:b/>
          <w:bCs/>
          <w:sz w:val="28"/>
          <w:szCs w:val="28"/>
          <w:lang w:eastAsia="ru-KZ"/>
        </w:rPr>
      </w:pPr>
      <w:r w:rsidRPr="008B0F3A">
        <w:rPr>
          <w:rFonts w:ascii="Times New Roman" w:eastAsia="Times New Roman" w:hAnsi="Times New Roman" w:cs="Times New Roman"/>
          <w:sz w:val="28"/>
          <w:szCs w:val="28"/>
        </w:rPr>
        <w:t>2.1.</w:t>
      </w:r>
      <w:r w:rsidR="00317D6A" w:rsidRPr="008B0F3A">
        <w:rPr>
          <w:rFonts w:ascii="Times New Roman" w:eastAsia="Times New Roman" w:hAnsi="Times New Roman" w:cs="Times New Roman"/>
          <w:sz w:val="28"/>
          <w:szCs w:val="28"/>
        </w:rPr>
        <w:t>1</w:t>
      </w:r>
      <w:r w:rsidRPr="008B0F3A">
        <w:rPr>
          <w:rFonts w:ascii="Times New Roman" w:eastAsia="Times New Roman" w:hAnsi="Times New Roman" w:cs="Times New Roman"/>
          <w:sz w:val="28"/>
          <w:szCs w:val="28"/>
        </w:rPr>
        <w:t xml:space="preserve"> </w:t>
      </w:r>
      <w:r w:rsidR="00A029C7" w:rsidRPr="008B0F3A">
        <w:rPr>
          <w:rFonts w:ascii="Times New Roman" w:hAnsi="Times New Roman" w:cs="Times New Roman"/>
          <w:sz w:val="28"/>
          <w:szCs w:val="28"/>
          <w:lang w:eastAsia="ru-KZ"/>
        </w:rPr>
        <w:t>Дизайн и описание исследования</w:t>
      </w:r>
    </w:p>
    <w:p w14:paraId="01A4BFC8" w14:textId="660F5B95" w:rsidR="00A029C7" w:rsidRPr="008B0F3A" w:rsidRDefault="00A029C7" w:rsidP="00354518">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Это </w:t>
      </w:r>
      <w:r w:rsidR="008F61EB" w:rsidRPr="008B0F3A">
        <w:rPr>
          <w:rStyle w:val="80"/>
          <w:rFonts w:eastAsiaTheme="minorHAnsi"/>
          <w:i w:val="0"/>
          <w:sz w:val="28"/>
          <w:szCs w:val="28"/>
          <w:lang w:val="ru-RU"/>
        </w:rPr>
        <w:t>одноцентовое</w:t>
      </w:r>
      <w:r w:rsidRPr="008B0F3A">
        <w:rPr>
          <w:rStyle w:val="80"/>
          <w:rFonts w:eastAsiaTheme="minorHAnsi"/>
          <w:i w:val="0"/>
          <w:sz w:val="28"/>
          <w:szCs w:val="28"/>
          <w:lang w:val="ru-RU"/>
        </w:rPr>
        <w:t xml:space="preserve"> рандомизированное контролируемое исследование, выполненное на базе отделения женских болезней КФ </w:t>
      </w:r>
      <w:r w:rsidRPr="008B0F3A">
        <w:rPr>
          <w:rStyle w:val="80"/>
          <w:rFonts w:eastAsiaTheme="minorHAnsi"/>
          <w:i w:val="0"/>
          <w:sz w:val="28"/>
          <w:szCs w:val="28"/>
        </w:rPr>
        <w:t>UMC</w:t>
      </w:r>
      <w:r w:rsidRPr="008B0F3A">
        <w:rPr>
          <w:rStyle w:val="80"/>
          <w:rFonts w:eastAsiaTheme="minorHAnsi"/>
          <w:i w:val="0"/>
          <w:sz w:val="28"/>
          <w:szCs w:val="28"/>
          <w:lang w:val="ru-RU"/>
        </w:rPr>
        <w:t xml:space="preserve"> ННЦМД в период с января 2019 по май 2022</w:t>
      </w:r>
      <w:r w:rsidR="004D0BAD" w:rsidRPr="008B0F3A">
        <w:rPr>
          <w:rStyle w:val="80"/>
          <w:rFonts w:eastAsiaTheme="minorHAnsi"/>
          <w:i w:val="0"/>
          <w:sz w:val="28"/>
          <w:szCs w:val="28"/>
          <w:lang w:val="ru-RU"/>
        </w:rPr>
        <w:t xml:space="preserve"> года</w:t>
      </w:r>
      <w:r w:rsidRPr="008B0F3A">
        <w:rPr>
          <w:rStyle w:val="80"/>
          <w:rFonts w:eastAsiaTheme="minorHAnsi"/>
          <w:i w:val="0"/>
          <w:sz w:val="28"/>
          <w:szCs w:val="28"/>
          <w:lang w:val="ru-RU"/>
        </w:rPr>
        <w:t>. Схема исследования представлена на рисунке 6.</w:t>
      </w:r>
    </w:p>
    <w:tbl>
      <w:tblPr>
        <w:tblStyle w:val="a3"/>
        <w:tblW w:w="0" w:type="auto"/>
        <w:tblLook w:val="04A0" w:firstRow="1" w:lastRow="0" w:firstColumn="1" w:lastColumn="0" w:noHBand="0" w:noVBand="1"/>
      </w:tblPr>
      <w:tblGrid>
        <w:gridCol w:w="3813"/>
        <w:gridCol w:w="1403"/>
        <w:gridCol w:w="1403"/>
        <w:gridCol w:w="1403"/>
        <w:gridCol w:w="1337"/>
      </w:tblGrid>
      <w:tr w:rsidR="004D0BAD" w:rsidRPr="008B0F3A" w14:paraId="17CD67F3" w14:textId="77777777" w:rsidTr="00BC10B6">
        <w:trPr>
          <w:trHeight w:val="1042"/>
        </w:trPr>
        <w:tc>
          <w:tcPr>
            <w:tcW w:w="3995" w:type="dxa"/>
            <w:tcBorders>
              <w:left w:val="nil"/>
              <w:bottom w:val="nil"/>
            </w:tcBorders>
          </w:tcPr>
          <w:tbl>
            <w:tblPr>
              <w:tblW w:w="239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94"/>
            </w:tblGrid>
            <w:tr w:rsidR="0065750C" w:rsidRPr="008B0F3A" w14:paraId="24E852EF" w14:textId="77777777" w:rsidTr="0065750C">
              <w:trPr>
                <w:trHeight w:val="729"/>
              </w:trPr>
              <w:tc>
                <w:tcPr>
                  <w:tcW w:w="2394" w:type="dxa"/>
                  <w:tcBorders>
                    <w:top w:val="nil"/>
                    <w:left w:val="nil"/>
                    <w:bottom w:val="nil"/>
                    <w:right w:val="nil"/>
                  </w:tcBorders>
                  <w:vAlign w:val="center"/>
                  <w:hideMark/>
                </w:tcPr>
                <w:p w14:paraId="70A8BE4C" w14:textId="77777777" w:rsidR="0065750C" w:rsidRPr="008B0F3A" w:rsidRDefault="0065750C" w:rsidP="006436A8">
                  <w:pPr>
                    <w:spacing w:after="0" w:line="240" w:lineRule="auto"/>
                    <w:contextualSpacing/>
                    <w:jc w:val="center"/>
                    <w:rPr>
                      <w:rFonts w:ascii="Times New Roman" w:eastAsia="Times New Roman" w:hAnsi="Times New Roman" w:cs="Times New Roman"/>
                      <w:b/>
                      <w:bCs/>
                      <w:sz w:val="28"/>
                      <w:szCs w:val="28"/>
                      <w:lang w:val="ru-KZ" w:eastAsia="ru-KZ"/>
                    </w:rPr>
                  </w:pPr>
                  <w:r w:rsidRPr="008B0F3A">
                    <w:rPr>
                      <w:rFonts w:ascii="Times New Roman" w:eastAsia="Times New Roman" w:hAnsi="Times New Roman" w:cs="Times New Roman"/>
                      <w:b/>
                      <w:bCs/>
                      <w:color w:val="000000"/>
                      <w:sz w:val="28"/>
                      <w:szCs w:val="28"/>
                      <w:lang w:val="ru-KZ" w:eastAsia="ru-KZ"/>
                    </w:rPr>
                    <w:t>Этапы исследования</w:t>
                  </w:r>
                </w:p>
              </w:tc>
            </w:tr>
          </w:tbl>
          <w:p w14:paraId="60E775A9" w14:textId="77777777" w:rsidR="0065750C" w:rsidRPr="008B0F3A" w:rsidRDefault="0065750C" w:rsidP="006436A8">
            <w:pPr>
              <w:contextualSpacing/>
              <w:jc w:val="center"/>
              <w:rPr>
                <w:rStyle w:val="80"/>
                <w:rFonts w:eastAsiaTheme="minorHAnsi"/>
                <w:b/>
                <w:bCs/>
                <w:i w:val="0"/>
                <w:sz w:val="28"/>
                <w:szCs w:val="28"/>
                <w:lang w:val="ru-RU"/>
              </w:rPr>
            </w:pPr>
          </w:p>
        </w:tc>
        <w:tc>
          <w:tcPr>
            <w:tcW w:w="1413" w:type="dxa"/>
            <w:tcBorders>
              <w:bottom w:val="nil"/>
            </w:tcBorders>
          </w:tcPr>
          <w:p w14:paraId="2A99AF49" w14:textId="1A3F9847" w:rsidR="006436A8" w:rsidRPr="008B0F3A" w:rsidRDefault="0065750C" w:rsidP="00203CF7">
            <w:pPr>
              <w:contextualSpacing/>
              <w:jc w:val="center"/>
              <w:rPr>
                <w:rStyle w:val="80"/>
                <w:rFonts w:eastAsiaTheme="minorHAnsi"/>
                <w:b/>
                <w:bCs/>
                <w:i w:val="0"/>
                <w:color w:val="000000"/>
                <w:sz w:val="28"/>
                <w:szCs w:val="28"/>
                <w:lang w:val="ru-KZ" w:eastAsia="ru-KZ"/>
              </w:rPr>
            </w:pPr>
            <w:r w:rsidRPr="008B0F3A">
              <w:rPr>
                <w:rFonts w:ascii="Times New Roman" w:eastAsia="Times New Roman" w:hAnsi="Times New Roman" w:cs="Times New Roman"/>
                <w:b/>
                <w:bCs/>
                <w:color w:val="000000"/>
                <w:sz w:val="28"/>
                <w:szCs w:val="28"/>
                <w:lang w:val="ru-KZ" w:eastAsia="ru-KZ"/>
              </w:rPr>
              <w:t>Т0</w:t>
            </w:r>
            <w:r w:rsidRPr="008B0F3A">
              <w:rPr>
                <w:rFonts w:ascii="Times New Roman" w:eastAsia="Times New Roman" w:hAnsi="Times New Roman" w:cs="Times New Roman"/>
                <w:b/>
                <w:bCs/>
                <w:color w:val="000000"/>
                <w:sz w:val="28"/>
                <w:szCs w:val="28"/>
                <w:lang w:val="ru-KZ" w:eastAsia="ru-KZ"/>
              </w:rPr>
              <w:br/>
              <w:t>(</w:t>
            </w:r>
            <w:r w:rsidR="00B17F50" w:rsidRPr="008B0F3A">
              <w:rPr>
                <w:rFonts w:ascii="Times New Roman" w:eastAsia="Times New Roman" w:hAnsi="Times New Roman" w:cs="Times New Roman"/>
                <w:b/>
                <w:bCs/>
                <w:color w:val="000000"/>
                <w:sz w:val="28"/>
                <w:szCs w:val="28"/>
                <w:lang w:eastAsia="ru-KZ"/>
              </w:rPr>
              <w:t>6 месяцев</w:t>
            </w:r>
            <w:r w:rsidRPr="008B0F3A">
              <w:rPr>
                <w:rFonts w:ascii="Times New Roman" w:eastAsia="Times New Roman" w:hAnsi="Times New Roman" w:cs="Times New Roman"/>
                <w:b/>
                <w:bCs/>
                <w:color w:val="000000"/>
                <w:sz w:val="28"/>
                <w:szCs w:val="28"/>
                <w:lang w:val="ru-KZ" w:eastAsia="ru-KZ"/>
              </w:rPr>
              <w:t>)</w:t>
            </w:r>
          </w:p>
        </w:tc>
        <w:tc>
          <w:tcPr>
            <w:tcW w:w="1413" w:type="dxa"/>
            <w:tcBorders>
              <w:bottom w:val="nil"/>
            </w:tcBorders>
          </w:tcPr>
          <w:p w14:paraId="64E64F1F" w14:textId="4E1F015D" w:rsidR="006436A8" w:rsidRPr="008B0F3A" w:rsidRDefault="0065750C" w:rsidP="00203CF7">
            <w:pPr>
              <w:contextualSpacing/>
              <w:jc w:val="center"/>
              <w:rPr>
                <w:rStyle w:val="80"/>
                <w:rFonts w:eastAsiaTheme="minorHAnsi"/>
                <w:b/>
                <w:bCs/>
                <w:i w:val="0"/>
                <w:color w:val="000000"/>
                <w:sz w:val="28"/>
                <w:szCs w:val="28"/>
                <w:lang w:val="ru-KZ" w:eastAsia="ru-KZ"/>
              </w:rPr>
            </w:pPr>
            <w:r w:rsidRPr="008B0F3A">
              <w:rPr>
                <w:rFonts w:ascii="Times New Roman" w:eastAsia="Times New Roman" w:hAnsi="Times New Roman" w:cs="Times New Roman"/>
                <w:b/>
                <w:bCs/>
                <w:color w:val="000000"/>
                <w:sz w:val="28"/>
                <w:szCs w:val="28"/>
                <w:lang w:val="ru-KZ" w:eastAsia="ru-KZ"/>
              </w:rPr>
              <w:t>Т1</w:t>
            </w:r>
            <w:r w:rsidRPr="008B0F3A">
              <w:rPr>
                <w:rFonts w:ascii="Times New Roman" w:eastAsia="Times New Roman" w:hAnsi="Times New Roman" w:cs="Times New Roman"/>
                <w:b/>
                <w:bCs/>
                <w:color w:val="000000"/>
                <w:sz w:val="28"/>
                <w:szCs w:val="28"/>
                <w:lang w:val="ru-KZ" w:eastAsia="ru-KZ"/>
              </w:rPr>
              <w:br/>
              <w:t>(</w:t>
            </w:r>
            <w:r w:rsidR="00B17F50" w:rsidRPr="008B0F3A">
              <w:rPr>
                <w:rFonts w:ascii="Times New Roman" w:eastAsia="Times New Roman" w:hAnsi="Times New Roman" w:cs="Times New Roman"/>
                <w:b/>
                <w:bCs/>
                <w:color w:val="000000"/>
                <w:sz w:val="28"/>
                <w:szCs w:val="28"/>
                <w:lang w:eastAsia="ru-KZ"/>
              </w:rPr>
              <w:t>12 месяцев</w:t>
            </w:r>
            <w:r w:rsidRPr="008B0F3A">
              <w:rPr>
                <w:rFonts w:ascii="Times New Roman" w:eastAsia="Times New Roman" w:hAnsi="Times New Roman" w:cs="Times New Roman"/>
                <w:b/>
                <w:bCs/>
                <w:color w:val="000000"/>
                <w:sz w:val="28"/>
                <w:szCs w:val="28"/>
                <w:lang w:val="ru-KZ" w:eastAsia="ru-KZ"/>
              </w:rPr>
              <w:t>)</w:t>
            </w:r>
          </w:p>
        </w:tc>
        <w:tc>
          <w:tcPr>
            <w:tcW w:w="1413" w:type="dxa"/>
            <w:tcBorders>
              <w:bottom w:val="nil"/>
            </w:tcBorders>
          </w:tcPr>
          <w:p w14:paraId="72763CAA" w14:textId="463CE02E" w:rsidR="0065750C" w:rsidRPr="008B0F3A" w:rsidRDefault="0065750C" w:rsidP="006436A8">
            <w:pPr>
              <w:contextualSpacing/>
              <w:jc w:val="center"/>
              <w:rPr>
                <w:rStyle w:val="80"/>
                <w:rFonts w:eastAsiaTheme="minorHAnsi"/>
                <w:b/>
                <w:bCs/>
                <w:i w:val="0"/>
                <w:sz w:val="28"/>
                <w:szCs w:val="28"/>
                <w:lang w:val="ru-RU"/>
              </w:rPr>
            </w:pPr>
            <w:r w:rsidRPr="008B0F3A">
              <w:rPr>
                <w:rFonts w:ascii="Times New Roman" w:eastAsia="Times New Roman" w:hAnsi="Times New Roman" w:cs="Times New Roman"/>
                <w:b/>
                <w:bCs/>
                <w:color w:val="000000"/>
                <w:sz w:val="28"/>
                <w:szCs w:val="28"/>
                <w:lang w:val="ru-KZ" w:eastAsia="ru-KZ"/>
              </w:rPr>
              <w:t>Т2</w:t>
            </w:r>
            <w:r w:rsidRPr="008B0F3A">
              <w:rPr>
                <w:rFonts w:ascii="Times New Roman" w:eastAsia="Times New Roman" w:hAnsi="Times New Roman" w:cs="Times New Roman"/>
                <w:b/>
                <w:bCs/>
                <w:color w:val="000000"/>
                <w:sz w:val="28"/>
                <w:szCs w:val="28"/>
                <w:lang w:val="ru-KZ" w:eastAsia="ru-KZ"/>
              </w:rPr>
              <w:br/>
              <w:t>(</w:t>
            </w:r>
            <w:r w:rsidR="004D0BAD" w:rsidRPr="008B0F3A">
              <w:rPr>
                <w:rFonts w:ascii="Times New Roman" w:eastAsia="Times New Roman" w:hAnsi="Times New Roman" w:cs="Times New Roman"/>
                <w:b/>
                <w:bCs/>
                <w:color w:val="000000"/>
                <w:sz w:val="28"/>
                <w:szCs w:val="28"/>
                <w:lang w:eastAsia="ru-KZ"/>
              </w:rPr>
              <w:t>6</w:t>
            </w:r>
            <w:r w:rsidR="00203CF7" w:rsidRPr="008B0F3A">
              <w:rPr>
                <w:rFonts w:ascii="Times New Roman" w:eastAsia="Times New Roman" w:hAnsi="Times New Roman" w:cs="Times New Roman"/>
                <w:b/>
                <w:bCs/>
                <w:color w:val="000000"/>
                <w:sz w:val="28"/>
                <w:szCs w:val="28"/>
                <w:lang w:eastAsia="ru-KZ"/>
              </w:rPr>
              <w:t xml:space="preserve"> </w:t>
            </w:r>
            <w:r w:rsidR="004D0BAD" w:rsidRPr="008B0F3A">
              <w:rPr>
                <w:rFonts w:ascii="Times New Roman" w:eastAsia="Times New Roman" w:hAnsi="Times New Roman" w:cs="Times New Roman"/>
                <w:b/>
                <w:bCs/>
                <w:color w:val="000000"/>
                <w:sz w:val="28"/>
                <w:szCs w:val="28"/>
                <w:lang w:eastAsia="ru-KZ"/>
              </w:rPr>
              <w:t>месяцев</w:t>
            </w:r>
            <w:r w:rsidRPr="008B0F3A">
              <w:rPr>
                <w:rFonts w:ascii="Times New Roman" w:eastAsia="Times New Roman" w:hAnsi="Times New Roman" w:cs="Times New Roman"/>
                <w:b/>
                <w:bCs/>
                <w:color w:val="000000"/>
                <w:sz w:val="28"/>
                <w:szCs w:val="28"/>
                <w:lang w:val="ru-KZ" w:eastAsia="ru-KZ"/>
              </w:rPr>
              <w:t>)</w:t>
            </w:r>
          </w:p>
        </w:tc>
        <w:tc>
          <w:tcPr>
            <w:tcW w:w="1337" w:type="dxa"/>
            <w:tcBorders>
              <w:bottom w:val="nil"/>
              <w:right w:val="nil"/>
            </w:tcBorders>
          </w:tcPr>
          <w:p w14:paraId="1A052D2E" w14:textId="31895C61" w:rsidR="00203CF7" w:rsidRPr="008B0F3A" w:rsidRDefault="0065750C" w:rsidP="006436A8">
            <w:pPr>
              <w:contextualSpacing/>
              <w:jc w:val="center"/>
              <w:rPr>
                <w:rFonts w:ascii="Times New Roman" w:eastAsia="Times New Roman" w:hAnsi="Times New Roman" w:cs="Times New Roman"/>
                <w:b/>
                <w:bCs/>
                <w:color w:val="000000"/>
                <w:sz w:val="28"/>
                <w:szCs w:val="28"/>
                <w:lang w:val="ru-KZ" w:eastAsia="ru-KZ"/>
              </w:rPr>
            </w:pPr>
            <w:r w:rsidRPr="008B0F3A">
              <w:rPr>
                <w:rFonts w:ascii="Times New Roman" w:eastAsia="Times New Roman" w:hAnsi="Times New Roman" w:cs="Times New Roman"/>
                <w:b/>
                <w:bCs/>
                <w:color w:val="000000"/>
                <w:sz w:val="28"/>
                <w:szCs w:val="28"/>
                <w:lang w:val="ru-KZ" w:eastAsia="ru-KZ"/>
              </w:rPr>
              <w:t>Т3</w:t>
            </w:r>
            <w:r w:rsidRPr="008B0F3A">
              <w:rPr>
                <w:rFonts w:ascii="Times New Roman" w:eastAsia="Times New Roman" w:hAnsi="Times New Roman" w:cs="Times New Roman"/>
                <w:b/>
                <w:bCs/>
                <w:color w:val="000000"/>
                <w:sz w:val="28"/>
                <w:szCs w:val="28"/>
                <w:lang w:val="ru-KZ" w:eastAsia="ru-KZ"/>
              </w:rPr>
              <w:br/>
              <w:t xml:space="preserve">(12 </w:t>
            </w:r>
          </w:p>
          <w:p w14:paraId="3D022EE2" w14:textId="0C2E0D34" w:rsidR="0065750C" w:rsidRPr="008B0F3A" w:rsidRDefault="000D0A46" w:rsidP="006436A8">
            <w:pPr>
              <w:contextualSpacing/>
              <w:jc w:val="center"/>
              <w:rPr>
                <w:rStyle w:val="80"/>
                <w:rFonts w:eastAsiaTheme="minorHAnsi"/>
                <w:b/>
                <w:bCs/>
                <w:i w:val="0"/>
                <w:sz w:val="28"/>
                <w:szCs w:val="28"/>
                <w:lang w:val="ru-RU"/>
              </w:rPr>
            </w:pPr>
            <w:r w:rsidRPr="008B0F3A">
              <w:rPr>
                <w:rFonts w:ascii="Times New Roman" w:eastAsia="Times New Roman" w:hAnsi="Times New Roman" w:cs="Times New Roman"/>
                <w:b/>
                <w:bCs/>
                <w:color w:val="000000"/>
                <w:sz w:val="28"/>
                <w:szCs w:val="28"/>
                <w:lang w:eastAsia="ru-KZ"/>
              </w:rPr>
              <w:t>месяцев</w:t>
            </w:r>
            <w:r w:rsidR="0065750C" w:rsidRPr="008B0F3A">
              <w:rPr>
                <w:rFonts w:ascii="Times New Roman" w:eastAsia="Times New Roman" w:hAnsi="Times New Roman" w:cs="Times New Roman"/>
                <w:b/>
                <w:bCs/>
                <w:color w:val="000000"/>
                <w:sz w:val="28"/>
                <w:szCs w:val="28"/>
                <w:lang w:val="ru-KZ" w:eastAsia="ru-KZ"/>
              </w:rPr>
              <w:t>)</w:t>
            </w:r>
          </w:p>
        </w:tc>
      </w:tr>
      <w:tr w:rsidR="00203CF7" w:rsidRPr="008B0F3A" w14:paraId="142C4A13" w14:textId="77777777" w:rsidTr="00BC10B6">
        <w:trPr>
          <w:trHeight w:val="702"/>
        </w:trPr>
        <w:tc>
          <w:tcPr>
            <w:tcW w:w="3995" w:type="dxa"/>
            <w:tcBorders>
              <w:top w:val="nil"/>
              <w:left w:val="nil"/>
            </w:tcBorders>
          </w:tcPr>
          <w:p w14:paraId="4302EEA6" w14:textId="77777777" w:rsidR="00203CF7" w:rsidRPr="008B0F3A" w:rsidRDefault="00203CF7" w:rsidP="006436A8">
            <w:pPr>
              <w:contextualSpacing/>
              <w:jc w:val="center"/>
              <w:rPr>
                <w:rFonts w:ascii="Times New Roman" w:eastAsia="Times New Roman" w:hAnsi="Times New Roman" w:cs="Times New Roman"/>
                <w:b/>
                <w:bCs/>
                <w:color w:val="000000"/>
                <w:sz w:val="28"/>
                <w:szCs w:val="28"/>
                <w:lang w:val="ru-KZ" w:eastAsia="ru-KZ"/>
              </w:rPr>
            </w:pPr>
          </w:p>
        </w:tc>
        <w:tc>
          <w:tcPr>
            <w:tcW w:w="1413" w:type="dxa"/>
            <w:tcBorders>
              <w:top w:val="nil"/>
            </w:tcBorders>
          </w:tcPr>
          <w:p w14:paraId="628A1CE3" w14:textId="1A345063" w:rsidR="00203CF7" w:rsidRPr="008B0F3A" w:rsidRDefault="003E274C" w:rsidP="006436A8">
            <w:pPr>
              <w:contextualSpacing/>
              <w:jc w:val="center"/>
              <w:rPr>
                <w:rFonts w:ascii="Times New Roman" w:eastAsia="Times New Roman" w:hAnsi="Times New Roman" w:cs="Times New Roman"/>
                <w:b/>
                <w:bCs/>
                <w:color w:val="000000"/>
                <w:sz w:val="28"/>
                <w:szCs w:val="28"/>
                <w:lang w:val="ru-KZ" w:eastAsia="ru-KZ"/>
              </w:rPr>
            </w:pPr>
            <w:r w:rsidRPr="008B0F3A">
              <w:rPr>
                <w:rFonts w:ascii="Times New Roman" w:eastAsia="Times New Roman" w:hAnsi="Times New Roman" w:cs="Times New Roman"/>
                <w:b/>
                <w:bCs/>
                <w:noProof/>
                <w:color w:val="000000"/>
                <w:sz w:val="28"/>
                <w:szCs w:val="28"/>
                <w:lang w:val="ru-KZ" w:eastAsia="ru-KZ"/>
              </w:rPr>
              <mc:AlternateContent>
                <mc:Choice Requires="wps">
                  <w:drawing>
                    <wp:anchor distT="0" distB="0" distL="114300" distR="114300" simplePos="0" relativeHeight="251667456" behindDoc="0" locked="0" layoutInCell="1" allowOverlap="1" wp14:anchorId="1B0F8238" wp14:editId="70D443A7">
                      <wp:simplePos x="0" y="0"/>
                      <wp:positionH relativeFrom="column">
                        <wp:posOffset>87630</wp:posOffset>
                      </wp:positionH>
                      <wp:positionV relativeFrom="paragraph">
                        <wp:posOffset>71755</wp:posOffset>
                      </wp:positionV>
                      <wp:extent cx="601345" cy="212090"/>
                      <wp:effectExtent l="27940" t="57785" r="66040" b="82550"/>
                      <wp:wrapNone/>
                      <wp:docPr id="49"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 cy="212090"/>
                              </a:xfrm>
                              <a:prstGeom prst="rightArrow">
                                <a:avLst>
                                  <a:gd name="adj1" fmla="val 50000"/>
                                  <a:gd name="adj2" fmla="val 70883"/>
                                </a:avLst>
                              </a:prstGeom>
                              <a:solidFill>
                                <a:schemeClr val="bg2">
                                  <a:lumMod val="9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AD318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26" type="#_x0000_t13" style="position:absolute;margin-left:6.9pt;margin-top:5.65pt;width:47.35pt;height:16.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" fillcolor="#cfcdcd [2894]" strokecolor="black [3213]" strokeweight="3pt">
                      <v:shadow on="t" color="#7f7f7f [1601]" opacity=".5" offset="1pt"/>
                    </v:shape>
                  </w:pict>
                </mc:Fallback>
              </mc:AlternateContent>
            </w:r>
          </w:p>
        </w:tc>
        <w:tc>
          <w:tcPr>
            <w:tcW w:w="1413" w:type="dxa"/>
            <w:tcBorders>
              <w:top w:val="nil"/>
            </w:tcBorders>
          </w:tcPr>
          <w:p w14:paraId="67830E59" w14:textId="5760F02F" w:rsidR="00203CF7" w:rsidRPr="008B0F3A" w:rsidRDefault="003E274C" w:rsidP="006436A8">
            <w:pPr>
              <w:contextualSpacing/>
              <w:jc w:val="center"/>
              <w:rPr>
                <w:rFonts w:ascii="Times New Roman" w:eastAsia="Times New Roman" w:hAnsi="Times New Roman" w:cs="Times New Roman"/>
                <w:b/>
                <w:bCs/>
                <w:color w:val="000000"/>
                <w:sz w:val="28"/>
                <w:szCs w:val="28"/>
                <w:lang w:val="ru-KZ" w:eastAsia="ru-KZ"/>
              </w:rPr>
            </w:pPr>
            <w:r w:rsidRPr="008B0F3A">
              <w:rPr>
                <w:rFonts w:ascii="Times New Roman" w:eastAsia="Times New Roman" w:hAnsi="Times New Roman" w:cs="Times New Roman"/>
                <w:b/>
                <w:bCs/>
                <w:noProof/>
                <w:color w:val="000000"/>
                <w:sz w:val="28"/>
                <w:szCs w:val="28"/>
                <w:lang w:val="ru-KZ" w:eastAsia="ru-KZ"/>
              </w:rPr>
              <mc:AlternateContent>
                <mc:Choice Requires="wps">
                  <w:drawing>
                    <wp:anchor distT="0" distB="0" distL="114300" distR="114300" simplePos="0" relativeHeight="251666432" behindDoc="0" locked="0" layoutInCell="1" allowOverlap="1" wp14:anchorId="1B0F8238" wp14:editId="502FDDE8">
                      <wp:simplePos x="0" y="0"/>
                      <wp:positionH relativeFrom="column">
                        <wp:posOffset>75565</wp:posOffset>
                      </wp:positionH>
                      <wp:positionV relativeFrom="paragraph">
                        <wp:posOffset>71755</wp:posOffset>
                      </wp:positionV>
                      <wp:extent cx="601345" cy="212090"/>
                      <wp:effectExtent l="27305" t="57785" r="66675" b="82550"/>
                      <wp:wrapNone/>
                      <wp:docPr id="48"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 cy="212090"/>
                              </a:xfrm>
                              <a:prstGeom prst="rightArrow">
                                <a:avLst>
                                  <a:gd name="adj1" fmla="val 50000"/>
                                  <a:gd name="adj2" fmla="val 70883"/>
                                </a:avLst>
                              </a:prstGeom>
                              <a:solidFill>
                                <a:schemeClr val="bg2">
                                  <a:lumMod val="9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0241E" id="AutoShape 7" o:spid="_x0000_s1026" type="#_x0000_t13" style="position:absolute;margin-left:5.95pt;margin-top:5.65pt;width:47.35pt;height:1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" fillcolor="#cfcdcd [2894]" strokecolor="black [3213]" strokeweight="3pt">
                      <v:shadow on="t" color="#7f7f7f [1601]" opacity=".5" offset="1pt"/>
                    </v:shape>
                  </w:pict>
                </mc:Fallback>
              </mc:AlternateContent>
            </w:r>
          </w:p>
        </w:tc>
        <w:tc>
          <w:tcPr>
            <w:tcW w:w="1413" w:type="dxa"/>
            <w:tcBorders>
              <w:top w:val="nil"/>
            </w:tcBorders>
          </w:tcPr>
          <w:p w14:paraId="29CA5D07" w14:textId="1774AC7D" w:rsidR="00203CF7" w:rsidRPr="008B0F3A" w:rsidRDefault="003E274C" w:rsidP="006436A8">
            <w:pPr>
              <w:contextualSpacing/>
              <w:jc w:val="center"/>
              <w:rPr>
                <w:rFonts w:ascii="Times New Roman" w:eastAsia="Times New Roman" w:hAnsi="Times New Roman" w:cs="Times New Roman"/>
                <w:b/>
                <w:bCs/>
                <w:noProof/>
                <w:color w:val="000000"/>
                <w:sz w:val="28"/>
                <w:szCs w:val="28"/>
                <w:lang w:val="ru-KZ" w:eastAsia="ru-KZ"/>
              </w:rPr>
            </w:pPr>
            <w:r w:rsidRPr="008B0F3A">
              <w:rPr>
                <w:rFonts w:ascii="Times New Roman" w:eastAsia="Times New Roman" w:hAnsi="Times New Roman" w:cs="Times New Roman"/>
                <w:b/>
                <w:bCs/>
                <w:noProof/>
                <w:color w:val="000000"/>
                <w:sz w:val="28"/>
                <w:szCs w:val="28"/>
                <w:lang w:val="ru-KZ" w:eastAsia="ru-KZ"/>
              </w:rPr>
              <mc:AlternateContent>
                <mc:Choice Requires="wps">
                  <w:drawing>
                    <wp:anchor distT="0" distB="0" distL="114300" distR="114300" simplePos="0" relativeHeight="251664384" behindDoc="0" locked="0" layoutInCell="1" allowOverlap="1" wp14:anchorId="1B0F8238" wp14:editId="4123DA26">
                      <wp:simplePos x="0" y="0"/>
                      <wp:positionH relativeFrom="column">
                        <wp:posOffset>111760</wp:posOffset>
                      </wp:positionH>
                      <wp:positionV relativeFrom="paragraph">
                        <wp:posOffset>71755</wp:posOffset>
                      </wp:positionV>
                      <wp:extent cx="601345" cy="212090"/>
                      <wp:effectExtent l="27305" t="57785" r="66675" b="82550"/>
                      <wp:wrapNone/>
                      <wp:docPr id="4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 cy="212090"/>
                              </a:xfrm>
                              <a:prstGeom prst="rightArrow">
                                <a:avLst>
                                  <a:gd name="adj1" fmla="val 50000"/>
                                  <a:gd name="adj2" fmla="val 70883"/>
                                </a:avLst>
                              </a:prstGeom>
                              <a:solidFill>
                                <a:schemeClr val="bg2">
                                  <a:lumMod val="9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D6CC7" id="AutoShape 4" o:spid="_x0000_s1026" type="#_x0000_t13" style="position:absolute;margin-left:8.8pt;margin-top:5.65pt;width:47.35pt;height:16.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" fillcolor="#cfcdcd [2894]" strokecolor="black [3213]" strokeweight="3pt">
                      <v:shadow on="t" color="#7f7f7f [1601]" opacity=".5" offset="1pt"/>
                    </v:shape>
                  </w:pict>
                </mc:Fallback>
              </mc:AlternateContent>
            </w:r>
          </w:p>
        </w:tc>
        <w:tc>
          <w:tcPr>
            <w:tcW w:w="1337" w:type="dxa"/>
            <w:tcBorders>
              <w:top w:val="nil"/>
              <w:right w:val="nil"/>
            </w:tcBorders>
          </w:tcPr>
          <w:p w14:paraId="535F9036" w14:textId="621BCB08" w:rsidR="00203CF7" w:rsidRPr="008B0F3A" w:rsidRDefault="003E274C" w:rsidP="006436A8">
            <w:pPr>
              <w:contextualSpacing/>
              <w:jc w:val="center"/>
              <w:rPr>
                <w:rFonts w:ascii="Times New Roman" w:eastAsia="Times New Roman" w:hAnsi="Times New Roman" w:cs="Times New Roman"/>
                <w:b/>
                <w:bCs/>
                <w:color w:val="000000"/>
                <w:sz w:val="28"/>
                <w:szCs w:val="28"/>
                <w:lang w:val="ru-KZ" w:eastAsia="ru-KZ"/>
              </w:rPr>
            </w:pPr>
            <w:r w:rsidRPr="008B0F3A">
              <w:rPr>
                <w:rFonts w:ascii="Times New Roman" w:eastAsia="Times New Roman" w:hAnsi="Times New Roman" w:cs="Times New Roman"/>
                <w:b/>
                <w:bCs/>
                <w:noProof/>
                <w:color w:val="000000"/>
                <w:sz w:val="28"/>
                <w:szCs w:val="28"/>
                <w:lang w:val="ru-KZ" w:eastAsia="ru-KZ"/>
              </w:rPr>
              <mc:AlternateContent>
                <mc:Choice Requires="wps">
                  <w:drawing>
                    <wp:anchor distT="0" distB="0" distL="114300" distR="114300" simplePos="0" relativeHeight="251665408" behindDoc="0" locked="0" layoutInCell="1" allowOverlap="1" wp14:anchorId="1B0F8238" wp14:editId="44C55A08">
                      <wp:simplePos x="0" y="0"/>
                      <wp:positionH relativeFrom="column">
                        <wp:posOffset>48260</wp:posOffset>
                      </wp:positionH>
                      <wp:positionV relativeFrom="paragraph">
                        <wp:posOffset>71755</wp:posOffset>
                      </wp:positionV>
                      <wp:extent cx="601345" cy="212090"/>
                      <wp:effectExtent l="22860" t="57785" r="71120" b="82550"/>
                      <wp:wrapNone/>
                      <wp:docPr id="4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 cy="212090"/>
                              </a:xfrm>
                              <a:prstGeom prst="rightArrow">
                                <a:avLst>
                                  <a:gd name="adj1" fmla="val 50000"/>
                                  <a:gd name="adj2" fmla="val 70883"/>
                                </a:avLst>
                              </a:prstGeom>
                              <a:solidFill>
                                <a:schemeClr val="bg2">
                                  <a:lumMod val="9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6A98A" id="AutoShape 6" o:spid="_x0000_s1026" type="#_x0000_t13" style="position:absolute;margin-left:3.8pt;margin-top:5.65pt;width:47.35pt;height:1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" fillcolor="#cfcdcd [2894]" strokecolor="black [3213]" strokeweight="3pt">
                      <v:shadow on="t" color="#7f7f7f [1601]" opacity=".5" offset="1pt"/>
                    </v:shape>
                  </w:pict>
                </mc:Fallback>
              </mc:AlternateContent>
            </w:r>
          </w:p>
        </w:tc>
      </w:tr>
      <w:tr w:rsidR="004D0BAD" w:rsidRPr="008B0F3A" w14:paraId="1BEF8894" w14:textId="77777777" w:rsidTr="00BC10B6">
        <w:tc>
          <w:tcPr>
            <w:tcW w:w="3995" w:type="dxa"/>
            <w:tcBorders>
              <w:left w:val="nil"/>
            </w:tcBorders>
          </w:tcPr>
          <w:p w14:paraId="3E199292" w14:textId="684AF27C" w:rsidR="00937CAB" w:rsidRPr="008B0F3A" w:rsidRDefault="00937CAB" w:rsidP="00937CAB">
            <w:pPr>
              <w:contextualSpacing/>
              <w:rPr>
                <w:rStyle w:val="80"/>
                <w:rFonts w:eastAsiaTheme="minorHAnsi"/>
                <w:sz w:val="28"/>
                <w:szCs w:val="28"/>
                <w:lang w:val="ru-KZ" w:eastAsia="en-US"/>
              </w:rPr>
            </w:pPr>
            <w:r w:rsidRPr="008B0F3A">
              <w:rPr>
                <w:rStyle w:val="fontstyle01"/>
                <w:rFonts w:ascii="Times New Roman" w:hAnsi="Times New Roman" w:cs="Times New Roman"/>
                <w:sz w:val="28"/>
                <w:szCs w:val="28"/>
              </w:rPr>
              <w:t>Набор пациентов n:</w:t>
            </w:r>
          </w:p>
        </w:tc>
        <w:tc>
          <w:tcPr>
            <w:tcW w:w="1413" w:type="dxa"/>
          </w:tcPr>
          <w:p w14:paraId="7618B4D7" w14:textId="2F8D81C1" w:rsidR="00937CAB" w:rsidRPr="008B0F3A" w:rsidRDefault="00937CAB" w:rsidP="00937CAB">
            <w:pPr>
              <w:contextualSpacing/>
              <w:rPr>
                <w:rStyle w:val="80"/>
                <w:rFonts w:eastAsiaTheme="minorHAnsi"/>
                <w:i w:val="0"/>
                <w:sz w:val="28"/>
                <w:szCs w:val="28"/>
                <w:lang w:val="ru-RU"/>
              </w:rPr>
            </w:pPr>
            <w:r w:rsidRPr="008B0F3A">
              <w:rPr>
                <w:rStyle w:val="80"/>
                <w:rFonts w:eastAsiaTheme="minorHAnsi"/>
                <w:i w:val="0"/>
                <w:sz w:val="28"/>
                <w:szCs w:val="28"/>
                <w:lang w:val="ru-RU"/>
              </w:rPr>
              <w:t>119</w:t>
            </w:r>
          </w:p>
        </w:tc>
        <w:tc>
          <w:tcPr>
            <w:tcW w:w="1413" w:type="dxa"/>
          </w:tcPr>
          <w:p w14:paraId="2CDE9916" w14:textId="02BF4217" w:rsidR="00937CAB" w:rsidRPr="008B0F3A" w:rsidRDefault="00937CAB" w:rsidP="00937CAB">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413" w:type="dxa"/>
          </w:tcPr>
          <w:p w14:paraId="72A3B9EE" w14:textId="6E4AAD1D" w:rsidR="00937CAB" w:rsidRPr="008B0F3A" w:rsidRDefault="00937CAB" w:rsidP="00937CAB">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337" w:type="dxa"/>
            <w:tcBorders>
              <w:right w:val="nil"/>
            </w:tcBorders>
          </w:tcPr>
          <w:p w14:paraId="0E20D09B" w14:textId="4DA516A7" w:rsidR="00937CAB" w:rsidRPr="008B0F3A" w:rsidRDefault="00937CAB" w:rsidP="00937CAB">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r>
      <w:tr w:rsidR="004D0BAD" w:rsidRPr="008B0F3A" w14:paraId="3D859710" w14:textId="77777777" w:rsidTr="00BC10B6">
        <w:tc>
          <w:tcPr>
            <w:tcW w:w="3995" w:type="dxa"/>
            <w:tcBorders>
              <w:left w:val="nil"/>
            </w:tcBorders>
          </w:tcPr>
          <w:p w14:paraId="4F574711" w14:textId="5047CCD8" w:rsidR="00937CAB" w:rsidRPr="008B0F3A" w:rsidRDefault="00937CAB" w:rsidP="00937CAB">
            <w:pPr>
              <w:contextualSpacing/>
              <w:rPr>
                <w:rStyle w:val="80"/>
                <w:rFonts w:eastAsiaTheme="minorHAnsi"/>
                <w:i w:val="0"/>
                <w:sz w:val="22"/>
                <w:szCs w:val="22"/>
                <w:lang w:val="ru-KZ" w:eastAsia="en-US"/>
              </w:rPr>
            </w:pPr>
            <w:r w:rsidRPr="008B0F3A">
              <w:rPr>
                <w:rStyle w:val="fontstyle01"/>
                <w:rFonts w:ascii="Times New Roman" w:hAnsi="Times New Roman" w:cs="Times New Roman"/>
                <w:i w:val="0"/>
                <w:iCs w:val="0"/>
                <w:sz w:val="22"/>
                <w:szCs w:val="22"/>
              </w:rPr>
              <w:t>исключены по критериям</w:t>
            </w:r>
            <w:r w:rsidRPr="008B0F3A">
              <w:rPr>
                <w:rFonts w:ascii="Times New Roman" w:hAnsi="Times New Roman" w:cs="Times New Roman"/>
                <w:color w:val="000000"/>
              </w:rPr>
              <w:br/>
            </w:r>
            <w:r w:rsidRPr="008B0F3A">
              <w:rPr>
                <w:rStyle w:val="fontstyle01"/>
                <w:rFonts w:ascii="Times New Roman" w:hAnsi="Times New Roman" w:cs="Times New Roman"/>
                <w:i w:val="0"/>
                <w:iCs w:val="0"/>
                <w:sz w:val="22"/>
                <w:szCs w:val="22"/>
              </w:rPr>
              <w:t xml:space="preserve">включения/исключения </w:t>
            </w:r>
            <w:proofErr w:type="gramStart"/>
            <w:r w:rsidRPr="008B0F3A">
              <w:rPr>
                <w:rStyle w:val="fontstyle01"/>
                <w:rFonts w:ascii="Times New Roman" w:hAnsi="Times New Roman" w:cs="Times New Roman"/>
                <w:i w:val="0"/>
                <w:iCs w:val="0"/>
                <w:sz w:val="22"/>
                <w:szCs w:val="22"/>
              </w:rPr>
              <w:t>n:*</w:t>
            </w:r>
            <w:proofErr w:type="gramEnd"/>
          </w:p>
        </w:tc>
        <w:tc>
          <w:tcPr>
            <w:tcW w:w="1413" w:type="dxa"/>
          </w:tcPr>
          <w:p w14:paraId="624E44F2" w14:textId="082ECABF" w:rsidR="00937CAB" w:rsidRPr="008B0F3A" w:rsidRDefault="00937CAB" w:rsidP="00937CAB">
            <w:pPr>
              <w:contextualSpacing/>
              <w:rPr>
                <w:rStyle w:val="80"/>
                <w:rFonts w:eastAsiaTheme="minorHAnsi"/>
                <w:i w:val="0"/>
                <w:sz w:val="28"/>
                <w:szCs w:val="28"/>
                <w:lang w:val="ru-RU"/>
              </w:rPr>
            </w:pPr>
            <w:r w:rsidRPr="008B0F3A">
              <w:rPr>
                <w:rStyle w:val="80"/>
                <w:rFonts w:eastAsiaTheme="minorHAnsi"/>
                <w:i w:val="0"/>
                <w:sz w:val="28"/>
                <w:szCs w:val="28"/>
                <w:lang w:val="ru-RU"/>
              </w:rPr>
              <w:t>13</w:t>
            </w:r>
          </w:p>
        </w:tc>
        <w:tc>
          <w:tcPr>
            <w:tcW w:w="1413" w:type="dxa"/>
          </w:tcPr>
          <w:p w14:paraId="6FB7D5B9" w14:textId="12F10A22" w:rsidR="00937CAB" w:rsidRPr="008B0F3A" w:rsidRDefault="00937CAB" w:rsidP="00937CAB">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413" w:type="dxa"/>
          </w:tcPr>
          <w:p w14:paraId="7A8F03ED" w14:textId="617EAC1F" w:rsidR="00937CAB" w:rsidRPr="008B0F3A" w:rsidRDefault="00937CAB" w:rsidP="00937CAB">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337" w:type="dxa"/>
            <w:tcBorders>
              <w:right w:val="nil"/>
            </w:tcBorders>
          </w:tcPr>
          <w:p w14:paraId="5B96A6B0" w14:textId="71492880" w:rsidR="00937CAB" w:rsidRPr="008B0F3A" w:rsidRDefault="00937CAB" w:rsidP="00937CAB">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r>
      <w:tr w:rsidR="004D0BAD" w:rsidRPr="008B0F3A" w14:paraId="41AFE3FA" w14:textId="77777777" w:rsidTr="00BC10B6">
        <w:tc>
          <w:tcPr>
            <w:tcW w:w="3995" w:type="dxa"/>
            <w:tcBorders>
              <w:left w:val="nil"/>
            </w:tcBorders>
          </w:tcPr>
          <w:p w14:paraId="2DC8860B" w14:textId="3DCA3D85" w:rsidR="00937CAB" w:rsidRPr="008B0F3A" w:rsidRDefault="00937CAB" w:rsidP="00937CAB">
            <w:pPr>
              <w:contextualSpacing/>
              <w:rPr>
                <w:rStyle w:val="80"/>
                <w:rFonts w:eastAsiaTheme="minorHAnsi"/>
                <w:i w:val="0"/>
                <w:sz w:val="22"/>
                <w:szCs w:val="22"/>
                <w:lang w:val="ru-KZ" w:eastAsia="en-US"/>
              </w:rPr>
            </w:pPr>
            <w:r w:rsidRPr="008B0F3A">
              <w:rPr>
                <w:rStyle w:val="fontstyle01"/>
                <w:rFonts w:ascii="Times New Roman" w:hAnsi="Times New Roman" w:cs="Times New Roman"/>
                <w:i w:val="0"/>
                <w:iCs w:val="0"/>
                <w:sz w:val="22"/>
                <w:szCs w:val="22"/>
              </w:rPr>
              <w:t>исключены по иным причинам</w:t>
            </w:r>
            <w:r w:rsidRPr="008B0F3A">
              <w:rPr>
                <w:rFonts w:ascii="Times New Roman" w:hAnsi="Times New Roman" w:cs="Times New Roman"/>
                <w:i/>
                <w:iCs/>
                <w:color w:val="000000"/>
              </w:rPr>
              <w:br/>
            </w:r>
            <w:r w:rsidRPr="008B0F3A">
              <w:rPr>
                <w:rStyle w:val="fontstyle01"/>
                <w:rFonts w:ascii="Times New Roman" w:hAnsi="Times New Roman" w:cs="Times New Roman"/>
                <w:i w:val="0"/>
                <w:iCs w:val="0"/>
                <w:sz w:val="22"/>
                <w:szCs w:val="22"/>
              </w:rPr>
              <w:t>n: **</w:t>
            </w:r>
          </w:p>
        </w:tc>
        <w:tc>
          <w:tcPr>
            <w:tcW w:w="1413" w:type="dxa"/>
          </w:tcPr>
          <w:p w14:paraId="00CB2F56" w14:textId="5FAAE6DC" w:rsidR="00937CAB" w:rsidRPr="008B0F3A" w:rsidRDefault="00B17F50" w:rsidP="00937CAB">
            <w:pPr>
              <w:contextualSpacing/>
              <w:rPr>
                <w:rStyle w:val="80"/>
                <w:rFonts w:eastAsiaTheme="minorHAnsi"/>
                <w:i w:val="0"/>
                <w:iCs/>
                <w:sz w:val="28"/>
                <w:szCs w:val="28"/>
                <w:lang w:val="ru-RU"/>
              </w:rPr>
            </w:pPr>
            <w:r w:rsidRPr="008B0F3A">
              <w:rPr>
                <w:rStyle w:val="80"/>
                <w:rFonts w:eastAsiaTheme="minorHAnsi"/>
                <w:i w:val="0"/>
                <w:iCs/>
                <w:sz w:val="28"/>
                <w:szCs w:val="28"/>
                <w:lang w:val="ru-RU"/>
              </w:rPr>
              <w:t>6</w:t>
            </w:r>
          </w:p>
        </w:tc>
        <w:tc>
          <w:tcPr>
            <w:tcW w:w="1413" w:type="dxa"/>
          </w:tcPr>
          <w:p w14:paraId="0DE3B9D5" w14:textId="4D4FC9EE" w:rsidR="00937CAB" w:rsidRPr="008B0F3A" w:rsidRDefault="00B17F50" w:rsidP="00937CAB">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w:t>
            </w:r>
          </w:p>
        </w:tc>
        <w:tc>
          <w:tcPr>
            <w:tcW w:w="1413" w:type="dxa"/>
          </w:tcPr>
          <w:p w14:paraId="745CCDB5" w14:textId="608EB31C" w:rsidR="00937CAB" w:rsidRPr="008B0F3A" w:rsidRDefault="00937CAB" w:rsidP="00937CAB">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337" w:type="dxa"/>
            <w:tcBorders>
              <w:right w:val="nil"/>
            </w:tcBorders>
          </w:tcPr>
          <w:p w14:paraId="274CA057" w14:textId="3456F0CA" w:rsidR="00937CAB" w:rsidRPr="008B0F3A" w:rsidRDefault="00937CAB" w:rsidP="00937CAB">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r>
      <w:tr w:rsidR="004D0BAD" w:rsidRPr="008B0F3A" w14:paraId="4CFEBD82" w14:textId="77777777" w:rsidTr="00BC10B6">
        <w:tc>
          <w:tcPr>
            <w:tcW w:w="3995" w:type="dxa"/>
            <w:tcBorders>
              <w:left w:val="nil"/>
            </w:tcBorders>
          </w:tcPr>
          <w:p w14:paraId="13C9B468" w14:textId="29A1B5EB" w:rsidR="00B17F50" w:rsidRPr="008B0F3A" w:rsidRDefault="00B17F50" w:rsidP="00B17F50">
            <w:pPr>
              <w:contextualSpacing/>
              <w:rPr>
                <w:rStyle w:val="80"/>
                <w:rFonts w:eastAsiaTheme="minorHAnsi"/>
                <w:sz w:val="28"/>
                <w:szCs w:val="28"/>
                <w:lang w:val="ru-KZ" w:eastAsia="en-US"/>
              </w:rPr>
            </w:pPr>
            <w:r w:rsidRPr="008B0F3A">
              <w:rPr>
                <w:rStyle w:val="fontstyle01"/>
                <w:rFonts w:ascii="Times New Roman" w:hAnsi="Times New Roman" w:cs="Times New Roman"/>
                <w:sz w:val="28"/>
                <w:szCs w:val="28"/>
              </w:rPr>
              <w:t>Хирургическое лечение передне-апикальной формы симптомного ПТО, n:</w:t>
            </w:r>
          </w:p>
        </w:tc>
        <w:tc>
          <w:tcPr>
            <w:tcW w:w="1413" w:type="dxa"/>
          </w:tcPr>
          <w:p w14:paraId="3C1AB14E" w14:textId="4C9D411A" w:rsidR="00B17F50" w:rsidRPr="008B0F3A" w:rsidRDefault="00B17F50" w:rsidP="00B17F50">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413" w:type="dxa"/>
          </w:tcPr>
          <w:p w14:paraId="6710C7AA" w14:textId="18B82C0C" w:rsidR="00B17F50" w:rsidRPr="008B0F3A" w:rsidRDefault="00B17F50" w:rsidP="00B17F50">
            <w:pPr>
              <w:contextualSpacing/>
              <w:rPr>
                <w:rStyle w:val="80"/>
                <w:rFonts w:eastAsiaTheme="minorHAnsi"/>
                <w:i w:val="0"/>
                <w:sz w:val="28"/>
                <w:szCs w:val="28"/>
                <w:lang w:val="ru-RU"/>
              </w:rPr>
            </w:pPr>
            <w:r w:rsidRPr="008B0F3A">
              <w:rPr>
                <w:rStyle w:val="80"/>
                <w:rFonts w:eastAsiaTheme="minorHAnsi"/>
                <w:i w:val="0"/>
                <w:sz w:val="28"/>
                <w:szCs w:val="28"/>
                <w:lang w:val="ru-RU"/>
              </w:rPr>
              <w:t>100</w:t>
            </w:r>
          </w:p>
        </w:tc>
        <w:tc>
          <w:tcPr>
            <w:tcW w:w="1413" w:type="dxa"/>
          </w:tcPr>
          <w:p w14:paraId="09C8A5CB" w14:textId="20E453EF" w:rsidR="00B17F50" w:rsidRPr="008B0F3A" w:rsidRDefault="00B17F50" w:rsidP="00B17F50">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337" w:type="dxa"/>
            <w:tcBorders>
              <w:right w:val="nil"/>
            </w:tcBorders>
          </w:tcPr>
          <w:p w14:paraId="718D18D6" w14:textId="37D1CF1F" w:rsidR="00B17F50" w:rsidRPr="008B0F3A" w:rsidRDefault="00B17F50" w:rsidP="00B17F50">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w:t>
            </w:r>
          </w:p>
        </w:tc>
      </w:tr>
      <w:tr w:rsidR="004D0BAD" w:rsidRPr="008B0F3A" w14:paraId="707AC9E2" w14:textId="77777777" w:rsidTr="00BC10B6">
        <w:tc>
          <w:tcPr>
            <w:tcW w:w="3995" w:type="dxa"/>
            <w:tcBorders>
              <w:left w:val="nil"/>
            </w:tcBorders>
          </w:tcPr>
          <w:p w14:paraId="63B8F021" w14:textId="6DB1782C" w:rsidR="00B17F50" w:rsidRPr="008B0F3A" w:rsidRDefault="00B17F50" w:rsidP="00B17F50">
            <w:pPr>
              <w:contextualSpacing/>
              <w:rPr>
                <w:rStyle w:val="80"/>
                <w:rFonts w:eastAsiaTheme="minorHAnsi"/>
                <w:i w:val="0"/>
                <w:sz w:val="22"/>
                <w:szCs w:val="22"/>
                <w:lang w:val="ru-KZ" w:eastAsia="en-US"/>
              </w:rPr>
            </w:pPr>
            <w:r w:rsidRPr="008B0F3A">
              <w:rPr>
                <w:rStyle w:val="fontstyle01"/>
                <w:rFonts w:ascii="Times New Roman" w:hAnsi="Times New Roman" w:cs="Times New Roman"/>
                <w:i w:val="0"/>
                <w:iCs w:val="0"/>
                <w:sz w:val="22"/>
                <w:szCs w:val="22"/>
              </w:rPr>
              <w:t xml:space="preserve">Группа 1 – </w:t>
            </w:r>
            <w:proofErr w:type="spellStart"/>
            <w:r w:rsidRPr="008B0F3A">
              <w:rPr>
                <w:rFonts w:ascii="Times New Roman" w:eastAsia="Times New Roman" w:hAnsi="Times New Roman" w:cs="Times New Roman"/>
                <w:lang w:eastAsia="ru-KZ"/>
              </w:rPr>
              <w:t>гибридн</w:t>
            </w:r>
            <w:proofErr w:type="spellEnd"/>
            <w:r w:rsidRPr="008B0F3A">
              <w:rPr>
                <w:rFonts w:ascii="Times New Roman" w:eastAsia="Times New Roman" w:hAnsi="Times New Roman" w:cs="Times New Roman"/>
                <w:lang w:val="kk-KZ" w:eastAsia="ru-KZ"/>
              </w:rPr>
              <w:t>ая</w:t>
            </w:r>
            <w:r w:rsidRPr="008B0F3A">
              <w:rPr>
                <w:rFonts w:ascii="Times New Roman" w:eastAsia="Times New Roman" w:hAnsi="Times New Roman" w:cs="Times New Roman"/>
                <w:lang w:eastAsia="ru-KZ"/>
              </w:rPr>
              <w:t xml:space="preserve"> </w:t>
            </w:r>
            <w:proofErr w:type="spellStart"/>
            <w:r w:rsidRPr="008B0F3A">
              <w:rPr>
                <w:rFonts w:ascii="Times New Roman" w:eastAsia="Times New Roman" w:hAnsi="Times New Roman" w:cs="Times New Roman"/>
                <w:lang w:eastAsia="ru-KZ"/>
              </w:rPr>
              <w:t>реконструкци</w:t>
            </w:r>
            <w:proofErr w:type="spellEnd"/>
            <w:r w:rsidRPr="008B0F3A">
              <w:rPr>
                <w:rFonts w:ascii="Times New Roman" w:eastAsia="Times New Roman" w:hAnsi="Times New Roman" w:cs="Times New Roman"/>
                <w:lang w:val="kk-KZ" w:eastAsia="ru-KZ"/>
              </w:rPr>
              <w:t>я</w:t>
            </w:r>
            <w:r w:rsidRPr="008B0F3A">
              <w:rPr>
                <w:rFonts w:ascii="Times New Roman" w:eastAsia="Times New Roman" w:hAnsi="Times New Roman" w:cs="Times New Roman"/>
                <w:lang w:eastAsia="ru-KZ"/>
              </w:rPr>
              <w:t xml:space="preserve"> тазового дна с унилатеральной крестцово-остистой фиксацией</w:t>
            </w:r>
            <w:r w:rsidRPr="008B0F3A">
              <w:rPr>
                <w:rStyle w:val="fontstyle01"/>
                <w:rFonts w:ascii="Times New Roman" w:hAnsi="Times New Roman" w:cs="Times New Roman"/>
                <w:i w:val="0"/>
                <w:iCs w:val="0"/>
                <w:sz w:val="22"/>
                <w:szCs w:val="22"/>
              </w:rPr>
              <w:t>:</w:t>
            </w:r>
          </w:p>
        </w:tc>
        <w:tc>
          <w:tcPr>
            <w:tcW w:w="1413" w:type="dxa"/>
          </w:tcPr>
          <w:p w14:paraId="48E0FBE7" w14:textId="6DF94E31" w:rsidR="00B17F50" w:rsidRPr="008B0F3A" w:rsidRDefault="00B17F50" w:rsidP="00B17F50">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413" w:type="dxa"/>
          </w:tcPr>
          <w:p w14:paraId="7A2CA58E" w14:textId="158568AF" w:rsidR="00B17F50" w:rsidRPr="008B0F3A" w:rsidRDefault="00BC10B6" w:rsidP="00B17F50">
            <w:pPr>
              <w:contextualSpacing/>
              <w:rPr>
                <w:rStyle w:val="80"/>
                <w:rFonts w:eastAsiaTheme="minorHAnsi"/>
                <w:i w:val="0"/>
                <w:sz w:val="28"/>
                <w:szCs w:val="28"/>
                <w:lang w:val="ru-RU"/>
              </w:rPr>
            </w:pPr>
            <w:r w:rsidRPr="008B0F3A">
              <w:rPr>
                <w:rStyle w:val="80"/>
                <w:rFonts w:eastAsiaTheme="minorHAnsi"/>
                <w:i w:val="0"/>
                <w:sz w:val="28"/>
                <w:szCs w:val="28"/>
                <w:lang w:val="ru-RU"/>
              </w:rPr>
              <w:t>4</w:t>
            </w:r>
            <w:r w:rsidR="00B17F50" w:rsidRPr="008B0F3A">
              <w:rPr>
                <w:rStyle w:val="80"/>
                <w:rFonts w:eastAsiaTheme="minorHAnsi"/>
                <w:i w:val="0"/>
                <w:sz w:val="28"/>
                <w:szCs w:val="28"/>
                <w:lang w:val="ru-RU"/>
              </w:rPr>
              <w:t>5</w:t>
            </w:r>
          </w:p>
        </w:tc>
        <w:tc>
          <w:tcPr>
            <w:tcW w:w="1413" w:type="dxa"/>
          </w:tcPr>
          <w:p w14:paraId="1DD83438" w14:textId="01B6F0D2" w:rsidR="00B17F50" w:rsidRPr="008B0F3A" w:rsidRDefault="00B17F50" w:rsidP="00B17F50">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337" w:type="dxa"/>
            <w:tcBorders>
              <w:right w:val="nil"/>
            </w:tcBorders>
          </w:tcPr>
          <w:p w14:paraId="0A581719" w14:textId="36B9EEF8" w:rsidR="00B17F50" w:rsidRPr="008B0F3A" w:rsidRDefault="00B17F50" w:rsidP="00B17F50">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w:t>
            </w:r>
          </w:p>
        </w:tc>
      </w:tr>
      <w:tr w:rsidR="004D0BAD" w:rsidRPr="008B0F3A" w14:paraId="25CB3AE2" w14:textId="77777777" w:rsidTr="00BC10B6">
        <w:tc>
          <w:tcPr>
            <w:tcW w:w="3995" w:type="dxa"/>
            <w:tcBorders>
              <w:left w:val="nil"/>
            </w:tcBorders>
          </w:tcPr>
          <w:p w14:paraId="319FDEF6" w14:textId="14A3EE63" w:rsidR="00B17F50" w:rsidRPr="008B0F3A" w:rsidRDefault="00B17F50" w:rsidP="00B17F50">
            <w:pPr>
              <w:contextualSpacing/>
              <w:rPr>
                <w:rStyle w:val="80"/>
                <w:rFonts w:eastAsiaTheme="minorHAnsi"/>
                <w:i w:val="0"/>
                <w:sz w:val="22"/>
                <w:szCs w:val="22"/>
                <w:lang w:val="ru-KZ" w:eastAsia="en-US"/>
              </w:rPr>
            </w:pPr>
            <w:r w:rsidRPr="008B0F3A">
              <w:rPr>
                <w:rStyle w:val="fontstyle01"/>
                <w:rFonts w:ascii="Times New Roman" w:hAnsi="Times New Roman" w:cs="Times New Roman"/>
                <w:i w:val="0"/>
                <w:iCs w:val="0"/>
                <w:sz w:val="22"/>
                <w:szCs w:val="22"/>
              </w:rPr>
              <w:t>Группа 2</w:t>
            </w:r>
            <w:r w:rsidRPr="008B0F3A">
              <w:rPr>
                <w:rStyle w:val="fontstyle01"/>
                <w:rFonts w:ascii="Times New Roman" w:hAnsi="Times New Roman" w:cs="Times New Roman"/>
                <w:sz w:val="22"/>
                <w:szCs w:val="22"/>
              </w:rPr>
              <w:t xml:space="preserve"> – </w:t>
            </w:r>
            <w:proofErr w:type="spellStart"/>
            <w:r w:rsidRPr="008B0F3A">
              <w:rPr>
                <w:rFonts w:ascii="Times New Roman" w:eastAsia="Times New Roman" w:hAnsi="Times New Roman" w:cs="Times New Roman"/>
                <w:lang w:val="ru-KZ" w:eastAsia="ru-KZ"/>
              </w:rPr>
              <w:t>лапароскопическ</w:t>
            </w:r>
            <w:r w:rsidRPr="008B0F3A">
              <w:rPr>
                <w:rFonts w:ascii="Times New Roman" w:eastAsia="Times New Roman" w:hAnsi="Times New Roman" w:cs="Times New Roman"/>
                <w:lang w:eastAsia="ru-KZ"/>
              </w:rPr>
              <w:t>ая</w:t>
            </w:r>
            <w:proofErr w:type="spellEnd"/>
            <w:r w:rsidRPr="008B0F3A">
              <w:rPr>
                <w:rFonts w:ascii="Times New Roman" w:eastAsia="Times New Roman" w:hAnsi="Times New Roman" w:cs="Times New Roman"/>
                <w:lang w:eastAsia="ru-KZ"/>
              </w:rPr>
              <w:t xml:space="preserve"> промонтофиксация сетчатым протезом</w:t>
            </w:r>
            <w:r w:rsidRPr="008B0F3A">
              <w:rPr>
                <w:rStyle w:val="fontstyle01"/>
                <w:rFonts w:ascii="Times New Roman" w:hAnsi="Times New Roman" w:cs="Times New Roman"/>
                <w:i w:val="0"/>
                <w:iCs w:val="0"/>
                <w:sz w:val="22"/>
                <w:szCs w:val="22"/>
              </w:rPr>
              <w:t>:</w:t>
            </w:r>
          </w:p>
        </w:tc>
        <w:tc>
          <w:tcPr>
            <w:tcW w:w="1413" w:type="dxa"/>
          </w:tcPr>
          <w:p w14:paraId="5D394095" w14:textId="3BAE632D" w:rsidR="00B17F50" w:rsidRPr="008B0F3A" w:rsidRDefault="00B17F50" w:rsidP="00B17F50">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413" w:type="dxa"/>
          </w:tcPr>
          <w:p w14:paraId="786F7D53" w14:textId="3D3D6A7F" w:rsidR="00B17F50" w:rsidRPr="008B0F3A" w:rsidRDefault="00BC10B6" w:rsidP="00B17F50">
            <w:pPr>
              <w:contextualSpacing/>
              <w:rPr>
                <w:rStyle w:val="80"/>
                <w:rFonts w:eastAsiaTheme="minorHAnsi"/>
                <w:i w:val="0"/>
                <w:sz w:val="28"/>
                <w:szCs w:val="28"/>
                <w:lang w:val="ru-RU"/>
              </w:rPr>
            </w:pPr>
            <w:r w:rsidRPr="008B0F3A">
              <w:rPr>
                <w:rStyle w:val="80"/>
                <w:rFonts w:eastAsiaTheme="minorHAnsi"/>
                <w:i w:val="0"/>
                <w:sz w:val="28"/>
                <w:szCs w:val="28"/>
                <w:lang w:val="ru-RU"/>
              </w:rPr>
              <w:t>5</w:t>
            </w:r>
            <w:r w:rsidR="00B17F50" w:rsidRPr="008B0F3A">
              <w:rPr>
                <w:rStyle w:val="80"/>
                <w:rFonts w:eastAsiaTheme="minorHAnsi"/>
                <w:i w:val="0"/>
                <w:sz w:val="28"/>
                <w:szCs w:val="28"/>
                <w:lang w:val="ru-RU"/>
              </w:rPr>
              <w:t>5</w:t>
            </w:r>
          </w:p>
        </w:tc>
        <w:tc>
          <w:tcPr>
            <w:tcW w:w="1413" w:type="dxa"/>
          </w:tcPr>
          <w:p w14:paraId="6827DA40" w14:textId="7F6D4B41" w:rsidR="00B17F50" w:rsidRPr="008B0F3A" w:rsidRDefault="00B17F50" w:rsidP="00B17F50">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337" w:type="dxa"/>
            <w:tcBorders>
              <w:right w:val="nil"/>
            </w:tcBorders>
          </w:tcPr>
          <w:p w14:paraId="5BECC841" w14:textId="02F53E4E" w:rsidR="00B17F50" w:rsidRPr="008B0F3A" w:rsidRDefault="00B17F50" w:rsidP="00B17F50">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w:t>
            </w:r>
          </w:p>
        </w:tc>
      </w:tr>
      <w:tr w:rsidR="004D0BAD" w:rsidRPr="008B0F3A" w14:paraId="5AEC53E6" w14:textId="77777777" w:rsidTr="00BC10B6">
        <w:tc>
          <w:tcPr>
            <w:tcW w:w="3995" w:type="dxa"/>
            <w:tcBorders>
              <w:left w:val="nil"/>
            </w:tcBorders>
          </w:tcPr>
          <w:p w14:paraId="50415B38" w14:textId="19CA39DB" w:rsidR="004D0BAD" w:rsidRPr="008B0F3A" w:rsidRDefault="004D0BAD" w:rsidP="004D0BAD">
            <w:pPr>
              <w:contextualSpacing/>
              <w:rPr>
                <w:rStyle w:val="fontstyle01"/>
                <w:rFonts w:ascii="Times New Roman" w:hAnsi="Times New Roman" w:cs="Times New Roman"/>
                <w:color w:val="auto"/>
                <w:sz w:val="28"/>
                <w:szCs w:val="28"/>
                <w:lang w:val="ru-KZ"/>
              </w:rPr>
            </w:pPr>
            <w:r w:rsidRPr="008B0F3A">
              <w:rPr>
                <w:rStyle w:val="fontstyle01"/>
                <w:rFonts w:ascii="Times New Roman" w:hAnsi="Times New Roman" w:cs="Times New Roman"/>
                <w:sz w:val="28"/>
                <w:szCs w:val="28"/>
              </w:rPr>
              <w:t>Оценка краткосрочных исходов, n:</w:t>
            </w:r>
          </w:p>
        </w:tc>
        <w:tc>
          <w:tcPr>
            <w:tcW w:w="1413" w:type="dxa"/>
          </w:tcPr>
          <w:p w14:paraId="76554C95" w14:textId="2C7CC28A" w:rsidR="004D0BAD" w:rsidRPr="008B0F3A" w:rsidRDefault="004D0BAD" w:rsidP="004D0BAD">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8"/>
                <w:szCs w:val="28"/>
              </w:rPr>
              <w:t xml:space="preserve">– </w:t>
            </w:r>
          </w:p>
        </w:tc>
        <w:tc>
          <w:tcPr>
            <w:tcW w:w="1413" w:type="dxa"/>
          </w:tcPr>
          <w:p w14:paraId="4167D6C8" w14:textId="34796315" w:rsidR="004D0BAD" w:rsidRPr="008B0F3A" w:rsidRDefault="004D0BAD" w:rsidP="004D0BAD">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8"/>
                <w:szCs w:val="28"/>
              </w:rPr>
              <w:t xml:space="preserve">– </w:t>
            </w:r>
          </w:p>
        </w:tc>
        <w:tc>
          <w:tcPr>
            <w:tcW w:w="1413" w:type="dxa"/>
          </w:tcPr>
          <w:p w14:paraId="47A78ACD" w14:textId="6B8FF0E1" w:rsidR="004D0BAD" w:rsidRPr="008B0F3A" w:rsidRDefault="004D0BAD" w:rsidP="004D0BAD">
            <w:pPr>
              <w:contextualSpacing/>
              <w:rPr>
                <w:rStyle w:val="80"/>
                <w:rFonts w:eastAsiaTheme="minorHAnsi"/>
                <w:i w:val="0"/>
                <w:sz w:val="28"/>
                <w:szCs w:val="28"/>
                <w:lang w:val="ru-RU"/>
              </w:rPr>
            </w:pPr>
            <w:r w:rsidRPr="008B0F3A">
              <w:rPr>
                <w:rStyle w:val="80"/>
                <w:rFonts w:eastAsiaTheme="minorHAnsi"/>
                <w:i w:val="0"/>
                <w:sz w:val="28"/>
                <w:szCs w:val="28"/>
                <w:lang w:val="ru-RU"/>
              </w:rPr>
              <w:t>100</w:t>
            </w:r>
          </w:p>
        </w:tc>
        <w:tc>
          <w:tcPr>
            <w:tcW w:w="1337" w:type="dxa"/>
            <w:tcBorders>
              <w:right w:val="nil"/>
            </w:tcBorders>
          </w:tcPr>
          <w:p w14:paraId="0184B3A4" w14:textId="0B3A6699" w:rsidR="004D0BAD" w:rsidRPr="008B0F3A" w:rsidRDefault="004D0BAD" w:rsidP="004D0BAD">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8"/>
                <w:szCs w:val="28"/>
              </w:rPr>
              <w:t xml:space="preserve">– </w:t>
            </w:r>
          </w:p>
        </w:tc>
      </w:tr>
      <w:tr w:rsidR="00BC10B6" w:rsidRPr="008B0F3A" w14:paraId="448E03C4" w14:textId="77777777" w:rsidTr="00BC10B6">
        <w:tc>
          <w:tcPr>
            <w:tcW w:w="3995" w:type="dxa"/>
            <w:tcBorders>
              <w:left w:val="nil"/>
            </w:tcBorders>
          </w:tcPr>
          <w:p w14:paraId="380B4B31" w14:textId="2220C4A6" w:rsidR="00BC10B6" w:rsidRPr="008B0F3A" w:rsidRDefault="00BC10B6" w:rsidP="00BC10B6">
            <w:pPr>
              <w:contextualSpacing/>
              <w:rPr>
                <w:rStyle w:val="fontstyle01"/>
                <w:rFonts w:ascii="Times New Roman" w:hAnsi="Times New Roman" w:cs="Times New Roman"/>
                <w:i w:val="0"/>
                <w:iCs w:val="0"/>
                <w:color w:val="auto"/>
                <w:sz w:val="28"/>
                <w:szCs w:val="28"/>
                <w:lang w:val="ru-KZ"/>
              </w:rPr>
            </w:pPr>
            <w:r w:rsidRPr="008B0F3A">
              <w:rPr>
                <w:rStyle w:val="fontstyle01"/>
                <w:rFonts w:ascii="Times New Roman" w:hAnsi="Times New Roman" w:cs="Times New Roman"/>
                <w:i w:val="0"/>
                <w:iCs w:val="0"/>
                <w:sz w:val="22"/>
                <w:szCs w:val="22"/>
              </w:rPr>
              <w:t xml:space="preserve">Группа 1 – </w:t>
            </w:r>
            <w:proofErr w:type="spellStart"/>
            <w:r w:rsidRPr="008B0F3A">
              <w:rPr>
                <w:rFonts w:ascii="Times New Roman" w:eastAsia="Times New Roman" w:hAnsi="Times New Roman" w:cs="Times New Roman"/>
                <w:lang w:eastAsia="ru-KZ"/>
              </w:rPr>
              <w:t>гибридн</w:t>
            </w:r>
            <w:proofErr w:type="spellEnd"/>
            <w:r w:rsidRPr="008B0F3A">
              <w:rPr>
                <w:rFonts w:ascii="Times New Roman" w:eastAsia="Times New Roman" w:hAnsi="Times New Roman" w:cs="Times New Roman"/>
                <w:lang w:val="kk-KZ" w:eastAsia="ru-KZ"/>
              </w:rPr>
              <w:t>ая</w:t>
            </w:r>
            <w:r w:rsidRPr="008B0F3A">
              <w:rPr>
                <w:rFonts w:ascii="Times New Roman" w:eastAsia="Times New Roman" w:hAnsi="Times New Roman" w:cs="Times New Roman"/>
                <w:lang w:eastAsia="ru-KZ"/>
              </w:rPr>
              <w:t xml:space="preserve"> </w:t>
            </w:r>
            <w:proofErr w:type="spellStart"/>
            <w:r w:rsidRPr="008B0F3A">
              <w:rPr>
                <w:rFonts w:ascii="Times New Roman" w:eastAsia="Times New Roman" w:hAnsi="Times New Roman" w:cs="Times New Roman"/>
                <w:lang w:eastAsia="ru-KZ"/>
              </w:rPr>
              <w:t>реконструкци</w:t>
            </w:r>
            <w:proofErr w:type="spellEnd"/>
            <w:r w:rsidRPr="008B0F3A">
              <w:rPr>
                <w:rFonts w:ascii="Times New Roman" w:eastAsia="Times New Roman" w:hAnsi="Times New Roman" w:cs="Times New Roman"/>
                <w:lang w:val="kk-KZ" w:eastAsia="ru-KZ"/>
              </w:rPr>
              <w:t>я</w:t>
            </w:r>
            <w:r w:rsidRPr="008B0F3A">
              <w:rPr>
                <w:rFonts w:ascii="Times New Roman" w:eastAsia="Times New Roman" w:hAnsi="Times New Roman" w:cs="Times New Roman"/>
                <w:lang w:eastAsia="ru-KZ"/>
              </w:rPr>
              <w:t xml:space="preserve"> тазового дна с унилатеральной крестцово-остистой фиксацией</w:t>
            </w:r>
            <w:r w:rsidRPr="008B0F3A">
              <w:rPr>
                <w:rStyle w:val="fontstyle01"/>
                <w:rFonts w:ascii="Times New Roman" w:hAnsi="Times New Roman" w:cs="Times New Roman"/>
                <w:i w:val="0"/>
                <w:iCs w:val="0"/>
                <w:sz w:val="22"/>
                <w:szCs w:val="22"/>
              </w:rPr>
              <w:t>:</w:t>
            </w:r>
          </w:p>
        </w:tc>
        <w:tc>
          <w:tcPr>
            <w:tcW w:w="1413" w:type="dxa"/>
          </w:tcPr>
          <w:p w14:paraId="2450731D" w14:textId="06BA1D13" w:rsidR="00BC10B6" w:rsidRPr="008B0F3A" w:rsidRDefault="00BC10B6" w:rsidP="00BC10B6">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413" w:type="dxa"/>
          </w:tcPr>
          <w:p w14:paraId="3D5CF0FC" w14:textId="152A4391" w:rsidR="00BC10B6" w:rsidRPr="008B0F3A" w:rsidRDefault="00BC10B6" w:rsidP="00BC10B6">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413" w:type="dxa"/>
          </w:tcPr>
          <w:p w14:paraId="3195B808" w14:textId="00DBBC1D" w:rsidR="00BC10B6" w:rsidRPr="008B0F3A" w:rsidRDefault="00BC10B6" w:rsidP="00BC10B6">
            <w:pPr>
              <w:contextualSpacing/>
              <w:rPr>
                <w:rStyle w:val="80"/>
                <w:rFonts w:eastAsiaTheme="minorHAnsi"/>
                <w:i w:val="0"/>
                <w:sz w:val="28"/>
                <w:szCs w:val="28"/>
                <w:lang w:val="ru-RU"/>
              </w:rPr>
            </w:pPr>
            <w:r w:rsidRPr="008B0F3A">
              <w:rPr>
                <w:rStyle w:val="80"/>
                <w:rFonts w:eastAsiaTheme="minorHAnsi"/>
                <w:i w:val="0"/>
                <w:sz w:val="28"/>
                <w:szCs w:val="28"/>
                <w:lang w:val="ru-RU"/>
              </w:rPr>
              <w:t>45</w:t>
            </w:r>
          </w:p>
        </w:tc>
        <w:tc>
          <w:tcPr>
            <w:tcW w:w="1337" w:type="dxa"/>
            <w:tcBorders>
              <w:right w:val="nil"/>
            </w:tcBorders>
          </w:tcPr>
          <w:p w14:paraId="57C1E57E" w14:textId="491FE358" w:rsidR="00BC10B6" w:rsidRPr="008B0F3A" w:rsidRDefault="00BC10B6" w:rsidP="00BC10B6">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r>
      <w:tr w:rsidR="00BC10B6" w:rsidRPr="008B0F3A" w14:paraId="4782174D" w14:textId="77777777" w:rsidTr="00BC10B6">
        <w:tc>
          <w:tcPr>
            <w:tcW w:w="3995" w:type="dxa"/>
            <w:tcBorders>
              <w:left w:val="nil"/>
            </w:tcBorders>
          </w:tcPr>
          <w:p w14:paraId="69E34E18" w14:textId="27023BA1" w:rsidR="00BC10B6" w:rsidRPr="008B0F3A" w:rsidRDefault="00BC10B6" w:rsidP="00BC10B6">
            <w:pPr>
              <w:contextualSpacing/>
              <w:rPr>
                <w:rStyle w:val="fontstyle01"/>
                <w:rFonts w:ascii="Times New Roman" w:hAnsi="Times New Roman" w:cs="Times New Roman"/>
                <w:i w:val="0"/>
                <w:iCs w:val="0"/>
                <w:sz w:val="28"/>
                <w:szCs w:val="28"/>
                <w:lang w:val="ru-KZ"/>
              </w:rPr>
            </w:pPr>
            <w:r w:rsidRPr="008B0F3A">
              <w:rPr>
                <w:rStyle w:val="fontstyle01"/>
                <w:rFonts w:ascii="Times New Roman" w:hAnsi="Times New Roman" w:cs="Times New Roman"/>
                <w:i w:val="0"/>
                <w:iCs w:val="0"/>
                <w:sz w:val="22"/>
                <w:szCs w:val="22"/>
              </w:rPr>
              <w:t>Группа 2</w:t>
            </w:r>
            <w:r w:rsidRPr="008B0F3A">
              <w:rPr>
                <w:rStyle w:val="fontstyle01"/>
                <w:rFonts w:ascii="Times New Roman" w:hAnsi="Times New Roman" w:cs="Times New Roman"/>
                <w:sz w:val="22"/>
                <w:szCs w:val="22"/>
              </w:rPr>
              <w:t xml:space="preserve"> – </w:t>
            </w:r>
            <w:proofErr w:type="spellStart"/>
            <w:r w:rsidRPr="008B0F3A">
              <w:rPr>
                <w:rFonts w:ascii="Times New Roman" w:eastAsia="Times New Roman" w:hAnsi="Times New Roman" w:cs="Times New Roman"/>
                <w:lang w:val="ru-KZ" w:eastAsia="ru-KZ"/>
              </w:rPr>
              <w:t>лапароскопическ</w:t>
            </w:r>
            <w:r w:rsidRPr="008B0F3A">
              <w:rPr>
                <w:rFonts w:ascii="Times New Roman" w:eastAsia="Times New Roman" w:hAnsi="Times New Roman" w:cs="Times New Roman"/>
                <w:lang w:eastAsia="ru-KZ"/>
              </w:rPr>
              <w:t>ая</w:t>
            </w:r>
            <w:proofErr w:type="spellEnd"/>
            <w:r w:rsidRPr="008B0F3A">
              <w:rPr>
                <w:rFonts w:ascii="Times New Roman" w:eastAsia="Times New Roman" w:hAnsi="Times New Roman" w:cs="Times New Roman"/>
                <w:lang w:eastAsia="ru-KZ"/>
              </w:rPr>
              <w:t xml:space="preserve"> промонтофиксация сетчатым протезом</w:t>
            </w:r>
            <w:r w:rsidRPr="008B0F3A">
              <w:rPr>
                <w:rStyle w:val="fontstyle01"/>
                <w:rFonts w:ascii="Times New Roman" w:hAnsi="Times New Roman" w:cs="Times New Roman"/>
                <w:i w:val="0"/>
                <w:iCs w:val="0"/>
                <w:sz w:val="22"/>
                <w:szCs w:val="22"/>
              </w:rPr>
              <w:t>:</w:t>
            </w:r>
          </w:p>
        </w:tc>
        <w:tc>
          <w:tcPr>
            <w:tcW w:w="1413" w:type="dxa"/>
          </w:tcPr>
          <w:p w14:paraId="5037D85E" w14:textId="115AD8AE" w:rsidR="00BC10B6" w:rsidRPr="008B0F3A" w:rsidRDefault="00BC10B6" w:rsidP="00BC10B6">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413" w:type="dxa"/>
          </w:tcPr>
          <w:p w14:paraId="09746C56" w14:textId="637F8477" w:rsidR="00BC10B6" w:rsidRPr="008B0F3A" w:rsidRDefault="00BC10B6" w:rsidP="00BC10B6">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c>
          <w:tcPr>
            <w:tcW w:w="1413" w:type="dxa"/>
          </w:tcPr>
          <w:p w14:paraId="526CDF15" w14:textId="22BDD83D" w:rsidR="00BC10B6" w:rsidRPr="008B0F3A" w:rsidRDefault="00BC10B6" w:rsidP="00BC10B6">
            <w:pPr>
              <w:contextualSpacing/>
              <w:rPr>
                <w:rStyle w:val="80"/>
                <w:rFonts w:eastAsiaTheme="minorHAnsi"/>
                <w:i w:val="0"/>
                <w:sz w:val="28"/>
                <w:szCs w:val="28"/>
                <w:lang w:val="ru-RU"/>
              </w:rPr>
            </w:pPr>
            <w:r w:rsidRPr="008B0F3A">
              <w:rPr>
                <w:rStyle w:val="80"/>
                <w:rFonts w:eastAsiaTheme="minorHAnsi"/>
                <w:i w:val="0"/>
                <w:sz w:val="28"/>
                <w:szCs w:val="28"/>
                <w:lang w:val="ru-RU"/>
              </w:rPr>
              <w:t>55</w:t>
            </w:r>
          </w:p>
        </w:tc>
        <w:tc>
          <w:tcPr>
            <w:tcW w:w="1337" w:type="dxa"/>
            <w:tcBorders>
              <w:right w:val="nil"/>
            </w:tcBorders>
          </w:tcPr>
          <w:p w14:paraId="35B6F92E" w14:textId="2491401D" w:rsidR="00BC10B6" w:rsidRPr="008B0F3A" w:rsidRDefault="00BC10B6" w:rsidP="00BC10B6">
            <w:pPr>
              <w:contextualSpacing/>
              <w:rPr>
                <w:rStyle w:val="80"/>
                <w:rFonts w:eastAsiaTheme="minorHAnsi"/>
                <w:i w:val="0"/>
                <w:sz w:val="28"/>
                <w:szCs w:val="28"/>
                <w:lang w:val="ru-RU"/>
              </w:rPr>
            </w:pPr>
            <w:r w:rsidRPr="008B0F3A">
              <w:rPr>
                <w:rStyle w:val="fontstyle01"/>
                <w:rFonts w:ascii="Times New Roman" w:hAnsi="Times New Roman" w:cs="Times New Roman"/>
                <w:i w:val="0"/>
                <w:iCs w:val="0"/>
                <w:sz w:val="22"/>
                <w:szCs w:val="22"/>
              </w:rPr>
              <w:t xml:space="preserve">– </w:t>
            </w:r>
          </w:p>
        </w:tc>
      </w:tr>
      <w:tr w:rsidR="004D0BAD" w:rsidRPr="008B0F3A" w14:paraId="5A0BECEC" w14:textId="77777777" w:rsidTr="00BC10B6">
        <w:tc>
          <w:tcPr>
            <w:tcW w:w="3995" w:type="dxa"/>
            <w:tcBorders>
              <w:left w:val="nil"/>
            </w:tcBorders>
          </w:tcPr>
          <w:p w14:paraId="16A0C045" w14:textId="5112E549" w:rsidR="004D0BAD" w:rsidRPr="008B0F3A" w:rsidRDefault="004D0BAD" w:rsidP="004D0BAD">
            <w:pPr>
              <w:contextualSpacing/>
              <w:rPr>
                <w:rStyle w:val="fontstyle01"/>
                <w:rFonts w:ascii="Times New Roman" w:hAnsi="Times New Roman" w:cs="Times New Roman"/>
                <w:i w:val="0"/>
                <w:iCs w:val="0"/>
                <w:sz w:val="28"/>
                <w:szCs w:val="28"/>
              </w:rPr>
            </w:pPr>
            <w:r w:rsidRPr="008B0F3A">
              <w:rPr>
                <w:rStyle w:val="fontstyle01"/>
                <w:rFonts w:ascii="Times New Roman" w:hAnsi="Times New Roman" w:cs="Times New Roman"/>
                <w:sz w:val="28"/>
                <w:szCs w:val="28"/>
              </w:rPr>
              <w:t>Оценка среднесрочных исходов, n:</w:t>
            </w:r>
          </w:p>
        </w:tc>
        <w:tc>
          <w:tcPr>
            <w:tcW w:w="1413" w:type="dxa"/>
          </w:tcPr>
          <w:p w14:paraId="2FFCD269" w14:textId="332BD07F" w:rsidR="004D0BAD" w:rsidRPr="008B0F3A" w:rsidRDefault="004D0BAD" w:rsidP="004D0BAD">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 xml:space="preserve">– </w:t>
            </w:r>
          </w:p>
        </w:tc>
        <w:tc>
          <w:tcPr>
            <w:tcW w:w="1413" w:type="dxa"/>
          </w:tcPr>
          <w:p w14:paraId="1120DA98" w14:textId="32EA54E8" w:rsidR="004D0BAD" w:rsidRPr="008B0F3A" w:rsidRDefault="004D0BAD" w:rsidP="004D0BAD">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 xml:space="preserve">– </w:t>
            </w:r>
          </w:p>
        </w:tc>
        <w:tc>
          <w:tcPr>
            <w:tcW w:w="1413" w:type="dxa"/>
          </w:tcPr>
          <w:p w14:paraId="346EA188" w14:textId="62C807AB" w:rsidR="004D0BAD" w:rsidRPr="008B0F3A" w:rsidRDefault="004D0BAD" w:rsidP="004D0BAD">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 xml:space="preserve">– </w:t>
            </w:r>
          </w:p>
        </w:tc>
        <w:tc>
          <w:tcPr>
            <w:tcW w:w="1337" w:type="dxa"/>
            <w:tcBorders>
              <w:right w:val="nil"/>
            </w:tcBorders>
          </w:tcPr>
          <w:p w14:paraId="1337AD9C" w14:textId="2EDB1E96" w:rsidR="004D0BAD" w:rsidRPr="008B0F3A" w:rsidRDefault="004D0BAD" w:rsidP="004D0BAD">
            <w:pPr>
              <w:contextualSpacing/>
              <w:rPr>
                <w:rStyle w:val="80"/>
                <w:rFonts w:eastAsiaTheme="minorHAnsi"/>
                <w:i w:val="0"/>
                <w:sz w:val="28"/>
                <w:szCs w:val="28"/>
                <w:lang w:val="ru-RU"/>
              </w:rPr>
            </w:pPr>
            <w:r w:rsidRPr="008B0F3A">
              <w:rPr>
                <w:rStyle w:val="80"/>
                <w:rFonts w:eastAsiaTheme="minorHAnsi"/>
                <w:i w:val="0"/>
                <w:sz w:val="28"/>
                <w:szCs w:val="28"/>
                <w:lang w:val="ru-RU"/>
              </w:rPr>
              <w:t>100</w:t>
            </w:r>
          </w:p>
        </w:tc>
      </w:tr>
      <w:tr w:rsidR="00BC10B6" w:rsidRPr="008B0F3A" w14:paraId="4B83F94D" w14:textId="77777777" w:rsidTr="00BC10B6">
        <w:tc>
          <w:tcPr>
            <w:tcW w:w="3995" w:type="dxa"/>
            <w:tcBorders>
              <w:left w:val="nil"/>
            </w:tcBorders>
          </w:tcPr>
          <w:p w14:paraId="3CC51918" w14:textId="04DF9F11" w:rsidR="00BC10B6" w:rsidRPr="008B0F3A" w:rsidRDefault="00BC10B6" w:rsidP="00BC10B6">
            <w:pPr>
              <w:contextualSpacing/>
              <w:rPr>
                <w:rStyle w:val="fontstyle01"/>
                <w:rFonts w:ascii="Times New Roman" w:hAnsi="Times New Roman" w:cs="Times New Roman"/>
                <w:sz w:val="28"/>
                <w:szCs w:val="28"/>
              </w:rPr>
            </w:pPr>
            <w:r w:rsidRPr="008B0F3A">
              <w:rPr>
                <w:rStyle w:val="fontstyle01"/>
                <w:rFonts w:ascii="Times New Roman" w:hAnsi="Times New Roman" w:cs="Times New Roman"/>
                <w:i w:val="0"/>
                <w:iCs w:val="0"/>
                <w:sz w:val="22"/>
                <w:szCs w:val="22"/>
              </w:rPr>
              <w:t xml:space="preserve">Группа 1 – </w:t>
            </w:r>
            <w:proofErr w:type="spellStart"/>
            <w:r w:rsidRPr="008B0F3A">
              <w:rPr>
                <w:rFonts w:ascii="Times New Roman" w:eastAsia="Times New Roman" w:hAnsi="Times New Roman" w:cs="Times New Roman"/>
                <w:lang w:eastAsia="ru-KZ"/>
              </w:rPr>
              <w:t>гибридн</w:t>
            </w:r>
            <w:proofErr w:type="spellEnd"/>
            <w:r w:rsidRPr="008B0F3A">
              <w:rPr>
                <w:rFonts w:ascii="Times New Roman" w:eastAsia="Times New Roman" w:hAnsi="Times New Roman" w:cs="Times New Roman"/>
                <w:lang w:val="kk-KZ" w:eastAsia="ru-KZ"/>
              </w:rPr>
              <w:t>ая</w:t>
            </w:r>
            <w:r w:rsidRPr="008B0F3A">
              <w:rPr>
                <w:rFonts w:ascii="Times New Roman" w:eastAsia="Times New Roman" w:hAnsi="Times New Roman" w:cs="Times New Roman"/>
                <w:lang w:eastAsia="ru-KZ"/>
              </w:rPr>
              <w:t xml:space="preserve"> </w:t>
            </w:r>
            <w:proofErr w:type="spellStart"/>
            <w:r w:rsidRPr="008B0F3A">
              <w:rPr>
                <w:rFonts w:ascii="Times New Roman" w:eastAsia="Times New Roman" w:hAnsi="Times New Roman" w:cs="Times New Roman"/>
                <w:lang w:eastAsia="ru-KZ"/>
              </w:rPr>
              <w:t>реконструкци</w:t>
            </w:r>
            <w:proofErr w:type="spellEnd"/>
            <w:r w:rsidRPr="008B0F3A">
              <w:rPr>
                <w:rFonts w:ascii="Times New Roman" w:eastAsia="Times New Roman" w:hAnsi="Times New Roman" w:cs="Times New Roman"/>
                <w:lang w:val="kk-KZ" w:eastAsia="ru-KZ"/>
              </w:rPr>
              <w:t>я</w:t>
            </w:r>
            <w:r w:rsidRPr="008B0F3A">
              <w:rPr>
                <w:rFonts w:ascii="Times New Roman" w:eastAsia="Times New Roman" w:hAnsi="Times New Roman" w:cs="Times New Roman"/>
                <w:lang w:eastAsia="ru-KZ"/>
              </w:rPr>
              <w:t xml:space="preserve"> тазового дна с унилатеральной крестцово-остистой фиксацией</w:t>
            </w:r>
            <w:r w:rsidRPr="008B0F3A">
              <w:rPr>
                <w:rStyle w:val="fontstyle01"/>
                <w:rFonts w:ascii="Times New Roman" w:hAnsi="Times New Roman" w:cs="Times New Roman"/>
                <w:i w:val="0"/>
                <w:iCs w:val="0"/>
                <w:sz w:val="22"/>
                <w:szCs w:val="22"/>
              </w:rPr>
              <w:t>:</w:t>
            </w:r>
          </w:p>
        </w:tc>
        <w:tc>
          <w:tcPr>
            <w:tcW w:w="1413" w:type="dxa"/>
          </w:tcPr>
          <w:p w14:paraId="70608349" w14:textId="13B183C7" w:rsidR="00BC10B6" w:rsidRPr="008B0F3A" w:rsidRDefault="00BC10B6" w:rsidP="00BC10B6">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 xml:space="preserve">– </w:t>
            </w:r>
          </w:p>
        </w:tc>
        <w:tc>
          <w:tcPr>
            <w:tcW w:w="1413" w:type="dxa"/>
          </w:tcPr>
          <w:p w14:paraId="419971FE" w14:textId="1C192F6E" w:rsidR="00BC10B6" w:rsidRPr="008B0F3A" w:rsidRDefault="00BC10B6" w:rsidP="00BC10B6">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 xml:space="preserve">– </w:t>
            </w:r>
          </w:p>
        </w:tc>
        <w:tc>
          <w:tcPr>
            <w:tcW w:w="1413" w:type="dxa"/>
          </w:tcPr>
          <w:p w14:paraId="36B6FB76" w14:textId="0D3D430A" w:rsidR="00BC10B6" w:rsidRPr="008B0F3A" w:rsidRDefault="00BC10B6" w:rsidP="00BC10B6">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 xml:space="preserve">– </w:t>
            </w:r>
          </w:p>
        </w:tc>
        <w:tc>
          <w:tcPr>
            <w:tcW w:w="1337" w:type="dxa"/>
            <w:tcBorders>
              <w:right w:val="nil"/>
            </w:tcBorders>
          </w:tcPr>
          <w:p w14:paraId="24D99DB5" w14:textId="0C783D34" w:rsidR="00BC10B6" w:rsidRPr="008B0F3A" w:rsidRDefault="00BC10B6" w:rsidP="00BC10B6">
            <w:pPr>
              <w:contextualSpacing/>
              <w:rPr>
                <w:rStyle w:val="80"/>
                <w:rFonts w:eastAsiaTheme="minorHAnsi"/>
                <w:i w:val="0"/>
                <w:sz w:val="28"/>
                <w:szCs w:val="28"/>
                <w:lang w:val="ru-RU"/>
              </w:rPr>
            </w:pPr>
            <w:r w:rsidRPr="008B0F3A">
              <w:rPr>
                <w:rStyle w:val="80"/>
                <w:rFonts w:eastAsiaTheme="minorHAnsi"/>
                <w:i w:val="0"/>
                <w:sz w:val="28"/>
                <w:szCs w:val="28"/>
                <w:lang w:val="ru-RU"/>
              </w:rPr>
              <w:t>45</w:t>
            </w:r>
          </w:p>
        </w:tc>
      </w:tr>
      <w:tr w:rsidR="00BC10B6" w:rsidRPr="008B0F3A" w14:paraId="1CE6835C" w14:textId="77777777" w:rsidTr="00BC10B6">
        <w:tc>
          <w:tcPr>
            <w:tcW w:w="3995" w:type="dxa"/>
            <w:tcBorders>
              <w:left w:val="nil"/>
            </w:tcBorders>
          </w:tcPr>
          <w:p w14:paraId="4C78C63A" w14:textId="524A0EF4" w:rsidR="00BC10B6" w:rsidRPr="008B0F3A" w:rsidRDefault="00BC10B6" w:rsidP="00BC10B6">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Группа 2</w:t>
            </w:r>
            <w:r w:rsidRPr="008B0F3A">
              <w:rPr>
                <w:rStyle w:val="fontstyle01"/>
                <w:rFonts w:ascii="Times New Roman" w:hAnsi="Times New Roman" w:cs="Times New Roman"/>
                <w:sz w:val="22"/>
                <w:szCs w:val="22"/>
              </w:rPr>
              <w:t xml:space="preserve"> – </w:t>
            </w:r>
            <w:proofErr w:type="spellStart"/>
            <w:r w:rsidRPr="008B0F3A">
              <w:rPr>
                <w:rFonts w:ascii="Times New Roman" w:eastAsia="Times New Roman" w:hAnsi="Times New Roman" w:cs="Times New Roman"/>
                <w:lang w:val="ru-KZ" w:eastAsia="ru-KZ"/>
              </w:rPr>
              <w:t>лапароскопическ</w:t>
            </w:r>
            <w:r w:rsidRPr="008B0F3A">
              <w:rPr>
                <w:rFonts w:ascii="Times New Roman" w:eastAsia="Times New Roman" w:hAnsi="Times New Roman" w:cs="Times New Roman"/>
                <w:lang w:eastAsia="ru-KZ"/>
              </w:rPr>
              <w:t>ая</w:t>
            </w:r>
            <w:proofErr w:type="spellEnd"/>
            <w:r w:rsidRPr="008B0F3A">
              <w:rPr>
                <w:rFonts w:ascii="Times New Roman" w:eastAsia="Times New Roman" w:hAnsi="Times New Roman" w:cs="Times New Roman"/>
                <w:lang w:eastAsia="ru-KZ"/>
              </w:rPr>
              <w:t xml:space="preserve"> промонтофиксация сетчатым протезом</w:t>
            </w:r>
            <w:r w:rsidRPr="008B0F3A">
              <w:rPr>
                <w:rStyle w:val="fontstyle01"/>
                <w:rFonts w:ascii="Times New Roman" w:hAnsi="Times New Roman" w:cs="Times New Roman"/>
                <w:i w:val="0"/>
                <w:iCs w:val="0"/>
                <w:sz w:val="22"/>
                <w:szCs w:val="22"/>
              </w:rPr>
              <w:t>:</w:t>
            </w:r>
          </w:p>
        </w:tc>
        <w:tc>
          <w:tcPr>
            <w:tcW w:w="1413" w:type="dxa"/>
          </w:tcPr>
          <w:p w14:paraId="50598187" w14:textId="7E2C78C2" w:rsidR="00BC10B6" w:rsidRPr="008B0F3A" w:rsidRDefault="00BC10B6" w:rsidP="00BC10B6">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 xml:space="preserve">– </w:t>
            </w:r>
          </w:p>
        </w:tc>
        <w:tc>
          <w:tcPr>
            <w:tcW w:w="1413" w:type="dxa"/>
          </w:tcPr>
          <w:p w14:paraId="14CAE572" w14:textId="0B21ADAE" w:rsidR="00BC10B6" w:rsidRPr="008B0F3A" w:rsidRDefault="00BC10B6" w:rsidP="00BC10B6">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 xml:space="preserve">– </w:t>
            </w:r>
          </w:p>
        </w:tc>
        <w:tc>
          <w:tcPr>
            <w:tcW w:w="1413" w:type="dxa"/>
          </w:tcPr>
          <w:p w14:paraId="46D1123E" w14:textId="2610A1C9" w:rsidR="00BC10B6" w:rsidRPr="008B0F3A" w:rsidRDefault="00BC10B6" w:rsidP="00BC10B6">
            <w:pPr>
              <w:contextualSpacing/>
              <w:rPr>
                <w:rStyle w:val="fontstyle01"/>
                <w:rFonts w:ascii="Times New Roman" w:hAnsi="Times New Roman" w:cs="Times New Roman"/>
                <w:i w:val="0"/>
                <w:iCs w:val="0"/>
                <w:sz w:val="22"/>
                <w:szCs w:val="22"/>
              </w:rPr>
            </w:pPr>
            <w:r w:rsidRPr="008B0F3A">
              <w:rPr>
                <w:rStyle w:val="fontstyle01"/>
                <w:rFonts w:ascii="Times New Roman" w:hAnsi="Times New Roman" w:cs="Times New Roman"/>
                <w:i w:val="0"/>
                <w:iCs w:val="0"/>
                <w:sz w:val="22"/>
                <w:szCs w:val="22"/>
              </w:rPr>
              <w:t xml:space="preserve">– </w:t>
            </w:r>
          </w:p>
        </w:tc>
        <w:tc>
          <w:tcPr>
            <w:tcW w:w="1337" w:type="dxa"/>
            <w:tcBorders>
              <w:right w:val="nil"/>
            </w:tcBorders>
          </w:tcPr>
          <w:p w14:paraId="5DB5A778" w14:textId="10AE5BEF" w:rsidR="00BC10B6" w:rsidRPr="008B0F3A" w:rsidRDefault="00BC10B6" w:rsidP="00BC10B6">
            <w:pPr>
              <w:contextualSpacing/>
              <w:rPr>
                <w:rStyle w:val="80"/>
                <w:rFonts w:eastAsiaTheme="minorHAnsi"/>
                <w:i w:val="0"/>
                <w:sz w:val="28"/>
                <w:szCs w:val="28"/>
                <w:lang w:val="ru-RU"/>
              </w:rPr>
            </w:pPr>
            <w:r w:rsidRPr="008B0F3A">
              <w:rPr>
                <w:rStyle w:val="80"/>
                <w:rFonts w:eastAsiaTheme="minorHAnsi"/>
                <w:i w:val="0"/>
                <w:sz w:val="28"/>
                <w:szCs w:val="28"/>
                <w:lang w:val="ru-RU"/>
              </w:rPr>
              <w:t>55</w:t>
            </w:r>
          </w:p>
        </w:tc>
      </w:tr>
    </w:tbl>
    <w:p w14:paraId="71EB755B" w14:textId="77777777" w:rsidR="00932B0B" w:rsidRPr="008B0F3A" w:rsidRDefault="00663004" w:rsidP="00932B0B">
      <w:pPr>
        <w:spacing w:after="0" w:line="240" w:lineRule="auto"/>
        <w:jc w:val="both"/>
        <w:rPr>
          <w:rFonts w:ascii="Times New Roman" w:eastAsia="Times New Roman" w:hAnsi="Times New Roman" w:cs="Times New Roman"/>
          <w:color w:val="000000"/>
          <w:sz w:val="24"/>
          <w:szCs w:val="24"/>
          <w:lang w:val="ru-KZ" w:eastAsia="ru-KZ"/>
        </w:rPr>
      </w:pPr>
      <w:r w:rsidRPr="008B0F3A">
        <w:rPr>
          <w:rFonts w:ascii="Times New Roman" w:eastAsia="Times New Roman" w:hAnsi="Times New Roman" w:cs="Times New Roman"/>
          <w:color w:val="000000"/>
          <w:sz w:val="24"/>
          <w:szCs w:val="24"/>
          <w:lang w:val="ru-KZ" w:eastAsia="ru-KZ"/>
        </w:rPr>
        <w:t xml:space="preserve">* – </w:t>
      </w:r>
      <w:r w:rsidR="00932B0B" w:rsidRPr="008B0F3A">
        <w:rPr>
          <w:rFonts w:ascii="Times New Roman" w:eastAsia="Times New Roman" w:hAnsi="Times New Roman" w:cs="Times New Roman"/>
          <w:sz w:val="24"/>
          <w:szCs w:val="24"/>
          <w:lang w:eastAsia="ru-KZ"/>
        </w:rPr>
        <w:t>Индекс массы тела (</w:t>
      </w:r>
      <w:r w:rsidR="00932B0B" w:rsidRPr="008B0F3A">
        <w:rPr>
          <w:rStyle w:val="80"/>
          <w:rFonts w:eastAsiaTheme="minorHAnsi"/>
          <w:i w:val="0"/>
          <w:szCs w:val="24"/>
          <w:lang w:val="ru-RU"/>
        </w:rPr>
        <w:t xml:space="preserve">ИМТ) более 35 кг/м2 </w:t>
      </w:r>
      <w:r w:rsidRPr="008B0F3A">
        <w:rPr>
          <w:rFonts w:ascii="Times New Roman" w:eastAsia="Times New Roman" w:hAnsi="Times New Roman" w:cs="Times New Roman"/>
          <w:color w:val="000000"/>
          <w:sz w:val="24"/>
          <w:szCs w:val="24"/>
          <w:lang w:val="ru-KZ" w:eastAsia="ru-KZ"/>
        </w:rPr>
        <w:t>–</w:t>
      </w:r>
      <w:r w:rsidR="00932B0B" w:rsidRPr="008B0F3A">
        <w:rPr>
          <w:rFonts w:ascii="Times New Roman" w:eastAsia="Times New Roman" w:hAnsi="Times New Roman" w:cs="Times New Roman"/>
          <w:color w:val="000000"/>
          <w:sz w:val="24"/>
          <w:szCs w:val="24"/>
          <w:lang w:eastAsia="ru-KZ"/>
        </w:rPr>
        <w:t xml:space="preserve"> </w:t>
      </w:r>
      <w:r w:rsidRPr="008B0F3A">
        <w:rPr>
          <w:rFonts w:ascii="Times New Roman" w:eastAsia="Times New Roman" w:hAnsi="Times New Roman" w:cs="Times New Roman"/>
          <w:color w:val="000000"/>
          <w:sz w:val="24"/>
          <w:szCs w:val="24"/>
          <w:lang w:val="ru-KZ" w:eastAsia="ru-KZ"/>
        </w:rPr>
        <w:t xml:space="preserve">исключено </w:t>
      </w:r>
      <w:r w:rsidR="00932B0B" w:rsidRPr="008B0F3A">
        <w:rPr>
          <w:rFonts w:ascii="Times New Roman" w:eastAsia="Times New Roman" w:hAnsi="Times New Roman" w:cs="Times New Roman"/>
          <w:color w:val="000000"/>
          <w:sz w:val="24"/>
          <w:szCs w:val="24"/>
          <w:lang w:eastAsia="ru-KZ"/>
        </w:rPr>
        <w:t>5</w:t>
      </w:r>
      <w:r w:rsidRPr="008B0F3A">
        <w:rPr>
          <w:rFonts w:ascii="Times New Roman" w:eastAsia="Times New Roman" w:hAnsi="Times New Roman" w:cs="Times New Roman"/>
          <w:color w:val="000000"/>
          <w:sz w:val="24"/>
          <w:szCs w:val="24"/>
          <w:lang w:val="ru-KZ" w:eastAsia="ru-KZ"/>
        </w:rPr>
        <w:t xml:space="preserve">, </w:t>
      </w:r>
      <w:r w:rsidR="00932B0B" w:rsidRPr="008B0F3A">
        <w:rPr>
          <w:rFonts w:ascii="Times New Roman" w:eastAsia="Times New Roman" w:hAnsi="Times New Roman" w:cs="Times New Roman"/>
          <w:color w:val="000000"/>
          <w:sz w:val="24"/>
          <w:szCs w:val="24"/>
          <w:lang w:eastAsia="ru-KZ"/>
        </w:rPr>
        <w:t>не</w:t>
      </w:r>
      <w:r w:rsidR="00932B0B" w:rsidRPr="008B0F3A">
        <w:rPr>
          <w:rStyle w:val="80"/>
          <w:rFonts w:eastAsiaTheme="minorHAnsi"/>
          <w:i w:val="0"/>
          <w:szCs w:val="24"/>
          <w:lang w:val="ru-RU"/>
        </w:rPr>
        <w:t>согласие пациента на участие в научном исследовании</w:t>
      </w:r>
      <w:r w:rsidRPr="008B0F3A">
        <w:rPr>
          <w:rFonts w:ascii="Times New Roman" w:eastAsia="Times New Roman" w:hAnsi="Times New Roman" w:cs="Times New Roman"/>
          <w:color w:val="000000"/>
          <w:sz w:val="24"/>
          <w:szCs w:val="24"/>
          <w:lang w:val="ru-KZ" w:eastAsia="ru-KZ"/>
        </w:rPr>
        <w:t xml:space="preserve"> – исключено </w:t>
      </w:r>
      <w:r w:rsidR="00932B0B" w:rsidRPr="008B0F3A">
        <w:rPr>
          <w:rFonts w:ascii="Times New Roman" w:eastAsia="Times New Roman" w:hAnsi="Times New Roman" w:cs="Times New Roman"/>
          <w:color w:val="000000"/>
          <w:sz w:val="24"/>
          <w:szCs w:val="24"/>
          <w:lang w:eastAsia="ru-KZ"/>
        </w:rPr>
        <w:t>9</w:t>
      </w:r>
      <w:r w:rsidRPr="008B0F3A">
        <w:rPr>
          <w:rFonts w:ascii="Times New Roman" w:eastAsia="Times New Roman" w:hAnsi="Times New Roman" w:cs="Times New Roman"/>
          <w:color w:val="000000"/>
          <w:sz w:val="24"/>
          <w:szCs w:val="24"/>
          <w:lang w:val="ru-KZ" w:eastAsia="ru-KZ"/>
        </w:rPr>
        <w:t>;</w:t>
      </w:r>
    </w:p>
    <w:p w14:paraId="75AE29D0" w14:textId="1702FEC1" w:rsidR="00932B0B" w:rsidRPr="008B0F3A" w:rsidRDefault="00663004" w:rsidP="00932B0B">
      <w:pPr>
        <w:spacing w:after="0" w:line="240" w:lineRule="auto"/>
        <w:jc w:val="both"/>
        <w:rPr>
          <w:rFonts w:ascii="Times New Roman" w:eastAsia="Times New Roman" w:hAnsi="Times New Roman" w:cs="Times New Roman"/>
          <w:color w:val="000000"/>
          <w:sz w:val="24"/>
          <w:szCs w:val="24"/>
          <w:lang w:eastAsia="ru-KZ"/>
        </w:rPr>
      </w:pPr>
      <w:r w:rsidRPr="008B0F3A">
        <w:rPr>
          <w:rFonts w:ascii="Times New Roman" w:eastAsia="Times New Roman" w:hAnsi="Times New Roman" w:cs="Times New Roman"/>
          <w:color w:val="000000"/>
          <w:sz w:val="24"/>
          <w:szCs w:val="24"/>
          <w:lang w:val="ru-KZ" w:eastAsia="ru-KZ"/>
        </w:rPr>
        <w:lastRenderedPageBreak/>
        <w:t xml:space="preserve">** – </w:t>
      </w:r>
      <w:r w:rsidR="00932B0B" w:rsidRPr="008B0F3A">
        <w:rPr>
          <w:rFonts w:ascii="Times New Roman" w:eastAsia="Times New Roman" w:hAnsi="Times New Roman" w:cs="Times New Roman"/>
          <w:color w:val="000000"/>
          <w:sz w:val="24"/>
          <w:szCs w:val="24"/>
          <w:lang w:val="ru-KZ" w:eastAsia="ru-KZ"/>
        </w:rPr>
        <w:t xml:space="preserve">другие причины </w:t>
      </w:r>
      <w:r w:rsidRPr="008B0F3A">
        <w:rPr>
          <w:rFonts w:ascii="Times New Roman" w:eastAsia="Times New Roman" w:hAnsi="Times New Roman" w:cs="Times New Roman"/>
          <w:color w:val="000000"/>
          <w:sz w:val="24"/>
          <w:szCs w:val="24"/>
          <w:lang w:val="ru-KZ" w:eastAsia="ru-KZ"/>
        </w:rPr>
        <w:t>– исключено 6</w:t>
      </w:r>
      <w:r w:rsidR="00932B0B" w:rsidRPr="008B0F3A">
        <w:rPr>
          <w:rFonts w:ascii="Times New Roman" w:eastAsia="Times New Roman" w:hAnsi="Times New Roman" w:cs="Times New Roman"/>
          <w:color w:val="000000"/>
          <w:sz w:val="24"/>
          <w:szCs w:val="24"/>
          <w:lang w:eastAsia="ru-KZ"/>
        </w:rPr>
        <w:t>.</w:t>
      </w:r>
    </w:p>
    <w:p w14:paraId="6CE62FFF" w14:textId="15298A5F" w:rsidR="00663004" w:rsidRPr="008B0F3A" w:rsidRDefault="00663004" w:rsidP="00932B0B">
      <w:pPr>
        <w:spacing w:after="0" w:line="240" w:lineRule="auto"/>
        <w:jc w:val="both"/>
        <w:rPr>
          <w:rFonts w:ascii="Times New Roman" w:eastAsia="Times New Roman" w:hAnsi="Times New Roman" w:cs="Times New Roman"/>
          <w:sz w:val="24"/>
          <w:szCs w:val="24"/>
          <w:lang w:val="ru-KZ" w:eastAsia="ru-KZ"/>
        </w:rPr>
      </w:pPr>
      <w:r w:rsidRPr="008B0F3A">
        <w:rPr>
          <w:rFonts w:ascii="Times New Roman" w:eastAsia="Times New Roman" w:hAnsi="Times New Roman" w:cs="Times New Roman"/>
          <w:color w:val="000000"/>
          <w:sz w:val="24"/>
          <w:szCs w:val="24"/>
          <w:lang w:val="ru-KZ" w:eastAsia="ru-KZ"/>
        </w:rPr>
        <w:t>Примечания – Т0 - Т3 – длительность каждого этапа исследования</w:t>
      </w:r>
    </w:p>
    <w:p w14:paraId="41692751" w14:textId="54D50014" w:rsidR="00FE2E76" w:rsidRPr="008B0F3A" w:rsidRDefault="00FE2E76" w:rsidP="00B7647A">
      <w:pPr>
        <w:spacing w:line="240" w:lineRule="auto"/>
        <w:contextualSpacing/>
        <w:rPr>
          <w:rFonts w:ascii="Times New Roman" w:hAnsi="Times New Roman" w:cs="Times New Roman"/>
          <w:sz w:val="28"/>
          <w:szCs w:val="28"/>
        </w:rPr>
      </w:pPr>
    </w:p>
    <w:p w14:paraId="268070B7" w14:textId="2298A605" w:rsidR="00A029C7" w:rsidRPr="008B0F3A" w:rsidRDefault="00E96B3B" w:rsidP="00354518">
      <w:pPr>
        <w:spacing w:line="240" w:lineRule="auto"/>
        <w:contextualSpacing/>
        <w:jc w:val="center"/>
        <w:rPr>
          <w:rFonts w:ascii="Times New Roman" w:hAnsi="Times New Roman" w:cs="Times New Roman"/>
          <w:sz w:val="28"/>
          <w:szCs w:val="28"/>
        </w:rPr>
      </w:pPr>
      <w:r w:rsidRPr="008B0F3A">
        <w:rPr>
          <w:rFonts w:ascii="Times New Roman" w:hAnsi="Times New Roman" w:cs="Times New Roman"/>
          <w:color w:val="000000"/>
          <w:sz w:val="28"/>
          <w:szCs w:val="28"/>
        </w:rPr>
        <w:t>Рисунок 6 – Схема исследования</w:t>
      </w:r>
    </w:p>
    <w:p w14:paraId="73F88F04" w14:textId="77777777" w:rsidR="00A029C7" w:rsidRPr="008B0F3A" w:rsidRDefault="00A029C7" w:rsidP="00354518">
      <w:pPr>
        <w:spacing w:line="240" w:lineRule="auto"/>
        <w:contextualSpacing/>
        <w:jc w:val="center"/>
        <w:rPr>
          <w:rFonts w:ascii="Times New Roman" w:hAnsi="Times New Roman" w:cs="Times New Roman"/>
          <w:sz w:val="28"/>
          <w:szCs w:val="28"/>
        </w:rPr>
      </w:pPr>
    </w:p>
    <w:p w14:paraId="4FF52862" w14:textId="77777777" w:rsidR="00B001F1" w:rsidRPr="008B0F3A" w:rsidRDefault="00B001F1" w:rsidP="00354518">
      <w:pPr>
        <w:spacing w:after="0" w:line="240" w:lineRule="auto"/>
        <w:ind w:firstLine="567"/>
        <w:contextualSpacing/>
        <w:jc w:val="both"/>
        <w:rPr>
          <w:rFonts w:ascii="Times New Roman" w:hAnsi="Times New Roman" w:cs="Times New Roman"/>
          <w:i/>
          <w:iCs/>
          <w:color w:val="000000"/>
          <w:sz w:val="28"/>
          <w:szCs w:val="28"/>
        </w:rPr>
      </w:pPr>
      <w:r w:rsidRPr="008B0F3A">
        <w:rPr>
          <w:rFonts w:ascii="Times New Roman" w:hAnsi="Times New Roman" w:cs="Times New Roman"/>
          <w:i/>
          <w:iCs/>
          <w:color w:val="000000"/>
          <w:sz w:val="28"/>
          <w:szCs w:val="28"/>
        </w:rPr>
        <w:t>Описание этапов исследования:</w:t>
      </w:r>
    </w:p>
    <w:p w14:paraId="2A1BBAA8" w14:textId="77777777" w:rsidR="00B001F1" w:rsidRPr="008B0F3A" w:rsidRDefault="00B001F1" w:rsidP="00354518">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Исследование состоит из 4-х последовательных этапов:</w:t>
      </w:r>
    </w:p>
    <w:p w14:paraId="33AFEAB0" w14:textId="41B1B7B7" w:rsidR="00B001F1" w:rsidRPr="008B0F3A" w:rsidRDefault="00B001F1" w:rsidP="00B34789">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i/>
          <w:iCs/>
          <w:color w:val="000000"/>
          <w:sz w:val="28"/>
          <w:szCs w:val="28"/>
        </w:rPr>
        <w:t>Этап 0</w:t>
      </w:r>
      <w:r w:rsidR="00F44A69" w:rsidRPr="008B0F3A">
        <w:rPr>
          <w:rFonts w:ascii="Times New Roman" w:hAnsi="Times New Roman" w:cs="Times New Roman"/>
          <w:i/>
          <w:iCs/>
          <w:color w:val="000000"/>
          <w:sz w:val="28"/>
          <w:szCs w:val="28"/>
        </w:rPr>
        <w:t xml:space="preserve"> (6 месяцев)</w:t>
      </w:r>
      <w:r w:rsidRPr="008B0F3A">
        <w:rPr>
          <w:rFonts w:ascii="Times New Roman" w:hAnsi="Times New Roman" w:cs="Times New Roman"/>
          <w:i/>
          <w:iCs/>
          <w:color w:val="000000"/>
          <w:sz w:val="28"/>
          <w:szCs w:val="28"/>
        </w:rPr>
        <w:t xml:space="preserve">: </w:t>
      </w:r>
      <w:r w:rsidRPr="008B0F3A">
        <w:rPr>
          <w:rFonts w:ascii="Times New Roman" w:hAnsi="Times New Roman" w:cs="Times New Roman"/>
          <w:color w:val="000000"/>
          <w:sz w:val="28"/>
          <w:szCs w:val="28"/>
        </w:rPr>
        <w:t>Набор пациентов с симптомным пролапсом тазовых органов. Соответствие критериям включения/исключения.</w:t>
      </w:r>
      <w:r w:rsidR="007155FB" w:rsidRPr="008B0F3A">
        <w:rPr>
          <w:rStyle w:val="80"/>
          <w:rFonts w:eastAsiaTheme="minorHAnsi"/>
          <w:i w:val="0"/>
          <w:sz w:val="28"/>
          <w:szCs w:val="28"/>
          <w:lang w:val="ru-RU"/>
        </w:rPr>
        <w:t xml:space="preserve"> Во время амбулаторного приема, пациенты с передне-апикальной фо</w:t>
      </w:r>
      <w:r w:rsidR="0007496B" w:rsidRPr="008B0F3A">
        <w:rPr>
          <w:rStyle w:val="80"/>
          <w:rFonts w:eastAsiaTheme="minorHAnsi"/>
          <w:i w:val="0"/>
          <w:sz w:val="28"/>
          <w:szCs w:val="28"/>
          <w:lang w:val="ru-RU"/>
        </w:rPr>
        <w:t xml:space="preserve">рмой ПТО, </w:t>
      </w:r>
      <w:r w:rsidR="007155FB" w:rsidRPr="008B0F3A">
        <w:rPr>
          <w:rStyle w:val="80"/>
          <w:rFonts w:eastAsiaTheme="minorHAnsi"/>
          <w:i w:val="0"/>
          <w:sz w:val="28"/>
          <w:szCs w:val="28"/>
          <w:lang w:val="ru-RU"/>
        </w:rPr>
        <w:t>соответствовавшие критериям отбора, приглашались к принятию участия в исследовании.</w:t>
      </w:r>
      <w:r w:rsidR="007155FB" w:rsidRPr="008B0F3A">
        <w:rPr>
          <w:rFonts w:ascii="Times New Roman" w:eastAsia="Times New Roman" w:hAnsi="Times New Roman" w:cs="Times New Roman"/>
          <w:sz w:val="28"/>
          <w:szCs w:val="28"/>
          <w:lang w:eastAsia="ru-KZ"/>
        </w:rPr>
        <w:t xml:space="preserve"> </w:t>
      </w:r>
      <w:r w:rsidR="007155FB" w:rsidRPr="008B0F3A">
        <w:rPr>
          <w:rFonts w:ascii="Times New Roman" w:eastAsia="Times New Roman" w:hAnsi="Times New Roman" w:cs="Times New Roman"/>
          <w:sz w:val="28"/>
          <w:szCs w:val="28"/>
          <w:lang w:val="ru-KZ" w:eastAsia="ru-KZ"/>
        </w:rPr>
        <w:t xml:space="preserve">Количество пациенток для сравнения </w:t>
      </w:r>
      <w:r w:rsidR="007155FB" w:rsidRPr="008B0F3A">
        <w:rPr>
          <w:rFonts w:ascii="Times New Roman" w:eastAsia="Times New Roman" w:hAnsi="Times New Roman" w:cs="Times New Roman"/>
          <w:sz w:val="28"/>
          <w:szCs w:val="28"/>
          <w:lang w:val="en-US" w:eastAsia="ru-KZ"/>
        </w:rPr>
        <w:t>I</w:t>
      </w:r>
      <w:r w:rsidR="007155FB" w:rsidRPr="008B0F3A">
        <w:rPr>
          <w:rFonts w:ascii="Times New Roman" w:eastAsia="Times New Roman" w:hAnsi="Times New Roman" w:cs="Times New Roman"/>
          <w:sz w:val="28"/>
          <w:szCs w:val="28"/>
          <w:lang w:val="ru-KZ" w:eastAsia="ru-KZ"/>
        </w:rPr>
        <w:t xml:space="preserve"> и </w:t>
      </w:r>
      <w:r w:rsidR="007155FB" w:rsidRPr="008B0F3A">
        <w:rPr>
          <w:rFonts w:ascii="Times New Roman" w:eastAsia="Times New Roman" w:hAnsi="Times New Roman" w:cs="Times New Roman"/>
          <w:sz w:val="28"/>
          <w:szCs w:val="28"/>
          <w:lang w:val="en-US" w:eastAsia="ru-KZ"/>
        </w:rPr>
        <w:t>II</w:t>
      </w:r>
      <w:r w:rsidR="007155FB" w:rsidRPr="008B0F3A">
        <w:rPr>
          <w:rFonts w:ascii="Times New Roman" w:eastAsia="Times New Roman" w:hAnsi="Times New Roman" w:cs="Times New Roman"/>
          <w:sz w:val="28"/>
          <w:szCs w:val="28"/>
          <w:lang w:val="ru-KZ" w:eastAsia="ru-KZ"/>
        </w:rPr>
        <w:t xml:space="preserve"> групп исследования определили при помощи стандартизированного калькулятора для расчета объема выборки (</w:t>
      </w:r>
      <w:hyperlink r:id="rId11" w:history="1">
        <w:r w:rsidR="007155FB" w:rsidRPr="008B0F3A">
          <w:rPr>
            <w:rStyle w:val="90"/>
            <w:rFonts w:eastAsiaTheme="minorHAnsi"/>
            <w:i w:val="0"/>
            <w:sz w:val="28"/>
            <w:szCs w:val="28"/>
            <w:lang w:val="ru-KZ" w:eastAsia="ru-KZ"/>
          </w:rPr>
          <w:t>https://www.sealedenvelope.com/power/binary-superiority/</w:t>
        </w:r>
      </w:hyperlink>
      <w:r w:rsidR="007155FB" w:rsidRPr="008B0F3A">
        <w:rPr>
          <w:rFonts w:ascii="Times New Roman" w:eastAsia="Times New Roman" w:hAnsi="Times New Roman" w:cs="Times New Roman"/>
          <w:sz w:val="28"/>
          <w:szCs w:val="28"/>
          <w:lang w:val="ru-KZ" w:eastAsia="ru-KZ"/>
        </w:rPr>
        <w:t>).</w:t>
      </w:r>
      <w:r w:rsidR="00B34789" w:rsidRPr="008B0F3A">
        <w:rPr>
          <w:rFonts w:ascii="Times New Roman" w:eastAsia="Times New Roman" w:hAnsi="Times New Roman" w:cs="Times New Roman"/>
          <w:sz w:val="28"/>
          <w:szCs w:val="28"/>
          <w:lang w:eastAsia="ru-KZ"/>
        </w:rPr>
        <w:t xml:space="preserve"> За основной критерий эффективности проведенного лечения, относительно которого производили расчет объема выборки, приняли частоту развития рецидива пролапса тазовых органов. При заданной мощности 95% и допустимом размере альфа-ошибки 5%, снижение частоты развития рецидива ПТО с 30% (среднее значение по данным научной литературы) в контрольной группе до 10% в основной группе возможно было выявить, если количество пациентов в каждой группе будет не менее 88.</w:t>
      </w:r>
    </w:p>
    <w:p w14:paraId="09873ACD" w14:textId="63AB21C8" w:rsidR="007155FB" w:rsidRPr="008B0F3A" w:rsidRDefault="00B001F1" w:rsidP="007155F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i/>
          <w:iCs/>
          <w:color w:val="000000"/>
          <w:sz w:val="28"/>
          <w:szCs w:val="28"/>
        </w:rPr>
        <w:t xml:space="preserve">Этап 1 </w:t>
      </w:r>
      <w:r w:rsidRPr="008B0F3A">
        <w:rPr>
          <w:rFonts w:ascii="Times New Roman" w:hAnsi="Times New Roman" w:cs="Times New Roman"/>
          <w:color w:val="000000"/>
          <w:sz w:val="28"/>
          <w:szCs w:val="28"/>
        </w:rPr>
        <w:t>(</w:t>
      </w:r>
      <w:r w:rsidR="00F44A69" w:rsidRPr="008B0F3A">
        <w:rPr>
          <w:rFonts w:ascii="Times New Roman" w:hAnsi="Times New Roman" w:cs="Times New Roman"/>
          <w:color w:val="000000"/>
          <w:sz w:val="28"/>
          <w:szCs w:val="28"/>
        </w:rPr>
        <w:t>12</w:t>
      </w:r>
      <w:r w:rsidRPr="008B0F3A">
        <w:rPr>
          <w:rFonts w:ascii="Times New Roman" w:hAnsi="Times New Roman" w:cs="Times New Roman"/>
          <w:color w:val="000000"/>
          <w:sz w:val="28"/>
          <w:szCs w:val="28"/>
        </w:rPr>
        <w:t xml:space="preserve"> </w:t>
      </w:r>
      <w:r w:rsidR="00F44A69" w:rsidRPr="008B0F3A">
        <w:rPr>
          <w:rFonts w:ascii="Times New Roman" w:hAnsi="Times New Roman" w:cs="Times New Roman"/>
          <w:color w:val="000000"/>
          <w:sz w:val="28"/>
          <w:szCs w:val="28"/>
        </w:rPr>
        <w:t>месяцев</w:t>
      </w:r>
      <w:r w:rsidRPr="008B0F3A">
        <w:rPr>
          <w:rFonts w:ascii="Times New Roman" w:hAnsi="Times New Roman" w:cs="Times New Roman"/>
          <w:color w:val="000000"/>
          <w:sz w:val="28"/>
          <w:szCs w:val="28"/>
        </w:rPr>
        <w:t>)</w:t>
      </w:r>
      <w:r w:rsidR="00F44A69" w:rsidRPr="008B0F3A">
        <w:rPr>
          <w:rFonts w:ascii="Times New Roman" w:hAnsi="Times New Roman" w:cs="Times New Roman"/>
          <w:color w:val="000000"/>
          <w:sz w:val="28"/>
          <w:szCs w:val="28"/>
        </w:rPr>
        <w:t xml:space="preserve">: </w:t>
      </w:r>
      <w:r w:rsidR="007155FB" w:rsidRPr="008B0F3A">
        <w:rPr>
          <w:rFonts w:ascii="Times New Roman" w:eastAsia="Times New Roman" w:hAnsi="Times New Roman" w:cs="Times New Roman"/>
          <w:sz w:val="28"/>
          <w:szCs w:val="28"/>
        </w:rPr>
        <w:t xml:space="preserve">исследование эффективности применения гибридной реконструкции тазового дна </w:t>
      </w:r>
      <w:r w:rsidR="00391D2A" w:rsidRPr="008B0F3A">
        <w:rPr>
          <w:rFonts w:ascii="Times New Roman" w:hAnsi="Times New Roman" w:cs="Times New Roman"/>
          <w:sz w:val="28"/>
          <w:szCs w:val="28"/>
        </w:rPr>
        <w:t>с унилатеральной крестцово-остистой фиксацией</w:t>
      </w:r>
      <w:r w:rsidR="00391D2A" w:rsidRPr="008B0F3A">
        <w:rPr>
          <w:rFonts w:ascii="Times New Roman" w:eastAsia="Times New Roman" w:hAnsi="Times New Roman" w:cs="Times New Roman"/>
          <w:sz w:val="28"/>
          <w:szCs w:val="28"/>
        </w:rPr>
        <w:t xml:space="preserve"> </w:t>
      </w:r>
      <w:r w:rsidR="007155FB" w:rsidRPr="008B0F3A">
        <w:rPr>
          <w:rFonts w:ascii="Times New Roman" w:eastAsia="Times New Roman" w:hAnsi="Times New Roman" w:cs="Times New Roman"/>
          <w:sz w:val="28"/>
          <w:szCs w:val="28"/>
        </w:rPr>
        <w:t>в сравнении с лапароскопической промонтофиксацией (</w:t>
      </w:r>
      <w:r w:rsidR="007155FB" w:rsidRPr="008B0F3A">
        <w:rPr>
          <w:rFonts w:ascii="Times New Roman" w:eastAsia="Times New Roman" w:hAnsi="Times New Roman" w:cs="Times New Roman"/>
          <w:sz w:val="28"/>
          <w:szCs w:val="28"/>
          <w:lang w:val="en-US"/>
        </w:rPr>
        <w:t>I</w:t>
      </w:r>
      <w:r w:rsidR="007155FB" w:rsidRPr="008B0F3A">
        <w:rPr>
          <w:rFonts w:ascii="Times New Roman" w:eastAsia="Times New Roman" w:hAnsi="Times New Roman" w:cs="Times New Roman"/>
          <w:sz w:val="28"/>
          <w:szCs w:val="28"/>
        </w:rPr>
        <w:t xml:space="preserve"> уровень </w:t>
      </w:r>
      <w:r w:rsidR="007155FB" w:rsidRPr="008B0F3A">
        <w:rPr>
          <w:rFonts w:ascii="Times New Roman" w:eastAsia="Times New Roman" w:hAnsi="Times New Roman" w:cs="Times New Roman"/>
          <w:sz w:val="28"/>
          <w:szCs w:val="28"/>
          <w:lang w:val="en-US"/>
        </w:rPr>
        <w:t>DeLancey</w:t>
      </w:r>
      <w:r w:rsidR="007155FB" w:rsidRPr="008B0F3A">
        <w:rPr>
          <w:rFonts w:ascii="Times New Roman" w:eastAsia="Times New Roman" w:hAnsi="Times New Roman" w:cs="Times New Roman"/>
          <w:b/>
          <w:bCs/>
          <w:sz w:val="28"/>
          <w:szCs w:val="28"/>
        </w:rPr>
        <w:t>)</w:t>
      </w:r>
      <w:r w:rsidR="007155FB" w:rsidRPr="008B0F3A">
        <w:rPr>
          <w:rFonts w:ascii="Times New Roman" w:hAnsi="Times New Roman" w:cs="Times New Roman"/>
          <w:color w:val="000000"/>
          <w:sz w:val="28"/>
          <w:szCs w:val="28"/>
        </w:rPr>
        <w:t>.</w:t>
      </w:r>
    </w:p>
    <w:p w14:paraId="23E7751C" w14:textId="77777777" w:rsidR="007155FB" w:rsidRPr="008B0F3A" w:rsidRDefault="007155FB" w:rsidP="007155F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Рандомизация участников, вошедших в исследование на две исследуемые группы и начало лечения:</w:t>
      </w:r>
    </w:p>
    <w:p w14:paraId="01847437" w14:textId="1D996C73" w:rsidR="007155FB" w:rsidRPr="008B0F3A" w:rsidRDefault="007155FB" w:rsidP="007155F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i/>
          <w:iCs/>
          <w:color w:val="000000"/>
          <w:sz w:val="28"/>
          <w:szCs w:val="28"/>
        </w:rPr>
        <w:t xml:space="preserve">I группа: </w:t>
      </w:r>
      <w:r w:rsidRPr="008B0F3A">
        <w:rPr>
          <w:rFonts w:ascii="Times New Roman" w:hAnsi="Times New Roman" w:cs="Times New Roman"/>
          <w:color w:val="000000"/>
          <w:sz w:val="28"/>
          <w:szCs w:val="28"/>
        </w:rPr>
        <w:t xml:space="preserve">участники, получающие хирургическое лечение </w:t>
      </w:r>
      <w:r w:rsidR="0007496B" w:rsidRPr="008B0F3A">
        <w:rPr>
          <w:rFonts w:ascii="Times New Roman" w:hAnsi="Times New Roman" w:cs="Times New Roman"/>
          <w:color w:val="000000"/>
          <w:sz w:val="28"/>
          <w:szCs w:val="28"/>
        </w:rPr>
        <w:t xml:space="preserve">методом </w:t>
      </w:r>
      <w:r w:rsidRPr="008B0F3A">
        <w:rPr>
          <w:rFonts w:ascii="Times New Roman" w:eastAsia="Times New Roman" w:hAnsi="Times New Roman" w:cs="Times New Roman"/>
          <w:sz w:val="28"/>
          <w:szCs w:val="28"/>
          <w:lang w:eastAsia="ru-KZ"/>
        </w:rPr>
        <w:t>гибридн</w:t>
      </w:r>
      <w:r w:rsidR="0007496B" w:rsidRPr="008B0F3A">
        <w:rPr>
          <w:rFonts w:ascii="Times New Roman" w:eastAsia="Times New Roman" w:hAnsi="Times New Roman" w:cs="Times New Roman"/>
          <w:sz w:val="28"/>
          <w:szCs w:val="28"/>
          <w:lang w:eastAsia="ru-KZ"/>
        </w:rPr>
        <w:t>ой</w:t>
      </w:r>
      <w:r w:rsidRPr="008B0F3A">
        <w:rPr>
          <w:rFonts w:ascii="Times New Roman" w:eastAsia="Times New Roman" w:hAnsi="Times New Roman" w:cs="Times New Roman"/>
          <w:sz w:val="28"/>
          <w:szCs w:val="28"/>
          <w:lang w:eastAsia="ru-KZ"/>
        </w:rPr>
        <w:t xml:space="preserve"> </w:t>
      </w:r>
      <w:r w:rsidR="008F61EB" w:rsidRPr="008B0F3A">
        <w:rPr>
          <w:rFonts w:ascii="Times New Roman" w:eastAsia="Times New Roman" w:hAnsi="Times New Roman" w:cs="Times New Roman"/>
          <w:sz w:val="28"/>
          <w:szCs w:val="28"/>
          <w:lang w:eastAsia="ru-KZ"/>
        </w:rPr>
        <w:t>реконструкции</w:t>
      </w:r>
      <w:r w:rsidRPr="008B0F3A">
        <w:rPr>
          <w:rFonts w:ascii="Times New Roman" w:eastAsia="Times New Roman" w:hAnsi="Times New Roman" w:cs="Times New Roman"/>
          <w:sz w:val="28"/>
          <w:szCs w:val="28"/>
          <w:lang w:eastAsia="ru-KZ"/>
        </w:rPr>
        <w:t xml:space="preserve"> тазового дна с унилатеральной крестцово-остистой фиксацией</w:t>
      </w:r>
      <w:r w:rsidRPr="008B0F3A">
        <w:rPr>
          <w:rFonts w:ascii="Times New Roman" w:hAnsi="Times New Roman" w:cs="Times New Roman"/>
          <w:color w:val="000000"/>
          <w:sz w:val="28"/>
          <w:szCs w:val="28"/>
        </w:rPr>
        <w:t xml:space="preserve">. </w:t>
      </w:r>
    </w:p>
    <w:p w14:paraId="516B0891" w14:textId="5E4DABAC" w:rsidR="007155FB" w:rsidRPr="008B0F3A" w:rsidRDefault="007155FB" w:rsidP="007155F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i/>
          <w:iCs/>
          <w:color w:val="000000"/>
          <w:sz w:val="28"/>
          <w:szCs w:val="28"/>
        </w:rPr>
        <w:t xml:space="preserve">II группа: </w:t>
      </w:r>
      <w:r w:rsidRPr="008B0F3A">
        <w:rPr>
          <w:rFonts w:ascii="Times New Roman" w:hAnsi="Times New Roman" w:cs="Times New Roman"/>
          <w:color w:val="000000"/>
          <w:sz w:val="28"/>
          <w:szCs w:val="28"/>
        </w:rPr>
        <w:t>участники</w:t>
      </w:r>
      <w:r w:rsidR="0007496B" w:rsidRPr="008B0F3A">
        <w:rPr>
          <w:rFonts w:ascii="Times New Roman" w:hAnsi="Times New Roman" w:cs="Times New Roman"/>
          <w:color w:val="000000"/>
          <w:sz w:val="28"/>
          <w:szCs w:val="28"/>
        </w:rPr>
        <w:t>,</w:t>
      </w:r>
      <w:r w:rsidRPr="008B0F3A">
        <w:rPr>
          <w:rFonts w:ascii="Times New Roman" w:hAnsi="Times New Roman" w:cs="Times New Roman"/>
          <w:color w:val="000000"/>
          <w:sz w:val="28"/>
          <w:szCs w:val="28"/>
        </w:rPr>
        <w:t xml:space="preserve"> получающие </w:t>
      </w:r>
      <w:r w:rsidR="0007496B" w:rsidRPr="008B0F3A">
        <w:rPr>
          <w:rFonts w:ascii="Times New Roman" w:hAnsi="Times New Roman" w:cs="Times New Roman"/>
          <w:color w:val="000000"/>
          <w:sz w:val="28"/>
          <w:szCs w:val="28"/>
        </w:rPr>
        <w:t>хирургическое лечение методом лапароскопической промонтофиксации сетчатым протезом</w:t>
      </w:r>
      <w:r w:rsidRPr="008B0F3A">
        <w:rPr>
          <w:rFonts w:ascii="Times New Roman" w:hAnsi="Times New Roman" w:cs="Times New Roman"/>
          <w:color w:val="000000"/>
          <w:sz w:val="28"/>
          <w:szCs w:val="28"/>
        </w:rPr>
        <w:t>, оценка будет проводиться в соответствии с</w:t>
      </w:r>
      <w:r w:rsidR="0007496B"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 xml:space="preserve">методами исследования. После </w:t>
      </w:r>
      <w:r w:rsidR="0007496B" w:rsidRPr="008B0F3A">
        <w:rPr>
          <w:rFonts w:ascii="Times New Roman" w:hAnsi="Times New Roman" w:cs="Times New Roman"/>
          <w:color w:val="000000"/>
          <w:sz w:val="28"/>
          <w:szCs w:val="28"/>
        </w:rPr>
        <w:t>проведенного хирургического лечения</w:t>
      </w:r>
      <w:r w:rsidRPr="008B0F3A">
        <w:rPr>
          <w:rFonts w:ascii="Times New Roman" w:hAnsi="Times New Roman" w:cs="Times New Roman"/>
          <w:color w:val="000000"/>
          <w:sz w:val="28"/>
          <w:szCs w:val="28"/>
        </w:rPr>
        <w:t xml:space="preserve"> была проведена оценка первичных исходов.</w:t>
      </w:r>
    </w:p>
    <w:p w14:paraId="64BFD38D" w14:textId="5539FD68" w:rsidR="00A05C79" w:rsidRPr="008B0F3A" w:rsidRDefault="00A05C79" w:rsidP="007155FB">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После госпитализации в стационар, подходящие участники были случайным образом</w:t>
      </w:r>
      <w:r w:rsidR="004D6BBC"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 xml:space="preserve">распределены для получения </w:t>
      </w:r>
      <w:r w:rsidR="004D6BBC" w:rsidRPr="008B0F3A">
        <w:rPr>
          <w:rFonts w:ascii="Times New Roman" w:hAnsi="Times New Roman" w:cs="Times New Roman"/>
          <w:color w:val="000000"/>
          <w:sz w:val="28"/>
          <w:szCs w:val="28"/>
        </w:rPr>
        <w:t xml:space="preserve">хирургического лечения путем </w:t>
      </w:r>
      <w:r w:rsidR="004D6BBC" w:rsidRPr="008B0F3A">
        <w:rPr>
          <w:rFonts w:ascii="Times New Roman" w:eastAsia="Times New Roman" w:hAnsi="Times New Roman" w:cs="Times New Roman"/>
          <w:sz w:val="28"/>
          <w:szCs w:val="28"/>
          <w:lang w:eastAsia="ru-KZ"/>
        </w:rPr>
        <w:t>гибридной реконструкции тазового дна с унилатеральной крестцово-остистой фиксацией</w:t>
      </w:r>
      <w:r w:rsidRPr="008B0F3A">
        <w:rPr>
          <w:rFonts w:ascii="Times New Roman" w:hAnsi="Times New Roman" w:cs="Times New Roman"/>
          <w:color w:val="000000"/>
          <w:sz w:val="28"/>
          <w:szCs w:val="28"/>
        </w:rPr>
        <w:t xml:space="preserve">, либо </w:t>
      </w:r>
      <w:proofErr w:type="spellStart"/>
      <w:r w:rsidR="004D6BBC" w:rsidRPr="008B0F3A">
        <w:rPr>
          <w:rFonts w:ascii="Times New Roman" w:eastAsia="Times New Roman" w:hAnsi="Times New Roman" w:cs="Times New Roman"/>
          <w:sz w:val="28"/>
          <w:szCs w:val="28"/>
          <w:lang w:val="ru-KZ" w:eastAsia="ru-KZ"/>
        </w:rPr>
        <w:t>лапароскопическ</w:t>
      </w:r>
      <w:proofErr w:type="spellEnd"/>
      <w:r w:rsidR="004D6BBC" w:rsidRPr="008B0F3A">
        <w:rPr>
          <w:rFonts w:ascii="Times New Roman" w:eastAsia="Times New Roman" w:hAnsi="Times New Roman" w:cs="Times New Roman"/>
          <w:sz w:val="28"/>
          <w:szCs w:val="28"/>
          <w:lang w:eastAsia="ru-KZ"/>
        </w:rPr>
        <w:t>ой промонтофиксации сетчатым протезом</w:t>
      </w:r>
      <w:r w:rsidRPr="008B0F3A">
        <w:rPr>
          <w:rFonts w:ascii="Times New Roman" w:hAnsi="Times New Roman" w:cs="Times New Roman"/>
          <w:color w:val="000000"/>
          <w:sz w:val="28"/>
          <w:szCs w:val="28"/>
        </w:rPr>
        <w:t>.</w:t>
      </w:r>
      <w:r w:rsidR="004D6BBC" w:rsidRPr="008B0F3A">
        <w:rPr>
          <w:rFonts w:ascii="Times New Roman" w:hAnsi="Times New Roman" w:cs="Times New Roman"/>
          <w:color w:val="000000"/>
          <w:sz w:val="28"/>
          <w:szCs w:val="28"/>
        </w:rPr>
        <w:t xml:space="preserve"> </w:t>
      </w:r>
      <w:r w:rsidR="001F4A01" w:rsidRPr="001F4A01">
        <w:rPr>
          <w:rFonts w:ascii="Times New Roman" w:hAnsi="Times New Roman" w:cs="Times New Roman"/>
          <w:color w:val="000000"/>
          <w:sz w:val="28"/>
          <w:szCs w:val="28"/>
        </w:rPr>
        <w:t>Для распределения участников исследования по группам использовали специальный веб-код, который был создан с помощью компьютера</w:t>
      </w:r>
      <w:r w:rsidR="001F4A01">
        <w:rPr>
          <w:rFonts w:ascii="Times New Roman" w:hAnsi="Times New Roman" w:cs="Times New Roman"/>
          <w:color w:val="000000"/>
          <w:sz w:val="28"/>
          <w:szCs w:val="28"/>
        </w:rPr>
        <w:t>.</w:t>
      </w:r>
    </w:p>
    <w:p w14:paraId="0FDA6041" w14:textId="4B22D005" w:rsidR="00F44A69" w:rsidRPr="008B0F3A" w:rsidRDefault="00F44A69" w:rsidP="000D0A46">
      <w:pPr>
        <w:spacing w:after="0"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hAnsi="Times New Roman" w:cs="Times New Roman"/>
          <w:i/>
          <w:iCs/>
          <w:color w:val="000000"/>
          <w:sz w:val="28"/>
          <w:szCs w:val="28"/>
        </w:rPr>
        <w:t xml:space="preserve">Этап 2 </w:t>
      </w:r>
      <w:r w:rsidRPr="008B0F3A">
        <w:rPr>
          <w:rFonts w:ascii="Times New Roman" w:hAnsi="Times New Roman" w:cs="Times New Roman"/>
          <w:color w:val="000000"/>
          <w:sz w:val="28"/>
          <w:szCs w:val="28"/>
        </w:rPr>
        <w:t>(</w:t>
      </w:r>
      <w:r w:rsidR="000D0A46" w:rsidRPr="008B0F3A">
        <w:rPr>
          <w:rFonts w:ascii="Times New Roman" w:hAnsi="Times New Roman" w:cs="Times New Roman"/>
          <w:color w:val="000000"/>
          <w:sz w:val="28"/>
          <w:szCs w:val="28"/>
        </w:rPr>
        <w:t>6 месяцев</w:t>
      </w:r>
      <w:r w:rsidRPr="008B0F3A">
        <w:rPr>
          <w:rFonts w:ascii="Times New Roman" w:hAnsi="Times New Roman" w:cs="Times New Roman"/>
          <w:color w:val="000000"/>
          <w:sz w:val="28"/>
          <w:szCs w:val="28"/>
        </w:rPr>
        <w:t>):</w:t>
      </w:r>
      <w:r w:rsidR="000D0A46" w:rsidRPr="008B0F3A">
        <w:rPr>
          <w:rFonts w:ascii="Times New Roman" w:hAnsi="Times New Roman" w:cs="Times New Roman"/>
          <w:color w:val="000000"/>
          <w:sz w:val="28"/>
          <w:szCs w:val="28"/>
        </w:rPr>
        <w:t xml:space="preserve"> </w:t>
      </w:r>
      <w:r w:rsidR="007C60DA" w:rsidRPr="008B0F3A">
        <w:rPr>
          <w:rFonts w:ascii="Times New Roman" w:hAnsi="Times New Roman" w:cs="Times New Roman"/>
          <w:color w:val="000000"/>
          <w:sz w:val="28"/>
          <w:szCs w:val="28"/>
        </w:rPr>
        <w:t>наблюдение и</w:t>
      </w:r>
      <w:r w:rsidR="000D0A46" w:rsidRPr="008B0F3A">
        <w:rPr>
          <w:rFonts w:ascii="Times New Roman" w:hAnsi="Times New Roman" w:cs="Times New Roman"/>
          <w:color w:val="000000"/>
          <w:sz w:val="28"/>
          <w:szCs w:val="28"/>
        </w:rPr>
        <w:t xml:space="preserve"> оценк</w:t>
      </w:r>
      <w:r w:rsidR="007C60DA" w:rsidRPr="008B0F3A">
        <w:rPr>
          <w:rFonts w:ascii="Times New Roman" w:hAnsi="Times New Roman" w:cs="Times New Roman"/>
          <w:color w:val="000000"/>
          <w:sz w:val="28"/>
          <w:szCs w:val="28"/>
        </w:rPr>
        <w:t>а</w:t>
      </w:r>
      <w:r w:rsidR="000D0A46" w:rsidRPr="008B0F3A">
        <w:rPr>
          <w:rFonts w:ascii="Times New Roman" w:hAnsi="Times New Roman" w:cs="Times New Roman"/>
          <w:color w:val="000000"/>
          <w:sz w:val="28"/>
          <w:szCs w:val="28"/>
        </w:rPr>
        <w:t xml:space="preserve"> краткосрочных исходов</w:t>
      </w:r>
      <w:r w:rsidR="007C60DA" w:rsidRPr="008B0F3A">
        <w:rPr>
          <w:rFonts w:ascii="Times New Roman" w:hAnsi="Times New Roman" w:cs="Times New Roman"/>
          <w:color w:val="000000"/>
          <w:sz w:val="28"/>
          <w:szCs w:val="28"/>
        </w:rPr>
        <w:t xml:space="preserve">. </w:t>
      </w:r>
      <w:r w:rsidR="008F61EB" w:rsidRPr="008B0F3A">
        <w:rPr>
          <w:rFonts w:ascii="Times New Roman" w:hAnsi="Times New Roman" w:cs="Times New Roman"/>
          <w:color w:val="000000"/>
          <w:sz w:val="28"/>
          <w:szCs w:val="28"/>
        </w:rPr>
        <w:t>Через 6 месяцев п</w:t>
      </w:r>
      <w:r w:rsidR="007C60DA" w:rsidRPr="008B0F3A">
        <w:rPr>
          <w:rFonts w:ascii="Times New Roman" w:hAnsi="Times New Roman" w:cs="Times New Roman"/>
          <w:color w:val="000000"/>
          <w:sz w:val="28"/>
          <w:szCs w:val="28"/>
        </w:rPr>
        <w:t xml:space="preserve">осле </w:t>
      </w:r>
      <w:r w:rsidR="008F61EB" w:rsidRPr="008B0F3A">
        <w:rPr>
          <w:rFonts w:ascii="Times New Roman" w:hAnsi="Times New Roman" w:cs="Times New Roman"/>
          <w:color w:val="000000"/>
          <w:sz w:val="28"/>
          <w:szCs w:val="28"/>
        </w:rPr>
        <w:t xml:space="preserve">проведенного </w:t>
      </w:r>
      <w:r w:rsidR="007C60DA" w:rsidRPr="008B0F3A">
        <w:rPr>
          <w:rFonts w:ascii="Times New Roman" w:hAnsi="Times New Roman" w:cs="Times New Roman"/>
          <w:color w:val="000000"/>
          <w:sz w:val="28"/>
          <w:szCs w:val="28"/>
        </w:rPr>
        <w:t>хирургического лечения пров</w:t>
      </w:r>
      <w:r w:rsidR="008F61EB" w:rsidRPr="008B0F3A">
        <w:rPr>
          <w:rFonts w:ascii="Times New Roman" w:hAnsi="Times New Roman" w:cs="Times New Roman"/>
          <w:color w:val="000000"/>
          <w:sz w:val="28"/>
          <w:szCs w:val="28"/>
        </w:rPr>
        <w:t xml:space="preserve">одился </w:t>
      </w:r>
      <w:r w:rsidR="007C60DA" w:rsidRPr="008B0F3A">
        <w:rPr>
          <w:rFonts w:ascii="Times New Roman" w:hAnsi="Times New Roman" w:cs="Times New Roman"/>
          <w:color w:val="000000"/>
          <w:sz w:val="28"/>
          <w:szCs w:val="28"/>
        </w:rPr>
        <w:t xml:space="preserve">контроль </w:t>
      </w:r>
      <w:r w:rsidR="007C60DA" w:rsidRPr="008B0F3A">
        <w:rPr>
          <w:rFonts w:ascii="Times New Roman" w:hAnsi="Times New Roman" w:cs="Times New Roman"/>
          <w:color w:val="000000"/>
          <w:sz w:val="28"/>
          <w:szCs w:val="28"/>
        </w:rPr>
        <w:lastRenderedPageBreak/>
        <w:t>по оценке анатомической успешности и субъективной эффективности по результатам валидированных опросников (Приложения Б, В)</w:t>
      </w:r>
      <w:r w:rsidR="008F61EB" w:rsidRPr="008B0F3A">
        <w:rPr>
          <w:rFonts w:ascii="Times New Roman" w:hAnsi="Times New Roman" w:cs="Times New Roman"/>
          <w:color w:val="000000"/>
          <w:sz w:val="28"/>
          <w:szCs w:val="28"/>
        </w:rPr>
        <w:t>.</w:t>
      </w:r>
      <w:r w:rsidRPr="008B0F3A">
        <w:rPr>
          <w:rFonts w:ascii="Times New Roman" w:eastAsia="Times New Roman" w:hAnsi="Times New Roman" w:cs="Times New Roman"/>
          <w:sz w:val="28"/>
          <w:szCs w:val="28"/>
          <w:lang w:eastAsia="ru-KZ"/>
        </w:rPr>
        <w:t xml:space="preserve"> </w:t>
      </w:r>
    </w:p>
    <w:p w14:paraId="58352591" w14:textId="60193F53" w:rsidR="008F61EB" w:rsidRPr="008B0F3A" w:rsidRDefault="00B001F1" w:rsidP="00354518">
      <w:pPr>
        <w:spacing w:after="0" w:line="240" w:lineRule="auto"/>
        <w:ind w:firstLine="567"/>
        <w:contextualSpacing/>
        <w:jc w:val="both"/>
        <w:rPr>
          <w:rFonts w:ascii="Times New Roman" w:hAnsi="Times New Roman" w:cs="Times New Roman"/>
          <w:i/>
          <w:iCs/>
          <w:color w:val="000000"/>
          <w:sz w:val="28"/>
          <w:szCs w:val="28"/>
        </w:rPr>
      </w:pPr>
      <w:r w:rsidRPr="008B0F3A">
        <w:rPr>
          <w:rFonts w:ascii="Times New Roman" w:hAnsi="Times New Roman" w:cs="Times New Roman"/>
          <w:i/>
          <w:iCs/>
          <w:color w:val="000000"/>
          <w:sz w:val="28"/>
          <w:szCs w:val="28"/>
        </w:rPr>
        <w:t xml:space="preserve">Этап 3 </w:t>
      </w:r>
      <w:r w:rsidRPr="008B0F3A">
        <w:rPr>
          <w:rFonts w:ascii="Times New Roman" w:hAnsi="Times New Roman" w:cs="Times New Roman"/>
          <w:color w:val="000000"/>
          <w:sz w:val="28"/>
          <w:szCs w:val="28"/>
        </w:rPr>
        <w:t xml:space="preserve">(12 </w:t>
      </w:r>
      <w:r w:rsidR="000D0A46" w:rsidRPr="008B0F3A">
        <w:rPr>
          <w:rFonts w:ascii="Times New Roman" w:hAnsi="Times New Roman" w:cs="Times New Roman"/>
          <w:color w:val="000000"/>
          <w:sz w:val="28"/>
          <w:szCs w:val="28"/>
        </w:rPr>
        <w:t>месяцев</w:t>
      </w:r>
      <w:r w:rsidRPr="008B0F3A">
        <w:rPr>
          <w:rFonts w:ascii="Times New Roman" w:hAnsi="Times New Roman" w:cs="Times New Roman"/>
          <w:color w:val="000000"/>
          <w:sz w:val="28"/>
          <w:szCs w:val="28"/>
        </w:rPr>
        <w:t xml:space="preserve">): </w:t>
      </w:r>
      <w:r w:rsidR="000D0A46" w:rsidRPr="008B0F3A">
        <w:rPr>
          <w:rFonts w:ascii="Times New Roman" w:hAnsi="Times New Roman" w:cs="Times New Roman"/>
          <w:color w:val="000000"/>
          <w:sz w:val="28"/>
          <w:szCs w:val="28"/>
        </w:rPr>
        <w:t>н</w:t>
      </w:r>
      <w:r w:rsidRPr="008B0F3A">
        <w:rPr>
          <w:rFonts w:ascii="Times New Roman" w:hAnsi="Times New Roman" w:cs="Times New Roman"/>
          <w:color w:val="000000"/>
          <w:sz w:val="28"/>
          <w:szCs w:val="28"/>
        </w:rPr>
        <w:t xml:space="preserve">аблюдение и оценка </w:t>
      </w:r>
      <w:r w:rsidR="000D0A46" w:rsidRPr="008B0F3A">
        <w:rPr>
          <w:rFonts w:ascii="Times New Roman" w:hAnsi="Times New Roman" w:cs="Times New Roman"/>
          <w:color w:val="000000"/>
          <w:sz w:val="28"/>
          <w:szCs w:val="28"/>
        </w:rPr>
        <w:t>среднесро</w:t>
      </w:r>
      <w:r w:rsidRPr="008B0F3A">
        <w:rPr>
          <w:rFonts w:ascii="Times New Roman" w:hAnsi="Times New Roman" w:cs="Times New Roman"/>
          <w:color w:val="000000"/>
          <w:sz w:val="28"/>
          <w:szCs w:val="28"/>
        </w:rPr>
        <w:t>чных исходов.</w:t>
      </w:r>
      <w:r w:rsidRPr="008B0F3A">
        <w:rPr>
          <w:rFonts w:ascii="Times New Roman" w:hAnsi="Times New Roman" w:cs="Times New Roman"/>
          <w:color w:val="000000"/>
          <w:sz w:val="28"/>
          <w:szCs w:val="28"/>
        </w:rPr>
        <w:br/>
      </w:r>
      <w:r w:rsidR="008F61EB" w:rsidRPr="008B0F3A">
        <w:rPr>
          <w:rFonts w:ascii="Times New Roman" w:hAnsi="Times New Roman" w:cs="Times New Roman"/>
          <w:color w:val="000000"/>
          <w:sz w:val="28"/>
          <w:szCs w:val="28"/>
        </w:rPr>
        <w:t>Через 12 месяцев после проведенного хирургического лечения проводился контроль по оценке анатомической успешности и субъективной эффективности по результатам валидированных опросников</w:t>
      </w:r>
      <w:r w:rsidR="008F61EB" w:rsidRPr="008B0F3A">
        <w:rPr>
          <w:rFonts w:ascii="Times New Roman" w:hAnsi="Times New Roman" w:cs="Times New Roman"/>
          <w:i/>
          <w:iCs/>
          <w:color w:val="000000"/>
          <w:sz w:val="28"/>
          <w:szCs w:val="28"/>
        </w:rPr>
        <w:t xml:space="preserve"> </w:t>
      </w:r>
    </w:p>
    <w:p w14:paraId="7B66E3D6" w14:textId="1D8025C1" w:rsidR="003A44DF" w:rsidRPr="008B0F3A" w:rsidRDefault="00B001F1" w:rsidP="00354518">
      <w:pPr>
        <w:spacing w:after="0" w:line="240" w:lineRule="auto"/>
        <w:ind w:firstLine="567"/>
        <w:contextualSpacing/>
        <w:jc w:val="both"/>
        <w:rPr>
          <w:rFonts w:ascii="Times New Roman" w:hAnsi="Times New Roman" w:cs="Times New Roman"/>
          <w:i/>
          <w:iCs/>
          <w:color w:val="000000"/>
          <w:sz w:val="28"/>
          <w:szCs w:val="28"/>
        </w:rPr>
      </w:pPr>
      <w:r w:rsidRPr="008B0F3A">
        <w:rPr>
          <w:rFonts w:ascii="Times New Roman" w:hAnsi="Times New Roman" w:cs="Times New Roman"/>
          <w:i/>
          <w:iCs/>
          <w:color w:val="000000"/>
          <w:sz w:val="28"/>
          <w:szCs w:val="28"/>
        </w:rPr>
        <w:t>Предмет и объект исследования:</w:t>
      </w:r>
    </w:p>
    <w:p w14:paraId="5E71705B" w14:textId="509D857F" w:rsidR="00B001F1" w:rsidRPr="008B0F3A" w:rsidRDefault="00B001F1" w:rsidP="00354518">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Предмет исследования: </w:t>
      </w:r>
      <w:r w:rsidR="003A44DF" w:rsidRPr="008B0F3A">
        <w:rPr>
          <w:rFonts w:ascii="Times New Roman" w:hAnsi="Times New Roman" w:cs="Times New Roman"/>
          <w:color w:val="000000"/>
          <w:sz w:val="28"/>
          <w:szCs w:val="28"/>
        </w:rPr>
        <w:t xml:space="preserve">метод хирургического лечения – </w:t>
      </w:r>
      <w:r w:rsidR="003A44DF" w:rsidRPr="008B0F3A">
        <w:rPr>
          <w:rFonts w:ascii="Times New Roman" w:eastAsia="Times New Roman" w:hAnsi="Times New Roman" w:cs="Times New Roman"/>
          <w:sz w:val="28"/>
          <w:szCs w:val="28"/>
          <w:lang w:eastAsia="ru-KZ"/>
        </w:rPr>
        <w:t xml:space="preserve">гибридная </w:t>
      </w:r>
      <w:r w:rsidR="008F61EB" w:rsidRPr="008B0F3A">
        <w:rPr>
          <w:rFonts w:ascii="Times New Roman" w:eastAsia="Times New Roman" w:hAnsi="Times New Roman" w:cs="Times New Roman"/>
          <w:sz w:val="28"/>
          <w:szCs w:val="28"/>
          <w:lang w:eastAsia="ru-KZ"/>
        </w:rPr>
        <w:t>реконструкция</w:t>
      </w:r>
      <w:r w:rsidR="003A44DF" w:rsidRPr="008B0F3A">
        <w:rPr>
          <w:rFonts w:ascii="Times New Roman" w:eastAsia="Times New Roman" w:hAnsi="Times New Roman" w:cs="Times New Roman"/>
          <w:sz w:val="28"/>
          <w:szCs w:val="28"/>
          <w:lang w:eastAsia="ru-KZ"/>
        </w:rPr>
        <w:t xml:space="preserve"> тазового дна с унилатеральной крестцово-остистой фиксацией выполняемая влагалищным доступом.</w:t>
      </w:r>
    </w:p>
    <w:p w14:paraId="3E6DF242" w14:textId="1076DEA5" w:rsidR="00B001F1" w:rsidRPr="008B0F3A" w:rsidRDefault="00B001F1" w:rsidP="003F1737">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Объект исследования: Пациенты, у которых есть диагностированный</w:t>
      </w:r>
      <w:r w:rsidRPr="008B0F3A">
        <w:rPr>
          <w:rFonts w:ascii="Times New Roman" w:hAnsi="Times New Roman" w:cs="Times New Roman"/>
          <w:color w:val="000000"/>
          <w:sz w:val="28"/>
          <w:szCs w:val="28"/>
        </w:rPr>
        <w:br/>
        <w:t>передне-апикальный пролапс тазовых органов в</w:t>
      </w:r>
      <w:r w:rsidR="008F61EB"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соответствии с критериями включения/исключения.</w:t>
      </w:r>
    </w:p>
    <w:p w14:paraId="412772DD" w14:textId="77777777" w:rsidR="00B001F1" w:rsidRPr="008B0F3A" w:rsidRDefault="00B001F1" w:rsidP="003F1737">
      <w:pPr>
        <w:spacing w:after="0" w:line="240" w:lineRule="auto"/>
        <w:ind w:firstLine="567"/>
        <w:contextualSpacing/>
        <w:jc w:val="both"/>
        <w:rPr>
          <w:rFonts w:ascii="Times New Roman" w:hAnsi="Times New Roman" w:cs="Times New Roman"/>
          <w:i/>
          <w:iCs/>
          <w:color w:val="000000"/>
          <w:sz w:val="28"/>
          <w:szCs w:val="28"/>
        </w:rPr>
      </w:pPr>
      <w:r w:rsidRPr="008B0F3A">
        <w:rPr>
          <w:rFonts w:ascii="Times New Roman" w:hAnsi="Times New Roman" w:cs="Times New Roman"/>
          <w:i/>
          <w:iCs/>
          <w:color w:val="000000"/>
          <w:sz w:val="28"/>
          <w:szCs w:val="28"/>
        </w:rPr>
        <w:t>Место проведения исследования и участники</w:t>
      </w:r>
    </w:p>
    <w:p w14:paraId="4763A55A" w14:textId="77777777" w:rsidR="00D92FBF" w:rsidRPr="008B0F3A" w:rsidRDefault="00B001F1" w:rsidP="003F1737">
      <w:pPr>
        <w:spacing w:after="0" w:line="240" w:lineRule="auto"/>
        <w:ind w:firstLine="567"/>
        <w:contextualSpacing/>
        <w:jc w:val="both"/>
        <w:rPr>
          <w:rFonts w:ascii="Times New Roman" w:hAnsi="Times New Roman" w:cs="Times New Roman"/>
          <w:color w:val="000000"/>
          <w:sz w:val="28"/>
          <w:szCs w:val="28"/>
        </w:rPr>
      </w:pPr>
      <w:r w:rsidRPr="008B0F3A">
        <w:rPr>
          <w:rStyle w:val="80"/>
          <w:rFonts w:eastAsiaTheme="minorHAnsi"/>
          <w:i w:val="0"/>
          <w:sz w:val="28"/>
          <w:szCs w:val="28"/>
          <w:lang w:val="ru-RU"/>
        </w:rPr>
        <w:t>Диссертационная работа выполнена на кафедре акушерства и гинекологии №2 НАО "Медицинский Университет Астана", (заведующий кафедрой – к. м. н., (</w:t>
      </w:r>
      <w:r w:rsidRPr="008B0F3A">
        <w:rPr>
          <w:rStyle w:val="80"/>
          <w:rFonts w:eastAsiaTheme="minorHAnsi"/>
          <w:i w:val="0"/>
          <w:sz w:val="28"/>
          <w:szCs w:val="28"/>
        </w:rPr>
        <w:t>PhD</w:t>
      </w:r>
      <w:r w:rsidRPr="008B0F3A">
        <w:rPr>
          <w:rStyle w:val="80"/>
          <w:rFonts w:eastAsiaTheme="minorHAnsi"/>
          <w:i w:val="0"/>
          <w:sz w:val="28"/>
          <w:szCs w:val="28"/>
          <w:lang w:val="ru-RU"/>
        </w:rPr>
        <w:t xml:space="preserve">) С. С. Искаков). Исследование проводилось на базе отделения женских болезней КФ </w:t>
      </w:r>
      <w:r w:rsidRPr="008B0F3A">
        <w:rPr>
          <w:rStyle w:val="80"/>
          <w:rFonts w:eastAsiaTheme="minorHAnsi"/>
          <w:i w:val="0"/>
          <w:sz w:val="28"/>
          <w:szCs w:val="28"/>
        </w:rPr>
        <w:t>UMC</w:t>
      </w:r>
      <w:r w:rsidRPr="008B0F3A">
        <w:rPr>
          <w:rStyle w:val="80"/>
          <w:rFonts w:eastAsiaTheme="minorHAnsi"/>
          <w:i w:val="0"/>
          <w:sz w:val="28"/>
          <w:szCs w:val="28"/>
          <w:lang w:val="ru-RU"/>
        </w:rPr>
        <w:t xml:space="preserve"> ННЦМД (руководитель отдела – Б. У. </w:t>
      </w:r>
      <w:proofErr w:type="spellStart"/>
      <w:r w:rsidRPr="008B0F3A">
        <w:rPr>
          <w:rStyle w:val="80"/>
          <w:rFonts w:eastAsiaTheme="minorHAnsi"/>
          <w:i w:val="0"/>
          <w:sz w:val="28"/>
          <w:szCs w:val="28"/>
          <w:lang w:val="ru-RU"/>
        </w:rPr>
        <w:t>Примбетов</w:t>
      </w:r>
      <w:proofErr w:type="spellEnd"/>
      <w:r w:rsidRPr="008B0F3A">
        <w:rPr>
          <w:rStyle w:val="80"/>
          <w:rFonts w:eastAsiaTheme="minorHAnsi"/>
          <w:i w:val="0"/>
          <w:sz w:val="28"/>
          <w:szCs w:val="28"/>
          <w:lang w:val="ru-RU"/>
        </w:rPr>
        <w:t xml:space="preserve">). </w:t>
      </w:r>
      <w:r w:rsidRPr="008B0F3A">
        <w:rPr>
          <w:rFonts w:ascii="Times New Roman" w:hAnsi="Times New Roman" w:cs="Times New Roman"/>
          <w:color w:val="000000"/>
          <w:sz w:val="28"/>
          <w:szCs w:val="28"/>
        </w:rPr>
        <w:t>Приемлемыми</w:t>
      </w:r>
      <w:r w:rsidR="00D42B3E"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 xml:space="preserve">участниками были люди в возрасте 18 лет и старше, страдающие </w:t>
      </w:r>
      <w:r w:rsidR="00D92FBF" w:rsidRPr="008B0F3A">
        <w:rPr>
          <w:rFonts w:ascii="Times New Roman" w:hAnsi="Times New Roman" w:cs="Times New Roman"/>
          <w:color w:val="000000"/>
          <w:sz w:val="28"/>
          <w:szCs w:val="28"/>
        </w:rPr>
        <w:t xml:space="preserve">передне-апикальной формой </w:t>
      </w:r>
      <w:r w:rsidRPr="008B0F3A">
        <w:rPr>
          <w:rFonts w:ascii="Times New Roman" w:hAnsi="Times New Roman" w:cs="Times New Roman"/>
          <w:color w:val="000000"/>
          <w:sz w:val="28"/>
          <w:szCs w:val="28"/>
        </w:rPr>
        <w:t>симптомн</w:t>
      </w:r>
      <w:r w:rsidR="00D92FBF" w:rsidRPr="008B0F3A">
        <w:rPr>
          <w:rFonts w:ascii="Times New Roman" w:hAnsi="Times New Roman" w:cs="Times New Roman"/>
          <w:color w:val="000000"/>
          <w:sz w:val="28"/>
          <w:szCs w:val="28"/>
        </w:rPr>
        <w:t>ого</w:t>
      </w:r>
      <w:r w:rsidRPr="008B0F3A">
        <w:rPr>
          <w:rFonts w:ascii="Times New Roman" w:hAnsi="Times New Roman" w:cs="Times New Roman"/>
          <w:color w:val="000000"/>
          <w:sz w:val="28"/>
          <w:szCs w:val="28"/>
        </w:rPr>
        <w:t xml:space="preserve"> пролапс</w:t>
      </w:r>
      <w:r w:rsidR="00D92FBF" w:rsidRPr="008B0F3A">
        <w:rPr>
          <w:rFonts w:ascii="Times New Roman" w:hAnsi="Times New Roman" w:cs="Times New Roman"/>
          <w:color w:val="000000"/>
          <w:sz w:val="28"/>
          <w:szCs w:val="28"/>
        </w:rPr>
        <w:t>а</w:t>
      </w:r>
      <w:r w:rsidRPr="008B0F3A">
        <w:rPr>
          <w:rFonts w:ascii="Times New Roman" w:hAnsi="Times New Roman" w:cs="Times New Roman"/>
          <w:color w:val="000000"/>
          <w:sz w:val="28"/>
          <w:szCs w:val="28"/>
        </w:rPr>
        <w:t xml:space="preserve"> тазовых органов. </w:t>
      </w:r>
    </w:p>
    <w:p w14:paraId="135AD7E6" w14:textId="77777777" w:rsidR="00E96B3B" w:rsidRPr="008B0F3A" w:rsidRDefault="00E96B3B" w:rsidP="003F1737">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Группы пациенток были сформированы исходя из задач исследования.</w:t>
      </w:r>
    </w:p>
    <w:p w14:paraId="1F194F06" w14:textId="77777777" w:rsidR="00E96B3B" w:rsidRPr="008B0F3A" w:rsidRDefault="00E96B3B" w:rsidP="003F1737">
      <w:pPr>
        <w:spacing w:after="0" w:line="240" w:lineRule="auto"/>
        <w:ind w:firstLine="567"/>
        <w:contextualSpacing/>
        <w:jc w:val="both"/>
        <w:rPr>
          <w:rStyle w:val="80"/>
          <w:rFonts w:eastAsiaTheme="minorHAnsi"/>
          <w:iCs/>
          <w:sz w:val="28"/>
          <w:szCs w:val="28"/>
          <w:lang w:val="ru-RU"/>
        </w:rPr>
      </w:pPr>
      <w:r w:rsidRPr="008B0F3A">
        <w:rPr>
          <w:rStyle w:val="80"/>
          <w:rFonts w:eastAsiaTheme="minorHAnsi"/>
          <w:iCs/>
          <w:sz w:val="28"/>
          <w:szCs w:val="28"/>
          <w:lang w:val="ru-RU"/>
        </w:rPr>
        <w:t xml:space="preserve">Критериями включения в исследование являлись: </w:t>
      </w:r>
    </w:p>
    <w:p w14:paraId="28F96310" w14:textId="77777777" w:rsidR="00E96B3B" w:rsidRPr="008B0F3A" w:rsidRDefault="00E96B3B" w:rsidP="003F1737">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1. женщины старше 18 лет; </w:t>
      </w:r>
    </w:p>
    <w:p w14:paraId="025A140A" w14:textId="77777777" w:rsidR="00E96B3B" w:rsidRPr="008B0F3A" w:rsidRDefault="00E96B3B" w:rsidP="003F1737">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2. наличие симптомного генитального пролапса, передне-апикальная форма ≥2 степени; </w:t>
      </w:r>
    </w:p>
    <w:p w14:paraId="54BF7216" w14:textId="77777777" w:rsidR="00E96B3B" w:rsidRPr="008B0F3A" w:rsidRDefault="00E96B3B" w:rsidP="003F1737">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3. согласие пациентки на оперативное лечение и на участие в научном исследовании. </w:t>
      </w:r>
    </w:p>
    <w:p w14:paraId="4F88A783" w14:textId="77777777" w:rsidR="00E96B3B" w:rsidRPr="008B0F3A" w:rsidRDefault="00E96B3B" w:rsidP="003F1737">
      <w:pPr>
        <w:spacing w:after="0" w:line="240" w:lineRule="auto"/>
        <w:ind w:firstLine="567"/>
        <w:contextualSpacing/>
        <w:jc w:val="both"/>
        <w:rPr>
          <w:rStyle w:val="80"/>
          <w:rFonts w:eastAsiaTheme="minorHAnsi"/>
          <w:iCs/>
          <w:sz w:val="28"/>
          <w:szCs w:val="28"/>
        </w:rPr>
      </w:pPr>
      <w:proofErr w:type="spellStart"/>
      <w:r w:rsidRPr="008B0F3A">
        <w:rPr>
          <w:rStyle w:val="80"/>
          <w:rFonts w:eastAsiaTheme="minorHAnsi"/>
          <w:iCs/>
          <w:sz w:val="28"/>
          <w:szCs w:val="28"/>
        </w:rPr>
        <w:t>Критерии</w:t>
      </w:r>
      <w:proofErr w:type="spellEnd"/>
      <w:r w:rsidRPr="008B0F3A">
        <w:rPr>
          <w:rStyle w:val="80"/>
          <w:rFonts w:eastAsiaTheme="minorHAnsi"/>
          <w:iCs/>
          <w:sz w:val="28"/>
          <w:szCs w:val="28"/>
        </w:rPr>
        <w:t xml:space="preserve"> </w:t>
      </w:r>
      <w:proofErr w:type="spellStart"/>
      <w:r w:rsidRPr="008B0F3A">
        <w:rPr>
          <w:rStyle w:val="80"/>
          <w:rFonts w:eastAsiaTheme="minorHAnsi"/>
          <w:iCs/>
          <w:sz w:val="28"/>
          <w:szCs w:val="28"/>
        </w:rPr>
        <w:t>исключения</w:t>
      </w:r>
      <w:proofErr w:type="spellEnd"/>
      <w:r w:rsidRPr="008B0F3A">
        <w:rPr>
          <w:rStyle w:val="80"/>
          <w:rFonts w:eastAsiaTheme="minorHAnsi"/>
          <w:iCs/>
          <w:sz w:val="28"/>
          <w:szCs w:val="28"/>
        </w:rPr>
        <w:t xml:space="preserve">: </w:t>
      </w:r>
    </w:p>
    <w:p w14:paraId="488F1E30" w14:textId="77777777" w:rsidR="00E96B3B" w:rsidRPr="008B0F3A" w:rsidRDefault="00E96B3B" w:rsidP="003F1737">
      <w:pPr>
        <w:numPr>
          <w:ilvl w:val="0"/>
          <w:numId w:val="2"/>
        </w:numPr>
        <w:spacing w:after="0" w:line="240" w:lineRule="auto"/>
        <w:contextualSpacing/>
        <w:jc w:val="both"/>
        <w:rPr>
          <w:rStyle w:val="80"/>
          <w:rFonts w:eastAsiaTheme="minorHAnsi"/>
          <w:i w:val="0"/>
          <w:sz w:val="28"/>
          <w:szCs w:val="28"/>
          <w:lang w:eastAsia="ru-KZ"/>
        </w:rPr>
      </w:pPr>
      <w:proofErr w:type="spellStart"/>
      <w:r w:rsidRPr="008B0F3A">
        <w:rPr>
          <w:rStyle w:val="80"/>
          <w:rFonts w:eastAsiaTheme="minorHAnsi"/>
          <w:i w:val="0"/>
          <w:sz w:val="28"/>
          <w:szCs w:val="28"/>
        </w:rPr>
        <w:t>злокачественные</w:t>
      </w:r>
      <w:proofErr w:type="spellEnd"/>
      <w:r w:rsidRPr="008B0F3A">
        <w:rPr>
          <w:rStyle w:val="80"/>
          <w:rFonts w:eastAsiaTheme="minorHAnsi"/>
          <w:i w:val="0"/>
          <w:sz w:val="28"/>
          <w:szCs w:val="28"/>
        </w:rPr>
        <w:t xml:space="preserve"> </w:t>
      </w:r>
      <w:proofErr w:type="spellStart"/>
      <w:r w:rsidRPr="008B0F3A">
        <w:rPr>
          <w:rStyle w:val="80"/>
          <w:rFonts w:eastAsiaTheme="minorHAnsi"/>
          <w:i w:val="0"/>
          <w:sz w:val="28"/>
          <w:szCs w:val="28"/>
        </w:rPr>
        <w:t>новообразования</w:t>
      </w:r>
      <w:proofErr w:type="spellEnd"/>
      <w:r w:rsidRPr="008B0F3A">
        <w:rPr>
          <w:rStyle w:val="80"/>
          <w:rFonts w:eastAsiaTheme="minorHAnsi"/>
          <w:i w:val="0"/>
          <w:sz w:val="28"/>
          <w:szCs w:val="28"/>
        </w:rPr>
        <w:t xml:space="preserve"> в </w:t>
      </w:r>
      <w:proofErr w:type="spellStart"/>
      <w:r w:rsidRPr="008B0F3A">
        <w:rPr>
          <w:rStyle w:val="80"/>
          <w:rFonts w:eastAsiaTheme="minorHAnsi"/>
          <w:i w:val="0"/>
          <w:sz w:val="28"/>
          <w:szCs w:val="28"/>
        </w:rPr>
        <w:t>анамнезе</w:t>
      </w:r>
      <w:proofErr w:type="spellEnd"/>
      <w:r w:rsidRPr="008B0F3A">
        <w:rPr>
          <w:rStyle w:val="80"/>
          <w:rFonts w:eastAsiaTheme="minorHAnsi"/>
          <w:i w:val="0"/>
          <w:sz w:val="28"/>
          <w:szCs w:val="28"/>
        </w:rPr>
        <w:t>;</w:t>
      </w:r>
    </w:p>
    <w:p w14:paraId="3585E9DC" w14:textId="77777777" w:rsidR="00E96B3B" w:rsidRPr="008B0F3A" w:rsidRDefault="00E96B3B" w:rsidP="003F1737">
      <w:pPr>
        <w:numPr>
          <w:ilvl w:val="0"/>
          <w:numId w:val="2"/>
        </w:numPr>
        <w:spacing w:after="0" w:line="240" w:lineRule="auto"/>
        <w:contextualSpacing/>
        <w:jc w:val="both"/>
        <w:rPr>
          <w:rStyle w:val="80"/>
          <w:rFonts w:eastAsiaTheme="minorHAnsi"/>
          <w:i w:val="0"/>
          <w:sz w:val="28"/>
          <w:szCs w:val="28"/>
          <w:lang w:val="ru-RU" w:eastAsia="ru-KZ"/>
        </w:rPr>
      </w:pPr>
      <w:r w:rsidRPr="008B0F3A">
        <w:rPr>
          <w:rStyle w:val="80"/>
          <w:rFonts w:eastAsiaTheme="minorHAnsi"/>
          <w:i w:val="0"/>
          <w:sz w:val="28"/>
          <w:szCs w:val="28"/>
          <w:lang w:val="ru-RU"/>
        </w:rPr>
        <w:t xml:space="preserve">тяжелые </w:t>
      </w:r>
      <w:proofErr w:type="spellStart"/>
      <w:r w:rsidRPr="008B0F3A">
        <w:rPr>
          <w:rStyle w:val="80"/>
          <w:rFonts w:eastAsiaTheme="minorHAnsi"/>
          <w:i w:val="0"/>
          <w:sz w:val="28"/>
          <w:szCs w:val="28"/>
          <w:lang w:val="ru-RU"/>
        </w:rPr>
        <w:t>экстрагенитальные</w:t>
      </w:r>
      <w:proofErr w:type="spellEnd"/>
      <w:r w:rsidRPr="008B0F3A">
        <w:rPr>
          <w:rStyle w:val="80"/>
          <w:rFonts w:eastAsiaTheme="minorHAnsi"/>
          <w:i w:val="0"/>
          <w:sz w:val="28"/>
          <w:szCs w:val="28"/>
          <w:lang w:val="ru-RU"/>
        </w:rPr>
        <w:t xml:space="preserve"> заболевания (</w:t>
      </w:r>
      <w:bookmarkStart w:id="18" w:name="_Hlk136435798"/>
      <w:r w:rsidRPr="008B0F3A">
        <w:rPr>
          <w:rStyle w:val="80"/>
          <w:rFonts w:eastAsiaTheme="minorHAnsi"/>
          <w:i w:val="0"/>
          <w:sz w:val="28"/>
          <w:szCs w:val="28"/>
          <w:lang w:val="ru-RU"/>
        </w:rPr>
        <w:t xml:space="preserve">анестезиологический риск согласно классификации американской ассоциации анестезиологов класса </w:t>
      </w:r>
      <w:r w:rsidRPr="008B0F3A">
        <w:rPr>
          <w:rStyle w:val="80"/>
          <w:rFonts w:eastAsiaTheme="minorHAnsi"/>
          <w:i w:val="0"/>
          <w:sz w:val="28"/>
          <w:szCs w:val="28"/>
        </w:rPr>
        <w:t>III</w:t>
      </w:r>
      <w:r w:rsidRPr="008B0F3A">
        <w:rPr>
          <w:rStyle w:val="80"/>
          <w:rFonts w:eastAsiaTheme="minorHAnsi"/>
          <w:i w:val="0"/>
          <w:sz w:val="28"/>
          <w:szCs w:val="28"/>
          <w:lang w:val="ru-RU"/>
        </w:rPr>
        <w:t xml:space="preserve"> и </w:t>
      </w:r>
      <w:r w:rsidRPr="008B0F3A">
        <w:rPr>
          <w:rStyle w:val="80"/>
          <w:rFonts w:eastAsiaTheme="minorHAnsi"/>
          <w:i w:val="0"/>
          <w:sz w:val="28"/>
          <w:szCs w:val="28"/>
        </w:rPr>
        <w:t>IV</w:t>
      </w:r>
      <w:bookmarkEnd w:id="18"/>
      <w:r w:rsidRPr="008B0F3A">
        <w:rPr>
          <w:rStyle w:val="80"/>
          <w:rFonts w:eastAsiaTheme="minorHAnsi"/>
          <w:i w:val="0"/>
          <w:sz w:val="28"/>
          <w:szCs w:val="28"/>
          <w:lang w:val="ru-RU"/>
        </w:rPr>
        <w:t>);</w:t>
      </w:r>
    </w:p>
    <w:p w14:paraId="6D696F44" w14:textId="77777777" w:rsidR="00E96B3B" w:rsidRPr="008B0F3A" w:rsidRDefault="00E96B3B" w:rsidP="003F1737">
      <w:pPr>
        <w:numPr>
          <w:ilvl w:val="0"/>
          <w:numId w:val="2"/>
        </w:numPr>
        <w:spacing w:after="0" w:line="240" w:lineRule="auto"/>
        <w:contextualSpacing/>
        <w:jc w:val="both"/>
        <w:rPr>
          <w:rStyle w:val="80"/>
          <w:rFonts w:eastAsiaTheme="minorHAnsi"/>
          <w:i w:val="0"/>
          <w:sz w:val="28"/>
          <w:szCs w:val="28"/>
          <w:lang w:val="ru-RU" w:eastAsia="ru-KZ"/>
        </w:rPr>
      </w:pPr>
      <w:r w:rsidRPr="008B0F3A">
        <w:rPr>
          <w:rFonts w:ascii="Times New Roman" w:eastAsia="Times New Roman" w:hAnsi="Times New Roman" w:cs="Times New Roman"/>
          <w:sz w:val="28"/>
          <w:szCs w:val="28"/>
          <w:lang w:eastAsia="ru-KZ"/>
        </w:rPr>
        <w:t>Индекс массы тела (</w:t>
      </w:r>
      <w:r w:rsidRPr="008B0F3A">
        <w:rPr>
          <w:rStyle w:val="80"/>
          <w:rFonts w:eastAsiaTheme="minorHAnsi"/>
          <w:i w:val="0"/>
          <w:sz w:val="28"/>
          <w:szCs w:val="28"/>
          <w:lang w:val="ru-RU"/>
        </w:rPr>
        <w:t>ИМТ) более 35 кг/м2;</w:t>
      </w:r>
    </w:p>
    <w:p w14:paraId="00DE7573" w14:textId="77777777" w:rsidR="00E96B3B" w:rsidRPr="008B0F3A" w:rsidRDefault="00E96B3B" w:rsidP="003F1737">
      <w:pPr>
        <w:numPr>
          <w:ilvl w:val="0"/>
          <w:numId w:val="2"/>
        </w:numPr>
        <w:spacing w:after="0" w:line="240" w:lineRule="auto"/>
        <w:contextualSpacing/>
        <w:jc w:val="both"/>
        <w:rPr>
          <w:rStyle w:val="80"/>
          <w:rFonts w:eastAsiaTheme="minorHAnsi"/>
          <w:i w:val="0"/>
          <w:sz w:val="28"/>
          <w:szCs w:val="28"/>
          <w:lang w:val="ru-RU" w:eastAsia="ru-KZ"/>
        </w:rPr>
      </w:pPr>
      <w:r w:rsidRPr="008B0F3A">
        <w:rPr>
          <w:rStyle w:val="80"/>
          <w:rFonts w:eastAsiaTheme="minorHAnsi"/>
          <w:i w:val="0"/>
          <w:sz w:val="28"/>
          <w:szCs w:val="28"/>
          <w:lang w:val="ru-RU"/>
        </w:rPr>
        <w:t xml:space="preserve">наличие </w:t>
      </w:r>
      <w:proofErr w:type="spellStart"/>
      <w:r w:rsidRPr="008B0F3A">
        <w:rPr>
          <w:rStyle w:val="80"/>
          <w:rFonts w:eastAsiaTheme="minorHAnsi"/>
          <w:i w:val="0"/>
          <w:sz w:val="28"/>
          <w:szCs w:val="28"/>
          <w:lang w:val="ru-RU"/>
        </w:rPr>
        <w:t>атипии</w:t>
      </w:r>
      <w:proofErr w:type="spellEnd"/>
      <w:r w:rsidRPr="008B0F3A">
        <w:rPr>
          <w:rStyle w:val="80"/>
          <w:rFonts w:eastAsiaTheme="minorHAnsi"/>
          <w:i w:val="0"/>
          <w:sz w:val="28"/>
          <w:szCs w:val="28"/>
          <w:lang w:val="ru-RU"/>
        </w:rPr>
        <w:t xml:space="preserve"> в мазках на </w:t>
      </w:r>
      <w:proofErr w:type="spellStart"/>
      <w:r w:rsidRPr="008B0F3A">
        <w:rPr>
          <w:rStyle w:val="80"/>
          <w:rFonts w:eastAsiaTheme="minorHAnsi"/>
          <w:i w:val="0"/>
          <w:sz w:val="28"/>
          <w:szCs w:val="28"/>
          <w:lang w:val="ru-RU"/>
        </w:rPr>
        <w:t>онкоцитологию</w:t>
      </w:r>
      <w:proofErr w:type="spellEnd"/>
    </w:p>
    <w:p w14:paraId="714C660F" w14:textId="77777777" w:rsidR="00E96B3B" w:rsidRPr="008B0F3A" w:rsidRDefault="00E96B3B" w:rsidP="003F1737">
      <w:pPr>
        <w:numPr>
          <w:ilvl w:val="0"/>
          <w:numId w:val="2"/>
        </w:numPr>
        <w:spacing w:after="0" w:line="240" w:lineRule="auto"/>
        <w:contextualSpacing/>
        <w:jc w:val="both"/>
        <w:rPr>
          <w:rStyle w:val="80"/>
          <w:rFonts w:eastAsiaTheme="minorHAnsi"/>
          <w:i w:val="0"/>
          <w:sz w:val="28"/>
          <w:szCs w:val="28"/>
          <w:lang w:val="ru-RU" w:eastAsia="ru-KZ"/>
        </w:rPr>
      </w:pPr>
      <w:r w:rsidRPr="008B0F3A">
        <w:rPr>
          <w:rStyle w:val="80"/>
          <w:rFonts w:eastAsiaTheme="minorHAnsi"/>
          <w:i w:val="0"/>
          <w:sz w:val="28"/>
          <w:szCs w:val="28"/>
          <w:lang w:val="ru-RU"/>
        </w:rPr>
        <w:t>гиперпластический процесс эндометрия</w:t>
      </w:r>
      <w:r w:rsidRPr="008B0F3A">
        <w:rPr>
          <w:rStyle w:val="80"/>
          <w:rFonts w:eastAsiaTheme="minorHAnsi"/>
          <w:i w:val="0"/>
          <w:sz w:val="28"/>
          <w:szCs w:val="28"/>
          <w:lang w:val="kk-KZ"/>
        </w:rPr>
        <w:t xml:space="preserve"> по данным гистологического заключения;</w:t>
      </w:r>
    </w:p>
    <w:p w14:paraId="1AF450E1" w14:textId="77777777" w:rsidR="00E96B3B" w:rsidRPr="008B0F3A" w:rsidRDefault="00E96B3B" w:rsidP="003F1737">
      <w:pPr>
        <w:numPr>
          <w:ilvl w:val="0"/>
          <w:numId w:val="2"/>
        </w:numPr>
        <w:spacing w:after="0" w:line="240" w:lineRule="auto"/>
        <w:contextualSpacing/>
        <w:jc w:val="both"/>
        <w:rPr>
          <w:rStyle w:val="80"/>
          <w:rFonts w:eastAsiaTheme="minorHAnsi"/>
          <w:i w:val="0"/>
          <w:sz w:val="28"/>
          <w:szCs w:val="28"/>
          <w:lang w:val="ru-RU" w:eastAsia="ru-KZ"/>
        </w:rPr>
      </w:pPr>
      <w:r w:rsidRPr="008B0F3A">
        <w:rPr>
          <w:rStyle w:val="80"/>
          <w:rFonts w:eastAsiaTheme="minorHAnsi"/>
          <w:i w:val="0"/>
          <w:sz w:val="28"/>
          <w:szCs w:val="28"/>
          <w:lang w:val="ru-RU"/>
        </w:rPr>
        <w:t xml:space="preserve">синдром хронической тазовой боли неясной этиологии. </w:t>
      </w:r>
    </w:p>
    <w:p w14:paraId="2746A64A" w14:textId="77777777" w:rsidR="00E96B3B" w:rsidRPr="008B0F3A" w:rsidRDefault="00E96B3B" w:rsidP="003F1737">
      <w:pPr>
        <w:spacing w:after="0" w:line="240" w:lineRule="auto"/>
        <w:ind w:firstLine="567"/>
        <w:contextualSpacing/>
        <w:jc w:val="both"/>
        <w:rPr>
          <w:rStyle w:val="80"/>
          <w:rFonts w:eastAsiaTheme="minorHAnsi"/>
          <w:i w:val="0"/>
          <w:sz w:val="28"/>
          <w:szCs w:val="28"/>
          <w:lang w:val="ru-RU"/>
        </w:rPr>
      </w:pPr>
    </w:p>
    <w:p w14:paraId="13FCD04F" w14:textId="618721C8" w:rsidR="00E96B3B" w:rsidRPr="008B0F3A" w:rsidRDefault="00E96B3B" w:rsidP="003F1737">
      <w:pPr>
        <w:spacing w:after="0" w:line="240" w:lineRule="auto"/>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2.</w:t>
      </w:r>
      <w:r w:rsidR="007A151F" w:rsidRPr="008B0F3A">
        <w:rPr>
          <w:rFonts w:ascii="Times New Roman" w:hAnsi="Times New Roman" w:cs="Times New Roman"/>
          <w:color w:val="000000"/>
          <w:sz w:val="28"/>
          <w:szCs w:val="28"/>
        </w:rPr>
        <w:t>1.</w:t>
      </w:r>
      <w:r w:rsidR="00317D6A" w:rsidRPr="008B0F3A">
        <w:rPr>
          <w:rFonts w:ascii="Times New Roman" w:hAnsi="Times New Roman" w:cs="Times New Roman"/>
          <w:color w:val="000000"/>
          <w:sz w:val="28"/>
          <w:szCs w:val="28"/>
        </w:rPr>
        <w:t>2</w:t>
      </w:r>
      <w:r w:rsidRPr="008B0F3A">
        <w:rPr>
          <w:rFonts w:ascii="Times New Roman" w:hAnsi="Times New Roman" w:cs="Times New Roman"/>
          <w:color w:val="000000"/>
          <w:sz w:val="28"/>
          <w:szCs w:val="28"/>
        </w:rPr>
        <w:t xml:space="preserve"> Этические аспекты</w:t>
      </w:r>
    </w:p>
    <w:p w14:paraId="1E9F91E1" w14:textId="56ACC982" w:rsidR="00FE2E76" w:rsidRPr="008B0F3A" w:rsidRDefault="00E96B3B" w:rsidP="003F1737">
      <w:pPr>
        <w:spacing w:after="0" w:line="240" w:lineRule="auto"/>
        <w:ind w:firstLine="567"/>
        <w:contextualSpacing/>
        <w:jc w:val="both"/>
        <w:rPr>
          <w:rStyle w:val="80"/>
          <w:rFonts w:eastAsiaTheme="minorHAnsi"/>
          <w:i w:val="0"/>
          <w:sz w:val="28"/>
          <w:szCs w:val="28"/>
          <w:lang w:val="ru-RU"/>
        </w:rPr>
      </w:pPr>
      <w:r w:rsidRPr="008B0F3A">
        <w:rPr>
          <w:rFonts w:ascii="Times New Roman" w:hAnsi="Times New Roman" w:cs="Times New Roman"/>
          <w:color w:val="000000"/>
          <w:sz w:val="28"/>
          <w:szCs w:val="28"/>
        </w:rPr>
        <w:t>Исследование было проведено в соответствии с нормативными</w:t>
      </w:r>
      <w:r w:rsidRPr="008B0F3A">
        <w:rPr>
          <w:rFonts w:ascii="Times New Roman" w:hAnsi="Times New Roman" w:cs="Times New Roman"/>
          <w:color w:val="000000"/>
          <w:sz w:val="28"/>
          <w:szCs w:val="28"/>
        </w:rPr>
        <w:br/>
        <w:t>требованиями, в соответствии с этическими принципами Хельсинкской</w:t>
      </w:r>
      <w:r w:rsidRPr="008B0F3A">
        <w:rPr>
          <w:rFonts w:ascii="Times New Roman" w:hAnsi="Times New Roman" w:cs="Times New Roman"/>
          <w:color w:val="000000"/>
          <w:sz w:val="28"/>
          <w:szCs w:val="28"/>
        </w:rPr>
        <w:br/>
        <w:t>декларации и рекомендациями по надлежащей клинической практике.</w:t>
      </w:r>
      <w:r w:rsidRPr="008B0F3A">
        <w:rPr>
          <w:rFonts w:ascii="Times New Roman" w:hAnsi="Times New Roman" w:cs="Times New Roman"/>
          <w:color w:val="000000"/>
          <w:sz w:val="28"/>
          <w:szCs w:val="28"/>
        </w:rPr>
        <w:br/>
        <w:t>Исследование было одобрено локальным биоэтическим комитетом НАО</w:t>
      </w:r>
      <w:r w:rsidRPr="008B0F3A">
        <w:rPr>
          <w:rFonts w:ascii="Times New Roman" w:hAnsi="Times New Roman" w:cs="Times New Roman"/>
          <w:color w:val="000000"/>
          <w:sz w:val="28"/>
          <w:szCs w:val="28"/>
        </w:rPr>
        <w:br/>
      </w:r>
      <w:r w:rsidRPr="008B0F3A">
        <w:rPr>
          <w:rFonts w:ascii="Times New Roman" w:hAnsi="Times New Roman" w:cs="Times New Roman"/>
          <w:color w:val="000000"/>
          <w:sz w:val="28"/>
          <w:szCs w:val="28"/>
        </w:rPr>
        <w:lastRenderedPageBreak/>
        <w:t xml:space="preserve">«Медицинский университет Астана», заседание </w:t>
      </w:r>
      <w:r w:rsidR="00354518" w:rsidRPr="008B0F3A">
        <w:rPr>
          <w:rStyle w:val="80"/>
          <w:rFonts w:eastAsiaTheme="minorHAnsi"/>
          <w:i w:val="0"/>
          <w:sz w:val="28"/>
          <w:szCs w:val="28"/>
          <w:lang w:val="ru-RU"/>
        </w:rPr>
        <w:t xml:space="preserve">№6 от 28.06.2021 г. </w:t>
      </w:r>
      <w:r w:rsidRPr="008B0F3A">
        <w:rPr>
          <w:rFonts w:ascii="Times New Roman" w:hAnsi="Times New Roman" w:cs="Times New Roman"/>
          <w:color w:val="000000"/>
          <w:sz w:val="28"/>
          <w:szCs w:val="28"/>
        </w:rPr>
        <w:t>(Приложение</w:t>
      </w:r>
      <w:r w:rsidR="00354518" w:rsidRPr="008B0F3A">
        <w:rPr>
          <w:rFonts w:ascii="Times New Roman" w:hAnsi="Times New Roman" w:cs="Times New Roman"/>
          <w:color w:val="000000"/>
          <w:sz w:val="28"/>
          <w:szCs w:val="28"/>
        </w:rPr>
        <w:t xml:space="preserve"> </w:t>
      </w:r>
      <w:r w:rsidR="004D6BBC" w:rsidRPr="008B0F3A">
        <w:rPr>
          <w:rFonts w:ascii="Times New Roman" w:hAnsi="Times New Roman" w:cs="Times New Roman"/>
          <w:color w:val="000000"/>
          <w:sz w:val="28"/>
          <w:szCs w:val="28"/>
        </w:rPr>
        <w:t>Г</w:t>
      </w:r>
      <w:r w:rsidRPr="008B0F3A">
        <w:rPr>
          <w:rFonts w:ascii="Times New Roman" w:hAnsi="Times New Roman" w:cs="Times New Roman"/>
          <w:color w:val="000000"/>
          <w:sz w:val="28"/>
          <w:szCs w:val="28"/>
        </w:rPr>
        <w:t>)</w:t>
      </w:r>
      <w:r w:rsidR="00354518" w:rsidRPr="008B0F3A">
        <w:rPr>
          <w:rStyle w:val="80"/>
          <w:rFonts w:eastAsiaTheme="minorHAnsi"/>
          <w:i w:val="0"/>
          <w:sz w:val="28"/>
          <w:szCs w:val="28"/>
          <w:lang w:val="ru-RU"/>
        </w:rPr>
        <w:t>.</w:t>
      </w:r>
    </w:p>
    <w:p w14:paraId="3397A87F" w14:textId="77777777" w:rsidR="00354518" w:rsidRPr="008B0F3A" w:rsidRDefault="00354518" w:rsidP="003F1737">
      <w:pPr>
        <w:spacing w:after="0" w:line="240" w:lineRule="auto"/>
        <w:ind w:firstLine="567"/>
        <w:contextualSpacing/>
        <w:jc w:val="both"/>
        <w:rPr>
          <w:rFonts w:ascii="Times New Roman" w:eastAsia="Times New Roman" w:hAnsi="Times New Roman" w:cs="Times New Roman"/>
          <w:b/>
          <w:bCs/>
          <w:sz w:val="28"/>
          <w:szCs w:val="28"/>
          <w:lang w:eastAsia="ru-KZ"/>
        </w:rPr>
      </w:pPr>
    </w:p>
    <w:p w14:paraId="16E10DF1" w14:textId="4D246C38" w:rsidR="00354518" w:rsidRPr="008B0F3A" w:rsidRDefault="00354518" w:rsidP="003F1737">
      <w:pPr>
        <w:spacing w:after="0" w:line="240" w:lineRule="auto"/>
        <w:contextualSpacing/>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2.</w:t>
      </w:r>
      <w:r w:rsidR="00317D6A" w:rsidRPr="008B0F3A">
        <w:rPr>
          <w:rFonts w:ascii="Times New Roman" w:eastAsia="Times New Roman" w:hAnsi="Times New Roman" w:cs="Times New Roman"/>
          <w:sz w:val="28"/>
          <w:szCs w:val="28"/>
          <w:lang w:eastAsia="ru-KZ"/>
        </w:rPr>
        <w:t>1.3</w:t>
      </w:r>
      <w:r w:rsidRPr="008B0F3A">
        <w:rPr>
          <w:rFonts w:ascii="Times New Roman" w:eastAsia="Times New Roman" w:hAnsi="Times New Roman" w:cs="Times New Roman"/>
          <w:sz w:val="28"/>
          <w:szCs w:val="28"/>
          <w:lang w:eastAsia="ru-KZ"/>
        </w:rPr>
        <w:t xml:space="preserve"> </w:t>
      </w:r>
      <w:r w:rsidR="00E705E9" w:rsidRPr="008B0F3A">
        <w:rPr>
          <w:rFonts w:ascii="Times New Roman" w:eastAsia="Times New Roman" w:hAnsi="Times New Roman" w:cs="Times New Roman"/>
          <w:sz w:val="28"/>
          <w:szCs w:val="28"/>
          <w:lang w:eastAsia="ru-KZ"/>
        </w:rPr>
        <w:t>Первичный отбор пациентов</w:t>
      </w:r>
    </w:p>
    <w:p w14:paraId="0F888D44" w14:textId="5E820497" w:rsidR="00354518" w:rsidRPr="008B0F3A" w:rsidRDefault="00354518"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 xml:space="preserve">В рамках обследования перед госпитализацией пациентки проходили полный спектр лабораторно-инструментальных методов обследования согласно приказу Министра здравоохранения Республики Казахстан от 26 августа 2021 года № ҚР ДСМ-92. Особое внимание уделялось сбору </w:t>
      </w:r>
      <w:r w:rsidR="00A22534" w:rsidRPr="008B0F3A">
        <w:rPr>
          <w:rFonts w:ascii="Times New Roman" w:eastAsia="Times New Roman" w:hAnsi="Times New Roman" w:cs="Times New Roman"/>
          <w:sz w:val="28"/>
          <w:szCs w:val="28"/>
          <w:lang w:eastAsia="ru-KZ"/>
        </w:rPr>
        <w:t>жалоб</w:t>
      </w:r>
      <w:r w:rsidRPr="008B0F3A">
        <w:rPr>
          <w:rFonts w:ascii="Times New Roman" w:eastAsia="Times New Roman" w:hAnsi="Times New Roman" w:cs="Times New Roman"/>
          <w:sz w:val="28"/>
          <w:szCs w:val="28"/>
          <w:lang w:eastAsia="ru-KZ"/>
        </w:rPr>
        <w:t xml:space="preserve"> для определения сопутствующих заболеваний и выделения факторов риска, ассоциированных с оперативным лечением. Во время беседы с пациентом особое внимание уделялось истории болезни, </w:t>
      </w:r>
      <w:r w:rsidR="00A22534" w:rsidRPr="008B0F3A">
        <w:rPr>
          <w:rFonts w:ascii="Times New Roman" w:eastAsia="Times New Roman" w:hAnsi="Times New Roman" w:cs="Times New Roman"/>
          <w:sz w:val="28"/>
          <w:szCs w:val="28"/>
          <w:lang w:eastAsia="ru-KZ"/>
        </w:rPr>
        <w:t xml:space="preserve">что включает в себя возраст, паритет родов, особенности родов, ИМТ, наличие менопаузального синдрома, наличие и степень компенсации сопутствующих заболеваний, перенесенные оперативные вмешательства на органах малого таза и данные о сексуальном статусе пациенток. Их анамнестические данные были систематизированы в виде таблицы Excel. </w:t>
      </w:r>
    </w:p>
    <w:p w14:paraId="0B9DD5A1" w14:textId="2330E672" w:rsidR="00354518" w:rsidRPr="008B0F3A" w:rsidRDefault="00354518"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 xml:space="preserve">Процесс оценки урогинекологического статуса происходил путем осмотра наружных половых органов, осмотр на зеркалах, </w:t>
      </w:r>
      <w:proofErr w:type="spellStart"/>
      <w:r w:rsidRPr="008B0F3A">
        <w:rPr>
          <w:rFonts w:ascii="Times New Roman" w:eastAsia="Times New Roman" w:hAnsi="Times New Roman" w:cs="Times New Roman"/>
          <w:sz w:val="28"/>
          <w:szCs w:val="28"/>
          <w:lang w:eastAsia="ru-KZ"/>
        </w:rPr>
        <w:t>бимануальное</w:t>
      </w:r>
      <w:proofErr w:type="spellEnd"/>
      <w:r w:rsidRPr="008B0F3A">
        <w:rPr>
          <w:rFonts w:ascii="Times New Roman" w:eastAsia="Times New Roman" w:hAnsi="Times New Roman" w:cs="Times New Roman"/>
          <w:sz w:val="28"/>
          <w:szCs w:val="28"/>
          <w:lang w:eastAsia="ru-KZ"/>
        </w:rPr>
        <w:t xml:space="preserve"> исследование. Для выявления возможного </w:t>
      </w:r>
      <w:r w:rsidR="00255A58" w:rsidRPr="008B0F3A">
        <w:rPr>
          <w:rFonts w:ascii="Times New Roman" w:eastAsia="Times New Roman" w:hAnsi="Times New Roman" w:cs="Times New Roman"/>
          <w:sz w:val="28"/>
          <w:szCs w:val="28"/>
          <w:lang w:eastAsia="ru-KZ"/>
        </w:rPr>
        <w:t xml:space="preserve">стрессового </w:t>
      </w:r>
      <w:proofErr w:type="spellStart"/>
      <w:r w:rsidRPr="008B0F3A">
        <w:rPr>
          <w:rFonts w:ascii="Times New Roman" w:eastAsia="Times New Roman" w:hAnsi="Times New Roman" w:cs="Times New Roman"/>
          <w:sz w:val="28"/>
          <w:szCs w:val="28"/>
          <w:lang w:eastAsia="ru-KZ"/>
        </w:rPr>
        <w:t>неудержания</w:t>
      </w:r>
      <w:proofErr w:type="spellEnd"/>
      <w:r w:rsidRPr="008B0F3A">
        <w:rPr>
          <w:rFonts w:ascii="Times New Roman" w:eastAsia="Times New Roman" w:hAnsi="Times New Roman" w:cs="Times New Roman"/>
          <w:sz w:val="28"/>
          <w:szCs w:val="28"/>
          <w:lang w:eastAsia="ru-KZ"/>
        </w:rPr>
        <w:t xml:space="preserve"> мочи пациентам проводили кашлевую пробу. Максимальное выпадение было продемонстрировано и идентифицировано по классификации POP-Q, которая была предложена международными урогинекологическими ассоциациями с целью стандартизации оценки генитального пролапса. </w:t>
      </w:r>
      <w:r w:rsidR="00255A58" w:rsidRPr="008B0F3A">
        <w:rPr>
          <w:rFonts w:ascii="Times New Roman" w:eastAsia="Times New Roman" w:hAnsi="Times New Roman" w:cs="Times New Roman"/>
          <w:sz w:val="28"/>
          <w:szCs w:val="28"/>
          <w:lang w:eastAsia="ru-KZ"/>
        </w:rPr>
        <w:t>П</w:t>
      </w:r>
      <w:r w:rsidRPr="008B0F3A">
        <w:rPr>
          <w:rFonts w:ascii="Times New Roman" w:eastAsia="Times New Roman" w:hAnsi="Times New Roman" w:cs="Times New Roman"/>
          <w:sz w:val="28"/>
          <w:szCs w:val="28"/>
          <w:lang w:eastAsia="ru-KZ"/>
        </w:rPr>
        <w:t>омимо определения степени пролапса при влагалищном осмотре, тщательно обследова</w:t>
      </w:r>
      <w:r w:rsidR="00255A58" w:rsidRPr="008B0F3A">
        <w:rPr>
          <w:rFonts w:ascii="Times New Roman" w:eastAsia="Times New Roman" w:hAnsi="Times New Roman" w:cs="Times New Roman"/>
          <w:sz w:val="28"/>
          <w:szCs w:val="28"/>
          <w:lang w:eastAsia="ru-KZ"/>
        </w:rPr>
        <w:t>н</w:t>
      </w:r>
      <w:r w:rsidR="00A22534" w:rsidRPr="008B0F3A">
        <w:rPr>
          <w:rFonts w:ascii="Times New Roman" w:eastAsia="Times New Roman" w:hAnsi="Times New Roman" w:cs="Times New Roman"/>
          <w:sz w:val="28"/>
          <w:szCs w:val="28"/>
          <w:lang w:eastAsia="ru-KZ"/>
        </w:rPr>
        <w:t xml:space="preserve">ы мышцы тазового дна (в покое, с натуживанием и во время пробы Вальсальвы) </w:t>
      </w:r>
      <w:r w:rsidR="002D2C44" w:rsidRPr="008B0F3A">
        <w:rPr>
          <w:rFonts w:ascii="Times New Roman" w:eastAsia="Times New Roman" w:hAnsi="Times New Roman" w:cs="Times New Roman"/>
          <w:sz w:val="28"/>
          <w:szCs w:val="28"/>
          <w:lang w:eastAsia="ru-KZ"/>
        </w:rPr>
        <w:t>и зоны</w:t>
      </w:r>
      <w:r w:rsidRPr="008B0F3A">
        <w:rPr>
          <w:rFonts w:ascii="Times New Roman" w:eastAsia="Times New Roman" w:hAnsi="Times New Roman" w:cs="Times New Roman"/>
          <w:sz w:val="28"/>
          <w:szCs w:val="28"/>
          <w:lang w:eastAsia="ru-KZ"/>
        </w:rPr>
        <w:t xml:space="preserve"> предполагаемой имплантации протеза, в частности сакроспинальные и обтураторные комплексы</w:t>
      </w:r>
      <w:r w:rsidR="00255A58" w:rsidRPr="008B0F3A">
        <w:rPr>
          <w:rFonts w:ascii="Times New Roman" w:eastAsia="Times New Roman" w:hAnsi="Times New Roman" w:cs="Times New Roman"/>
          <w:sz w:val="28"/>
          <w:szCs w:val="28"/>
          <w:lang w:eastAsia="ru-KZ"/>
        </w:rPr>
        <w:t xml:space="preserve"> с целью </w:t>
      </w:r>
      <w:r w:rsidRPr="008B0F3A">
        <w:rPr>
          <w:rFonts w:ascii="Times New Roman" w:eastAsia="Times New Roman" w:hAnsi="Times New Roman" w:cs="Times New Roman"/>
          <w:sz w:val="28"/>
          <w:szCs w:val="28"/>
          <w:lang w:eastAsia="ru-KZ"/>
        </w:rPr>
        <w:t>исключения потенциального скрытого болевого синдрома.</w:t>
      </w:r>
    </w:p>
    <w:p w14:paraId="5ECBAD89" w14:textId="4C565EEE" w:rsidR="00A22534" w:rsidRPr="008B0F3A" w:rsidRDefault="00354518"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При приеме в стационар состояние пациенток подвергалось повторной оценке. При проведении объективного осмотра пациенток, особое внимание уделялось физическим параметрам, включая тип фигуры и ИМТ. Для определения анестезиологического риска использовалась классификация ASA.</w:t>
      </w:r>
      <w:r w:rsidR="00255A58" w:rsidRPr="008B0F3A">
        <w:rPr>
          <w:rFonts w:ascii="Times New Roman" w:eastAsia="Times New Roman" w:hAnsi="Times New Roman" w:cs="Times New Roman"/>
          <w:sz w:val="28"/>
          <w:szCs w:val="28"/>
          <w:lang w:eastAsia="ru-KZ"/>
        </w:rPr>
        <w:t xml:space="preserve"> </w:t>
      </w:r>
      <w:r w:rsidRPr="008B0F3A">
        <w:rPr>
          <w:rFonts w:ascii="Times New Roman" w:eastAsia="Times New Roman" w:hAnsi="Times New Roman" w:cs="Times New Roman"/>
          <w:sz w:val="28"/>
          <w:szCs w:val="28"/>
          <w:lang w:eastAsia="ru-KZ"/>
        </w:rPr>
        <w:t xml:space="preserve">В дополнение, в соответствии с языковыми предпочтениями пациентки, заполнялись специализированные валидированные опросники для оценки влияния симптомов пролапса на качество жизни </w:t>
      </w:r>
      <w:r w:rsidRPr="008B0F3A">
        <w:rPr>
          <w:rFonts w:ascii="Times New Roman" w:eastAsia="Times New Roman" w:hAnsi="Times New Roman" w:cs="Times New Roman"/>
          <w:sz w:val="28"/>
          <w:szCs w:val="28"/>
          <w:lang w:val="kk-KZ" w:eastAsia="ru-KZ"/>
        </w:rPr>
        <w:t>и выявления сексуальных дисфункций</w:t>
      </w:r>
      <w:r w:rsidRPr="008B0F3A">
        <w:rPr>
          <w:rFonts w:ascii="Times New Roman" w:eastAsia="Times New Roman" w:hAnsi="Times New Roman" w:cs="Times New Roman"/>
          <w:sz w:val="28"/>
          <w:szCs w:val="28"/>
          <w:lang w:eastAsia="ru-KZ"/>
        </w:rPr>
        <w:t xml:space="preserve">: </w:t>
      </w:r>
      <w:r w:rsidR="00255A58" w:rsidRPr="008B0F3A">
        <w:rPr>
          <w:rFonts w:ascii="Times New Roman" w:eastAsia="Times New Roman" w:hAnsi="Times New Roman" w:cs="Times New Roman"/>
          <w:sz w:val="28"/>
          <w:szCs w:val="28"/>
          <w:lang w:eastAsia="ru-KZ"/>
        </w:rPr>
        <w:t>«</w:t>
      </w:r>
      <w:proofErr w:type="spellStart"/>
      <w:r w:rsidRPr="008B0F3A">
        <w:rPr>
          <w:rFonts w:ascii="Times New Roman" w:eastAsia="Times New Roman" w:hAnsi="Times New Roman" w:cs="Times New Roman"/>
          <w:sz w:val="28"/>
          <w:szCs w:val="28"/>
          <w:lang w:eastAsia="ru-KZ"/>
        </w:rPr>
        <w:t>Prolapse</w:t>
      </w:r>
      <w:proofErr w:type="spellEnd"/>
      <w:r w:rsidRPr="008B0F3A">
        <w:rPr>
          <w:rFonts w:ascii="Times New Roman" w:eastAsia="Times New Roman" w:hAnsi="Times New Roman" w:cs="Times New Roman"/>
          <w:sz w:val="28"/>
          <w:szCs w:val="28"/>
          <w:lang w:eastAsia="ru-KZ"/>
        </w:rPr>
        <w:t xml:space="preserve"> Quality of Life</w:t>
      </w:r>
      <w:r w:rsidR="00255A58" w:rsidRPr="008B0F3A">
        <w:rPr>
          <w:rFonts w:ascii="Times New Roman" w:eastAsia="Times New Roman" w:hAnsi="Times New Roman" w:cs="Times New Roman"/>
          <w:sz w:val="28"/>
          <w:szCs w:val="28"/>
          <w:lang w:eastAsia="ru-KZ"/>
        </w:rPr>
        <w:t>»</w:t>
      </w:r>
      <w:r w:rsidRPr="008B0F3A">
        <w:rPr>
          <w:rFonts w:ascii="Times New Roman" w:eastAsia="Times New Roman" w:hAnsi="Times New Roman" w:cs="Times New Roman"/>
          <w:sz w:val="28"/>
          <w:szCs w:val="28"/>
          <w:lang w:eastAsia="ru-KZ"/>
        </w:rPr>
        <w:t xml:space="preserve"> (P-</w:t>
      </w:r>
      <w:proofErr w:type="spellStart"/>
      <w:r w:rsidRPr="008B0F3A">
        <w:rPr>
          <w:rFonts w:ascii="Times New Roman" w:eastAsia="Times New Roman" w:hAnsi="Times New Roman" w:cs="Times New Roman"/>
          <w:sz w:val="28"/>
          <w:szCs w:val="28"/>
          <w:lang w:eastAsia="ru-KZ"/>
        </w:rPr>
        <w:t>QoL</w:t>
      </w:r>
      <w:proofErr w:type="spellEnd"/>
      <w:r w:rsidRPr="008B0F3A">
        <w:rPr>
          <w:rFonts w:ascii="Times New Roman" w:eastAsia="Times New Roman" w:hAnsi="Times New Roman" w:cs="Times New Roman"/>
          <w:sz w:val="28"/>
          <w:szCs w:val="28"/>
          <w:lang w:eastAsia="ru-KZ"/>
        </w:rPr>
        <w:t xml:space="preserve">), </w:t>
      </w:r>
      <w:r w:rsidR="00255A58" w:rsidRPr="008B0F3A">
        <w:rPr>
          <w:rFonts w:ascii="Times New Roman" w:eastAsia="Times New Roman" w:hAnsi="Times New Roman" w:cs="Times New Roman"/>
          <w:sz w:val="28"/>
          <w:szCs w:val="28"/>
          <w:lang w:eastAsia="ru-KZ"/>
        </w:rPr>
        <w:t>«</w:t>
      </w:r>
      <w:proofErr w:type="spellStart"/>
      <w:r w:rsidRPr="008B0F3A">
        <w:rPr>
          <w:rFonts w:ascii="Times New Roman" w:eastAsia="Times New Roman" w:hAnsi="Times New Roman" w:cs="Times New Roman"/>
          <w:sz w:val="28"/>
          <w:szCs w:val="28"/>
          <w:lang w:eastAsia="ru-KZ"/>
        </w:rPr>
        <w:t>Female</w:t>
      </w:r>
      <w:proofErr w:type="spellEnd"/>
      <w:r w:rsidRPr="008B0F3A">
        <w:rPr>
          <w:rFonts w:ascii="Times New Roman" w:eastAsia="Times New Roman" w:hAnsi="Times New Roman" w:cs="Times New Roman"/>
          <w:sz w:val="28"/>
          <w:szCs w:val="28"/>
          <w:lang w:eastAsia="ru-KZ"/>
        </w:rPr>
        <w:t xml:space="preserve"> </w:t>
      </w:r>
      <w:proofErr w:type="spellStart"/>
      <w:r w:rsidRPr="008B0F3A">
        <w:rPr>
          <w:rFonts w:ascii="Times New Roman" w:eastAsia="Times New Roman" w:hAnsi="Times New Roman" w:cs="Times New Roman"/>
          <w:sz w:val="28"/>
          <w:szCs w:val="28"/>
          <w:lang w:eastAsia="ru-KZ"/>
        </w:rPr>
        <w:t>Sexual</w:t>
      </w:r>
      <w:proofErr w:type="spellEnd"/>
      <w:r w:rsidRPr="008B0F3A">
        <w:rPr>
          <w:rFonts w:ascii="Times New Roman" w:eastAsia="Times New Roman" w:hAnsi="Times New Roman" w:cs="Times New Roman"/>
          <w:sz w:val="28"/>
          <w:szCs w:val="28"/>
          <w:lang w:eastAsia="ru-KZ"/>
        </w:rPr>
        <w:t xml:space="preserve"> </w:t>
      </w:r>
      <w:proofErr w:type="spellStart"/>
      <w:r w:rsidRPr="008B0F3A">
        <w:rPr>
          <w:rFonts w:ascii="Times New Roman" w:eastAsia="Times New Roman" w:hAnsi="Times New Roman" w:cs="Times New Roman"/>
          <w:sz w:val="28"/>
          <w:szCs w:val="28"/>
          <w:lang w:eastAsia="ru-KZ"/>
        </w:rPr>
        <w:t>Function</w:t>
      </w:r>
      <w:proofErr w:type="spellEnd"/>
      <w:r w:rsidRPr="008B0F3A">
        <w:rPr>
          <w:rFonts w:ascii="Times New Roman" w:eastAsia="Times New Roman" w:hAnsi="Times New Roman" w:cs="Times New Roman"/>
          <w:sz w:val="28"/>
          <w:szCs w:val="28"/>
          <w:lang w:eastAsia="ru-KZ"/>
        </w:rPr>
        <w:t xml:space="preserve"> Index</w:t>
      </w:r>
      <w:r w:rsidR="00255A58" w:rsidRPr="008B0F3A">
        <w:rPr>
          <w:rFonts w:ascii="Times New Roman" w:eastAsia="Times New Roman" w:hAnsi="Times New Roman" w:cs="Times New Roman"/>
          <w:sz w:val="28"/>
          <w:szCs w:val="28"/>
          <w:lang w:eastAsia="ru-KZ"/>
        </w:rPr>
        <w:t>»</w:t>
      </w:r>
      <w:r w:rsidRPr="008B0F3A">
        <w:rPr>
          <w:rFonts w:ascii="Times New Roman" w:eastAsia="Times New Roman" w:hAnsi="Times New Roman" w:cs="Times New Roman"/>
          <w:sz w:val="28"/>
          <w:szCs w:val="28"/>
          <w:lang w:eastAsia="ru-KZ"/>
        </w:rPr>
        <w:t xml:space="preserve"> (FSFI). На стационарном этапе пациентам выполняли УЗИ </w:t>
      </w:r>
      <w:r w:rsidRPr="008B0F3A">
        <w:rPr>
          <w:rFonts w:ascii="Times New Roman" w:eastAsia="Times New Roman" w:hAnsi="Times New Roman" w:cs="Times New Roman"/>
          <w:sz w:val="28"/>
          <w:szCs w:val="28"/>
          <w:lang w:val="kk-KZ" w:eastAsia="ru-KZ"/>
        </w:rPr>
        <w:t>орг</w:t>
      </w:r>
      <w:proofErr w:type="spellStart"/>
      <w:r w:rsidRPr="008B0F3A">
        <w:rPr>
          <w:rFonts w:ascii="Times New Roman" w:eastAsia="Times New Roman" w:hAnsi="Times New Roman" w:cs="Times New Roman"/>
          <w:sz w:val="28"/>
          <w:szCs w:val="28"/>
          <w:lang w:eastAsia="ru-KZ"/>
        </w:rPr>
        <w:t>анов</w:t>
      </w:r>
      <w:proofErr w:type="spellEnd"/>
      <w:r w:rsidRPr="008B0F3A">
        <w:rPr>
          <w:rFonts w:ascii="Times New Roman" w:eastAsia="Times New Roman" w:hAnsi="Times New Roman" w:cs="Times New Roman"/>
          <w:sz w:val="28"/>
          <w:szCs w:val="28"/>
          <w:lang w:eastAsia="ru-KZ"/>
        </w:rPr>
        <w:t xml:space="preserve"> малого таза, брюшной полости и забрюшинных пространств. По показаниям проводилось МРТ брюшной полости и малого таза с использованием контрастного вещества и при необходимости пациентам было предоставлено консультирование у профильных специалистов.</w:t>
      </w:r>
    </w:p>
    <w:p w14:paraId="3FA60AD3" w14:textId="77777777" w:rsidR="002C14E1" w:rsidRPr="008B0F3A" w:rsidRDefault="002C14E1" w:rsidP="003F1737">
      <w:pPr>
        <w:spacing w:after="0" w:line="240" w:lineRule="auto"/>
        <w:ind w:firstLine="567"/>
        <w:contextualSpacing/>
        <w:jc w:val="both"/>
        <w:rPr>
          <w:rFonts w:ascii="Times New Roman" w:eastAsia="Times New Roman" w:hAnsi="Times New Roman" w:cs="Times New Roman"/>
          <w:i/>
          <w:iCs/>
          <w:sz w:val="28"/>
          <w:szCs w:val="28"/>
          <w:lang w:eastAsia="ru-KZ"/>
        </w:rPr>
      </w:pPr>
      <w:r w:rsidRPr="008B0F3A">
        <w:rPr>
          <w:rFonts w:ascii="Times New Roman" w:eastAsia="Times New Roman" w:hAnsi="Times New Roman" w:cs="Times New Roman"/>
          <w:i/>
          <w:iCs/>
          <w:sz w:val="28"/>
          <w:szCs w:val="28"/>
          <w:lang w:eastAsia="ru-KZ"/>
        </w:rPr>
        <w:t>Предоперационная подготовка</w:t>
      </w:r>
    </w:p>
    <w:p w14:paraId="3A05CF7C" w14:textId="132E6325" w:rsidR="00C47E7F" w:rsidRPr="008B0F3A" w:rsidRDefault="00FE2E76"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 xml:space="preserve">Информация о предоперационном состоянии пациенток вносилась в электронную базу данных. Пациентки получали информацию о технике </w:t>
      </w:r>
      <w:r w:rsidRPr="008B0F3A">
        <w:rPr>
          <w:rFonts w:ascii="Times New Roman" w:eastAsia="Times New Roman" w:hAnsi="Times New Roman" w:cs="Times New Roman"/>
          <w:sz w:val="28"/>
          <w:szCs w:val="28"/>
          <w:lang w:eastAsia="ru-KZ"/>
        </w:rPr>
        <w:lastRenderedPageBreak/>
        <w:t xml:space="preserve">предстоящих хирургических вмешательств, а также о рисках возможных интраоперационных и послеоперационных осложнений. Были получены информированные согласия, специально разработанные для этих операций, подписанные пациентами. Каждой пациентке, без исключения, проводилась профилактика тромбоза посредством компрессионных чулок II класса для механической </w:t>
      </w:r>
      <w:proofErr w:type="spellStart"/>
      <w:r w:rsidRPr="008B0F3A">
        <w:rPr>
          <w:rFonts w:ascii="Times New Roman" w:eastAsia="Times New Roman" w:hAnsi="Times New Roman" w:cs="Times New Roman"/>
          <w:sz w:val="28"/>
          <w:szCs w:val="28"/>
          <w:lang w:eastAsia="ru-KZ"/>
        </w:rPr>
        <w:t>тромбопрофилактики</w:t>
      </w:r>
      <w:proofErr w:type="spellEnd"/>
      <w:r w:rsidRPr="008B0F3A">
        <w:rPr>
          <w:rFonts w:ascii="Times New Roman" w:eastAsia="Times New Roman" w:hAnsi="Times New Roman" w:cs="Times New Roman"/>
          <w:sz w:val="28"/>
          <w:szCs w:val="28"/>
          <w:lang w:eastAsia="ru-KZ"/>
        </w:rPr>
        <w:t>. Пациенткам в исследуемых группах не применялась стандартная механическая подготовка кишечника.</w:t>
      </w:r>
      <w:r w:rsidR="002C14E1" w:rsidRPr="008B0F3A">
        <w:rPr>
          <w:rFonts w:ascii="Times New Roman" w:eastAsia="Times New Roman" w:hAnsi="Times New Roman" w:cs="Times New Roman"/>
          <w:sz w:val="28"/>
          <w:szCs w:val="28"/>
          <w:lang w:eastAsia="ru-KZ"/>
        </w:rPr>
        <w:t xml:space="preserve"> </w:t>
      </w:r>
      <w:r w:rsidRPr="008B0F3A">
        <w:rPr>
          <w:rFonts w:ascii="Times New Roman" w:eastAsia="Times New Roman" w:hAnsi="Times New Roman" w:cs="Times New Roman"/>
          <w:sz w:val="28"/>
          <w:szCs w:val="28"/>
          <w:lang w:eastAsia="ru-KZ"/>
        </w:rPr>
        <w:t xml:space="preserve">Все пациенты получали профилактику антибиотиками после выполнения аллергической пробы, с внутривенным введением антибиотика за 30 минут до надреза кожи. </w:t>
      </w:r>
    </w:p>
    <w:p w14:paraId="504CC294" w14:textId="31E85B5D" w:rsidR="00FE2E76" w:rsidRPr="008B0F3A" w:rsidRDefault="00FE2E76"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 xml:space="preserve">Все пациенты проходили через стандартный протокол анестезии. Индукция анестезии достигалась при помощи введения 1% пропофола (дозировка 2 мг/кг) и 0.005% </w:t>
      </w:r>
      <w:proofErr w:type="spellStart"/>
      <w:r w:rsidRPr="008B0F3A">
        <w:rPr>
          <w:rFonts w:ascii="Times New Roman" w:eastAsia="Times New Roman" w:hAnsi="Times New Roman" w:cs="Times New Roman"/>
          <w:sz w:val="28"/>
          <w:szCs w:val="28"/>
          <w:lang w:eastAsia="ru-KZ"/>
        </w:rPr>
        <w:t>фентанила</w:t>
      </w:r>
      <w:proofErr w:type="spellEnd"/>
      <w:r w:rsidRPr="008B0F3A">
        <w:rPr>
          <w:rFonts w:ascii="Times New Roman" w:eastAsia="Times New Roman" w:hAnsi="Times New Roman" w:cs="Times New Roman"/>
          <w:sz w:val="28"/>
          <w:szCs w:val="28"/>
          <w:lang w:eastAsia="ru-KZ"/>
        </w:rPr>
        <w:t xml:space="preserve"> (дозировка 100 мкг). В зависимости от предполагаемого хирургического вмешательства проводилась интубация трахеи и искусственная вентиляция легких с использованием </w:t>
      </w:r>
      <w:proofErr w:type="spellStart"/>
      <w:r w:rsidRPr="008B0F3A">
        <w:rPr>
          <w:rFonts w:ascii="Times New Roman" w:eastAsia="Times New Roman" w:hAnsi="Times New Roman" w:cs="Times New Roman"/>
          <w:sz w:val="28"/>
          <w:szCs w:val="28"/>
          <w:lang w:eastAsia="ru-KZ"/>
        </w:rPr>
        <w:t>анастезиологического</w:t>
      </w:r>
      <w:proofErr w:type="spellEnd"/>
      <w:r w:rsidRPr="008B0F3A">
        <w:rPr>
          <w:rFonts w:ascii="Times New Roman" w:eastAsia="Times New Roman" w:hAnsi="Times New Roman" w:cs="Times New Roman"/>
          <w:sz w:val="28"/>
          <w:szCs w:val="28"/>
          <w:lang w:eastAsia="ru-KZ"/>
        </w:rPr>
        <w:t xml:space="preserve"> аппарата. Поддержание наркоза осуществлялось при помощи </w:t>
      </w:r>
      <w:proofErr w:type="spellStart"/>
      <w:r w:rsidRPr="008B0F3A">
        <w:rPr>
          <w:rFonts w:ascii="Times New Roman" w:eastAsia="Times New Roman" w:hAnsi="Times New Roman" w:cs="Times New Roman"/>
          <w:sz w:val="28"/>
          <w:szCs w:val="28"/>
          <w:lang w:eastAsia="ru-KZ"/>
        </w:rPr>
        <w:t>севофлурана</w:t>
      </w:r>
      <w:proofErr w:type="spellEnd"/>
      <w:r w:rsidRPr="008B0F3A">
        <w:rPr>
          <w:rFonts w:ascii="Times New Roman" w:eastAsia="Times New Roman" w:hAnsi="Times New Roman" w:cs="Times New Roman"/>
          <w:sz w:val="28"/>
          <w:szCs w:val="28"/>
          <w:lang w:eastAsia="ru-KZ"/>
        </w:rPr>
        <w:t xml:space="preserve"> 1 МАК (минимальная альвеолярная концентрация) или комбинированной (эпидуральной и внутривенной) анестезии. Пункция и установка эпидурального катетера производилась на уровне </w:t>
      </w:r>
      <w:proofErr w:type="spellStart"/>
      <w:r w:rsidRPr="008B0F3A">
        <w:rPr>
          <w:rFonts w:ascii="Times New Roman" w:eastAsia="Times New Roman" w:hAnsi="Times New Roman" w:cs="Times New Roman"/>
          <w:sz w:val="28"/>
          <w:szCs w:val="28"/>
          <w:lang w:eastAsia="ru-KZ"/>
        </w:rPr>
        <w:t>ThX</w:t>
      </w:r>
      <w:proofErr w:type="spellEnd"/>
      <w:r w:rsidRPr="008B0F3A">
        <w:rPr>
          <w:rFonts w:ascii="Times New Roman" w:eastAsia="Times New Roman" w:hAnsi="Times New Roman" w:cs="Times New Roman"/>
          <w:sz w:val="28"/>
          <w:szCs w:val="28"/>
          <w:lang w:eastAsia="ru-KZ"/>
        </w:rPr>
        <w:t xml:space="preserve"> - L1, после чего осуществлялось болюсное введение 0,5% раствора </w:t>
      </w:r>
      <w:proofErr w:type="spellStart"/>
      <w:r w:rsidRPr="008B0F3A">
        <w:rPr>
          <w:rFonts w:ascii="Times New Roman" w:eastAsia="Times New Roman" w:hAnsi="Times New Roman" w:cs="Times New Roman"/>
          <w:sz w:val="28"/>
          <w:szCs w:val="28"/>
          <w:lang w:eastAsia="ru-KZ"/>
        </w:rPr>
        <w:t>ропивакаина</w:t>
      </w:r>
      <w:proofErr w:type="spellEnd"/>
      <w:r w:rsidRPr="008B0F3A">
        <w:rPr>
          <w:rFonts w:ascii="Times New Roman" w:eastAsia="Times New Roman" w:hAnsi="Times New Roman" w:cs="Times New Roman"/>
          <w:sz w:val="28"/>
          <w:szCs w:val="28"/>
          <w:lang w:eastAsia="ru-KZ"/>
        </w:rPr>
        <w:t xml:space="preserve"> гидрохлорида. Во всех случаях </w:t>
      </w:r>
      <w:proofErr w:type="spellStart"/>
      <w:r w:rsidRPr="008B0F3A">
        <w:rPr>
          <w:rFonts w:ascii="Times New Roman" w:eastAsia="Times New Roman" w:hAnsi="Times New Roman" w:cs="Times New Roman"/>
          <w:sz w:val="28"/>
          <w:szCs w:val="28"/>
          <w:lang w:eastAsia="ru-KZ"/>
        </w:rPr>
        <w:t>экстубация</w:t>
      </w:r>
      <w:proofErr w:type="spellEnd"/>
      <w:r w:rsidRPr="008B0F3A">
        <w:rPr>
          <w:rFonts w:ascii="Times New Roman" w:eastAsia="Times New Roman" w:hAnsi="Times New Roman" w:cs="Times New Roman"/>
          <w:sz w:val="28"/>
          <w:szCs w:val="28"/>
          <w:lang w:eastAsia="ru-KZ"/>
        </w:rPr>
        <w:t xml:space="preserve"> производилась прямо на операционном столе.</w:t>
      </w:r>
    </w:p>
    <w:p w14:paraId="4FFDD53E" w14:textId="501A3A77" w:rsidR="00DE79A2" w:rsidRPr="008B0F3A" w:rsidRDefault="00FE2E76"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Применялся ограничительный подход к инфузионной терапии. Естественная потеря жидкости во время операции компенсировалась с помощью электролитных растворов (</w:t>
      </w:r>
      <w:proofErr w:type="spellStart"/>
      <w:r w:rsidRPr="008B0F3A">
        <w:rPr>
          <w:rFonts w:ascii="Times New Roman" w:eastAsia="Times New Roman" w:hAnsi="Times New Roman" w:cs="Times New Roman"/>
          <w:sz w:val="28"/>
          <w:szCs w:val="28"/>
          <w:lang w:eastAsia="ru-KZ"/>
        </w:rPr>
        <w:t>Стерофундин</w:t>
      </w:r>
      <w:proofErr w:type="spellEnd"/>
      <w:r w:rsidRPr="008B0F3A">
        <w:rPr>
          <w:rFonts w:ascii="Times New Roman" w:eastAsia="Times New Roman" w:hAnsi="Times New Roman" w:cs="Times New Roman"/>
          <w:sz w:val="28"/>
          <w:szCs w:val="28"/>
          <w:lang w:eastAsia="ru-KZ"/>
        </w:rPr>
        <w:t xml:space="preserve">) объемом от 1000 до 1500 мл. После операции не проводились внутривенные инфузии; восполнение жидкости производилось с помощью раннего приема жидкости </w:t>
      </w:r>
      <w:proofErr w:type="spellStart"/>
      <w:r w:rsidRPr="008B0F3A">
        <w:rPr>
          <w:rFonts w:ascii="Times New Roman" w:eastAsia="Times New Roman" w:hAnsi="Times New Roman" w:cs="Times New Roman"/>
          <w:sz w:val="28"/>
          <w:szCs w:val="28"/>
          <w:lang w:eastAsia="ru-KZ"/>
        </w:rPr>
        <w:t>per</w:t>
      </w:r>
      <w:proofErr w:type="spellEnd"/>
      <w:r w:rsidRPr="008B0F3A">
        <w:rPr>
          <w:rFonts w:ascii="Times New Roman" w:eastAsia="Times New Roman" w:hAnsi="Times New Roman" w:cs="Times New Roman"/>
          <w:sz w:val="28"/>
          <w:szCs w:val="28"/>
          <w:lang w:eastAsia="ru-KZ"/>
        </w:rPr>
        <w:t xml:space="preserve"> </w:t>
      </w:r>
      <w:proofErr w:type="spellStart"/>
      <w:r w:rsidRPr="008B0F3A">
        <w:rPr>
          <w:rFonts w:ascii="Times New Roman" w:eastAsia="Times New Roman" w:hAnsi="Times New Roman" w:cs="Times New Roman"/>
          <w:sz w:val="28"/>
          <w:szCs w:val="28"/>
          <w:lang w:eastAsia="ru-KZ"/>
        </w:rPr>
        <w:t>os</w:t>
      </w:r>
      <w:proofErr w:type="spellEnd"/>
      <w:r w:rsidRPr="008B0F3A">
        <w:rPr>
          <w:rFonts w:ascii="Times New Roman" w:eastAsia="Times New Roman" w:hAnsi="Times New Roman" w:cs="Times New Roman"/>
          <w:sz w:val="28"/>
          <w:szCs w:val="28"/>
          <w:lang w:eastAsia="ru-KZ"/>
        </w:rPr>
        <w:t xml:space="preserve"> (через 30 минут после завершения операции).</w:t>
      </w:r>
    </w:p>
    <w:p w14:paraId="1941D959" w14:textId="669A88E9" w:rsidR="002C14E1" w:rsidRPr="008B0F3A" w:rsidRDefault="002C14E1" w:rsidP="003F1737">
      <w:pPr>
        <w:spacing w:after="0" w:line="240" w:lineRule="auto"/>
        <w:ind w:firstLine="567"/>
        <w:contextualSpacing/>
        <w:jc w:val="both"/>
        <w:rPr>
          <w:rFonts w:ascii="Times New Roman" w:eastAsia="Times New Roman" w:hAnsi="Times New Roman" w:cs="Times New Roman"/>
          <w:i/>
          <w:iCs/>
          <w:sz w:val="28"/>
          <w:szCs w:val="28"/>
          <w:lang w:eastAsia="ru-KZ"/>
        </w:rPr>
      </w:pPr>
      <w:r w:rsidRPr="008B0F3A">
        <w:rPr>
          <w:rFonts w:ascii="Times New Roman" w:eastAsia="Times New Roman" w:hAnsi="Times New Roman" w:cs="Times New Roman"/>
          <w:i/>
          <w:iCs/>
          <w:sz w:val="28"/>
          <w:szCs w:val="28"/>
          <w:lang w:eastAsia="ru-KZ"/>
        </w:rPr>
        <w:t>Хирургическая техника</w:t>
      </w:r>
    </w:p>
    <w:p w14:paraId="1897646E" w14:textId="6E9979F0" w:rsidR="002C14E1" w:rsidRPr="008B0F3A" w:rsidRDefault="00FE2E76" w:rsidP="003F1737">
      <w:pPr>
        <w:spacing w:after="0" w:line="240" w:lineRule="auto"/>
        <w:ind w:firstLine="567"/>
        <w:contextualSpacing/>
        <w:jc w:val="both"/>
        <w:rPr>
          <w:rFonts w:ascii="Times New Roman" w:hAnsi="Times New Roman" w:cs="Times New Roman"/>
          <w:color w:val="000000"/>
          <w:sz w:val="28"/>
          <w:szCs w:val="28"/>
        </w:rPr>
      </w:pPr>
      <w:r w:rsidRPr="008B0F3A">
        <w:rPr>
          <w:rStyle w:val="fontstyle01"/>
          <w:rFonts w:ascii="Times New Roman" w:hAnsi="Times New Roman" w:cs="Times New Roman"/>
          <w:i w:val="0"/>
          <w:iCs w:val="0"/>
          <w:sz w:val="28"/>
          <w:szCs w:val="28"/>
        </w:rPr>
        <w:t xml:space="preserve">Пациенткам 1-й группы </w:t>
      </w:r>
      <w:r w:rsidRPr="008B0F3A">
        <w:rPr>
          <w:rFonts w:ascii="Times New Roman" w:eastAsia="Times New Roman" w:hAnsi="Times New Roman" w:cs="Times New Roman"/>
          <w:color w:val="000000"/>
          <w:sz w:val="28"/>
          <w:szCs w:val="28"/>
          <w:lang w:eastAsia="ru-KZ"/>
        </w:rPr>
        <w:t>проводилась гибридная реконструкция тазового дна с унилатеральной крестцово-остистой фиксацией.</w:t>
      </w:r>
      <w:r w:rsidR="00E705E9" w:rsidRPr="008B0F3A">
        <w:rPr>
          <w:rFonts w:ascii="Times New Roman" w:eastAsia="Times New Roman" w:hAnsi="Times New Roman" w:cs="Times New Roman"/>
          <w:color w:val="000000"/>
          <w:sz w:val="28"/>
          <w:szCs w:val="28"/>
          <w:lang w:eastAsia="ru-KZ"/>
        </w:rPr>
        <w:t xml:space="preserve"> </w:t>
      </w:r>
      <w:r w:rsidR="00E705E9" w:rsidRPr="008B0F3A">
        <w:rPr>
          <w:rFonts w:ascii="Times New Roman" w:hAnsi="Times New Roman" w:cs="Times New Roman"/>
          <w:color w:val="000000"/>
          <w:sz w:val="28"/>
          <w:szCs w:val="28"/>
        </w:rPr>
        <w:t xml:space="preserve">Полное описание способа хирургического лечения представлено в разделе «Результаты». </w:t>
      </w:r>
      <w:bookmarkStart w:id="19" w:name="_Hlk136046390"/>
      <w:r w:rsidR="002C14E1" w:rsidRPr="008B0F3A">
        <w:rPr>
          <w:rFonts w:ascii="Times New Roman" w:hAnsi="Times New Roman" w:cs="Times New Roman"/>
          <w:color w:val="00000A"/>
          <w:sz w:val="28"/>
          <w:szCs w:val="28"/>
        </w:rPr>
        <w:t xml:space="preserve">Участникам </w:t>
      </w:r>
      <w:r w:rsidRPr="008B0F3A">
        <w:rPr>
          <w:rFonts w:ascii="Times New Roman" w:hAnsi="Times New Roman" w:cs="Times New Roman"/>
          <w:color w:val="00000A"/>
          <w:sz w:val="28"/>
          <w:szCs w:val="28"/>
        </w:rPr>
        <w:t xml:space="preserve">второй группы была выполнена </w:t>
      </w:r>
      <w:proofErr w:type="spellStart"/>
      <w:r w:rsidRPr="008B0F3A">
        <w:rPr>
          <w:rFonts w:ascii="Times New Roman" w:eastAsia="Times New Roman" w:hAnsi="Times New Roman" w:cs="Times New Roman"/>
          <w:color w:val="000000"/>
          <w:sz w:val="28"/>
          <w:szCs w:val="28"/>
          <w:lang w:val="ru-KZ" w:eastAsia="ru-KZ"/>
        </w:rPr>
        <w:t>лапароскопическ</w:t>
      </w:r>
      <w:r w:rsidRPr="008B0F3A">
        <w:rPr>
          <w:rFonts w:ascii="Times New Roman" w:eastAsia="Times New Roman" w:hAnsi="Times New Roman" w:cs="Times New Roman"/>
          <w:color w:val="000000"/>
          <w:sz w:val="28"/>
          <w:szCs w:val="28"/>
          <w:lang w:eastAsia="ru-KZ"/>
        </w:rPr>
        <w:t>ая</w:t>
      </w:r>
      <w:proofErr w:type="spellEnd"/>
      <w:r w:rsidRPr="008B0F3A">
        <w:rPr>
          <w:rFonts w:ascii="Times New Roman" w:eastAsia="Times New Roman" w:hAnsi="Times New Roman" w:cs="Times New Roman"/>
          <w:color w:val="000000"/>
          <w:sz w:val="28"/>
          <w:szCs w:val="28"/>
          <w:lang w:eastAsia="ru-KZ"/>
        </w:rPr>
        <w:t xml:space="preserve"> промонтофиксация сетчатым протезом по стандартной методике. </w:t>
      </w:r>
      <w:r w:rsidR="002C14E1" w:rsidRPr="008B0F3A">
        <w:rPr>
          <w:rFonts w:ascii="Times New Roman" w:hAnsi="Times New Roman" w:cs="Times New Roman"/>
          <w:color w:val="000000"/>
          <w:sz w:val="28"/>
          <w:szCs w:val="28"/>
        </w:rPr>
        <w:t xml:space="preserve">Полное описание способа хирургического лечения представлено в разделе «Результаты». </w:t>
      </w:r>
    </w:p>
    <w:bookmarkEnd w:id="19"/>
    <w:p w14:paraId="1A66E021" w14:textId="14CB9726" w:rsidR="002C14E1" w:rsidRPr="008B0F3A" w:rsidRDefault="002C14E1" w:rsidP="003F1737">
      <w:pPr>
        <w:spacing w:after="0" w:line="240" w:lineRule="auto"/>
        <w:ind w:firstLine="567"/>
        <w:contextualSpacing/>
        <w:jc w:val="both"/>
        <w:rPr>
          <w:rFonts w:ascii="Times New Roman" w:eastAsia="Times New Roman" w:hAnsi="Times New Roman" w:cs="Times New Roman"/>
          <w:i/>
          <w:iCs/>
          <w:sz w:val="28"/>
          <w:szCs w:val="28"/>
          <w:lang w:eastAsia="ru-KZ"/>
        </w:rPr>
      </w:pPr>
      <w:r w:rsidRPr="008B0F3A">
        <w:rPr>
          <w:rFonts w:ascii="Times New Roman" w:eastAsia="Times New Roman" w:hAnsi="Times New Roman" w:cs="Times New Roman"/>
          <w:i/>
          <w:iCs/>
          <w:sz w:val="28"/>
          <w:szCs w:val="28"/>
          <w:lang w:eastAsia="ru-KZ"/>
        </w:rPr>
        <w:t>Наблюдение в послеоперационном периоде</w:t>
      </w:r>
    </w:p>
    <w:p w14:paraId="6B400262" w14:textId="65D794BE" w:rsidR="002C14E1" w:rsidRPr="008B0F3A" w:rsidRDefault="00DE79A2"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Протокол ведения пациентов в послеоперационном периоде, применяемый в центре, основывался на рекомендациях ERAS. После выполненной операции пациенткам рекомендовался постельный режим, а вечером проводилась мобилизация пациенток с поддержкой младшего медперсонала.</w:t>
      </w:r>
      <w:r w:rsidR="002610C1" w:rsidRPr="008B0F3A">
        <w:rPr>
          <w:rFonts w:ascii="Times New Roman" w:eastAsia="Times New Roman" w:hAnsi="Times New Roman" w:cs="Times New Roman"/>
          <w:sz w:val="28"/>
          <w:szCs w:val="28"/>
          <w:lang w:eastAsia="ru-KZ"/>
        </w:rPr>
        <w:t xml:space="preserve"> </w:t>
      </w:r>
      <w:r w:rsidRPr="008B0F3A">
        <w:rPr>
          <w:rFonts w:ascii="Times New Roman" w:eastAsia="Times New Roman" w:hAnsi="Times New Roman" w:cs="Times New Roman"/>
          <w:sz w:val="28"/>
          <w:szCs w:val="28"/>
          <w:lang w:eastAsia="ru-KZ"/>
        </w:rPr>
        <w:t xml:space="preserve">Пациенткам назначались антибактериальная, </w:t>
      </w:r>
      <w:proofErr w:type="spellStart"/>
      <w:r w:rsidRPr="008B0F3A">
        <w:rPr>
          <w:rFonts w:ascii="Times New Roman" w:eastAsia="Times New Roman" w:hAnsi="Times New Roman" w:cs="Times New Roman"/>
          <w:sz w:val="28"/>
          <w:szCs w:val="28"/>
          <w:lang w:eastAsia="ru-KZ"/>
        </w:rPr>
        <w:t>антикоагуляционная</w:t>
      </w:r>
      <w:proofErr w:type="spellEnd"/>
      <w:r w:rsidRPr="008B0F3A">
        <w:rPr>
          <w:rFonts w:ascii="Times New Roman" w:eastAsia="Times New Roman" w:hAnsi="Times New Roman" w:cs="Times New Roman"/>
          <w:sz w:val="28"/>
          <w:szCs w:val="28"/>
          <w:lang w:eastAsia="ru-KZ"/>
        </w:rPr>
        <w:t xml:space="preserve">, инфузионная и обезболивающая терапия. Утром следующего дня (около 6-7 часов) удалялись мочевой катетер и влагалищный тампон. Затем, на протяжении всего дня, пациентки вели дневники </w:t>
      </w:r>
      <w:r w:rsidRPr="008B0F3A">
        <w:rPr>
          <w:rFonts w:ascii="Times New Roman" w:eastAsia="Times New Roman" w:hAnsi="Times New Roman" w:cs="Times New Roman"/>
          <w:sz w:val="28"/>
          <w:szCs w:val="28"/>
          <w:lang w:eastAsia="ru-KZ"/>
        </w:rPr>
        <w:lastRenderedPageBreak/>
        <w:t xml:space="preserve">мочеиспускания, в которых отмечали объемы употребленной и выделенной жидкости. Также оценивалась необходимость катетеризации мочевого пузыря послеоперационном периоде. В течение первого дня после операции пациентки самостоятельно наполняли мочевой пузырь до 300-350 мл и проходили осмотр на гинекологическом кресле. Результаты обследования записывались в электронную базу данных. </w:t>
      </w:r>
    </w:p>
    <w:p w14:paraId="3E2C805E" w14:textId="0DA4AAAA" w:rsidR="009C0997" w:rsidRPr="008B0F3A" w:rsidRDefault="009C0997" w:rsidP="003F1737">
      <w:pPr>
        <w:spacing w:after="0" w:line="240" w:lineRule="auto"/>
        <w:contextualSpacing/>
        <w:jc w:val="both"/>
        <w:rPr>
          <w:rFonts w:ascii="Times New Roman" w:eastAsia="Times New Roman" w:hAnsi="Times New Roman" w:cs="Times New Roman"/>
          <w:b/>
          <w:bCs/>
          <w:sz w:val="28"/>
          <w:szCs w:val="28"/>
          <w:lang w:eastAsia="ru-KZ"/>
        </w:rPr>
      </w:pPr>
      <w:r w:rsidRPr="008B0F3A">
        <w:rPr>
          <w:rFonts w:ascii="Times New Roman" w:eastAsia="Times New Roman" w:hAnsi="Times New Roman" w:cs="Times New Roman"/>
          <w:b/>
          <w:bCs/>
          <w:sz w:val="28"/>
          <w:szCs w:val="28"/>
        </w:rPr>
        <w:t>2.</w:t>
      </w:r>
      <w:r w:rsidR="00317D6A" w:rsidRPr="008B0F3A">
        <w:rPr>
          <w:rFonts w:ascii="Times New Roman" w:eastAsia="Times New Roman" w:hAnsi="Times New Roman" w:cs="Times New Roman"/>
          <w:b/>
          <w:bCs/>
          <w:sz w:val="28"/>
          <w:szCs w:val="28"/>
        </w:rPr>
        <w:t>2</w:t>
      </w:r>
      <w:r w:rsidRPr="008B0F3A">
        <w:rPr>
          <w:rFonts w:ascii="Times New Roman" w:eastAsia="Times New Roman" w:hAnsi="Times New Roman" w:cs="Times New Roman"/>
          <w:b/>
          <w:bCs/>
          <w:sz w:val="28"/>
          <w:szCs w:val="28"/>
        </w:rPr>
        <w:t xml:space="preserve"> </w:t>
      </w:r>
      <w:r w:rsidR="00444EB0" w:rsidRPr="008B0F3A">
        <w:rPr>
          <w:rFonts w:ascii="Times New Roman" w:eastAsia="Times New Roman" w:hAnsi="Times New Roman" w:cs="Times New Roman"/>
          <w:b/>
          <w:bCs/>
          <w:sz w:val="28"/>
          <w:szCs w:val="28"/>
        </w:rPr>
        <w:t xml:space="preserve">Исследование </w:t>
      </w:r>
      <w:r w:rsidR="00444EB0" w:rsidRPr="008B0F3A">
        <w:rPr>
          <w:rFonts w:ascii="Times New Roman" w:hAnsi="Times New Roman" w:cs="Times New Roman"/>
          <w:b/>
          <w:bCs/>
          <w:sz w:val="28"/>
          <w:szCs w:val="28"/>
        </w:rPr>
        <w:t xml:space="preserve">эффективности методов хирургического лечения 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пролапса тазовых органов нативными тканями без консервативной коррекции </w:t>
      </w:r>
      <w:r w:rsidR="00444EB0" w:rsidRPr="008B0F3A">
        <w:rPr>
          <w:rFonts w:ascii="Times New Roman" w:eastAsia="Times New Roman" w:hAnsi="Times New Roman" w:cs="Times New Roman"/>
          <w:b/>
          <w:bCs/>
          <w:sz w:val="28"/>
          <w:szCs w:val="28"/>
        </w:rPr>
        <w:t>(</w:t>
      </w:r>
      <w:r w:rsidR="00444EB0" w:rsidRPr="008B0F3A">
        <w:rPr>
          <w:rFonts w:ascii="Times New Roman" w:eastAsia="Times New Roman" w:hAnsi="Times New Roman" w:cs="Times New Roman"/>
          <w:b/>
          <w:bCs/>
          <w:sz w:val="28"/>
          <w:szCs w:val="28"/>
          <w:lang w:val="en-US"/>
        </w:rPr>
        <w:t>II</w:t>
      </w:r>
      <w:r w:rsidR="00444EB0" w:rsidRPr="008B0F3A">
        <w:rPr>
          <w:rFonts w:ascii="Times New Roman" w:eastAsia="Times New Roman" w:hAnsi="Times New Roman" w:cs="Times New Roman"/>
          <w:b/>
          <w:bCs/>
          <w:sz w:val="28"/>
          <w:szCs w:val="28"/>
        </w:rPr>
        <w:t>-</w:t>
      </w:r>
      <w:r w:rsidR="00444EB0" w:rsidRPr="008B0F3A">
        <w:rPr>
          <w:rFonts w:ascii="Times New Roman" w:eastAsia="Times New Roman" w:hAnsi="Times New Roman" w:cs="Times New Roman"/>
          <w:b/>
          <w:bCs/>
          <w:sz w:val="28"/>
          <w:szCs w:val="28"/>
          <w:lang w:val="en-US"/>
        </w:rPr>
        <w:t>III</w:t>
      </w:r>
      <w:r w:rsidR="00444EB0" w:rsidRPr="008B0F3A">
        <w:rPr>
          <w:rFonts w:ascii="Times New Roman" w:eastAsia="Times New Roman" w:hAnsi="Times New Roman" w:cs="Times New Roman"/>
          <w:b/>
          <w:bCs/>
          <w:sz w:val="28"/>
          <w:szCs w:val="28"/>
        </w:rPr>
        <w:t xml:space="preserve"> уровни </w:t>
      </w:r>
      <w:r w:rsidR="00444EB0" w:rsidRPr="008B0F3A">
        <w:rPr>
          <w:rFonts w:ascii="Times New Roman" w:eastAsia="Times New Roman" w:hAnsi="Times New Roman" w:cs="Times New Roman"/>
          <w:b/>
          <w:bCs/>
          <w:sz w:val="28"/>
          <w:szCs w:val="28"/>
          <w:lang w:val="en-US"/>
        </w:rPr>
        <w:t>DeLancey</w:t>
      </w:r>
      <w:r w:rsidRPr="008B0F3A">
        <w:rPr>
          <w:rFonts w:ascii="Times New Roman" w:eastAsia="Times New Roman" w:hAnsi="Times New Roman" w:cs="Times New Roman"/>
          <w:b/>
          <w:bCs/>
          <w:sz w:val="28"/>
          <w:szCs w:val="28"/>
        </w:rPr>
        <w:t>)</w:t>
      </w:r>
    </w:p>
    <w:p w14:paraId="1800455E" w14:textId="21DB742E" w:rsidR="00317D6A" w:rsidRPr="008B0F3A" w:rsidRDefault="00317D6A" w:rsidP="00317D6A">
      <w:pPr>
        <w:spacing w:line="240" w:lineRule="auto"/>
        <w:contextualSpacing/>
        <w:jc w:val="both"/>
        <w:rPr>
          <w:rFonts w:ascii="Times New Roman" w:hAnsi="Times New Roman" w:cs="Times New Roman"/>
          <w:b/>
          <w:bCs/>
          <w:sz w:val="28"/>
          <w:szCs w:val="28"/>
          <w:lang w:eastAsia="ru-KZ"/>
        </w:rPr>
      </w:pPr>
      <w:r w:rsidRPr="008B0F3A">
        <w:rPr>
          <w:rFonts w:ascii="Times New Roman" w:eastAsia="Times New Roman" w:hAnsi="Times New Roman" w:cs="Times New Roman"/>
          <w:sz w:val="28"/>
          <w:szCs w:val="28"/>
        </w:rPr>
        <w:t xml:space="preserve">2.2.1 </w:t>
      </w:r>
      <w:r w:rsidRPr="008B0F3A">
        <w:rPr>
          <w:rFonts w:ascii="Times New Roman" w:hAnsi="Times New Roman" w:cs="Times New Roman"/>
          <w:sz w:val="28"/>
          <w:szCs w:val="28"/>
          <w:lang w:eastAsia="ru-KZ"/>
        </w:rPr>
        <w:t>Дизайн и описание исследования</w:t>
      </w:r>
    </w:p>
    <w:p w14:paraId="7F72A5F0" w14:textId="23C3BBD0" w:rsidR="00186C00" w:rsidRPr="008B0F3A" w:rsidRDefault="00E82DF1" w:rsidP="00186C00">
      <w:pPr>
        <w:spacing w:after="0" w:line="240" w:lineRule="auto"/>
        <w:ind w:firstLine="567"/>
        <w:contextualSpacing/>
        <w:jc w:val="both"/>
        <w:rPr>
          <w:rStyle w:val="80"/>
          <w:rFonts w:eastAsiaTheme="minorHAnsi"/>
          <w:i w:val="0"/>
          <w:sz w:val="28"/>
          <w:szCs w:val="28"/>
          <w:lang w:val="ru-RU"/>
        </w:rPr>
      </w:pPr>
      <w:r w:rsidRPr="008B0F3A">
        <w:rPr>
          <w:rFonts w:ascii="Times New Roman" w:hAnsi="Times New Roman" w:cs="Times New Roman"/>
          <w:color w:val="000000" w:themeColor="text1"/>
          <w:sz w:val="28"/>
          <w:szCs w:val="28"/>
        </w:rPr>
        <w:t xml:space="preserve">Проведен сравнительный анализ </w:t>
      </w:r>
      <w:r w:rsidR="008D54D8" w:rsidRPr="008B0F3A">
        <w:rPr>
          <w:rFonts w:ascii="Times New Roman" w:hAnsi="Times New Roman" w:cs="Times New Roman"/>
          <w:sz w:val="28"/>
          <w:szCs w:val="28"/>
        </w:rPr>
        <w:t xml:space="preserve">эффективности методов хирургического лечения 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пролапса тазовых органов нативными тканями без консервативной коррекции </w:t>
      </w:r>
      <w:r w:rsidR="008D54D8" w:rsidRPr="008B0F3A">
        <w:rPr>
          <w:rFonts w:ascii="Times New Roman" w:eastAsia="Times New Roman" w:hAnsi="Times New Roman" w:cs="Times New Roman"/>
          <w:sz w:val="28"/>
          <w:szCs w:val="28"/>
        </w:rPr>
        <w:t>(</w:t>
      </w:r>
      <w:r w:rsidR="008D54D8" w:rsidRPr="008B0F3A">
        <w:rPr>
          <w:rFonts w:ascii="Times New Roman" w:eastAsia="Times New Roman" w:hAnsi="Times New Roman" w:cs="Times New Roman"/>
          <w:sz w:val="28"/>
          <w:szCs w:val="28"/>
          <w:lang w:val="en-US"/>
        </w:rPr>
        <w:t>II</w:t>
      </w:r>
      <w:r w:rsidR="008D54D8" w:rsidRPr="008B0F3A">
        <w:rPr>
          <w:rFonts w:ascii="Times New Roman" w:eastAsia="Times New Roman" w:hAnsi="Times New Roman" w:cs="Times New Roman"/>
          <w:sz w:val="28"/>
          <w:szCs w:val="28"/>
        </w:rPr>
        <w:t>-</w:t>
      </w:r>
      <w:r w:rsidR="008D54D8" w:rsidRPr="008B0F3A">
        <w:rPr>
          <w:rFonts w:ascii="Times New Roman" w:eastAsia="Times New Roman" w:hAnsi="Times New Roman" w:cs="Times New Roman"/>
          <w:sz w:val="28"/>
          <w:szCs w:val="28"/>
          <w:lang w:val="en-US"/>
        </w:rPr>
        <w:t>III</w:t>
      </w:r>
      <w:r w:rsidR="008D54D8" w:rsidRPr="008B0F3A">
        <w:rPr>
          <w:rFonts w:ascii="Times New Roman" w:eastAsia="Times New Roman" w:hAnsi="Times New Roman" w:cs="Times New Roman"/>
          <w:sz w:val="28"/>
          <w:szCs w:val="28"/>
        </w:rPr>
        <w:t xml:space="preserve"> уровни </w:t>
      </w:r>
      <w:r w:rsidR="008D54D8" w:rsidRPr="008B0F3A">
        <w:rPr>
          <w:rFonts w:ascii="Times New Roman" w:eastAsia="Times New Roman" w:hAnsi="Times New Roman" w:cs="Times New Roman"/>
          <w:sz w:val="28"/>
          <w:szCs w:val="28"/>
          <w:lang w:val="en-US"/>
        </w:rPr>
        <w:t>DeLancey</w:t>
      </w:r>
      <w:r w:rsidR="008D54D8" w:rsidRPr="008B0F3A">
        <w:rPr>
          <w:rFonts w:ascii="Times New Roman" w:eastAsia="Times New Roman" w:hAnsi="Times New Roman" w:cs="Times New Roman"/>
          <w:sz w:val="28"/>
          <w:szCs w:val="28"/>
        </w:rPr>
        <w:t>)</w:t>
      </w:r>
      <w:r w:rsidRPr="008B0F3A">
        <w:rPr>
          <w:rFonts w:ascii="Times New Roman" w:hAnsi="Times New Roman" w:cs="Times New Roman"/>
          <w:color w:val="000000" w:themeColor="text1"/>
          <w:sz w:val="28"/>
          <w:szCs w:val="28"/>
        </w:rPr>
        <w:t>.</w:t>
      </w:r>
      <w:r w:rsidR="00186C00" w:rsidRPr="008B0F3A">
        <w:rPr>
          <w:rStyle w:val="80"/>
          <w:rFonts w:eastAsiaTheme="minorHAnsi"/>
          <w:i w:val="0"/>
          <w:sz w:val="28"/>
          <w:szCs w:val="28"/>
          <w:lang w:val="ru-RU"/>
        </w:rPr>
        <w:t xml:space="preserve"> Схема исследования представлена на рисунке </w:t>
      </w:r>
      <w:r w:rsidR="006B02C1" w:rsidRPr="008B0F3A">
        <w:rPr>
          <w:rStyle w:val="80"/>
          <w:rFonts w:eastAsiaTheme="minorHAnsi"/>
          <w:i w:val="0"/>
          <w:sz w:val="28"/>
          <w:szCs w:val="28"/>
          <w:lang w:val="ru-RU"/>
        </w:rPr>
        <w:t>7</w:t>
      </w:r>
      <w:r w:rsidR="00186C00" w:rsidRPr="008B0F3A">
        <w:rPr>
          <w:rStyle w:val="80"/>
          <w:rFonts w:eastAsiaTheme="minorHAnsi"/>
          <w:i w:val="0"/>
          <w:sz w:val="28"/>
          <w:szCs w:val="28"/>
          <w:lang w:val="ru-RU"/>
        </w:rPr>
        <w:t>.</w:t>
      </w:r>
    </w:p>
    <w:p w14:paraId="4C8B302B" w14:textId="77777777" w:rsidR="0042008D" w:rsidRPr="008B0F3A" w:rsidRDefault="0042008D" w:rsidP="00186C00">
      <w:pPr>
        <w:spacing w:after="0" w:line="240" w:lineRule="auto"/>
        <w:ind w:firstLine="567"/>
        <w:contextualSpacing/>
        <w:jc w:val="both"/>
        <w:rPr>
          <w:rStyle w:val="80"/>
          <w:rFonts w:eastAsiaTheme="minorHAnsi"/>
          <w:i w:val="0"/>
          <w:sz w:val="28"/>
          <w:szCs w:val="28"/>
          <w:lang w:val="ru-RU"/>
        </w:rPr>
      </w:pPr>
    </w:p>
    <w:tbl>
      <w:tblPr>
        <w:tblStyle w:val="a3"/>
        <w:tblW w:w="0" w:type="auto"/>
        <w:tblLook w:val="04A0" w:firstRow="1" w:lastRow="0" w:firstColumn="1" w:lastColumn="0" w:noHBand="0" w:noVBand="1"/>
      </w:tblPr>
      <w:tblGrid>
        <w:gridCol w:w="4274"/>
        <w:gridCol w:w="1264"/>
        <w:gridCol w:w="1398"/>
        <w:gridCol w:w="1264"/>
        <w:gridCol w:w="1159"/>
      </w:tblGrid>
      <w:tr w:rsidR="001D7309" w:rsidRPr="008B0F3A" w14:paraId="14F30299" w14:textId="77777777" w:rsidTr="00227824">
        <w:trPr>
          <w:trHeight w:val="1042"/>
        </w:trPr>
        <w:tc>
          <w:tcPr>
            <w:tcW w:w="4361" w:type="dxa"/>
            <w:tcBorders>
              <w:left w:val="nil"/>
              <w:bottom w:val="nil"/>
            </w:tcBorders>
          </w:tcPr>
          <w:tbl>
            <w:tblPr>
              <w:tblW w:w="239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94"/>
            </w:tblGrid>
            <w:tr w:rsidR="00186C00" w:rsidRPr="008B0F3A" w14:paraId="0E0E30FA" w14:textId="77777777" w:rsidTr="00C87AEF">
              <w:trPr>
                <w:trHeight w:val="729"/>
              </w:trPr>
              <w:tc>
                <w:tcPr>
                  <w:tcW w:w="2394" w:type="dxa"/>
                  <w:tcBorders>
                    <w:top w:val="nil"/>
                    <w:left w:val="nil"/>
                    <w:bottom w:val="nil"/>
                    <w:right w:val="nil"/>
                  </w:tcBorders>
                  <w:vAlign w:val="center"/>
                  <w:hideMark/>
                </w:tcPr>
                <w:p w14:paraId="6C54D8CD" w14:textId="77777777" w:rsidR="00186C00" w:rsidRPr="008B0F3A" w:rsidRDefault="00186C00" w:rsidP="00227824">
                  <w:pPr>
                    <w:spacing w:after="0" w:line="240" w:lineRule="auto"/>
                    <w:contextualSpacing/>
                    <w:jc w:val="center"/>
                    <w:rPr>
                      <w:rFonts w:ascii="Times New Roman" w:eastAsia="Times New Roman" w:hAnsi="Times New Roman" w:cs="Times New Roman"/>
                      <w:b/>
                      <w:bCs/>
                      <w:sz w:val="24"/>
                      <w:szCs w:val="24"/>
                      <w:lang w:eastAsia="ru-KZ"/>
                    </w:rPr>
                  </w:pPr>
                  <w:r w:rsidRPr="008B0F3A">
                    <w:rPr>
                      <w:rFonts w:ascii="Times New Roman" w:eastAsia="Times New Roman" w:hAnsi="Times New Roman" w:cs="Times New Roman"/>
                      <w:b/>
                      <w:bCs/>
                      <w:color w:val="000000"/>
                      <w:sz w:val="24"/>
                      <w:szCs w:val="24"/>
                      <w:lang w:val="ru-KZ" w:eastAsia="ru-KZ"/>
                    </w:rPr>
                    <w:t>Этапы исследования</w:t>
                  </w:r>
                </w:p>
              </w:tc>
            </w:tr>
          </w:tbl>
          <w:p w14:paraId="5179AE14" w14:textId="77777777" w:rsidR="00186C00" w:rsidRPr="008B0F3A" w:rsidRDefault="00186C00" w:rsidP="00227824">
            <w:pPr>
              <w:contextualSpacing/>
              <w:jc w:val="center"/>
              <w:rPr>
                <w:rStyle w:val="80"/>
                <w:rFonts w:eastAsiaTheme="minorHAnsi"/>
                <w:b/>
                <w:bCs/>
                <w:i w:val="0"/>
                <w:szCs w:val="24"/>
                <w:lang w:val="ru-RU"/>
              </w:rPr>
            </w:pPr>
          </w:p>
        </w:tc>
        <w:tc>
          <w:tcPr>
            <w:tcW w:w="1276" w:type="dxa"/>
            <w:tcBorders>
              <w:bottom w:val="nil"/>
            </w:tcBorders>
          </w:tcPr>
          <w:p w14:paraId="44180524" w14:textId="4767CFCB" w:rsidR="00186C00" w:rsidRPr="008B0F3A" w:rsidRDefault="003E274C" w:rsidP="00227824">
            <w:pPr>
              <w:contextualSpacing/>
              <w:jc w:val="center"/>
              <w:rPr>
                <w:rStyle w:val="80"/>
                <w:rFonts w:eastAsiaTheme="minorHAnsi"/>
                <w:b/>
                <w:bCs/>
                <w:i w:val="0"/>
                <w:color w:val="000000"/>
                <w:szCs w:val="24"/>
                <w:lang w:val="ru-KZ" w:eastAsia="ru-KZ"/>
              </w:rPr>
            </w:pPr>
            <w:r w:rsidRPr="008B0F3A">
              <w:rPr>
                <w:rFonts w:ascii="Times New Roman" w:eastAsia="Times New Roman" w:hAnsi="Times New Roman" w:cs="Times New Roman"/>
                <w:b/>
                <w:bCs/>
                <w:noProof/>
                <w:color w:val="000000"/>
                <w:sz w:val="24"/>
                <w:szCs w:val="24"/>
                <w:lang w:val="ru-KZ" w:eastAsia="ru-KZ"/>
              </w:rPr>
              <mc:AlternateContent>
                <mc:Choice Requires="wps">
                  <w:drawing>
                    <wp:anchor distT="0" distB="0" distL="114300" distR="114300" simplePos="0" relativeHeight="251677696" behindDoc="0" locked="0" layoutInCell="1" allowOverlap="1" wp14:anchorId="5297AAB8" wp14:editId="7A23B871">
                      <wp:simplePos x="0" y="0"/>
                      <wp:positionH relativeFrom="column">
                        <wp:posOffset>40640</wp:posOffset>
                      </wp:positionH>
                      <wp:positionV relativeFrom="paragraph">
                        <wp:posOffset>521335</wp:posOffset>
                      </wp:positionV>
                      <wp:extent cx="601345" cy="212090"/>
                      <wp:effectExtent l="22860" t="62230" r="71120" b="87630"/>
                      <wp:wrapNone/>
                      <wp:docPr id="4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 cy="212090"/>
                              </a:xfrm>
                              <a:prstGeom prst="rightArrow">
                                <a:avLst>
                                  <a:gd name="adj1" fmla="val 50000"/>
                                  <a:gd name="adj2" fmla="val 70883"/>
                                </a:avLst>
                              </a:prstGeom>
                              <a:solidFill>
                                <a:schemeClr val="bg2">
                                  <a:lumMod val="9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B8B44" id="AutoShape 16" o:spid="_x0000_s1026" type="#_x0000_t13" style="position:absolute;margin-left:3.2pt;margin-top:41.05pt;width:47.35pt;height:1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" fillcolor="#cfcdcd [2894]" strokecolor="black [3213]" strokeweight="3pt">
                      <v:shadow on="t" color="#7f7f7f [1601]" opacity=".5" offset="1pt"/>
                    </v:shape>
                  </w:pict>
                </mc:Fallback>
              </mc:AlternateContent>
            </w:r>
            <w:r w:rsidR="00186C00" w:rsidRPr="008B0F3A">
              <w:rPr>
                <w:rFonts w:ascii="Times New Roman" w:eastAsia="Times New Roman" w:hAnsi="Times New Roman" w:cs="Times New Roman"/>
                <w:b/>
                <w:bCs/>
                <w:color w:val="000000"/>
                <w:sz w:val="24"/>
                <w:szCs w:val="24"/>
                <w:lang w:val="ru-KZ" w:eastAsia="ru-KZ"/>
              </w:rPr>
              <w:t>Т0</w:t>
            </w:r>
            <w:r w:rsidR="00186C00" w:rsidRPr="008B0F3A">
              <w:rPr>
                <w:rFonts w:ascii="Times New Roman" w:eastAsia="Times New Roman" w:hAnsi="Times New Roman" w:cs="Times New Roman"/>
                <w:b/>
                <w:bCs/>
                <w:color w:val="000000"/>
                <w:sz w:val="24"/>
                <w:szCs w:val="24"/>
                <w:lang w:val="ru-KZ" w:eastAsia="ru-KZ"/>
              </w:rPr>
              <w:br/>
              <w:t>(</w:t>
            </w:r>
            <w:r w:rsidR="00186C00" w:rsidRPr="008B0F3A">
              <w:rPr>
                <w:rFonts w:ascii="Times New Roman" w:eastAsia="Times New Roman" w:hAnsi="Times New Roman" w:cs="Times New Roman"/>
                <w:b/>
                <w:bCs/>
                <w:color w:val="000000"/>
                <w:sz w:val="24"/>
                <w:szCs w:val="24"/>
                <w:lang w:eastAsia="ru-KZ"/>
              </w:rPr>
              <w:t>4 недели</w:t>
            </w:r>
            <w:r w:rsidR="00186C00" w:rsidRPr="008B0F3A">
              <w:rPr>
                <w:rFonts w:ascii="Times New Roman" w:eastAsia="Times New Roman" w:hAnsi="Times New Roman" w:cs="Times New Roman"/>
                <w:b/>
                <w:bCs/>
                <w:color w:val="000000"/>
                <w:sz w:val="24"/>
                <w:szCs w:val="24"/>
                <w:lang w:val="ru-KZ" w:eastAsia="ru-KZ"/>
              </w:rPr>
              <w:t>)</w:t>
            </w:r>
          </w:p>
        </w:tc>
        <w:tc>
          <w:tcPr>
            <w:tcW w:w="1417" w:type="dxa"/>
            <w:tcBorders>
              <w:bottom w:val="nil"/>
            </w:tcBorders>
          </w:tcPr>
          <w:p w14:paraId="688A01AE" w14:textId="077D1C7A" w:rsidR="00186C00" w:rsidRPr="008B0F3A" w:rsidRDefault="003E274C" w:rsidP="00227824">
            <w:pPr>
              <w:contextualSpacing/>
              <w:jc w:val="center"/>
              <w:rPr>
                <w:rStyle w:val="80"/>
                <w:rFonts w:eastAsiaTheme="minorHAnsi"/>
                <w:b/>
                <w:bCs/>
                <w:i w:val="0"/>
                <w:color w:val="000000"/>
                <w:szCs w:val="24"/>
                <w:lang w:val="ru-KZ" w:eastAsia="ru-KZ"/>
              </w:rPr>
            </w:pPr>
            <w:r w:rsidRPr="008B0F3A">
              <w:rPr>
                <w:rFonts w:ascii="Times New Roman" w:eastAsia="Times New Roman" w:hAnsi="Times New Roman" w:cs="Times New Roman"/>
                <w:b/>
                <w:bCs/>
                <w:noProof/>
                <w:color w:val="000000"/>
                <w:sz w:val="24"/>
                <w:szCs w:val="24"/>
                <w:lang w:val="ru-KZ" w:eastAsia="ru-KZ"/>
              </w:rPr>
              <mc:AlternateContent>
                <mc:Choice Requires="wps">
                  <w:drawing>
                    <wp:anchor distT="0" distB="0" distL="114300" distR="114300" simplePos="0" relativeHeight="251676672" behindDoc="0" locked="0" layoutInCell="1" allowOverlap="1" wp14:anchorId="1F7D31FB" wp14:editId="6202261D">
                      <wp:simplePos x="0" y="0"/>
                      <wp:positionH relativeFrom="column">
                        <wp:posOffset>75565</wp:posOffset>
                      </wp:positionH>
                      <wp:positionV relativeFrom="paragraph">
                        <wp:posOffset>521335</wp:posOffset>
                      </wp:positionV>
                      <wp:extent cx="601345" cy="212090"/>
                      <wp:effectExtent l="20320" t="62230" r="73660" b="87630"/>
                      <wp:wrapNone/>
                      <wp:docPr id="39"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 cy="212090"/>
                              </a:xfrm>
                              <a:prstGeom prst="rightArrow">
                                <a:avLst>
                                  <a:gd name="adj1" fmla="val 50000"/>
                                  <a:gd name="adj2" fmla="val 70883"/>
                                </a:avLst>
                              </a:prstGeom>
                              <a:solidFill>
                                <a:schemeClr val="bg2">
                                  <a:lumMod val="9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821C9" id="AutoShape 15" o:spid="_x0000_s1026" type="#_x0000_t13" style="position:absolute;margin-left:5.95pt;margin-top:41.05pt;width:47.35pt;height:16.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" fillcolor="#cfcdcd [2894]" strokecolor="black [3213]" strokeweight="3pt">
                      <v:shadow on="t" color="#7f7f7f [1601]" opacity=".5" offset="1pt"/>
                    </v:shape>
                  </w:pict>
                </mc:Fallback>
              </mc:AlternateContent>
            </w:r>
            <w:r w:rsidR="00186C00" w:rsidRPr="008B0F3A">
              <w:rPr>
                <w:rFonts w:ascii="Times New Roman" w:eastAsia="Times New Roman" w:hAnsi="Times New Roman" w:cs="Times New Roman"/>
                <w:b/>
                <w:bCs/>
                <w:color w:val="000000"/>
                <w:sz w:val="24"/>
                <w:szCs w:val="24"/>
                <w:lang w:val="ru-KZ" w:eastAsia="ru-KZ"/>
              </w:rPr>
              <w:t>Т1</w:t>
            </w:r>
            <w:r w:rsidR="00186C00" w:rsidRPr="008B0F3A">
              <w:rPr>
                <w:rFonts w:ascii="Times New Roman" w:eastAsia="Times New Roman" w:hAnsi="Times New Roman" w:cs="Times New Roman"/>
                <w:b/>
                <w:bCs/>
                <w:color w:val="000000"/>
                <w:sz w:val="24"/>
                <w:szCs w:val="24"/>
                <w:lang w:val="ru-KZ" w:eastAsia="ru-KZ"/>
              </w:rPr>
              <w:br/>
              <w:t>(</w:t>
            </w:r>
            <w:r w:rsidR="00444EB0" w:rsidRPr="008B0F3A">
              <w:rPr>
                <w:rFonts w:ascii="Times New Roman" w:eastAsia="Times New Roman" w:hAnsi="Times New Roman" w:cs="Times New Roman"/>
                <w:b/>
                <w:bCs/>
                <w:color w:val="000000"/>
                <w:sz w:val="24"/>
                <w:szCs w:val="24"/>
                <w:lang w:eastAsia="ru-KZ"/>
              </w:rPr>
              <w:t>2-4 недели</w:t>
            </w:r>
            <w:r w:rsidR="00186C00" w:rsidRPr="008B0F3A">
              <w:rPr>
                <w:rFonts w:ascii="Times New Roman" w:eastAsia="Times New Roman" w:hAnsi="Times New Roman" w:cs="Times New Roman"/>
                <w:b/>
                <w:bCs/>
                <w:color w:val="000000"/>
                <w:sz w:val="24"/>
                <w:szCs w:val="24"/>
                <w:lang w:val="ru-KZ" w:eastAsia="ru-KZ"/>
              </w:rPr>
              <w:t>)</w:t>
            </w:r>
          </w:p>
        </w:tc>
        <w:tc>
          <w:tcPr>
            <w:tcW w:w="1276" w:type="dxa"/>
            <w:tcBorders>
              <w:bottom w:val="nil"/>
            </w:tcBorders>
          </w:tcPr>
          <w:p w14:paraId="116F549E" w14:textId="60EC2452" w:rsidR="00186C00" w:rsidRPr="008B0F3A" w:rsidRDefault="003E274C" w:rsidP="00227824">
            <w:pPr>
              <w:contextualSpacing/>
              <w:jc w:val="center"/>
              <w:rPr>
                <w:rStyle w:val="80"/>
                <w:rFonts w:eastAsiaTheme="minorHAnsi"/>
                <w:b/>
                <w:bCs/>
                <w:i w:val="0"/>
                <w:szCs w:val="24"/>
                <w:lang w:val="ru-RU"/>
              </w:rPr>
            </w:pPr>
            <w:r w:rsidRPr="008B0F3A">
              <w:rPr>
                <w:rFonts w:ascii="Times New Roman" w:eastAsia="Times New Roman" w:hAnsi="Times New Roman" w:cs="Times New Roman"/>
                <w:b/>
                <w:bCs/>
                <w:noProof/>
                <w:color w:val="000000"/>
                <w:sz w:val="24"/>
                <w:szCs w:val="24"/>
                <w:lang w:val="ru-KZ" w:eastAsia="ru-KZ"/>
              </w:rPr>
              <mc:AlternateContent>
                <mc:Choice Requires="wps">
                  <w:drawing>
                    <wp:anchor distT="0" distB="0" distL="114300" distR="114300" simplePos="0" relativeHeight="251674624" behindDoc="0" locked="0" layoutInCell="1" allowOverlap="1" wp14:anchorId="20F33B8F" wp14:editId="3D9D91B8">
                      <wp:simplePos x="0" y="0"/>
                      <wp:positionH relativeFrom="column">
                        <wp:posOffset>33020</wp:posOffset>
                      </wp:positionH>
                      <wp:positionV relativeFrom="paragraph">
                        <wp:posOffset>521335</wp:posOffset>
                      </wp:positionV>
                      <wp:extent cx="601345" cy="212090"/>
                      <wp:effectExtent l="20320" t="62230" r="73660" b="87630"/>
                      <wp:wrapNone/>
                      <wp:docPr id="3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 cy="212090"/>
                              </a:xfrm>
                              <a:prstGeom prst="rightArrow">
                                <a:avLst>
                                  <a:gd name="adj1" fmla="val 50000"/>
                                  <a:gd name="adj2" fmla="val 70883"/>
                                </a:avLst>
                              </a:prstGeom>
                              <a:solidFill>
                                <a:schemeClr val="bg2">
                                  <a:lumMod val="9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87E07" id="AutoShape 13" o:spid="_x0000_s1026" type="#_x0000_t13" style="position:absolute;margin-left:2.6pt;margin-top:41.05pt;width:47.35pt;height:16.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" fillcolor="#cfcdcd [2894]" strokecolor="black [3213]" strokeweight="3pt">
                      <v:shadow on="t" color="#7f7f7f [1601]" opacity=".5" offset="1pt"/>
                    </v:shape>
                  </w:pict>
                </mc:Fallback>
              </mc:AlternateContent>
            </w:r>
            <w:r w:rsidR="00186C00" w:rsidRPr="008B0F3A">
              <w:rPr>
                <w:rFonts w:ascii="Times New Roman" w:eastAsia="Times New Roman" w:hAnsi="Times New Roman" w:cs="Times New Roman"/>
                <w:b/>
                <w:bCs/>
                <w:color w:val="000000"/>
                <w:sz w:val="24"/>
                <w:szCs w:val="24"/>
                <w:lang w:val="ru-KZ" w:eastAsia="ru-KZ"/>
              </w:rPr>
              <w:t>Т2</w:t>
            </w:r>
            <w:r w:rsidR="00186C00" w:rsidRPr="008B0F3A">
              <w:rPr>
                <w:rFonts w:ascii="Times New Roman" w:eastAsia="Times New Roman" w:hAnsi="Times New Roman" w:cs="Times New Roman"/>
                <w:b/>
                <w:bCs/>
                <w:color w:val="000000"/>
                <w:sz w:val="24"/>
                <w:szCs w:val="24"/>
                <w:lang w:val="ru-KZ" w:eastAsia="ru-KZ"/>
              </w:rPr>
              <w:br/>
              <w:t>(</w:t>
            </w:r>
            <w:r w:rsidR="00B94391" w:rsidRPr="008B0F3A">
              <w:rPr>
                <w:rFonts w:ascii="Times New Roman" w:eastAsia="Times New Roman" w:hAnsi="Times New Roman" w:cs="Times New Roman"/>
                <w:b/>
                <w:bCs/>
                <w:color w:val="000000"/>
                <w:sz w:val="24"/>
                <w:szCs w:val="24"/>
                <w:lang w:eastAsia="ru-KZ"/>
              </w:rPr>
              <w:t>4</w:t>
            </w:r>
            <w:r w:rsidR="00B94391" w:rsidRPr="008B0F3A">
              <w:rPr>
                <w:rFonts w:ascii="Times New Roman" w:eastAsia="Times New Roman" w:hAnsi="Times New Roman" w:cs="Times New Roman"/>
                <w:b/>
                <w:bCs/>
                <w:sz w:val="24"/>
                <w:szCs w:val="24"/>
                <w:lang w:eastAsia="ru-KZ"/>
              </w:rPr>
              <w:t xml:space="preserve"> недели</w:t>
            </w:r>
            <w:r w:rsidR="00186C00" w:rsidRPr="008B0F3A">
              <w:rPr>
                <w:rFonts w:ascii="Times New Roman" w:eastAsia="Times New Roman" w:hAnsi="Times New Roman" w:cs="Times New Roman"/>
                <w:b/>
                <w:bCs/>
                <w:color w:val="000000"/>
                <w:sz w:val="24"/>
                <w:szCs w:val="24"/>
                <w:lang w:val="ru-KZ" w:eastAsia="ru-KZ"/>
              </w:rPr>
              <w:t>)</w:t>
            </w:r>
          </w:p>
        </w:tc>
        <w:tc>
          <w:tcPr>
            <w:tcW w:w="1166" w:type="dxa"/>
            <w:tcBorders>
              <w:bottom w:val="nil"/>
              <w:right w:val="nil"/>
            </w:tcBorders>
          </w:tcPr>
          <w:p w14:paraId="770DF428" w14:textId="77777777" w:rsidR="00186C00" w:rsidRPr="008B0F3A" w:rsidRDefault="00186C00" w:rsidP="00227824">
            <w:pPr>
              <w:contextualSpacing/>
              <w:jc w:val="center"/>
              <w:rPr>
                <w:rFonts w:ascii="Times New Roman" w:eastAsia="Times New Roman" w:hAnsi="Times New Roman" w:cs="Times New Roman"/>
                <w:b/>
                <w:bCs/>
                <w:color w:val="000000"/>
                <w:sz w:val="24"/>
                <w:szCs w:val="24"/>
                <w:lang w:val="ru-KZ" w:eastAsia="ru-KZ"/>
              </w:rPr>
            </w:pPr>
            <w:r w:rsidRPr="008B0F3A">
              <w:rPr>
                <w:rFonts w:ascii="Times New Roman" w:eastAsia="Times New Roman" w:hAnsi="Times New Roman" w:cs="Times New Roman"/>
                <w:b/>
                <w:bCs/>
                <w:color w:val="000000"/>
                <w:sz w:val="24"/>
                <w:szCs w:val="24"/>
                <w:lang w:val="ru-KZ" w:eastAsia="ru-KZ"/>
              </w:rPr>
              <w:t>Т3</w:t>
            </w:r>
            <w:r w:rsidRPr="008B0F3A">
              <w:rPr>
                <w:rFonts w:ascii="Times New Roman" w:eastAsia="Times New Roman" w:hAnsi="Times New Roman" w:cs="Times New Roman"/>
                <w:b/>
                <w:bCs/>
                <w:color w:val="000000"/>
                <w:sz w:val="24"/>
                <w:szCs w:val="24"/>
                <w:lang w:val="ru-KZ" w:eastAsia="ru-KZ"/>
              </w:rPr>
              <w:br/>
              <w:t xml:space="preserve">(12 </w:t>
            </w:r>
          </w:p>
          <w:p w14:paraId="6D5C9CA9" w14:textId="2F6F0750" w:rsidR="00186C00" w:rsidRPr="008B0F3A" w:rsidRDefault="003E274C" w:rsidP="00227824">
            <w:pPr>
              <w:contextualSpacing/>
              <w:jc w:val="center"/>
              <w:rPr>
                <w:rStyle w:val="80"/>
                <w:rFonts w:eastAsiaTheme="minorHAnsi"/>
                <w:b/>
                <w:bCs/>
                <w:i w:val="0"/>
                <w:szCs w:val="24"/>
                <w:lang w:val="ru-RU"/>
              </w:rPr>
            </w:pPr>
            <w:r w:rsidRPr="008B0F3A">
              <w:rPr>
                <w:rFonts w:ascii="Times New Roman" w:eastAsia="Times New Roman" w:hAnsi="Times New Roman" w:cs="Times New Roman"/>
                <w:b/>
                <w:bCs/>
                <w:noProof/>
                <w:color w:val="000000"/>
                <w:sz w:val="24"/>
                <w:szCs w:val="24"/>
                <w:lang w:val="ru-KZ" w:eastAsia="ru-KZ"/>
              </w:rPr>
              <mc:AlternateContent>
                <mc:Choice Requires="wps">
                  <w:drawing>
                    <wp:anchor distT="0" distB="0" distL="114300" distR="114300" simplePos="0" relativeHeight="251675648" behindDoc="0" locked="0" layoutInCell="1" allowOverlap="1" wp14:anchorId="2E409A77" wp14:editId="095C27C9">
                      <wp:simplePos x="0" y="0"/>
                      <wp:positionH relativeFrom="column">
                        <wp:posOffset>16510</wp:posOffset>
                      </wp:positionH>
                      <wp:positionV relativeFrom="paragraph">
                        <wp:posOffset>170815</wp:posOffset>
                      </wp:positionV>
                      <wp:extent cx="601345" cy="212090"/>
                      <wp:effectExtent l="23495" t="62230" r="70485" b="87630"/>
                      <wp:wrapNone/>
                      <wp:docPr id="1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 cy="212090"/>
                              </a:xfrm>
                              <a:prstGeom prst="rightArrow">
                                <a:avLst>
                                  <a:gd name="adj1" fmla="val 50000"/>
                                  <a:gd name="adj2" fmla="val 70883"/>
                                </a:avLst>
                              </a:prstGeom>
                              <a:solidFill>
                                <a:schemeClr val="bg2">
                                  <a:lumMod val="9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699E9" id="AutoShape 14" o:spid="_x0000_s1026" type="#_x0000_t13" style="position:absolute;margin-left:1.3pt;margin-top:13.45pt;width:47.35pt;height:16.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" fillcolor="#cfcdcd [2894]" strokecolor="black [3213]" strokeweight="3pt">
                      <v:shadow on="t" color="#7f7f7f [1601]" opacity=".5" offset="1pt"/>
                    </v:shape>
                  </w:pict>
                </mc:Fallback>
              </mc:AlternateContent>
            </w:r>
            <w:r w:rsidR="00B94391" w:rsidRPr="008B0F3A">
              <w:rPr>
                <w:rFonts w:ascii="Times New Roman" w:eastAsia="Times New Roman" w:hAnsi="Times New Roman" w:cs="Times New Roman"/>
                <w:b/>
                <w:bCs/>
                <w:color w:val="000000"/>
                <w:sz w:val="24"/>
                <w:szCs w:val="24"/>
                <w:lang w:eastAsia="ru-KZ"/>
              </w:rPr>
              <w:t>н</w:t>
            </w:r>
            <w:r w:rsidR="00B94391" w:rsidRPr="008B0F3A">
              <w:rPr>
                <w:rFonts w:ascii="Times New Roman" w:eastAsia="Times New Roman" w:hAnsi="Times New Roman" w:cs="Times New Roman"/>
                <w:b/>
                <w:bCs/>
                <w:sz w:val="24"/>
                <w:szCs w:val="24"/>
                <w:lang w:eastAsia="ru-KZ"/>
              </w:rPr>
              <w:t>едель</w:t>
            </w:r>
            <w:r w:rsidR="00186C00" w:rsidRPr="008B0F3A">
              <w:rPr>
                <w:rFonts w:ascii="Times New Roman" w:eastAsia="Times New Roman" w:hAnsi="Times New Roman" w:cs="Times New Roman"/>
                <w:b/>
                <w:bCs/>
                <w:color w:val="000000"/>
                <w:sz w:val="24"/>
                <w:szCs w:val="24"/>
                <w:lang w:val="ru-KZ" w:eastAsia="ru-KZ"/>
              </w:rPr>
              <w:t>)</w:t>
            </w:r>
          </w:p>
        </w:tc>
      </w:tr>
      <w:tr w:rsidR="00186C00" w:rsidRPr="008B0F3A" w14:paraId="615B9745" w14:textId="77777777" w:rsidTr="0042008D">
        <w:trPr>
          <w:trHeight w:val="403"/>
        </w:trPr>
        <w:tc>
          <w:tcPr>
            <w:tcW w:w="4361" w:type="dxa"/>
            <w:tcBorders>
              <w:top w:val="nil"/>
              <w:left w:val="nil"/>
            </w:tcBorders>
          </w:tcPr>
          <w:p w14:paraId="49B75D28" w14:textId="77777777" w:rsidR="00186C00" w:rsidRPr="008B0F3A" w:rsidRDefault="00186C00" w:rsidP="00227824">
            <w:pPr>
              <w:contextualSpacing/>
              <w:jc w:val="center"/>
              <w:rPr>
                <w:rFonts w:ascii="Times New Roman" w:eastAsia="Times New Roman" w:hAnsi="Times New Roman" w:cs="Times New Roman"/>
                <w:b/>
                <w:bCs/>
                <w:color w:val="000000"/>
                <w:sz w:val="24"/>
                <w:szCs w:val="24"/>
                <w:lang w:val="ru-KZ" w:eastAsia="ru-KZ"/>
              </w:rPr>
            </w:pPr>
          </w:p>
        </w:tc>
        <w:tc>
          <w:tcPr>
            <w:tcW w:w="1276" w:type="dxa"/>
            <w:tcBorders>
              <w:top w:val="nil"/>
            </w:tcBorders>
          </w:tcPr>
          <w:p w14:paraId="1A7D9C81" w14:textId="7B4E3745" w:rsidR="00186C00" w:rsidRPr="008B0F3A" w:rsidRDefault="00186C00" w:rsidP="00227824">
            <w:pPr>
              <w:contextualSpacing/>
              <w:jc w:val="center"/>
              <w:rPr>
                <w:rFonts w:ascii="Times New Roman" w:eastAsia="Times New Roman" w:hAnsi="Times New Roman" w:cs="Times New Roman"/>
                <w:b/>
                <w:bCs/>
                <w:color w:val="000000"/>
                <w:sz w:val="24"/>
                <w:szCs w:val="24"/>
                <w:lang w:val="ru-KZ" w:eastAsia="ru-KZ"/>
              </w:rPr>
            </w:pPr>
          </w:p>
        </w:tc>
        <w:tc>
          <w:tcPr>
            <w:tcW w:w="1417" w:type="dxa"/>
            <w:tcBorders>
              <w:top w:val="nil"/>
            </w:tcBorders>
          </w:tcPr>
          <w:p w14:paraId="5FE9B397" w14:textId="477AB13C" w:rsidR="00186C00" w:rsidRPr="008B0F3A" w:rsidRDefault="00186C00" w:rsidP="00227824">
            <w:pPr>
              <w:contextualSpacing/>
              <w:jc w:val="center"/>
              <w:rPr>
                <w:rFonts w:ascii="Times New Roman" w:eastAsia="Times New Roman" w:hAnsi="Times New Roman" w:cs="Times New Roman"/>
                <w:b/>
                <w:bCs/>
                <w:color w:val="000000"/>
                <w:sz w:val="24"/>
                <w:szCs w:val="24"/>
                <w:lang w:val="ru-KZ" w:eastAsia="ru-KZ"/>
              </w:rPr>
            </w:pPr>
          </w:p>
        </w:tc>
        <w:tc>
          <w:tcPr>
            <w:tcW w:w="1276" w:type="dxa"/>
            <w:tcBorders>
              <w:top w:val="nil"/>
            </w:tcBorders>
          </w:tcPr>
          <w:p w14:paraId="239B8093" w14:textId="1701F38C" w:rsidR="00186C00" w:rsidRPr="008B0F3A" w:rsidRDefault="00186C00" w:rsidP="00227824">
            <w:pPr>
              <w:contextualSpacing/>
              <w:jc w:val="center"/>
              <w:rPr>
                <w:rFonts w:ascii="Times New Roman" w:eastAsia="Times New Roman" w:hAnsi="Times New Roman" w:cs="Times New Roman"/>
                <w:b/>
                <w:bCs/>
                <w:noProof/>
                <w:color w:val="000000"/>
                <w:sz w:val="24"/>
                <w:szCs w:val="24"/>
                <w:lang w:val="ru-KZ" w:eastAsia="ru-KZ"/>
              </w:rPr>
            </w:pPr>
          </w:p>
        </w:tc>
        <w:tc>
          <w:tcPr>
            <w:tcW w:w="1166" w:type="dxa"/>
            <w:tcBorders>
              <w:top w:val="nil"/>
              <w:right w:val="nil"/>
            </w:tcBorders>
          </w:tcPr>
          <w:p w14:paraId="1FA03D47" w14:textId="56101D3A" w:rsidR="00186C00" w:rsidRPr="008B0F3A" w:rsidRDefault="00186C00" w:rsidP="00227824">
            <w:pPr>
              <w:contextualSpacing/>
              <w:jc w:val="center"/>
              <w:rPr>
                <w:rFonts w:ascii="Times New Roman" w:eastAsia="Times New Roman" w:hAnsi="Times New Roman" w:cs="Times New Roman"/>
                <w:b/>
                <w:bCs/>
                <w:color w:val="000000"/>
                <w:sz w:val="24"/>
                <w:szCs w:val="24"/>
                <w:lang w:val="ru-KZ" w:eastAsia="ru-KZ"/>
              </w:rPr>
            </w:pPr>
          </w:p>
        </w:tc>
      </w:tr>
      <w:tr w:rsidR="00186C00" w:rsidRPr="008B0F3A" w14:paraId="3FB60E68" w14:textId="77777777" w:rsidTr="00227824">
        <w:tc>
          <w:tcPr>
            <w:tcW w:w="4361" w:type="dxa"/>
            <w:tcBorders>
              <w:left w:val="nil"/>
            </w:tcBorders>
          </w:tcPr>
          <w:p w14:paraId="11C7210A" w14:textId="77777777" w:rsidR="00186C00" w:rsidRPr="008B0F3A" w:rsidRDefault="00186C00" w:rsidP="00227824">
            <w:pPr>
              <w:contextualSpacing/>
              <w:rPr>
                <w:rStyle w:val="80"/>
                <w:rFonts w:eastAsiaTheme="minorHAnsi"/>
                <w:szCs w:val="24"/>
                <w:lang w:val="ru-KZ" w:eastAsia="en-US"/>
              </w:rPr>
            </w:pPr>
            <w:r w:rsidRPr="008B0F3A">
              <w:rPr>
                <w:rStyle w:val="fontstyle01"/>
                <w:rFonts w:ascii="Times New Roman" w:hAnsi="Times New Roman" w:cs="Times New Roman"/>
                <w:sz w:val="24"/>
                <w:szCs w:val="24"/>
              </w:rPr>
              <w:t>Набор пациентов n:</w:t>
            </w:r>
          </w:p>
        </w:tc>
        <w:tc>
          <w:tcPr>
            <w:tcW w:w="1276" w:type="dxa"/>
          </w:tcPr>
          <w:p w14:paraId="1F4B307C" w14:textId="754F231F" w:rsidR="00186C00" w:rsidRPr="008B0F3A" w:rsidRDefault="008D54D8" w:rsidP="00227824">
            <w:pPr>
              <w:contextualSpacing/>
              <w:rPr>
                <w:rStyle w:val="80"/>
                <w:rFonts w:eastAsiaTheme="minorHAnsi"/>
                <w:i w:val="0"/>
                <w:szCs w:val="24"/>
                <w:lang w:val="ru-RU"/>
              </w:rPr>
            </w:pPr>
            <w:r w:rsidRPr="008B0F3A">
              <w:rPr>
                <w:rStyle w:val="80"/>
                <w:rFonts w:eastAsiaTheme="minorHAnsi"/>
                <w:i w:val="0"/>
                <w:szCs w:val="24"/>
                <w:lang w:val="ru-RU"/>
              </w:rPr>
              <w:t>7</w:t>
            </w:r>
            <w:r w:rsidR="006011D6" w:rsidRPr="008B0F3A">
              <w:rPr>
                <w:rStyle w:val="80"/>
                <w:rFonts w:eastAsiaTheme="minorHAnsi"/>
                <w:i w:val="0"/>
                <w:szCs w:val="24"/>
                <w:lang w:val="ru-RU"/>
              </w:rPr>
              <w:t>6</w:t>
            </w:r>
          </w:p>
        </w:tc>
        <w:tc>
          <w:tcPr>
            <w:tcW w:w="1417" w:type="dxa"/>
          </w:tcPr>
          <w:p w14:paraId="228FD333" w14:textId="77777777" w:rsidR="00186C00" w:rsidRPr="008B0F3A" w:rsidRDefault="00186C00"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 xml:space="preserve">– </w:t>
            </w:r>
          </w:p>
        </w:tc>
        <w:tc>
          <w:tcPr>
            <w:tcW w:w="1276" w:type="dxa"/>
          </w:tcPr>
          <w:p w14:paraId="02A61051" w14:textId="77777777" w:rsidR="00186C00" w:rsidRPr="008B0F3A" w:rsidRDefault="00186C00"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 xml:space="preserve">– </w:t>
            </w:r>
          </w:p>
        </w:tc>
        <w:tc>
          <w:tcPr>
            <w:tcW w:w="1166" w:type="dxa"/>
            <w:tcBorders>
              <w:right w:val="nil"/>
            </w:tcBorders>
          </w:tcPr>
          <w:p w14:paraId="37CC9D29" w14:textId="77777777" w:rsidR="00186C00" w:rsidRPr="008B0F3A" w:rsidRDefault="00186C00"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 xml:space="preserve">– </w:t>
            </w:r>
          </w:p>
        </w:tc>
      </w:tr>
      <w:tr w:rsidR="00186C00" w:rsidRPr="008B0F3A" w14:paraId="3C6793A1" w14:textId="77777777" w:rsidTr="00227824">
        <w:tc>
          <w:tcPr>
            <w:tcW w:w="4361" w:type="dxa"/>
            <w:tcBorders>
              <w:left w:val="nil"/>
            </w:tcBorders>
          </w:tcPr>
          <w:p w14:paraId="46537476" w14:textId="77777777" w:rsidR="00186C00" w:rsidRPr="008B0F3A" w:rsidRDefault="00186C00" w:rsidP="00227824">
            <w:pPr>
              <w:contextualSpacing/>
              <w:rPr>
                <w:rStyle w:val="80"/>
                <w:rFonts w:eastAsiaTheme="minorHAnsi"/>
                <w:i w:val="0"/>
                <w:szCs w:val="24"/>
                <w:lang w:val="ru-KZ" w:eastAsia="en-US"/>
              </w:rPr>
            </w:pPr>
            <w:r w:rsidRPr="008B0F3A">
              <w:rPr>
                <w:rStyle w:val="fontstyle01"/>
                <w:rFonts w:ascii="Times New Roman" w:hAnsi="Times New Roman" w:cs="Times New Roman"/>
                <w:i w:val="0"/>
                <w:iCs w:val="0"/>
                <w:sz w:val="24"/>
                <w:szCs w:val="24"/>
              </w:rPr>
              <w:t>исключены по критериям</w:t>
            </w:r>
            <w:r w:rsidRPr="008B0F3A">
              <w:rPr>
                <w:rFonts w:ascii="Times New Roman" w:hAnsi="Times New Roman" w:cs="Times New Roman"/>
                <w:color w:val="000000"/>
                <w:sz w:val="24"/>
                <w:szCs w:val="24"/>
              </w:rPr>
              <w:br/>
            </w:r>
            <w:r w:rsidRPr="008B0F3A">
              <w:rPr>
                <w:rStyle w:val="fontstyle01"/>
                <w:rFonts w:ascii="Times New Roman" w:hAnsi="Times New Roman" w:cs="Times New Roman"/>
                <w:i w:val="0"/>
                <w:iCs w:val="0"/>
                <w:sz w:val="24"/>
                <w:szCs w:val="24"/>
              </w:rPr>
              <w:t xml:space="preserve">включения/исключения </w:t>
            </w:r>
            <w:proofErr w:type="gramStart"/>
            <w:r w:rsidRPr="008B0F3A">
              <w:rPr>
                <w:rStyle w:val="fontstyle01"/>
                <w:rFonts w:ascii="Times New Roman" w:hAnsi="Times New Roman" w:cs="Times New Roman"/>
                <w:i w:val="0"/>
                <w:iCs w:val="0"/>
                <w:sz w:val="24"/>
                <w:szCs w:val="24"/>
              </w:rPr>
              <w:t>n:*</w:t>
            </w:r>
            <w:proofErr w:type="gramEnd"/>
          </w:p>
        </w:tc>
        <w:tc>
          <w:tcPr>
            <w:tcW w:w="1276" w:type="dxa"/>
          </w:tcPr>
          <w:p w14:paraId="0AA7B40E" w14:textId="012E2846" w:rsidR="00186C00" w:rsidRPr="008B0F3A" w:rsidRDefault="00186C00" w:rsidP="00227824">
            <w:pPr>
              <w:contextualSpacing/>
              <w:rPr>
                <w:rStyle w:val="80"/>
                <w:rFonts w:eastAsiaTheme="minorHAnsi"/>
                <w:i w:val="0"/>
                <w:szCs w:val="24"/>
                <w:lang w:val="ru-RU"/>
              </w:rPr>
            </w:pPr>
            <w:r w:rsidRPr="008B0F3A">
              <w:rPr>
                <w:rStyle w:val="80"/>
                <w:rFonts w:eastAsiaTheme="minorHAnsi"/>
                <w:i w:val="0"/>
                <w:szCs w:val="24"/>
                <w:lang w:val="ru-RU"/>
              </w:rPr>
              <w:t>4</w:t>
            </w:r>
          </w:p>
        </w:tc>
        <w:tc>
          <w:tcPr>
            <w:tcW w:w="1417" w:type="dxa"/>
          </w:tcPr>
          <w:p w14:paraId="5EB320C0" w14:textId="77777777" w:rsidR="00186C00" w:rsidRPr="008B0F3A" w:rsidRDefault="00186C00"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 xml:space="preserve">– </w:t>
            </w:r>
          </w:p>
        </w:tc>
        <w:tc>
          <w:tcPr>
            <w:tcW w:w="1276" w:type="dxa"/>
          </w:tcPr>
          <w:p w14:paraId="18FC5146" w14:textId="77777777" w:rsidR="00186C00" w:rsidRPr="008B0F3A" w:rsidRDefault="00186C00"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 xml:space="preserve">– </w:t>
            </w:r>
          </w:p>
        </w:tc>
        <w:tc>
          <w:tcPr>
            <w:tcW w:w="1166" w:type="dxa"/>
            <w:tcBorders>
              <w:right w:val="nil"/>
            </w:tcBorders>
          </w:tcPr>
          <w:p w14:paraId="22C6B702" w14:textId="77777777" w:rsidR="00186C00" w:rsidRPr="008B0F3A" w:rsidRDefault="00186C00"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 xml:space="preserve">– </w:t>
            </w:r>
          </w:p>
        </w:tc>
      </w:tr>
      <w:tr w:rsidR="00652115" w:rsidRPr="008B0F3A" w14:paraId="3BBCB922" w14:textId="77777777" w:rsidTr="00227824">
        <w:tc>
          <w:tcPr>
            <w:tcW w:w="4361" w:type="dxa"/>
            <w:tcBorders>
              <w:left w:val="nil"/>
            </w:tcBorders>
          </w:tcPr>
          <w:p w14:paraId="082E09C4" w14:textId="072F1B9E" w:rsidR="00652115" w:rsidRPr="008B0F3A" w:rsidRDefault="00652115"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Всего приняли участие, n:</w:t>
            </w:r>
          </w:p>
        </w:tc>
        <w:tc>
          <w:tcPr>
            <w:tcW w:w="1276" w:type="dxa"/>
          </w:tcPr>
          <w:p w14:paraId="6939592D" w14:textId="77777777" w:rsidR="00652115" w:rsidRPr="008B0F3A" w:rsidRDefault="00652115" w:rsidP="00227824">
            <w:pPr>
              <w:contextualSpacing/>
              <w:rPr>
                <w:rStyle w:val="80"/>
                <w:rFonts w:eastAsiaTheme="minorHAnsi"/>
                <w:iCs/>
                <w:szCs w:val="24"/>
                <w:lang w:val="ru-RU"/>
              </w:rPr>
            </w:pPr>
          </w:p>
        </w:tc>
        <w:tc>
          <w:tcPr>
            <w:tcW w:w="1417" w:type="dxa"/>
          </w:tcPr>
          <w:p w14:paraId="581EFD4C" w14:textId="551E202E" w:rsidR="00652115" w:rsidRPr="008B0F3A" w:rsidRDefault="00652115"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72</w:t>
            </w:r>
          </w:p>
        </w:tc>
        <w:tc>
          <w:tcPr>
            <w:tcW w:w="1276" w:type="dxa"/>
          </w:tcPr>
          <w:p w14:paraId="37E8204E" w14:textId="77777777" w:rsidR="00652115" w:rsidRPr="008B0F3A" w:rsidRDefault="00652115" w:rsidP="00227824">
            <w:pPr>
              <w:contextualSpacing/>
              <w:rPr>
                <w:rStyle w:val="fontstyle01"/>
                <w:rFonts w:ascii="Times New Roman" w:hAnsi="Times New Roman" w:cs="Times New Roman"/>
                <w:sz w:val="24"/>
                <w:szCs w:val="24"/>
              </w:rPr>
            </w:pPr>
          </w:p>
        </w:tc>
        <w:tc>
          <w:tcPr>
            <w:tcW w:w="1166" w:type="dxa"/>
            <w:tcBorders>
              <w:right w:val="nil"/>
            </w:tcBorders>
          </w:tcPr>
          <w:p w14:paraId="5F2C260D" w14:textId="77777777" w:rsidR="00652115" w:rsidRPr="008B0F3A" w:rsidRDefault="00652115" w:rsidP="00227824">
            <w:pPr>
              <w:contextualSpacing/>
              <w:rPr>
                <w:rStyle w:val="fontstyle01"/>
                <w:rFonts w:ascii="Times New Roman" w:hAnsi="Times New Roman" w:cs="Times New Roman"/>
                <w:sz w:val="24"/>
                <w:szCs w:val="24"/>
              </w:rPr>
            </w:pPr>
          </w:p>
        </w:tc>
      </w:tr>
      <w:tr w:rsidR="00224C6C" w:rsidRPr="008B0F3A" w14:paraId="0109AF25" w14:textId="77777777" w:rsidTr="00227824">
        <w:tc>
          <w:tcPr>
            <w:tcW w:w="4361" w:type="dxa"/>
            <w:tcBorders>
              <w:left w:val="nil"/>
            </w:tcBorders>
          </w:tcPr>
          <w:p w14:paraId="1834BAB4" w14:textId="4EF51048" w:rsidR="00224C6C" w:rsidRPr="008B0F3A" w:rsidRDefault="00224C6C" w:rsidP="00227824">
            <w:pPr>
              <w:contextualSpacing/>
              <w:jc w:val="both"/>
              <w:rPr>
                <w:rFonts w:ascii="Times New Roman" w:hAnsi="Times New Roman" w:cs="Times New Roman"/>
                <w:i/>
                <w:sz w:val="24"/>
                <w:szCs w:val="24"/>
                <w:lang w:val="ru-KZ"/>
              </w:rPr>
            </w:pPr>
            <w:r w:rsidRPr="008B0F3A">
              <w:rPr>
                <w:rStyle w:val="fontstyle01"/>
                <w:rFonts w:ascii="Times New Roman" w:hAnsi="Times New Roman" w:cs="Times New Roman"/>
                <w:i w:val="0"/>
                <w:iCs w:val="0"/>
                <w:sz w:val="24"/>
                <w:szCs w:val="24"/>
              </w:rPr>
              <w:t>Группа – контроль, n:</w:t>
            </w:r>
          </w:p>
        </w:tc>
        <w:tc>
          <w:tcPr>
            <w:tcW w:w="1276" w:type="dxa"/>
          </w:tcPr>
          <w:p w14:paraId="39EB4430" w14:textId="2D89A18D" w:rsidR="00224C6C" w:rsidRPr="008B0F3A" w:rsidRDefault="00224C6C" w:rsidP="00227824">
            <w:pPr>
              <w:contextualSpacing/>
              <w:rPr>
                <w:rStyle w:val="fontstyle01"/>
                <w:rFonts w:ascii="Times New Roman" w:hAnsi="Times New Roman" w:cs="Times New Roman"/>
                <w:i w:val="0"/>
                <w:iCs w:val="0"/>
                <w:sz w:val="24"/>
                <w:szCs w:val="24"/>
              </w:rPr>
            </w:pPr>
            <w:r w:rsidRPr="008B0F3A">
              <w:rPr>
                <w:rStyle w:val="fontstyle01"/>
                <w:rFonts w:ascii="Times New Roman" w:hAnsi="Times New Roman" w:cs="Times New Roman"/>
                <w:i w:val="0"/>
                <w:iCs w:val="0"/>
                <w:sz w:val="24"/>
                <w:szCs w:val="24"/>
              </w:rPr>
              <w:t>–</w:t>
            </w:r>
          </w:p>
        </w:tc>
        <w:tc>
          <w:tcPr>
            <w:tcW w:w="1417" w:type="dxa"/>
          </w:tcPr>
          <w:p w14:paraId="11A3B324" w14:textId="4659B816" w:rsidR="00224C6C" w:rsidRPr="008B0F3A" w:rsidRDefault="00224C6C" w:rsidP="00227824">
            <w:pPr>
              <w:contextualSpacing/>
              <w:rPr>
                <w:rStyle w:val="80"/>
                <w:rFonts w:eastAsiaTheme="minorHAnsi"/>
                <w:i w:val="0"/>
                <w:szCs w:val="24"/>
                <w:lang w:val="ru-RU"/>
              </w:rPr>
            </w:pPr>
            <w:r w:rsidRPr="008B0F3A">
              <w:rPr>
                <w:rStyle w:val="80"/>
                <w:rFonts w:eastAsiaTheme="minorHAnsi"/>
                <w:i w:val="0"/>
                <w:szCs w:val="24"/>
                <w:lang w:val="ru-RU"/>
              </w:rPr>
              <w:t>32</w:t>
            </w:r>
          </w:p>
        </w:tc>
        <w:tc>
          <w:tcPr>
            <w:tcW w:w="1276" w:type="dxa"/>
          </w:tcPr>
          <w:p w14:paraId="501C2D6A" w14:textId="14075DB1" w:rsidR="00224C6C" w:rsidRPr="008B0F3A" w:rsidRDefault="00224C6C" w:rsidP="00227824">
            <w:pPr>
              <w:contextualSpacing/>
              <w:rPr>
                <w:rStyle w:val="fontstyle01"/>
                <w:rFonts w:ascii="Times New Roman" w:hAnsi="Times New Roman" w:cs="Times New Roman"/>
                <w:i w:val="0"/>
                <w:iCs w:val="0"/>
                <w:sz w:val="24"/>
                <w:szCs w:val="24"/>
              </w:rPr>
            </w:pPr>
            <w:r w:rsidRPr="008B0F3A">
              <w:rPr>
                <w:rStyle w:val="fontstyle01"/>
                <w:rFonts w:ascii="Times New Roman" w:hAnsi="Times New Roman" w:cs="Times New Roman"/>
                <w:i w:val="0"/>
                <w:iCs w:val="0"/>
                <w:sz w:val="24"/>
                <w:szCs w:val="24"/>
              </w:rPr>
              <w:t>–</w:t>
            </w:r>
          </w:p>
        </w:tc>
        <w:tc>
          <w:tcPr>
            <w:tcW w:w="1166" w:type="dxa"/>
            <w:tcBorders>
              <w:right w:val="nil"/>
            </w:tcBorders>
          </w:tcPr>
          <w:p w14:paraId="64072455" w14:textId="79A1FD01" w:rsidR="00224C6C" w:rsidRPr="008B0F3A" w:rsidRDefault="00224C6C"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w:t>
            </w:r>
          </w:p>
        </w:tc>
      </w:tr>
      <w:tr w:rsidR="00186C00" w:rsidRPr="008B0F3A" w14:paraId="1CA13E49" w14:textId="77777777" w:rsidTr="00227824">
        <w:tc>
          <w:tcPr>
            <w:tcW w:w="4361" w:type="dxa"/>
            <w:tcBorders>
              <w:left w:val="nil"/>
            </w:tcBorders>
          </w:tcPr>
          <w:p w14:paraId="480960F9" w14:textId="405AC069" w:rsidR="00186C00" w:rsidRPr="008B0F3A" w:rsidRDefault="00224C6C" w:rsidP="00227824">
            <w:pPr>
              <w:contextualSpacing/>
              <w:rPr>
                <w:rStyle w:val="80"/>
                <w:rFonts w:eastAsiaTheme="minorHAnsi"/>
                <w:i w:val="0"/>
                <w:szCs w:val="24"/>
                <w:lang w:val="ru-KZ" w:eastAsia="en-US"/>
              </w:rPr>
            </w:pPr>
            <w:r w:rsidRPr="008B0F3A">
              <w:rPr>
                <w:rFonts w:ascii="Times New Roman" w:hAnsi="Times New Roman" w:cs="Times New Roman"/>
                <w:sz w:val="24"/>
                <w:szCs w:val="24"/>
              </w:rPr>
              <w:t>Группа с применением дохирургической консервативной коррекции (поведенческая терапия, пессарий)</w:t>
            </w:r>
            <w:r w:rsidR="00186C00" w:rsidRPr="008B0F3A">
              <w:rPr>
                <w:rStyle w:val="fontstyle01"/>
                <w:rFonts w:ascii="Times New Roman" w:hAnsi="Times New Roman" w:cs="Times New Roman"/>
                <w:i w:val="0"/>
                <w:iCs w:val="0"/>
                <w:sz w:val="24"/>
                <w:szCs w:val="24"/>
              </w:rPr>
              <w:t>, n:</w:t>
            </w:r>
          </w:p>
        </w:tc>
        <w:tc>
          <w:tcPr>
            <w:tcW w:w="1276" w:type="dxa"/>
          </w:tcPr>
          <w:p w14:paraId="2ADA0521" w14:textId="77777777" w:rsidR="00186C00" w:rsidRPr="008B0F3A" w:rsidRDefault="00186C00"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 xml:space="preserve">– </w:t>
            </w:r>
          </w:p>
        </w:tc>
        <w:tc>
          <w:tcPr>
            <w:tcW w:w="1417" w:type="dxa"/>
          </w:tcPr>
          <w:p w14:paraId="09038035" w14:textId="241AA262" w:rsidR="00186C00" w:rsidRPr="008B0F3A" w:rsidRDefault="00186C00" w:rsidP="00227824">
            <w:pPr>
              <w:contextualSpacing/>
              <w:rPr>
                <w:rStyle w:val="80"/>
                <w:rFonts w:eastAsiaTheme="minorHAnsi"/>
                <w:i w:val="0"/>
                <w:szCs w:val="24"/>
                <w:lang w:val="ru-RU"/>
              </w:rPr>
            </w:pPr>
            <w:r w:rsidRPr="008B0F3A">
              <w:rPr>
                <w:rStyle w:val="80"/>
                <w:rFonts w:eastAsiaTheme="minorHAnsi"/>
                <w:i w:val="0"/>
                <w:szCs w:val="24"/>
                <w:lang w:val="ru-RU"/>
              </w:rPr>
              <w:t>40</w:t>
            </w:r>
          </w:p>
        </w:tc>
        <w:tc>
          <w:tcPr>
            <w:tcW w:w="1276" w:type="dxa"/>
          </w:tcPr>
          <w:p w14:paraId="665A3417" w14:textId="294A5516" w:rsidR="00186C00" w:rsidRPr="008B0F3A" w:rsidRDefault="0090486B"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w:t>
            </w:r>
          </w:p>
        </w:tc>
        <w:tc>
          <w:tcPr>
            <w:tcW w:w="1166" w:type="dxa"/>
            <w:tcBorders>
              <w:right w:val="nil"/>
            </w:tcBorders>
          </w:tcPr>
          <w:p w14:paraId="2D8D3118" w14:textId="77777777" w:rsidR="00186C00" w:rsidRPr="008B0F3A" w:rsidRDefault="00186C00" w:rsidP="00227824">
            <w:pPr>
              <w:contextualSpacing/>
              <w:rPr>
                <w:rStyle w:val="80"/>
                <w:rFonts w:eastAsiaTheme="minorHAnsi"/>
                <w:iCs/>
                <w:szCs w:val="24"/>
                <w:lang w:val="ru-RU"/>
              </w:rPr>
            </w:pPr>
            <w:r w:rsidRPr="008B0F3A">
              <w:rPr>
                <w:rStyle w:val="fontstyle01"/>
                <w:rFonts w:ascii="Times New Roman" w:hAnsi="Times New Roman" w:cs="Times New Roman"/>
                <w:sz w:val="24"/>
                <w:szCs w:val="24"/>
              </w:rPr>
              <w:t>–</w:t>
            </w:r>
          </w:p>
        </w:tc>
      </w:tr>
      <w:tr w:rsidR="00227824" w:rsidRPr="008B0F3A" w14:paraId="1F6931AA" w14:textId="77777777" w:rsidTr="00227824">
        <w:tc>
          <w:tcPr>
            <w:tcW w:w="4361" w:type="dxa"/>
            <w:tcBorders>
              <w:left w:val="nil"/>
            </w:tcBorders>
          </w:tcPr>
          <w:p w14:paraId="0E331EA9" w14:textId="77777777" w:rsidR="00227824" w:rsidRPr="008B0F3A" w:rsidRDefault="00227824" w:rsidP="00227824">
            <w:pPr>
              <w:contextualSpacing/>
              <w:rPr>
                <w:rStyle w:val="80"/>
                <w:rFonts w:eastAsiaTheme="minorHAnsi"/>
                <w:iCs/>
                <w:szCs w:val="24"/>
                <w:lang w:val="ru-KZ" w:eastAsia="en-US"/>
              </w:rPr>
            </w:pPr>
            <w:r w:rsidRPr="008B0F3A">
              <w:rPr>
                <w:rStyle w:val="fontstyle01"/>
                <w:rFonts w:ascii="Times New Roman" w:hAnsi="Times New Roman" w:cs="Times New Roman"/>
                <w:sz w:val="24"/>
                <w:szCs w:val="24"/>
              </w:rPr>
              <w:t xml:space="preserve">Предпочли продолжить </w:t>
            </w:r>
            <w:r w:rsidRPr="008B0F3A">
              <w:rPr>
                <w:rFonts w:ascii="Times New Roman" w:eastAsia="Times New Roman" w:hAnsi="Times New Roman" w:cs="Times New Roman"/>
                <w:i/>
                <w:iCs/>
                <w:sz w:val="24"/>
                <w:szCs w:val="24"/>
              </w:rPr>
              <w:t>консервативную коррекцию</w:t>
            </w:r>
            <w:r w:rsidRPr="008B0F3A">
              <w:rPr>
                <w:rStyle w:val="fontstyle01"/>
                <w:rFonts w:ascii="Times New Roman" w:hAnsi="Times New Roman" w:cs="Times New Roman"/>
                <w:sz w:val="24"/>
                <w:szCs w:val="24"/>
              </w:rPr>
              <w:t>, n:</w:t>
            </w:r>
          </w:p>
        </w:tc>
        <w:tc>
          <w:tcPr>
            <w:tcW w:w="1276" w:type="dxa"/>
          </w:tcPr>
          <w:p w14:paraId="5A2BFC14" w14:textId="77777777" w:rsidR="00227824" w:rsidRPr="008B0F3A" w:rsidRDefault="00227824" w:rsidP="00227824">
            <w:pPr>
              <w:contextualSpacing/>
              <w:rPr>
                <w:rStyle w:val="80"/>
                <w:rFonts w:eastAsiaTheme="minorHAnsi"/>
                <w:iCs/>
                <w:szCs w:val="24"/>
                <w:lang w:val="ru-RU"/>
              </w:rPr>
            </w:pPr>
            <w:r w:rsidRPr="008B0F3A">
              <w:rPr>
                <w:rStyle w:val="fontstyle01"/>
                <w:rFonts w:ascii="Times New Roman" w:hAnsi="Times New Roman" w:cs="Times New Roman"/>
                <w:sz w:val="24"/>
                <w:szCs w:val="24"/>
              </w:rPr>
              <w:t xml:space="preserve">– </w:t>
            </w:r>
          </w:p>
        </w:tc>
        <w:tc>
          <w:tcPr>
            <w:tcW w:w="1417" w:type="dxa"/>
          </w:tcPr>
          <w:p w14:paraId="64727E6E" w14:textId="77777777" w:rsidR="00227824" w:rsidRPr="008B0F3A" w:rsidRDefault="00227824" w:rsidP="00227824">
            <w:pPr>
              <w:contextualSpacing/>
              <w:rPr>
                <w:rStyle w:val="80"/>
                <w:rFonts w:eastAsiaTheme="minorHAnsi"/>
                <w:iCs/>
                <w:szCs w:val="24"/>
                <w:lang w:val="ru-RU"/>
              </w:rPr>
            </w:pPr>
            <w:r w:rsidRPr="008B0F3A">
              <w:rPr>
                <w:rStyle w:val="fontstyle01"/>
                <w:rFonts w:ascii="Times New Roman" w:hAnsi="Times New Roman" w:cs="Times New Roman"/>
                <w:sz w:val="24"/>
                <w:szCs w:val="24"/>
              </w:rPr>
              <w:t>–</w:t>
            </w:r>
          </w:p>
        </w:tc>
        <w:tc>
          <w:tcPr>
            <w:tcW w:w="1276" w:type="dxa"/>
          </w:tcPr>
          <w:p w14:paraId="176922C5" w14:textId="77777777" w:rsidR="00227824" w:rsidRPr="008B0F3A" w:rsidRDefault="00227824" w:rsidP="00227824">
            <w:pPr>
              <w:contextualSpacing/>
              <w:rPr>
                <w:rStyle w:val="80"/>
                <w:rFonts w:eastAsiaTheme="minorHAnsi"/>
                <w:iCs/>
                <w:szCs w:val="24"/>
                <w:lang w:val="ru-RU"/>
              </w:rPr>
            </w:pPr>
            <w:r w:rsidRPr="008B0F3A">
              <w:rPr>
                <w:rStyle w:val="80"/>
                <w:rFonts w:eastAsiaTheme="minorHAnsi"/>
                <w:iCs/>
                <w:szCs w:val="24"/>
                <w:lang w:val="ru-RU"/>
              </w:rPr>
              <w:t>5</w:t>
            </w:r>
          </w:p>
        </w:tc>
        <w:tc>
          <w:tcPr>
            <w:tcW w:w="1166" w:type="dxa"/>
            <w:tcBorders>
              <w:right w:val="nil"/>
            </w:tcBorders>
          </w:tcPr>
          <w:p w14:paraId="3767AD1E" w14:textId="77777777" w:rsidR="00227824" w:rsidRPr="008B0F3A" w:rsidRDefault="00227824" w:rsidP="00227824">
            <w:pPr>
              <w:contextualSpacing/>
              <w:rPr>
                <w:rStyle w:val="80"/>
                <w:rFonts w:eastAsiaTheme="minorHAnsi"/>
                <w:iCs/>
                <w:szCs w:val="24"/>
                <w:lang w:val="ru-RU"/>
              </w:rPr>
            </w:pPr>
            <w:r w:rsidRPr="008B0F3A">
              <w:rPr>
                <w:rStyle w:val="fontstyle01"/>
                <w:rFonts w:ascii="Times New Roman" w:hAnsi="Times New Roman" w:cs="Times New Roman"/>
                <w:sz w:val="24"/>
                <w:szCs w:val="24"/>
              </w:rPr>
              <w:t>–</w:t>
            </w:r>
          </w:p>
        </w:tc>
      </w:tr>
      <w:tr w:rsidR="00652115" w:rsidRPr="008B0F3A" w14:paraId="749B25DA" w14:textId="77777777" w:rsidTr="00227824">
        <w:tc>
          <w:tcPr>
            <w:tcW w:w="4361" w:type="dxa"/>
            <w:tcBorders>
              <w:left w:val="nil"/>
            </w:tcBorders>
          </w:tcPr>
          <w:p w14:paraId="175A4AC5" w14:textId="77777777" w:rsidR="00652115" w:rsidRPr="008B0F3A" w:rsidRDefault="00652115" w:rsidP="00227824">
            <w:pPr>
              <w:contextualSpacing/>
              <w:rPr>
                <w:rFonts w:ascii="Times New Roman" w:hAnsi="Times New Roman" w:cs="Times New Roman"/>
                <w:i/>
                <w:iCs/>
                <w:sz w:val="24"/>
                <w:szCs w:val="24"/>
              </w:rPr>
            </w:pPr>
            <w:r w:rsidRPr="008B0F3A">
              <w:rPr>
                <w:rStyle w:val="fontstyle01"/>
                <w:rFonts w:ascii="Times New Roman" w:hAnsi="Times New Roman" w:cs="Times New Roman"/>
                <w:sz w:val="24"/>
                <w:szCs w:val="24"/>
              </w:rPr>
              <w:t>Предпочли дальнейшее хирургическое лечение, n:</w:t>
            </w:r>
          </w:p>
        </w:tc>
        <w:tc>
          <w:tcPr>
            <w:tcW w:w="1276" w:type="dxa"/>
          </w:tcPr>
          <w:p w14:paraId="7DF31ABD" w14:textId="77777777" w:rsidR="00652115" w:rsidRPr="008B0F3A" w:rsidRDefault="00652115"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w:t>
            </w:r>
          </w:p>
        </w:tc>
        <w:tc>
          <w:tcPr>
            <w:tcW w:w="1417" w:type="dxa"/>
          </w:tcPr>
          <w:p w14:paraId="7255C72F" w14:textId="77777777" w:rsidR="00652115" w:rsidRPr="008B0F3A" w:rsidRDefault="00652115" w:rsidP="00227824">
            <w:pPr>
              <w:contextualSpacing/>
              <w:rPr>
                <w:rStyle w:val="80"/>
                <w:rFonts w:eastAsiaTheme="minorHAnsi"/>
                <w:iCs/>
                <w:szCs w:val="24"/>
                <w:lang w:val="ru-RU"/>
              </w:rPr>
            </w:pPr>
            <w:r w:rsidRPr="008B0F3A">
              <w:rPr>
                <w:rStyle w:val="fontstyle01"/>
                <w:rFonts w:ascii="Times New Roman" w:hAnsi="Times New Roman" w:cs="Times New Roman"/>
                <w:sz w:val="24"/>
                <w:szCs w:val="24"/>
              </w:rPr>
              <w:t>–</w:t>
            </w:r>
          </w:p>
        </w:tc>
        <w:tc>
          <w:tcPr>
            <w:tcW w:w="1276" w:type="dxa"/>
          </w:tcPr>
          <w:p w14:paraId="5FC74019" w14:textId="77777777" w:rsidR="00652115" w:rsidRPr="008B0F3A" w:rsidRDefault="00652115"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67</w:t>
            </w:r>
          </w:p>
        </w:tc>
        <w:tc>
          <w:tcPr>
            <w:tcW w:w="1166" w:type="dxa"/>
            <w:tcBorders>
              <w:right w:val="nil"/>
            </w:tcBorders>
          </w:tcPr>
          <w:p w14:paraId="79F2D9D1" w14:textId="77777777" w:rsidR="00652115" w:rsidRPr="008B0F3A" w:rsidRDefault="00652115"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w:t>
            </w:r>
          </w:p>
        </w:tc>
      </w:tr>
      <w:tr w:rsidR="00D72B18" w:rsidRPr="008B0F3A" w14:paraId="42FD0531" w14:textId="77777777" w:rsidTr="00227824">
        <w:tc>
          <w:tcPr>
            <w:tcW w:w="4361" w:type="dxa"/>
            <w:tcBorders>
              <w:left w:val="nil"/>
            </w:tcBorders>
          </w:tcPr>
          <w:p w14:paraId="3F3AF098" w14:textId="77777777" w:rsidR="00D72B18" w:rsidRPr="008B0F3A" w:rsidRDefault="00D72B18" w:rsidP="00227824">
            <w:pPr>
              <w:contextualSpacing/>
              <w:jc w:val="both"/>
              <w:rPr>
                <w:rFonts w:ascii="Times New Roman" w:hAnsi="Times New Roman" w:cs="Times New Roman"/>
                <w:sz w:val="24"/>
                <w:szCs w:val="24"/>
                <w:lang w:val="ru-KZ"/>
              </w:rPr>
            </w:pPr>
            <w:r w:rsidRPr="008B0F3A">
              <w:rPr>
                <w:rStyle w:val="fontstyle01"/>
                <w:rFonts w:ascii="Times New Roman" w:hAnsi="Times New Roman" w:cs="Times New Roman"/>
                <w:i w:val="0"/>
                <w:iCs w:val="0"/>
                <w:sz w:val="24"/>
                <w:szCs w:val="24"/>
              </w:rPr>
              <w:t>Группа – контроль, n:</w:t>
            </w:r>
          </w:p>
        </w:tc>
        <w:tc>
          <w:tcPr>
            <w:tcW w:w="1276" w:type="dxa"/>
          </w:tcPr>
          <w:p w14:paraId="532CD5C7" w14:textId="77777777" w:rsidR="00D72B18" w:rsidRPr="008B0F3A" w:rsidRDefault="00D72B18" w:rsidP="00227824">
            <w:pPr>
              <w:contextualSpacing/>
              <w:rPr>
                <w:rStyle w:val="fontstyle01"/>
                <w:rFonts w:ascii="Times New Roman" w:hAnsi="Times New Roman" w:cs="Times New Roman"/>
                <w:i w:val="0"/>
                <w:iCs w:val="0"/>
                <w:sz w:val="24"/>
                <w:szCs w:val="24"/>
              </w:rPr>
            </w:pPr>
            <w:r w:rsidRPr="008B0F3A">
              <w:rPr>
                <w:rStyle w:val="fontstyle01"/>
                <w:rFonts w:ascii="Times New Roman" w:hAnsi="Times New Roman" w:cs="Times New Roman"/>
                <w:i w:val="0"/>
                <w:iCs w:val="0"/>
                <w:sz w:val="24"/>
                <w:szCs w:val="24"/>
              </w:rPr>
              <w:t>–</w:t>
            </w:r>
          </w:p>
        </w:tc>
        <w:tc>
          <w:tcPr>
            <w:tcW w:w="1417" w:type="dxa"/>
          </w:tcPr>
          <w:p w14:paraId="7A1215F8" w14:textId="0BB27420" w:rsidR="00D72B18" w:rsidRPr="008B0F3A" w:rsidRDefault="00D72B18"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w:t>
            </w:r>
          </w:p>
        </w:tc>
        <w:tc>
          <w:tcPr>
            <w:tcW w:w="1276" w:type="dxa"/>
          </w:tcPr>
          <w:p w14:paraId="22E1D3C4" w14:textId="3C5CFA82" w:rsidR="00D72B18" w:rsidRPr="008B0F3A" w:rsidRDefault="00D72B18" w:rsidP="00227824">
            <w:pPr>
              <w:contextualSpacing/>
              <w:rPr>
                <w:rStyle w:val="fontstyle01"/>
                <w:rFonts w:ascii="Times New Roman" w:hAnsi="Times New Roman" w:cs="Times New Roman"/>
                <w:i w:val="0"/>
                <w:iCs w:val="0"/>
                <w:sz w:val="24"/>
                <w:szCs w:val="24"/>
              </w:rPr>
            </w:pPr>
            <w:r w:rsidRPr="008B0F3A">
              <w:rPr>
                <w:rStyle w:val="fontstyle01"/>
                <w:rFonts w:ascii="Times New Roman" w:hAnsi="Times New Roman" w:cs="Times New Roman"/>
                <w:i w:val="0"/>
                <w:iCs w:val="0"/>
                <w:sz w:val="24"/>
                <w:szCs w:val="24"/>
              </w:rPr>
              <w:t>32</w:t>
            </w:r>
          </w:p>
        </w:tc>
        <w:tc>
          <w:tcPr>
            <w:tcW w:w="1166" w:type="dxa"/>
            <w:tcBorders>
              <w:right w:val="nil"/>
            </w:tcBorders>
          </w:tcPr>
          <w:p w14:paraId="4C85C5AB" w14:textId="77777777" w:rsidR="00D72B18" w:rsidRPr="008B0F3A" w:rsidRDefault="00D72B18" w:rsidP="00227824">
            <w:pPr>
              <w:contextualSpacing/>
              <w:rPr>
                <w:rStyle w:val="fontstyle01"/>
                <w:rFonts w:ascii="Times New Roman" w:hAnsi="Times New Roman" w:cs="Times New Roman"/>
                <w:i w:val="0"/>
                <w:iCs w:val="0"/>
                <w:sz w:val="24"/>
                <w:szCs w:val="24"/>
              </w:rPr>
            </w:pPr>
            <w:r w:rsidRPr="008B0F3A">
              <w:rPr>
                <w:rStyle w:val="fontstyle01"/>
                <w:rFonts w:ascii="Times New Roman" w:hAnsi="Times New Roman" w:cs="Times New Roman"/>
                <w:i w:val="0"/>
                <w:iCs w:val="0"/>
                <w:sz w:val="24"/>
                <w:szCs w:val="24"/>
              </w:rPr>
              <w:t>–</w:t>
            </w:r>
          </w:p>
        </w:tc>
      </w:tr>
      <w:tr w:rsidR="00D72B18" w:rsidRPr="008B0F3A" w14:paraId="0D332A0F" w14:textId="77777777" w:rsidTr="00227824">
        <w:tc>
          <w:tcPr>
            <w:tcW w:w="4361" w:type="dxa"/>
            <w:tcBorders>
              <w:left w:val="nil"/>
            </w:tcBorders>
          </w:tcPr>
          <w:p w14:paraId="41A62C7D" w14:textId="77777777" w:rsidR="00D72B18" w:rsidRPr="008B0F3A" w:rsidRDefault="00D72B18" w:rsidP="00227824">
            <w:pPr>
              <w:contextualSpacing/>
              <w:rPr>
                <w:rStyle w:val="80"/>
                <w:rFonts w:eastAsiaTheme="minorHAnsi"/>
                <w:i w:val="0"/>
                <w:szCs w:val="24"/>
                <w:lang w:val="ru-KZ" w:eastAsia="en-US"/>
              </w:rPr>
            </w:pPr>
            <w:r w:rsidRPr="008B0F3A">
              <w:rPr>
                <w:rFonts w:ascii="Times New Roman" w:hAnsi="Times New Roman" w:cs="Times New Roman"/>
                <w:sz w:val="24"/>
                <w:szCs w:val="24"/>
              </w:rPr>
              <w:t>Группа с применением дохирургической консервативной коррекции (поведенческая терапия, пессарий)</w:t>
            </w:r>
            <w:r w:rsidRPr="008B0F3A">
              <w:rPr>
                <w:rStyle w:val="fontstyle01"/>
                <w:rFonts w:ascii="Times New Roman" w:hAnsi="Times New Roman" w:cs="Times New Roman"/>
                <w:i w:val="0"/>
                <w:iCs w:val="0"/>
                <w:sz w:val="24"/>
                <w:szCs w:val="24"/>
              </w:rPr>
              <w:t>, n:</w:t>
            </w:r>
          </w:p>
        </w:tc>
        <w:tc>
          <w:tcPr>
            <w:tcW w:w="1276" w:type="dxa"/>
          </w:tcPr>
          <w:p w14:paraId="1F05917A" w14:textId="77777777" w:rsidR="00D72B18" w:rsidRPr="008B0F3A" w:rsidRDefault="00D72B18"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 xml:space="preserve">– </w:t>
            </w:r>
          </w:p>
        </w:tc>
        <w:tc>
          <w:tcPr>
            <w:tcW w:w="1417" w:type="dxa"/>
          </w:tcPr>
          <w:p w14:paraId="33AAB589" w14:textId="7607756A" w:rsidR="00D72B18" w:rsidRPr="008B0F3A" w:rsidRDefault="00227824"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w:t>
            </w:r>
          </w:p>
        </w:tc>
        <w:tc>
          <w:tcPr>
            <w:tcW w:w="1276" w:type="dxa"/>
          </w:tcPr>
          <w:p w14:paraId="370315CC" w14:textId="7446814F" w:rsidR="00D72B18" w:rsidRPr="008B0F3A" w:rsidRDefault="00227824" w:rsidP="00227824">
            <w:pPr>
              <w:contextualSpacing/>
              <w:rPr>
                <w:rStyle w:val="80"/>
                <w:rFonts w:eastAsiaTheme="minorHAnsi"/>
                <w:i w:val="0"/>
                <w:szCs w:val="24"/>
                <w:lang w:val="ru-RU"/>
              </w:rPr>
            </w:pPr>
            <w:r w:rsidRPr="008B0F3A">
              <w:rPr>
                <w:rStyle w:val="80"/>
                <w:rFonts w:eastAsiaTheme="minorHAnsi"/>
                <w:i w:val="0"/>
                <w:szCs w:val="24"/>
                <w:lang w:val="ru-RU"/>
              </w:rPr>
              <w:t>35</w:t>
            </w:r>
          </w:p>
        </w:tc>
        <w:tc>
          <w:tcPr>
            <w:tcW w:w="1166" w:type="dxa"/>
            <w:tcBorders>
              <w:right w:val="nil"/>
            </w:tcBorders>
          </w:tcPr>
          <w:p w14:paraId="0C680276" w14:textId="77777777" w:rsidR="00D72B18" w:rsidRPr="008B0F3A" w:rsidRDefault="00D72B18"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w:t>
            </w:r>
          </w:p>
        </w:tc>
      </w:tr>
      <w:tr w:rsidR="00227824" w:rsidRPr="008B0F3A" w14:paraId="3972D06E" w14:textId="77777777" w:rsidTr="00227824">
        <w:tc>
          <w:tcPr>
            <w:tcW w:w="4361" w:type="dxa"/>
            <w:tcBorders>
              <w:left w:val="nil"/>
            </w:tcBorders>
          </w:tcPr>
          <w:p w14:paraId="6948B839" w14:textId="77777777" w:rsidR="00227824" w:rsidRPr="008B0F3A" w:rsidRDefault="00227824"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Оценка исходов, n:</w:t>
            </w:r>
          </w:p>
        </w:tc>
        <w:tc>
          <w:tcPr>
            <w:tcW w:w="1276" w:type="dxa"/>
          </w:tcPr>
          <w:p w14:paraId="25D0452A" w14:textId="77777777" w:rsidR="00227824" w:rsidRPr="008B0F3A" w:rsidRDefault="00227824"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 xml:space="preserve">– </w:t>
            </w:r>
          </w:p>
        </w:tc>
        <w:tc>
          <w:tcPr>
            <w:tcW w:w="1417" w:type="dxa"/>
          </w:tcPr>
          <w:p w14:paraId="41FA29A9" w14:textId="77777777" w:rsidR="00227824" w:rsidRPr="008B0F3A" w:rsidRDefault="00227824"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 xml:space="preserve">– </w:t>
            </w:r>
          </w:p>
        </w:tc>
        <w:tc>
          <w:tcPr>
            <w:tcW w:w="1276" w:type="dxa"/>
          </w:tcPr>
          <w:p w14:paraId="351D0439" w14:textId="77777777" w:rsidR="00227824" w:rsidRPr="008B0F3A" w:rsidRDefault="00227824" w:rsidP="00227824">
            <w:pPr>
              <w:contextualSpacing/>
              <w:rPr>
                <w:rStyle w:val="fontstyle01"/>
                <w:rFonts w:ascii="Times New Roman" w:hAnsi="Times New Roman" w:cs="Times New Roman"/>
                <w:sz w:val="24"/>
                <w:szCs w:val="24"/>
              </w:rPr>
            </w:pPr>
            <w:r w:rsidRPr="008B0F3A">
              <w:rPr>
                <w:rStyle w:val="fontstyle01"/>
                <w:rFonts w:ascii="Times New Roman" w:hAnsi="Times New Roman" w:cs="Times New Roman"/>
                <w:sz w:val="24"/>
                <w:szCs w:val="24"/>
              </w:rPr>
              <w:t xml:space="preserve">– </w:t>
            </w:r>
          </w:p>
        </w:tc>
        <w:tc>
          <w:tcPr>
            <w:tcW w:w="1166" w:type="dxa"/>
            <w:tcBorders>
              <w:right w:val="nil"/>
            </w:tcBorders>
          </w:tcPr>
          <w:p w14:paraId="3537D1A7" w14:textId="5B7E3338" w:rsidR="00227824" w:rsidRPr="008B0F3A" w:rsidRDefault="00227824" w:rsidP="00227824">
            <w:pPr>
              <w:contextualSpacing/>
              <w:rPr>
                <w:rStyle w:val="80"/>
                <w:rFonts w:eastAsiaTheme="minorHAnsi"/>
                <w:iCs/>
                <w:szCs w:val="24"/>
                <w:lang w:val="ru-RU"/>
              </w:rPr>
            </w:pPr>
            <w:r w:rsidRPr="008B0F3A">
              <w:rPr>
                <w:rStyle w:val="80"/>
                <w:rFonts w:eastAsiaTheme="minorHAnsi"/>
                <w:iCs/>
                <w:szCs w:val="24"/>
                <w:lang w:val="ru-RU"/>
              </w:rPr>
              <w:t>67</w:t>
            </w:r>
          </w:p>
        </w:tc>
      </w:tr>
      <w:tr w:rsidR="00227824" w:rsidRPr="008B0F3A" w14:paraId="0F4EF38A" w14:textId="77777777" w:rsidTr="00227824">
        <w:tc>
          <w:tcPr>
            <w:tcW w:w="4361" w:type="dxa"/>
            <w:tcBorders>
              <w:left w:val="nil"/>
            </w:tcBorders>
          </w:tcPr>
          <w:p w14:paraId="7154B49A" w14:textId="521441C2" w:rsidR="00227824" w:rsidRPr="008B0F3A" w:rsidRDefault="00227824" w:rsidP="00227824">
            <w:pPr>
              <w:contextualSpacing/>
              <w:rPr>
                <w:rStyle w:val="fontstyle01"/>
                <w:rFonts w:ascii="Times New Roman" w:hAnsi="Times New Roman" w:cs="Times New Roman"/>
                <w:i w:val="0"/>
                <w:iCs w:val="0"/>
                <w:color w:val="auto"/>
                <w:sz w:val="24"/>
                <w:szCs w:val="24"/>
                <w:lang w:val="ru-KZ"/>
              </w:rPr>
            </w:pPr>
            <w:r w:rsidRPr="008B0F3A">
              <w:rPr>
                <w:rStyle w:val="fontstyle01"/>
                <w:rFonts w:ascii="Times New Roman" w:hAnsi="Times New Roman" w:cs="Times New Roman"/>
                <w:i w:val="0"/>
                <w:iCs w:val="0"/>
                <w:sz w:val="24"/>
                <w:szCs w:val="24"/>
              </w:rPr>
              <w:t>Группа – контроль, n:</w:t>
            </w:r>
          </w:p>
        </w:tc>
        <w:tc>
          <w:tcPr>
            <w:tcW w:w="1276" w:type="dxa"/>
          </w:tcPr>
          <w:p w14:paraId="59A15FF2" w14:textId="17D8133F" w:rsidR="00227824" w:rsidRPr="008B0F3A" w:rsidRDefault="00227824"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w:t>
            </w:r>
          </w:p>
        </w:tc>
        <w:tc>
          <w:tcPr>
            <w:tcW w:w="1417" w:type="dxa"/>
          </w:tcPr>
          <w:p w14:paraId="1EEAA540" w14:textId="28E0ACCD" w:rsidR="00227824" w:rsidRPr="008B0F3A" w:rsidRDefault="00227824"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w:t>
            </w:r>
          </w:p>
        </w:tc>
        <w:tc>
          <w:tcPr>
            <w:tcW w:w="1276" w:type="dxa"/>
          </w:tcPr>
          <w:p w14:paraId="2AD25607" w14:textId="2DD79585" w:rsidR="00227824" w:rsidRPr="008B0F3A" w:rsidRDefault="00227824"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w:t>
            </w:r>
          </w:p>
        </w:tc>
        <w:tc>
          <w:tcPr>
            <w:tcW w:w="1166" w:type="dxa"/>
            <w:tcBorders>
              <w:right w:val="nil"/>
            </w:tcBorders>
          </w:tcPr>
          <w:p w14:paraId="623B12D9" w14:textId="7208DB79" w:rsidR="00227824" w:rsidRPr="008B0F3A" w:rsidRDefault="00227824"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32</w:t>
            </w:r>
          </w:p>
        </w:tc>
      </w:tr>
      <w:tr w:rsidR="00227824" w:rsidRPr="008B0F3A" w14:paraId="6FB05770" w14:textId="77777777" w:rsidTr="00227824">
        <w:tc>
          <w:tcPr>
            <w:tcW w:w="4361" w:type="dxa"/>
            <w:tcBorders>
              <w:left w:val="nil"/>
            </w:tcBorders>
          </w:tcPr>
          <w:p w14:paraId="62E1AD67" w14:textId="76B47B58" w:rsidR="00227824" w:rsidRPr="008B0F3A" w:rsidRDefault="00227824" w:rsidP="00227824">
            <w:pPr>
              <w:contextualSpacing/>
              <w:rPr>
                <w:rStyle w:val="fontstyle01"/>
                <w:rFonts w:ascii="Times New Roman" w:hAnsi="Times New Roman" w:cs="Times New Roman"/>
                <w:i w:val="0"/>
                <w:iCs w:val="0"/>
                <w:sz w:val="24"/>
                <w:szCs w:val="24"/>
                <w:lang w:val="ru-KZ"/>
              </w:rPr>
            </w:pPr>
            <w:r w:rsidRPr="008B0F3A">
              <w:rPr>
                <w:rFonts w:ascii="Times New Roman" w:hAnsi="Times New Roman" w:cs="Times New Roman"/>
                <w:sz w:val="24"/>
                <w:szCs w:val="24"/>
              </w:rPr>
              <w:t xml:space="preserve">Группа с применением дохирургической консервативной </w:t>
            </w:r>
            <w:r w:rsidRPr="008B0F3A">
              <w:rPr>
                <w:rFonts w:ascii="Times New Roman" w:hAnsi="Times New Roman" w:cs="Times New Roman"/>
                <w:sz w:val="24"/>
                <w:szCs w:val="24"/>
              </w:rPr>
              <w:lastRenderedPageBreak/>
              <w:t>коррекции (поведенческая терапия, пессарий)</w:t>
            </w:r>
            <w:r w:rsidRPr="008B0F3A">
              <w:rPr>
                <w:rStyle w:val="fontstyle01"/>
                <w:rFonts w:ascii="Times New Roman" w:hAnsi="Times New Roman" w:cs="Times New Roman"/>
                <w:i w:val="0"/>
                <w:iCs w:val="0"/>
                <w:sz w:val="24"/>
                <w:szCs w:val="24"/>
              </w:rPr>
              <w:t>, n:</w:t>
            </w:r>
          </w:p>
        </w:tc>
        <w:tc>
          <w:tcPr>
            <w:tcW w:w="1276" w:type="dxa"/>
          </w:tcPr>
          <w:p w14:paraId="06C63212" w14:textId="0C6E816D" w:rsidR="00227824" w:rsidRPr="008B0F3A" w:rsidRDefault="00227824"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lastRenderedPageBreak/>
              <w:t xml:space="preserve">– </w:t>
            </w:r>
          </w:p>
        </w:tc>
        <w:tc>
          <w:tcPr>
            <w:tcW w:w="1417" w:type="dxa"/>
          </w:tcPr>
          <w:p w14:paraId="7C7B945B" w14:textId="5D0040E8" w:rsidR="00227824" w:rsidRPr="008B0F3A" w:rsidRDefault="00227824"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w:t>
            </w:r>
          </w:p>
        </w:tc>
        <w:tc>
          <w:tcPr>
            <w:tcW w:w="1276" w:type="dxa"/>
          </w:tcPr>
          <w:p w14:paraId="2BF773A0" w14:textId="234733DB" w:rsidR="00227824" w:rsidRPr="008B0F3A" w:rsidRDefault="00227824" w:rsidP="00227824">
            <w:pPr>
              <w:contextualSpacing/>
              <w:rPr>
                <w:rStyle w:val="80"/>
                <w:rFonts w:eastAsiaTheme="minorHAnsi"/>
                <w:i w:val="0"/>
                <w:szCs w:val="24"/>
                <w:lang w:val="ru-RU"/>
              </w:rPr>
            </w:pPr>
            <w:r w:rsidRPr="008B0F3A">
              <w:rPr>
                <w:rStyle w:val="fontstyle01"/>
                <w:rFonts w:ascii="Times New Roman" w:hAnsi="Times New Roman" w:cs="Times New Roman"/>
                <w:i w:val="0"/>
                <w:iCs w:val="0"/>
                <w:sz w:val="24"/>
                <w:szCs w:val="24"/>
              </w:rPr>
              <w:t>–</w:t>
            </w:r>
          </w:p>
        </w:tc>
        <w:tc>
          <w:tcPr>
            <w:tcW w:w="1166" w:type="dxa"/>
            <w:tcBorders>
              <w:right w:val="nil"/>
            </w:tcBorders>
          </w:tcPr>
          <w:p w14:paraId="4F1B91AC" w14:textId="09DDDCFE" w:rsidR="00227824" w:rsidRPr="008B0F3A" w:rsidRDefault="00227824" w:rsidP="00227824">
            <w:pPr>
              <w:contextualSpacing/>
              <w:rPr>
                <w:rStyle w:val="80"/>
                <w:rFonts w:eastAsiaTheme="minorHAnsi"/>
                <w:i w:val="0"/>
                <w:szCs w:val="24"/>
                <w:lang w:val="ru-RU"/>
              </w:rPr>
            </w:pPr>
            <w:r w:rsidRPr="008B0F3A">
              <w:rPr>
                <w:rStyle w:val="80"/>
                <w:rFonts w:eastAsiaTheme="minorHAnsi"/>
                <w:i w:val="0"/>
                <w:szCs w:val="24"/>
                <w:lang w:val="ru-RU"/>
              </w:rPr>
              <w:t>35</w:t>
            </w:r>
          </w:p>
        </w:tc>
      </w:tr>
    </w:tbl>
    <w:p w14:paraId="3D236B7D" w14:textId="29F9CE33" w:rsidR="00186C00" w:rsidRPr="008B0F3A" w:rsidRDefault="00186C00" w:rsidP="00186C00">
      <w:pPr>
        <w:spacing w:after="0" w:line="240" w:lineRule="auto"/>
        <w:jc w:val="both"/>
        <w:rPr>
          <w:rFonts w:ascii="Times New Roman" w:eastAsia="Times New Roman" w:hAnsi="Times New Roman" w:cs="Times New Roman"/>
          <w:color w:val="000000"/>
          <w:sz w:val="24"/>
          <w:szCs w:val="24"/>
          <w:lang w:val="ru-KZ" w:eastAsia="ru-KZ"/>
        </w:rPr>
      </w:pPr>
      <w:r w:rsidRPr="008B0F3A">
        <w:rPr>
          <w:rFonts w:ascii="Times New Roman" w:eastAsia="Times New Roman" w:hAnsi="Times New Roman" w:cs="Times New Roman"/>
          <w:color w:val="000000"/>
          <w:sz w:val="24"/>
          <w:szCs w:val="24"/>
          <w:lang w:val="ru-KZ" w:eastAsia="ru-KZ"/>
        </w:rPr>
        <w:t xml:space="preserve">* – </w:t>
      </w:r>
      <w:r w:rsidRPr="008B0F3A">
        <w:rPr>
          <w:rFonts w:ascii="Times New Roman" w:eastAsia="Times New Roman" w:hAnsi="Times New Roman" w:cs="Times New Roman"/>
          <w:color w:val="000000"/>
          <w:sz w:val="24"/>
          <w:szCs w:val="24"/>
          <w:lang w:eastAsia="ru-KZ"/>
        </w:rPr>
        <w:t>не</w:t>
      </w:r>
      <w:r w:rsidRPr="008B0F3A">
        <w:rPr>
          <w:rStyle w:val="80"/>
          <w:rFonts w:eastAsiaTheme="minorHAnsi"/>
          <w:i w:val="0"/>
          <w:szCs w:val="24"/>
          <w:lang w:val="ru-RU"/>
        </w:rPr>
        <w:t>согласие пациента на участие в научном исследовании</w:t>
      </w:r>
      <w:r w:rsidRPr="008B0F3A">
        <w:rPr>
          <w:rFonts w:ascii="Times New Roman" w:eastAsia="Times New Roman" w:hAnsi="Times New Roman" w:cs="Times New Roman"/>
          <w:color w:val="000000"/>
          <w:sz w:val="24"/>
          <w:szCs w:val="24"/>
          <w:lang w:val="ru-KZ" w:eastAsia="ru-KZ"/>
        </w:rPr>
        <w:t xml:space="preserve"> – исключено </w:t>
      </w:r>
      <w:r w:rsidR="00DF5E7F" w:rsidRPr="008B0F3A">
        <w:rPr>
          <w:rFonts w:ascii="Times New Roman" w:eastAsia="Times New Roman" w:hAnsi="Times New Roman" w:cs="Times New Roman"/>
          <w:color w:val="000000"/>
          <w:sz w:val="24"/>
          <w:szCs w:val="24"/>
          <w:lang w:eastAsia="ru-KZ"/>
        </w:rPr>
        <w:t>4</w:t>
      </w:r>
      <w:r w:rsidRPr="008B0F3A">
        <w:rPr>
          <w:rFonts w:ascii="Times New Roman" w:eastAsia="Times New Roman" w:hAnsi="Times New Roman" w:cs="Times New Roman"/>
          <w:color w:val="000000"/>
          <w:sz w:val="24"/>
          <w:szCs w:val="24"/>
          <w:lang w:val="ru-KZ" w:eastAsia="ru-KZ"/>
        </w:rPr>
        <w:t>;</w:t>
      </w:r>
    </w:p>
    <w:p w14:paraId="1E792F95" w14:textId="77777777" w:rsidR="00186C00" w:rsidRPr="008B0F3A" w:rsidRDefault="00186C00" w:rsidP="00186C00">
      <w:pPr>
        <w:spacing w:after="0" w:line="240" w:lineRule="auto"/>
        <w:jc w:val="both"/>
        <w:rPr>
          <w:rFonts w:ascii="Times New Roman" w:eastAsia="Times New Roman" w:hAnsi="Times New Roman" w:cs="Times New Roman"/>
          <w:sz w:val="24"/>
          <w:szCs w:val="24"/>
          <w:lang w:val="ru-KZ" w:eastAsia="ru-KZ"/>
        </w:rPr>
      </w:pPr>
      <w:r w:rsidRPr="008B0F3A">
        <w:rPr>
          <w:rFonts w:ascii="Times New Roman" w:eastAsia="Times New Roman" w:hAnsi="Times New Roman" w:cs="Times New Roman"/>
          <w:color w:val="000000"/>
          <w:sz w:val="24"/>
          <w:szCs w:val="24"/>
          <w:lang w:val="ru-KZ" w:eastAsia="ru-KZ"/>
        </w:rPr>
        <w:t>Примечания – Т0 - Т3 – длительность каждого этапа исследования</w:t>
      </w:r>
    </w:p>
    <w:p w14:paraId="2A23386E" w14:textId="77777777" w:rsidR="00186C00" w:rsidRPr="008B0F3A" w:rsidRDefault="00186C00" w:rsidP="00186C00">
      <w:pPr>
        <w:spacing w:line="240" w:lineRule="auto"/>
        <w:contextualSpacing/>
        <w:rPr>
          <w:rFonts w:ascii="Times New Roman" w:hAnsi="Times New Roman" w:cs="Times New Roman"/>
          <w:sz w:val="28"/>
          <w:szCs w:val="28"/>
        </w:rPr>
      </w:pPr>
    </w:p>
    <w:p w14:paraId="5D875980" w14:textId="3B63F5A2" w:rsidR="002D2C44" w:rsidRPr="008B0F3A" w:rsidRDefault="00186C00" w:rsidP="00186C00">
      <w:pPr>
        <w:spacing w:line="240" w:lineRule="auto"/>
        <w:contextualSpacing/>
        <w:jc w:val="center"/>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Рисунок </w:t>
      </w:r>
      <w:r w:rsidR="006B02C1" w:rsidRPr="008B0F3A">
        <w:rPr>
          <w:rFonts w:ascii="Times New Roman" w:hAnsi="Times New Roman" w:cs="Times New Roman"/>
          <w:color w:val="000000"/>
          <w:sz w:val="28"/>
          <w:szCs w:val="28"/>
        </w:rPr>
        <w:t>7</w:t>
      </w:r>
      <w:r w:rsidRPr="008B0F3A">
        <w:rPr>
          <w:rFonts w:ascii="Times New Roman" w:hAnsi="Times New Roman" w:cs="Times New Roman"/>
          <w:color w:val="000000"/>
          <w:sz w:val="28"/>
          <w:szCs w:val="28"/>
        </w:rPr>
        <w:t xml:space="preserve"> – Схема исследования</w:t>
      </w:r>
    </w:p>
    <w:p w14:paraId="04D32A3D" w14:textId="77777777" w:rsidR="00C917D4" w:rsidRPr="008B0F3A" w:rsidRDefault="00C917D4" w:rsidP="00186C00">
      <w:pPr>
        <w:spacing w:line="240" w:lineRule="auto"/>
        <w:contextualSpacing/>
        <w:jc w:val="center"/>
        <w:rPr>
          <w:rFonts w:ascii="Times New Roman" w:hAnsi="Times New Roman" w:cs="Times New Roman"/>
          <w:sz w:val="28"/>
          <w:szCs w:val="28"/>
        </w:rPr>
      </w:pPr>
    </w:p>
    <w:p w14:paraId="06C78133" w14:textId="77777777" w:rsidR="006B02C1" w:rsidRPr="008B0F3A" w:rsidRDefault="006B02C1" w:rsidP="006B02C1">
      <w:pPr>
        <w:spacing w:after="0" w:line="240" w:lineRule="auto"/>
        <w:ind w:firstLine="567"/>
        <w:contextualSpacing/>
        <w:jc w:val="both"/>
        <w:rPr>
          <w:rFonts w:ascii="Times New Roman" w:hAnsi="Times New Roman" w:cs="Times New Roman"/>
          <w:i/>
          <w:iCs/>
          <w:color w:val="000000"/>
          <w:sz w:val="28"/>
          <w:szCs w:val="28"/>
        </w:rPr>
      </w:pPr>
      <w:r w:rsidRPr="008B0F3A">
        <w:rPr>
          <w:rFonts w:ascii="Times New Roman" w:hAnsi="Times New Roman" w:cs="Times New Roman"/>
          <w:i/>
          <w:iCs/>
          <w:color w:val="000000"/>
          <w:sz w:val="28"/>
          <w:szCs w:val="28"/>
        </w:rPr>
        <w:t>Описание этапов исследования:</w:t>
      </w:r>
    </w:p>
    <w:p w14:paraId="2EB42BCA" w14:textId="77777777" w:rsidR="006B02C1" w:rsidRPr="008B0F3A" w:rsidRDefault="006B02C1" w:rsidP="006B02C1">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Исследование состоит из 4-х последовательных этапов:</w:t>
      </w:r>
    </w:p>
    <w:p w14:paraId="5100A8F1" w14:textId="7667ED33" w:rsidR="006B02C1" w:rsidRPr="008B0F3A" w:rsidRDefault="006B02C1" w:rsidP="006B02C1">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i/>
          <w:iCs/>
          <w:color w:val="000000"/>
          <w:sz w:val="28"/>
          <w:szCs w:val="28"/>
        </w:rPr>
        <w:t xml:space="preserve">Этап 0 (4 недели): </w:t>
      </w:r>
      <w:r w:rsidRPr="008B0F3A">
        <w:rPr>
          <w:rFonts w:ascii="Times New Roman" w:hAnsi="Times New Roman" w:cs="Times New Roman"/>
          <w:color w:val="000000"/>
          <w:sz w:val="28"/>
          <w:szCs w:val="28"/>
        </w:rPr>
        <w:t>Набор пациентов с симптомным пролапсом тазовых органов. Соответствие критериям включения/исключения.</w:t>
      </w:r>
      <w:r w:rsidRPr="008B0F3A">
        <w:rPr>
          <w:rStyle w:val="80"/>
          <w:rFonts w:eastAsiaTheme="minorHAnsi"/>
          <w:i w:val="0"/>
          <w:sz w:val="28"/>
          <w:szCs w:val="28"/>
          <w:lang w:val="ru-RU"/>
        </w:rPr>
        <w:t xml:space="preserve"> Во время амбулаторного приема, пациенты с симптомным ПТО, соответствовавшие </w:t>
      </w:r>
      <w:r w:rsidR="00C917D4" w:rsidRPr="008B0F3A">
        <w:rPr>
          <w:rStyle w:val="80"/>
          <w:rFonts w:eastAsiaTheme="minorHAnsi"/>
          <w:i w:val="0"/>
          <w:sz w:val="28"/>
          <w:szCs w:val="28"/>
          <w:lang w:val="ru-RU"/>
        </w:rPr>
        <w:t>критериям отбора,</w:t>
      </w:r>
      <w:r w:rsidR="00657631" w:rsidRPr="008B0F3A">
        <w:rPr>
          <w:rStyle w:val="80"/>
          <w:rFonts w:eastAsiaTheme="minorHAnsi"/>
          <w:i w:val="0"/>
          <w:sz w:val="28"/>
          <w:szCs w:val="28"/>
          <w:lang w:val="ru-RU"/>
        </w:rPr>
        <w:t xml:space="preserve"> </w:t>
      </w:r>
      <w:r w:rsidRPr="008B0F3A">
        <w:rPr>
          <w:rStyle w:val="80"/>
          <w:rFonts w:eastAsiaTheme="minorHAnsi"/>
          <w:i w:val="0"/>
          <w:sz w:val="28"/>
          <w:szCs w:val="28"/>
          <w:lang w:val="ru-RU"/>
        </w:rPr>
        <w:t>приглашались к принятию участия в исследовании.</w:t>
      </w:r>
    </w:p>
    <w:p w14:paraId="56BA8B4D" w14:textId="702AA86D" w:rsidR="001C6F02" w:rsidRPr="008B0F3A" w:rsidRDefault="006B02C1" w:rsidP="006B02C1">
      <w:pPr>
        <w:spacing w:after="0" w:line="240" w:lineRule="auto"/>
        <w:ind w:firstLine="567"/>
        <w:contextualSpacing/>
        <w:jc w:val="both"/>
        <w:rPr>
          <w:rStyle w:val="80"/>
          <w:rFonts w:eastAsiaTheme="minorHAnsi"/>
          <w:i w:val="0"/>
          <w:sz w:val="28"/>
          <w:szCs w:val="28"/>
          <w:lang w:val="ru-RU"/>
        </w:rPr>
      </w:pPr>
      <w:r w:rsidRPr="008B0F3A">
        <w:rPr>
          <w:rFonts w:ascii="Times New Roman" w:hAnsi="Times New Roman" w:cs="Times New Roman"/>
          <w:i/>
          <w:iCs/>
          <w:color w:val="000000"/>
          <w:sz w:val="28"/>
          <w:szCs w:val="28"/>
        </w:rPr>
        <w:t xml:space="preserve">Этап 1 </w:t>
      </w:r>
      <w:r w:rsidRPr="008B0F3A">
        <w:rPr>
          <w:rFonts w:ascii="Times New Roman" w:hAnsi="Times New Roman" w:cs="Times New Roman"/>
          <w:color w:val="000000"/>
          <w:sz w:val="28"/>
          <w:szCs w:val="28"/>
        </w:rPr>
        <w:t>(</w:t>
      </w:r>
      <w:r w:rsidR="001C6F02" w:rsidRPr="008B0F3A">
        <w:rPr>
          <w:rFonts w:ascii="Times New Roman" w:hAnsi="Times New Roman" w:cs="Times New Roman"/>
          <w:color w:val="000000"/>
          <w:sz w:val="28"/>
          <w:szCs w:val="28"/>
        </w:rPr>
        <w:t>2</w:t>
      </w:r>
      <w:r w:rsidR="00657631" w:rsidRPr="008B0F3A">
        <w:rPr>
          <w:rFonts w:ascii="Times New Roman" w:hAnsi="Times New Roman" w:cs="Times New Roman"/>
          <w:color w:val="000000"/>
          <w:sz w:val="28"/>
          <w:szCs w:val="28"/>
        </w:rPr>
        <w:t>-</w:t>
      </w:r>
      <w:r w:rsidR="001C6F02" w:rsidRPr="008B0F3A">
        <w:rPr>
          <w:rFonts w:ascii="Times New Roman" w:hAnsi="Times New Roman" w:cs="Times New Roman"/>
          <w:color w:val="000000"/>
          <w:sz w:val="28"/>
          <w:szCs w:val="28"/>
        </w:rPr>
        <w:t>4 недели</w:t>
      </w:r>
      <w:r w:rsidRPr="008B0F3A">
        <w:rPr>
          <w:rFonts w:ascii="Times New Roman" w:hAnsi="Times New Roman" w:cs="Times New Roman"/>
          <w:color w:val="000000"/>
          <w:sz w:val="28"/>
          <w:szCs w:val="28"/>
        </w:rPr>
        <w:t xml:space="preserve">): </w:t>
      </w:r>
      <w:r w:rsidR="00B103EA" w:rsidRPr="008B0F3A">
        <w:rPr>
          <w:rFonts w:ascii="Times New Roman" w:hAnsi="Times New Roman" w:cs="Times New Roman"/>
          <w:bCs/>
          <w:sz w:val="28"/>
          <w:szCs w:val="28"/>
        </w:rPr>
        <w:t xml:space="preserve">во время консультации пациентам были рекомендованы методы </w:t>
      </w:r>
      <w:r w:rsidR="00C917D4" w:rsidRPr="008B0F3A">
        <w:rPr>
          <w:rFonts w:ascii="Times New Roman" w:hAnsi="Times New Roman" w:cs="Times New Roman"/>
          <w:sz w:val="28"/>
          <w:szCs w:val="28"/>
        </w:rPr>
        <w:t>хирургического лечения нативными тканями с применением дохирургической консервативной коррекции (поведенческая терапия, пессарий) и стандартное хирургическое лечение ПТО нативными тканями без консервативной коррекции</w:t>
      </w:r>
      <w:r w:rsidR="00C917D4" w:rsidRPr="008B0F3A">
        <w:rPr>
          <w:rFonts w:ascii="Times New Roman" w:hAnsi="Times New Roman" w:cs="Times New Roman"/>
          <w:color w:val="000000" w:themeColor="text1"/>
          <w:sz w:val="28"/>
          <w:szCs w:val="28"/>
        </w:rPr>
        <w:t>.</w:t>
      </w:r>
      <w:r w:rsidR="00C917D4" w:rsidRPr="008B0F3A">
        <w:rPr>
          <w:rStyle w:val="80"/>
          <w:rFonts w:eastAsiaTheme="minorHAnsi"/>
          <w:i w:val="0"/>
          <w:sz w:val="28"/>
          <w:szCs w:val="28"/>
          <w:lang w:val="ru-RU"/>
        </w:rPr>
        <w:t xml:space="preserve"> Таким образом, все участники исследования были разделены на основную и контрольную группы.</w:t>
      </w:r>
    </w:p>
    <w:p w14:paraId="215E071C" w14:textId="605E603B" w:rsidR="006B02C1" w:rsidRPr="008B0F3A" w:rsidRDefault="00B103EA" w:rsidP="006B02C1">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bCs/>
          <w:sz w:val="28"/>
          <w:szCs w:val="28"/>
        </w:rPr>
        <w:t xml:space="preserve">Исследователем проводилась подробная беседа о правилах и методах модификации образа жизни при генитальном пролапсе. </w:t>
      </w:r>
      <w:r w:rsidR="007E6B4E" w:rsidRPr="008B0F3A">
        <w:rPr>
          <w:rFonts w:ascii="Times New Roman" w:hAnsi="Times New Roman" w:cs="Times New Roman"/>
          <w:color w:val="000000" w:themeColor="text1"/>
          <w:sz w:val="28"/>
          <w:szCs w:val="28"/>
        </w:rPr>
        <w:t xml:space="preserve">Пациентам проводился подбор пессария с последующим проведением инструктажа по ношению, удалению и обработке. Во время данного этапа обязательным требованием для участников было ежедневное ношение подобранных пессариев от </w:t>
      </w:r>
      <w:r w:rsidR="001C6F02" w:rsidRPr="008B0F3A">
        <w:rPr>
          <w:rFonts w:ascii="Times New Roman" w:hAnsi="Times New Roman" w:cs="Times New Roman"/>
          <w:color w:val="000000" w:themeColor="text1"/>
          <w:sz w:val="28"/>
          <w:szCs w:val="28"/>
        </w:rPr>
        <w:t>2</w:t>
      </w:r>
      <w:r w:rsidR="007E6B4E" w:rsidRPr="008B0F3A">
        <w:rPr>
          <w:rFonts w:ascii="Times New Roman" w:hAnsi="Times New Roman" w:cs="Times New Roman"/>
          <w:color w:val="000000" w:themeColor="text1"/>
          <w:sz w:val="28"/>
          <w:szCs w:val="28"/>
        </w:rPr>
        <w:t xml:space="preserve"> до </w:t>
      </w:r>
      <w:r w:rsidR="001C6F02" w:rsidRPr="008B0F3A">
        <w:rPr>
          <w:rFonts w:ascii="Times New Roman" w:hAnsi="Times New Roman" w:cs="Times New Roman"/>
          <w:color w:val="000000" w:themeColor="text1"/>
          <w:sz w:val="28"/>
          <w:szCs w:val="28"/>
        </w:rPr>
        <w:t>4 недель</w:t>
      </w:r>
      <w:r w:rsidR="007E6B4E" w:rsidRPr="008B0F3A">
        <w:rPr>
          <w:rFonts w:ascii="Times New Roman" w:hAnsi="Times New Roman" w:cs="Times New Roman"/>
          <w:color w:val="000000" w:themeColor="text1"/>
          <w:sz w:val="28"/>
          <w:szCs w:val="28"/>
        </w:rPr>
        <w:t xml:space="preserve">. Подбор пессария выполнялся </w:t>
      </w:r>
      <w:r w:rsidRPr="008B0F3A">
        <w:rPr>
          <w:rFonts w:ascii="Times New Roman" w:hAnsi="Times New Roman" w:cs="Times New Roman"/>
          <w:color w:val="000000" w:themeColor="text1"/>
          <w:sz w:val="28"/>
          <w:szCs w:val="28"/>
        </w:rPr>
        <w:t>исследователем</w:t>
      </w:r>
      <w:r w:rsidR="007E6B4E" w:rsidRPr="008B0F3A">
        <w:rPr>
          <w:rFonts w:ascii="Times New Roman" w:hAnsi="Times New Roman" w:cs="Times New Roman"/>
          <w:color w:val="000000" w:themeColor="text1"/>
          <w:sz w:val="28"/>
          <w:szCs w:val="28"/>
        </w:rPr>
        <w:t xml:space="preserve"> или квалифицированным специалисто</w:t>
      </w:r>
      <w:r w:rsidRPr="008B0F3A">
        <w:rPr>
          <w:rFonts w:ascii="Times New Roman" w:hAnsi="Times New Roman" w:cs="Times New Roman"/>
          <w:color w:val="000000" w:themeColor="text1"/>
          <w:sz w:val="28"/>
          <w:szCs w:val="28"/>
        </w:rPr>
        <w:t>м</w:t>
      </w:r>
      <w:r w:rsidR="007E6B4E" w:rsidRPr="008B0F3A">
        <w:rPr>
          <w:rFonts w:ascii="Times New Roman" w:hAnsi="Times New Roman" w:cs="Times New Roman"/>
          <w:color w:val="000000" w:themeColor="text1"/>
          <w:sz w:val="28"/>
          <w:szCs w:val="28"/>
        </w:rPr>
        <w:t xml:space="preserve">. Процесс подбора начинается с </w:t>
      </w:r>
      <w:r w:rsidR="001C6F02" w:rsidRPr="008B0F3A">
        <w:rPr>
          <w:rFonts w:ascii="Times New Roman" w:hAnsi="Times New Roman" w:cs="Times New Roman"/>
          <w:color w:val="000000" w:themeColor="text1"/>
          <w:sz w:val="28"/>
          <w:szCs w:val="28"/>
        </w:rPr>
        <w:t>примерочного кольцевого пе</w:t>
      </w:r>
      <w:r w:rsidR="007E6B4E" w:rsidRPr="008B0F3A">
        <w:rPr>
          <w:rFonts w:ascii="Times New Roman" w:hAnsi="Times New Roman" w:cs="Times New Roman"/>
          <w:color w:val="000000" w:themeColor="text1"/>
          <w:sz w:val="28"/>
          <w:szCs w:val="28"/>
        </w:rPr>
        <w:t>ссари</w:t>
      </w:r>
      <w:r w:rsidR="001C6F02" w:rsidRPr="008B0F3A">
        <w:rPr>
          <w:rFonts w:ascii="Times New Roman" w:hAnsi="Times New Roman" w:cs="Times New Roman"/>
          <w:color w:val="000000" w:themeColor="text1"/>
          <w:sz w:val="28"/>
          <w:szCs w:val="28"/>
        </w:rPr>
        <w:t>я</w:t>
      </w:r>
      <w:r w:rsidR="007E6B4E" w:rsidRPr="008B0F3A">
        <w:rPr>
          <w:rFonts w:ascii="Times New Roman" w:hAnsi="Times New Roman" w:cs="Times New Roman"/>
          <w:color w:val="000000" w:themeColor="text1"/>
          <w:sz w:val="28"/>
          <w:szCs w:val="28"/>
        </w:rPr>
        <w:t>, размер которого подбирается в соответствии с данными гинекологического осмотра.</w:t>
      </w:r>
    </w:p>
    <w:p w14:paraId="0A880CB0" w14:textId="21706B66" w:rsidR="006B02C1" w:rsidRPr="008B0F3A" w:rsidRDefault="006B02C1" w:rsidP="006B02C1">
      <w:pPr>
        <w:spacing w:after="0"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hAnsi="Times New Roman" w:cs="Times New Roman"/>
          <w:i/>
          <w:iCs/>
          <w:color w:val="000000"/>
          <w:sz w:val="28"/>
          <w:szCs w:val="28"/>
        </w:rPr>
        <w:t xml:space="preserve">Этап 2 </w:t>
      </w:r>
      <w:r w:rsidRPr="008B0F3A">
        <w:rPr>
          <w:rFonts w:ascii="Times New Roman" w:hAnsi="Times New Roman" w:cs="Times New Roman"/>
          <w:color w:val="000000"/>
          <w:sz w:val="28"/>
          <w:szCs w:val="28"/>
        </w:rPr>
        <w:t>(</w:t>
      </w:r>
      <w:r w:rsidR="007E6B4E" w:rsidRPr="008B0F3A">
        <w:rPr>
          <w:rFonts w:ascii="Times New Roman" w:hAnsi="Times New Roman" w:cs="Times New Roman"/>
          <w:color w:val="000000"/>
          <w:sz w:val="28"/>
          <w:szCs w:val="28"/>
        </w:rPr>
        <w:t>4 недели</w:t>
      </w:r>
      <w:r w:rsidRPr="008B0F3A">
        <w:rPr>
          <w:rFonts w:ascii="Times New Roman" w:hAnsi="Times New Roman" w:cs="Times New Roman"/>
          <w:color w:val="000000"/>
          <w:sz w:val="28"/>
          <w:szCs w:val="28"/>
        </w:rPr>
        <w:t xml:space="preserve">): на данном этапе </w:t>
      </w:r>
      <w:r w:rsidR="007E6B4E" w:rsidRPr="008B0F3A">
        <w:rPr>
          <w:rFonts w:ascii="Times New Roman" w:hAnsi="Times New Roman" w:cs="Times New Roman"/>
          <w:color w:val="000000"/>
          <w:sz w:val="28"/>
          <w:szCs w:val="28"/>
        </w:rPr>
        <w:t xml:space="preserve">проводился промежуточный анализ по </w:t>
      </w:r>
      <w:r w:rsidR="00DC692F" w:rsidRPr="008B0F3A">
        <w:rPr>
          <w:rFonts w:ascii="Times New Roman" w:hAnsi="Times New Roman" w:cs="Times New Roman"/>
          <w:sz w:val="28"/>
          <w:szCs w:val="28"/>
        </w:rPr>
        <w:t xml:space="preserve">эффективности применения дохирургической консервативной коррекции (поведенческая терапия, пессарий) </w:t>
      </w:r>
      <w:r w:rsidR="007E6B4E" w:rsidRPr="008B0F3A">
        <w:rPr>
          <w:rFonts w:ascii="Times New Roman" w:hAnsi="Times New Roman" w:cs="Times New Roman"/>
          <w:color w:val="000000"/>
          <w:sz w:val="28"/>
          <w:szCs w:val="28"/>
        </w:rPr>
        <w:t>ПТО по субъективным данным участников</w:t>
      </w:r>
      <w:r w:rsidR="00DC692F" w:rsidRPr="008B0F3A">
        <w:rPr>
          <w:rFonts w:ascii="Times New Roman" w:hAnsi="Times New Roman" w:cs="Times New Roman"/>
          <w:color w:val="000000"/>
          <w:sz w:val="28"/>
          <w:szCs w:val="28"/>
        </w:rPr>
        <w:t xml:space="preserve"> основной группы</w:t>
      </w:r>
      <w:r w:rsidR="007E6B4E" w:rsidRPr="008B0F3A">
        <w:rPr>
          <w:rFonts w:ascii="Times New Roman" w:hAnsi="Times New Roman" w:cs="Times New Roman"/>
          <w:color w:val="000000"/>
          <w:sz w:val="28"/>
          <w:szCs w:val="28"/>
        </w:rPr>
        <w:t xml:space="preserve">. </w:t>
      </w:r>
      <w:r w:rsidR="0062435A" w:rsidRPr="008B0F3A">
        <w:rPr>
          <w:rFonts w:ascii="Times New Roman" w:hAnsi="Times New Roman" w:cs="Times New Roman"/>
          <w:color w:val="000000"/>
          <w:sz w:val="28"/>
          <w:szCs w:val="28"/>
        </w:rPr>
        <w:t xml:space="preserve">С участниками проводилась </w:t>
      </w:r>
      <w:r w:rsidR="007E6B4E" w:rsidRPr="008B0F3A">
        <w:rPr>
          <w:rFonts w:ascii="Times New Roman" w:hAnsi="Times New Roman" w:cs="Times New Roman"/>
          <w:color w:val="000000"/>
          <w:sz w:val="28"/>
          <w:szCs w:val="28"/>
        </w:rPr>
        <w:t>тщательн</w:t>
      </w:r>
      <w:r w:rsidR="0062435A" w:rsidRPr="008B0F3A">
        <w:rPr>
          <w:rFonts w:ascii="Times New Roman" w:hAnsi="Times New Roman" w:cs="Times New Roman"/>
          <w:color w:val="000000"/>
          <w:sz w:val="28"/>
          <w:szCs w:val="28"/>
        </w:rPr>
        <w:t>ая</w:t>
      </w:r>
      <w:r w:rsidR="007E6B4E" w:rsidRPr="008B0F3A">
        <w:rPr>
          <w:rFonts w:ascii="Times New Roman" w:hAnsi="Times New Roman" w:cs="Times New Roman"/>
          <w:color w:val="000000"/>
          <w:sz w:val="28"/>
          <w:szCs w:val="28"/>
        </w:rPr>
        <w:t xml:space="preserve"> бесед</w:t>
      </w:r>
      <w:r w:rsidR="0062435A" w:rsidRPr="008B0F3A">
        <w:rPr>
          <w:rFonts w:ascii="Times New Roman" w:hAnsi="Times New Roman" w:cs="Times New Roman"/>
          <w:color w:val="000000"/>
          <w:sz w:val="28"/>
          <w:szCs w:val="28"/>
        </w:rPr>
        <w:t xml:space="preserve">а о возможности </w:t>
      </w:r>
      <w:r w:rsidR="007E6B4E" w:rsidRPr="008B0F3A">
        <w:rPr>
          <w:rFonts w:ascii="Times New Roman" w:hAnsi="Times New Roman" w:cs="Times New Roman"/>
          <w:color w:val="000000"/>
          <w:sz w:val="28"/>
          <w:szCs w:val="28"/>
        </w:rPr>
        <w:t>продолж</w:t>
      </w:r>
      <w:r w:rsidR="0062435A" w:rsidRPr="008B0F3A">
        <w:rPr>
          <w:rFonts w:ascii="Times New Roman" w:hAnsi="Times New Roman" w:cs="Times New Roman"/>
          <w:color w:val="000000"/>
          <w:sz w:val="28"/>
          <w:szCs w:val="28"/>
        </w:rPr>
        <w:t xml:space="preserve">ения </w:t>
      </w:r>
      <w:r w:rsidR="007E6B4E" w:rsidRPr="008B0F3A">
        <w:rPr>
          <w:rFonts w:ascii="Times New Roman" w:hAnsi="Times New Roman" w:cs="Times New Roman"/>
          <w:color w:val="000000"/>
          <w:sz w:val="28"/>
          <w:szCs w:val="28"/>
        </w:rPr>
        <w:t>консервативн</w:t>
      </w:r>
      <w:r w:rsidR="0062435A" w:rsidRPr="008B0F3A">
        <w:rPr>
          <w:rFonts w:ascii="Times New Roman" w:hAnsi="Times New Roman" w:cs="Times New Roman"/>
          <w:color w:val="000000"/>
          <w:sz w:val="28"/>
          <w:szCs w:val="28"/>
        </w:rPr>
        <w:t>ой коррекции</w:t>
      </w:r>
      <w:r w:rsidR="007E6B4E" w:rsidRPr="008B0F3A">
        <w:rPr>
          <w:rFonts w:ascii="Times New Roman" w:hAnsi="Times New Roman" w:cs="Times New Roman"/>
          <w:color w:val="000000"/>
          <w:sz w:val="28"/>
          <w:szCs w:val="28"/>
        </w:rPr>
        <w:t xml:space="preserve"> до окончания исследования.</w:t>
      </w:r>
      <w:r w:rsidR="00211F86" w:rsidRPr="008B0F3A">
        <w:rPr>
          <w:rFonts w:ascii="Times New Roman" w:hAnsi="Times New Roman" w:cs="Times New Roman"/>
          <w:color w:val="000000"/>
          <w:sz w:val="28"/>
          <w:szCs w:val="28"/>
        </w:rPr>
        <w:t xml:space="preserve"> </w:t>
      </w:r>
      <w:r w:rsidR="0062435A" w:rsidRPr="008B0F3A">
        <w:rPr>
          <w:rFonts w:ascii="Times New Roman" w:hAnsi="Times New Roman" w:cs="Times New Roman"/>
          <w:color w:val="000000"/>
          <w:sz w:val="28"/>
          <w:szCs w:val="28"/>
        </w:rPr>
        <w:t xml:space="preserve">Далее </w:t>
      </w:r>
      <w:r w:rsidR="00211F86" w:rsidRPr="008B0F3A">
        <w:rPr>
          <w:rFonts w:ascii="Times New Roman" w:hAnsi="Times New Roman" w:cs="Times New Roman"/>
          <w:color w:val="000000"/>
          <w:sz w:val="28"/>
          <w:szCs w:val="28"/>
        </w:rPr>
        <w:t xml:space="preserve">участницы </w:t>
      </w:r>
      <w:r w:rsidR="002D2C44" w:rsidRPr="008B0F3A">
        <w:rPr>
          <w:rFonts w:ascii="Times New Roman" w:hAnsi="Times New Roman" w:cs="Times New Roman"/>
          <w:color w:val="000000"/>
          <w:sz w:val="28"/>
          <w:szCs w:val="28"/>
        </w:rPr>
        <w:t xml:space="preserve">после полного обследования были консультированы по подбору хирургического лечения. </w:t>
      </w:r>
      <w:r w:rsidR="00211F86" w:rsidRPr="008B0F3A">
        <w:rPr>
          <w:rFonts w:ascii="Times New Roman" w:hAnsi="Times New Roman" w:cs="Times New Roman"/>
          <w:color w:val="000000"/>
          <w:sz w:val="28"/>
          <w:szCs w:val="28"/>
        </w:rPr>
        <w:t xml:space="preserve"> </w:t>
      </w:r>
    </w:p>
    <w:p w14:paraId="205B60F4" w14:textId="00AF4786" w:rsidR="006B02C1" w:rsidRPr="008B0F3A" w:rsidRDefault="006B02C1" w:rsidP="006B02C1">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i/>
          <w:iCs/>
          <w:color w:val="000000"/>
          <w:sz w:val="28"/>
          <w:szCs w:val="28"/>
        </w:rPr>
        <w:t xml:space="preserve">Этап 3 </w:t>
      </w:r>
      <w:r w:rsidRPr="008B0F3A">
        <w:rPr>
          <w:rFonts w:ascii="Times New Roman" w:hAnsi="Times New Roman" w:cs="Times New Roman"/>
          <w:color w:val="000000"/>
          <w:sz w:val="28"/>
          <w:szCs w:val="28"/>
        </w:rPr>
        <w:t xml:space="preserve">(12 </w:t>
      </w:r>
      <w:r w:rsidR="002D2C44" w:rsidRPr="008B0F3A">
        <w:rPr>
          <w:rFonts w:ascii="Times New Roman" w:hAnsi="Times New Roman" w:cs="Times New Roman"/>
          <w:color w:val="000000"/>
          <w:sz w:val="28"/>
          <w:szCs w:val="28"/>
        </w:rPr>
        <w:t>недель</w:t>
      </w:r>
      <w:r w:rsidRPr="008B0F3A">
        <w:rPr>
          <w:rFonts w:ascii="Times New Roman" w:hAnsi="Times New Roman" w:cs="Times New Roman"/>
          <w:color w:val="000000"/>
          <w:sz w:val="28"/>
          <w:szCs w:val="28"/>
        </w:rPr>
        <w:t>): наблюдение и оценка исходов.</w:t>
      </w:r>
      <w:r w:rsidRPr="008B0F3A">
        <w:rPr>
          <w:rFonts w:ascii="Times New Roman" w:hAnsi="Times New Roman" w:cs="Times New Roman"/>
          <w:color w:val="000000"/>
          <w:sz w:val="28"/>
          <w:szCs w:val="28"/>
        </w:rPr>
        <w:br/>
        <w:t xml:space="preserve">После </w:t>
      </w:r>
      <w:r w:rsidR="00DC692F" w:rsidRPr="008B0F3A">
        <w:rPr>
          <w:rFonts w:ascii="Times New Roman" w:hAnsi="Times New Roman" w:cs="Times New Roman"/>
          <w:color w:val="000000"/>
          <w:sz w:val="28"/>
          <w:szCs w:val="28"/>
        </w:rPr>
        <w:t xml:space="preserve">проведения </w:t>
      </w:r>
      <w:r w:rsidRPr="008B0F3A">
        <w:rPr>
          <w:rFonts w:ascii="Times New Roman" w:hAnsi="Times New Roman" w:cs="Times New Roman"/>
          <w:color w:val="000000"/>
          <w:sz w:val="28"/>
          <w:szCs w:val="28"/>
        </w:rPr>
        <w:t xml:space="preserve">хирургического лечения </w:t>
      </w:r>
      <w:r w:rsidR="00DC692F" w:rsidRPr="008B0F3A">
        <w:rPr>
          <w:rFonts w:ascii="Times New Roman" w:hAnsi="Times New Roman" w:cs="Times New Roman"/>
          <w:color w:val="000000"/>
          <w:sz w:val="28"/>
          <w:szCs w:val="28"/>
        </w:rPr>
        <w:t xml:space="preserve">в обеих группах, </w:t>
      </w:r>
      <w:r w:rsidRPr="008B0F3A">
        <w:rPr>
          <w:rFonts w:ascii="Times New Roman" w:hAnsi="Times New Roman" w:cs="Times New Roman"/>
          <w:color w:val="000000"/>
          <w:sz w:val="28"/>
          <w:szCs w:val="28"/>
        </w:rPr>
        <w:t xml:space="preserve">в течении 12 </w:t>
      </w:r>
      <w:r w:rsidR="002D2C44" w:rsidRPr="008B0F3A">
        <w:rPr>
          <w:rFonts w:ascii="Times New Roman" w:hAnsi="Times New Roman" w:cs="Times New Roman"/>
          <w:color w:val="000000"/>
          <w:sz w:val="28"/>
          <w:szCs w:val="28"/>
        </w:rPr>
        <w:t>недель</w:t>
      </w:r>
      <w:r w:rsidRPr="008B0F3A">
        <w:rPr>
          <w:rFonts w:ascii="Times New Roman" w:hAnsi="Times New Roman" w:cs="Times New Roman"/>
          <w:color w:val="000000"/>
          <w:sz w:val="28"/>
          <w:szCs w:val="28"/>
        </w:rPr>
        <w:t xml:space="preserve"> проведен контроль по оценке анатомической успешности и субъективной эффективности по результатам валидированных опросников (Приложения Б, В)</w:t>
      </w:r>
      <w:r w:rsidR="00317D6A" w:rsidRPr="008B0F3A">
        <w:rPr>
          <w:rFonts w:ascii="Times New Roman" w:hAnsi="Times New Roman" w:cs="Times New Roman"/>
          <w:color w:val="000000"/>
          <w:sz w:val="28"/>
          <w:szCs w:val="28"/>
        </w:rPr>
        <w:t>.</w:t>
      </w:r>
    </w:p>
    <w:p w14:paraId="6443BCDD" w14:textId="01C350F9" w:rsidR="00317D6A" w:rsidRPr="008B0F3A" w:rsidRDefault="00317D6A" w:rsidP="00317D6A">
      <w:pPr>
        <w:spacing w:after="0" w:line="240" w:lineRule="auto"/>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2.2.2 Этические аспекты</w:t>
      </w:r>
    </w:p>
    <w:p w14:paraId="15B14A7F" w14:textId="77777777" w:rsidR="00317D6A" w:rsidRPr="008B0F3A" w:rsidRDefault="00317D6A" w:rsidP="00317D6A">
      <w:pPr>
        <w:spacing w:after="0" w:line="240" w:lineRule="auto"/>
        <w:ind w:firstLine="567"/>
        <w:contextualSpacing/>
        <w:jc w:val="both"/>
        <w:rPr>
          <w:rStyle w:val="80"/>
          <w:rFonts w:eastAsiaTheme="minorHAnsi"/>
          <w:i w:val="0"/>
          <w:sz w:val="28"/>
          <w:szCs w:val="28"/>
          <w:lang w:val="ru-RU"/>
        </w:rPr>
      </w:pPr>
      <w:r w:rsidRPr="008B0F3A">
        <w:rPr>
          <w:rFonts w:ascii="Times New Roman" w:hAnsi="Times New Roman" w:cs="Times New Roman"/>
          <w:color w:val="000000"/>
          <w:sz w:val="28"/>
          <w:szCs w:val="28"/>
        </w:rPr>
        <w:t>Исследование было проведено в соответствии с нормативными</w:t>
      </w:r>
      <w:r w:rsidRPr="008B0F3A">
        <w:rPr>
          <w:rFonts w:ascii="Times New Roman" w:hAnsi="Times New Roman" w:cs="Times New Roman"/>
          <w:color w:val="000000"/>
          <w:sz w:val="28"/>
          <w:szCs w:val="28"/>
        </w:rPr>
        <w:br/>
        <w:t>требованиями, в соответствии с этическими принципами Хельсинкской</w:t>
      </w:r>
      <w:r w:rsidRPr="008B0F3A">
        <w:rPr>
          <w:rFonts w:ascii="Times New Roman" w:hAnsi="Times New Roman" w:cs="Times New Roman"/>
          <w:color w:val="000000"/>
          <w:sz w:val="28"/>
          <w:szCs w:val="28"/>
        </w:rPr>
        <w:br/>
        <w:t>декларации и рекомендациями по надлежащей клинической практике.</w:t>
      </w:r>
      <w:r w:rsidRPr="008B0F3A">
        <w:rPr>
          <w:rFonts w:ascii="Times New Roman" w:hAnsi="Times New Roman" w:cs="Times New Roman"/>
          <w:color w:val="000000"/>
          <w:sz w:val="28"/>
          <w:szCs w:val="28"/>
        </w:rPr>
        <w:br/>
        <w:t>Исследование было одобрено локальным биоэтическим комитетом НАО</w:t>
      </w:r>
      <w:r w:rsidRPr="008B0F3A">
        <w:rPr>
          <w:rFonts w:ascii="Times New Roman" w:hAnsi="Times New Roman" w:cs="Times New Roman"/>
          <w:color w:val="000000"/>
          <w:sz w:val="28"/>
          <w:szCs w:val="28"/>
        </w:rPr>
        <w:br/>
      </w:r>
      <w:r w:rsidRPr="008B0F3A">
        <w:rPr>
          <w:rFonts w:ascii="Times New Roman" w:hAnsi="Times New Roman" w:cs="Times New Roman"/>
          <w:color w:val="000000"/>
          <w:sz w:val="28"/>
          <w:szCs w:val="28"/>
        </w:rPr>
        <w:lastRenderedPageBreak/>
        <w:t xml:space="preserve">«Медицинский университет Астана», заседание </w:t>
      </w:r>
      <w:r w:rsidRPr="008B0F3A">
        <w:rPr>
          <w:rStyle w:val="80"/>
          <w:rFonts w:eastAsiaTheme="minorHAnsi"/>
          <w:i w:val="0"/>
          <w:sz w:val="28"/>
          <w:szCs w:val="28"/>
          <w:lang w:val="ru-RU"/>
        </w:rPr>
        <w:t xml:space="preserve">№6 от 28.06.2021 г. </w:t>
      </w:r>
      <w:r w:rsidRPr="008B0F3A">
        <w:rPr>
          <w:rFonts w:ascii="Times New Roman" w:hAnsi="Times New Roman" w:cs="Times New Roman"/>
          <w:color w:val="000000"/>
          <w:sz w:val="28"/>
          <w:szCs w:val="28"/>
        </w:rPr>
        <w:t>(Приложение Г)</w:t>
      </w:r>
      <w:r w:rsidRPr="008B0F3A">
        <w:rPr>
          <w:rStyle w:val="80"/>
          <w:rFonts w:eastAsiaTheme="minorHAnsi"/>
          <w:i w:val="0"/>
          <w:sz w:val="28"/>
          <w:szCs w:val="28"/>
          <w:lang w:val="ru-RU"/>
        </w:rPr>
        <w:t>.</w:t>
      </w:r>
    </w:p>
    <w:p w14:paraId="4D83A64E" w14:textId="77777777" w:rsidR="00317D6A" w:rsidRPr="008B0F3A" w:rsidRDefault="00317D6A" w:rsidP="00317D6A">
      <w:pPr>
        <w:spacing w:after="0" w:line="240" w:lineRule="auto"/>
        <w:ind w:firstLine="567"/>
        <w:contextualSpacing/>
        <w:jc w:val="both"/>
        <w:rPr>
          <w:rFonts w:ascii="Times New Roman" w:eastAsia="Times New Roman" w:hAnsi="Times New Roman" w:cs="Times New Roman"/>
          <w:b/>
          <w:bCs/>
          <w:sz w:val="28"/>
          <w:szCs w:val="28"/>
          <w:lang w:eastAsia="ru-KZ"/>
        </w:rPr>
      </w:pPr>
    </w:p>
    <w:p w14:paraId="4E8FD2B4" w14:textId="6B0196B3" w:rsidR="00317D6A" w:rsidRPr="008B0F3A" w:rsidRDefault="00317D6A" w:rsidP="00317D6A">
      <w:pPr>
        <w:spacing w:after="0" w:line="240" w:lineRule="auto"/>
        <w:contextualSpacing/>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2.2.3 Первичный отбор пациентов</w:t>
      </w:r>
    </w:p>
    <w:p w14:paraId="336E1232" w14:textId="1FEDDF1C" w:rsidR="00B57550" w:rsidRPr="008B0F3A" w:rsidRDefault="00B57550" w:rsidP="00B57550">
      <w:pPr>
        <w:spacing w:after="0" w:line="240" w:lineRule="auto"/>
        <w:ind w:firstLine="567"/>
        <w:contextualSpacing/>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 xml:space="preserve">Процедура отбора участников для данного исследования проводилась согласно критериям включения и исключения в группы контроля и основной группы. </w:t>
      </w:r>
    </w:p>
    <w:p w14:paraId="4C98741C" w14:textId="77777777" w:rsidR="006B02C1" w:rsidRPr="008B0F3A" w:rsidRDefault="006B02C1" w:rsidP="006B02C1">
      <w:pPr>
        <w:spacing w:after="0" w:line="240" w:lineRule="auto"/>
        <w:ind w:firstLine="567"/>
        <w:contextualSpacing/>
        <w:jc w:val="both"/>
        <w:rPr>
          <w:rStyle w:val="80"/>
          <w:rFonts w:eastAsiaTheme="minorHAnsi"/>
          <w:iCs/>
          <w:sz w:val="28"/>
          <w:szCs w:val="28"/>
          <w:lang w:val="ru-RU"/>
        </w:rPr>
      </w:pPr>
      <w:r w:rsidRPr="008B0F3A">
        <w:rPr>
          <w:rStyle w:val="80"/>
          <w:rFonts w:eastAsiaTheme="minorHAnsi"/>
          <w:iCs/>
          <w:sz w:val="28"/>
          <w:szCs w:val="28"/>
          <w:lang w:val="ru-RU"/>
        </w:rPr>
        <w:t xml:space="preserve">Критериями включения в исследование являлись: </w:t>
      </w:r>
    </w:p>
    <w:p w14:paraId="0FAB45D1" w14:textId="77777777" w:rsidR="006B02C1" w:rsidRPr="008B0F3A" w:rsidRDefault="006B02C1" w:rsidP="006B02C1">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1. женщины старше 18 лет; </w:t>
      </w:r>
    </w:p>
    <w:p w14:paraId="38A22F21" w14:textId="77777777" w:rsidR="006B02C1" w:rsidRPr="008B0F3A" w:rsidRDefault="006B02C1" w:rsidP="006B02C1">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2. наличие симптомного генитального пролапса; </w:t>
      </w:r>
    </w:p>
    <w:p w14:paraId="40F6D46A" w14:textId="77777777" w:rsidR="006B02C1" w:rsidRPr="008B0F3A" w:rsidRDefault="006B02C1" w:rsidP="006B02C1">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3. согласие пациентки на консервативную коррекцию с возможным последующим хирургическим лечением</w:t>
      </w:r>
    </w:p>
    <w:p w14:paraId="583FAEAA" w14:textId="77777777" w:rsidR="006B02C1" w:rsidRPr="008B0F3A" w:rsidRDefault="006B02C1" w:rsidP="006B02C1">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4. согласие на участие в научном исследовании. </w:t>
      </w:r>
    </w:p>
    <w:p w14:paraId="1E1C8687" w14:textId="77777777" w:rsidR="006B02C1" w:rsidRPr="008B0F3A" w:rsidRDefault="006B02C1" w:rsidP="006B02C1">
      <w:pPr>
        <w:spacing w:after="0" w:line="240" w:lineRule="auto"/>
        <w:ind w:firstLine="567"/>
        <w:contextualSpacing/>
        <w:jc w:val="both"/>
        <w:rPr>
          <w:rStyle w:val="80"/>
          <w:rFonts w:eastAsiaTheme="minorHAnsi"/>
          <w:iCs/>
          <w:sz w:val="28"/>
          <w:szCs w:val="28"/>
        </w:rPr>
      </w:pPr>
      <w:proofErr w:type="spellStart"/>
      <w:r w:rsidRPr="008B0F3A">
        <w:rPr>
          <w:rStyle w:val="80"/>
          <w:rFonts w:eastAsiaTheme="minorHAnsi"/>
          <w:iCs/>
          <w:sz w:val="28"/>
          <w:szCs w:val="28"/>
        </w:rPr>
        <w:t>Критерии</w:t>
      </w:r>
      <w:proofErr w:type="spellEnd"/>
      <w:r w:rsidRPr="008B0F3A">
        <w:rPr>
          <w:rStyle w:val="80"/>
          <w:rFonts w:eastAsiaTheme="minorHAnsi"/>
          <w:iCs/>
          <w:sz w:val="28"/>
          <w:szCs w:val="28"/>
        </w:rPr>
        <w:t xml:space="preserve"> </w:t>
      </w:r>
      <w:proofErr w:type="spellStart"/>
      <w:r w:rsidRPr="008B0F3A">
        <w:rPr>
          <w:rStyle w:val="80"/>
          <w:rFonts w:eastAsiaTheme="minorHAnsi"/>
          <w:iCs/>
          <w:sz w:val="28"/>
          <w:szCs w:val="28"/>
        </w:rPr>
        <w:t>исключения</w:t>
      </w:r>
      <w:proofErr w:type="spellEnd"/>
      <w:r w:rsidRPr="008B0F3A">
        <w:rPr>
          <w:rStyle w:val="80"/>
          <w:rFonts w:eastAsiaTheme="minorHAnsi"/>
          <w:iCs/>
          <w:sz w:val="28"/>
          <w:szCs w:val="28"/>
        </w:rPr>
        <w:t xml:space="preserve">: </w:t>
      </w:r>
    </w:p>
    <w:p w14:paraId="4761A98E" w14:textId="77777777" w:rsidR="006B02C1" w:rsidRPr="008B0F3A" w:rsidRDefault="006B02C1" w:rsidP="006B02C1">
      <w:pPr>
        <w:pStyle w:val="a9"/>
        <w:numPr>
          <w:ilvl w:val="0"/>
          <w:numId w:val="16"/>
        </w:numPr>
        <w:spacing w:after="0" w:line="240" w:lineRule="auto"/>
        <w:jc w:val="both"/>
        <w:rPr>
          <w:rFonts w:ascii="Times New Roman" w:hAnsi="Times New Roman" w:cs="Times New Roman"/>
          <w:sz w:val="28"/>
          <w:szCs w:val="28"/>
          <w:lang w:eastAsia="ru-KZ"/>
        </w:rPr>
      </w:pPr>
      <w:r w:rsidRPr="008B0F3A">
        <w:rPr>
          <w:rFonts w:ascii="Times New Roman" w:hAnsi="Times New Roman" w:cs="Times New Roman"/>
          <w:color w:val="000000" w:themeColor="text1"/>
          <w:sz w:val="28"/>
          <w:szCs w:val="28"/>
        </w:rPr>
        <w:t>ранее безуспешный опыт применением пессария;</w:t>
      </w:r>
    </w:p>
    <w:p w14:paraId="08B2957D" w14:textId="77777777" w:rsidR="006B02C1" w:rsidRPr="008B0F3A" w:rsidRDefault="006B02C1" w:rsidP="006B02C1">
      <w:pPr>
        <w:pStyle w:val="a9"/>
        <w:numPr>
          <w:ilvl w:val="0"/>
          <w:numId w:val="16"/>
        </w:numPr>
        <w:spacing w:after="0" w:line="240" w:lineRule="auto"/>
        <w:jc w:val="both"/>
        <w:rPr>
          <w:rStyle w:val="80"/>
          <w:rFonts w:eastAsiaTheme="minorHAnsi"/>
          <w:i w:val="0"/>
          <w:sz w:val="28"/>
          <w:szCs w:val="28"/>
          <w:lang w:val="ru-RU" w:eastAsia="ru-KZ"/>
        </w:rPr>
      </w:pPr>
      <w:r w:rsidRPr="008B0F3A">
        <w:rPr>
          <w:rFonts w:ascii="Times New Roman" w:hAnsi="Times New Roman" w:cs="Times New Roman"/>
          <w:color w:val="000000" w:themeColor="text1"/>
          <w:sz w:val="28"/>
          <w:szCs w:val="28"/>
        </w:rPr>
        <w:t>аллергия на латекс и силикон</w:t>
      </w:r>
      <w:r w:rsidRPr="008B0F3A">
        <w:rPr>
          <w:rStyle w:val="80"/>
          <w:rFonts w:eastAsiaTheme="minorHAnsi"/>
          <w:i w:val="0"/>
          <w:sz w:val="28"/>
          <w:szCs w:val="28"/>
          <w:lang w:val="ru-RU"/>
        </w:rPr>
        <w:t>;</w:t>
      </w:r>
    </w:p>
    <w:p w14:paraId="461D9B46" w14:textId="77777777" w:rsidR="006B02C1" w:rsidRPr="008B0F3A" w:rsidRDefault="006B02C1" w:rsidP="006B02C1">
      <w:pPr>
        <w:pStyle w:val="a9"/>
        <w:numPr>
          <w:ilvl w:val="0"/>
          <w:numId w:val="16"/>
        </w:numPr>
        <w:spacing w:after="0" w:line="240" w:lineRule="auto"/>
        <w:jc w:val="both"/>
        <w:rPr>
          <w:rFonts w:ascii="Times New Roman" w:hAnsi="Times New Roman" w:cs="Times New Roman"/>
          <w:sz w:val="28"/>
          <w:szCs w:val="28"/>
          <w:lang w:eastAsia="ru-KZ"/>
        </w:rPr>
      </w:pPr>
      <w:proofErr w:type="spellStart"/>
      <w:r w:rsidRPr="008B0F3A">
        <w:rPr>
          <w:rFonts w:ascii="Times New Roman" w:hAnsi="Times New Roman" w:cs="Times New Roman"/>
          <w:color w:val="000000" w:themeColor="text1"/>
          <w:sz w:val="28"/>
          <w:szCs w:val="28"/>
        </w:rPr>
        <w:t>нелеченные</w:t>
      </w:r>
      <w:proofErr w:type="spellEnd"/>
      <w:r w:rsidRPr="008B0F3A">
        <w:rPr>
          <w:rFonts w:ascii="Times New Roman" w:hAnsi="Times New Roman" w:cs="Times New Roman"/>
          <w:color w:val="000000" w:themeColor="text1"/>
          <w:sz w:val="28"/>
          <w:szCs w:val="28"/>
        </w:rPr>
        <w:t xml:space="preserve"> воспалительные заболевания органов малого таза;</w:t>
      </w:r>
    </w:p>
    <w:p w14:paraId="78DAB57A" w14:textId="77777777" w:rsidR="006B02C1" w:rsidRPr="008B0F3A" w:rsidRDefault="006B02C1" w:rsidP="006B02C1">
      <w:pPr>
        <w:pStyle w:val="a9"/>
        <w:numPr>
          <w:ilvl w:val="0"/>
          <w:numId w:val="16"/>
        </w:numPr>
        <w:spacing w:after="0" w:line="240" w:lineRule="auto"/>
        <w:jc w:val="both"/>
        <w:rPr>
          <w:rStyle w:val="80"/>
          <w:rFonts w:eastAsiaTheme="minorHAnsi"/>
          <w:i w:val="0"/>
          <w:sz w:val="28"/>
          <w:szCs w:val="28"/>
          <w:lang w:val="ru-RU" w:eastAsia="ru-KZ"/>
        </w:rPr>
      </w:pPr>
      <w:r w:rsidRPr="008B0F3A">
        <w:rPr>
          <w:rStyle w:val="80"/>
          <w:rFonts w:eastAsiaTheme="minorHAnsi"/>
          <w:i w:val="0"/>
          <w:sz w:val="28"/>
          <w:szCs w:val="28"/>
          <w:lang w:val="ru-RU"/>
        </w:rPr>
        <w:t>злокачественные новообразования в анамнезе;</w:t>
      </w:r>
    </w:p>
    <w:p w14:paraId="7970FC7B" w14:textId="77777777" w:rsidR="006B02C1" w:rsidRPr="008B0F3A" w:rsidRDefault="006B02C1" w:rsidP="006B02C1">
      <w:pPr>
        <w:numPr>
          <w:ilvl w:val="0"/>
          <w:numId w:val="16"/>
        </w:numPr>
        <w:spacing w:after="0" w:line="240" w:lineRule="auto"/>
        <w:contextualSpacing/>
        <w:jc w:val="both"/>
        <w:rPr>
          <w:rStyle w:val="80"/>
          <w:rFonts w:eastAsiaTheme="minorHAnsi"/>
          <w:i w:val="0"/>
          <w:sz w:val="28"/>
          <w:szCs w:val="28"/>
          <w:lang w:val="ru-RU" w:eastAsia="ru-KZ"/>
        </w:rPr>
      </w:pPr>
      <w:r w:rsidRPr="008B0F3A">
        <w:rPr>
          <w:rStyle w:val="80"/>
          <w:rFonts w:eastAsiaTheme="minorHAnsi"/>
          <w:i w:val="0"/>
          <w:sz w:val="28"/>
          <w:szCs w:val="28"/>
          <w:lang w:val="ru-RU"/>
        </w:rPr>
        <w:t xml:space="preserve">тяжелые </w:t>
      </w:r>
      <w:proofErr w:type="spellStart"/>
      <w:r w:rsidRPr="008B0F3A">
        <w:rPr>
          <w:rStyle w:val="80"/>
          <w:rFonts w:eastAsiaTheme="minorHAnsi"/>
          <w:i w:val="0"/>
          <w:sz w:val="28"/>
          <w:szCs w:val="28"/>
          <w:lang w:val="ru-RU"/>
        </w:rPr>
        <w:t>экстрагенитальные</w:t>
      </w:r>
      <w:proofErr w:type="spellEnd"/>
      <w:r w:rsidRPr="008B0F3A">
        <w:rPr>
          <w:rStyle w:val="80"/>
          <w:rFonts w:eastAsiaTheme="minorHAnsi"/>
          <w:i w:val="0"/>
          <w:sz w:val="28"/>
          <w:szCs w:val="28"/>
          <w:lang w:val="ru-RU"/>
        </w:rPr>
        <w:t xml:space="preserve"> заболевания (анестезиологический риск согласно классификации американской ассоциации анестезиологов класса </w:t>
      </w:r>
      <w:r w:rsidRPr="008B0F3A">
        <w:rPr>
          <w:rStyle w:val="80"/>
          <w:rFonts w:eastAsiaTheme="minorHAnsi"/>
          <w:i w:val="0"/>
          <w:sz w:val="28"/>
          <w:szCs w:val="28"/>
        </w:rPr>
        <w:t>III</w:t>
      </w:r>
      <w:r w:rsidRPr="008B0F3A">
        <w:rPr>
          <w:rStyle w:val="80"/>
          <w:rFonts w:eastAsiaTheme="minorHAnsi"/>
          <w:i w:val="0"/>
          <w:sz w:val="28"/>
          <w:szCs w:val="28"/>
          <w:lang w:val="ru-RU"/>
        </w:rPr>
        <w:t xml:space="preserve"> и </w:t>
      </w:r>
      <w:r w:rsidRPr="008B0F3A">
        <w:rPr>
          <w:rStyle w:val="80"/>
          <w:rFonts w:eastAsiaTheme="minorHAnsi"/>
          <w:i w:val="0"/>
          <w:sz w:val="28"/>
          <w:szCs w:val="28"/>
        </w:rPr>
        <w:t>IV</w:t>
      </w:r>
      <w:r w:rsidRPr="008B0F3A">
        <w:rPr>
          <w:rStyle w:val="80"/>
          <w:rFonts w:eastAsiaTheme="minorHAnsi"/>
          <w:i w:val="0"/>
          <w:sz w:val="28"/>
          <w:szCs w:val="28"/>
          <w:lang w:val="ru-RU"/>
        </w:rPr>
        <w:t>);</w:t>
      </w:r>
    </w:p>
    <w:p w14:paraId="7E9301ED" w14:textId="77777777" w:rsidR="006B02C1" w:rsidRPr="008B0F3A" w:rsidRDefault="006B02C1" w:rsidP="006B02C1">
      <w:pPr>
        <w:numPr>
          <w:ilvl w:val="0"/>
          <w:numId w:val="16"/>
        </w:numPr>
        <w:spacing w:after="0" w:line="240" w:lineRule="auto"/>
        <w:contextualSpacing/>
        <w:jc w:val="both"/>
        <w:rPr>
          <w:rStyle w:val="80"/>
          <w:rFonts w:eastAsiaTheme="minorHAnsi"/>
          <w:i w:val="0"/>
          <w:sz w:val="28"/>
          <w:szCs w:val="28"/>
          <w:lang w:val="ru-RU" w:eastAsia="ru-KZ"/>
        </w:rPr>
      </w:pPr>
      <w:r w:rsidRPr="008B0F3A">
        <w:rPr>
          <w:rFonts w:ascii="Times New Roman" w:eastAsia="Times New Roman" w:hAnsi="Times New Roman" w:cs="Times New Roman"/>
          <w:sz w:val="28"/>
          <w:szCs w:val="28"/>
          <w:lang w:eastAsia="ru-KZ"/>
        </w:rPr>
        <w:t>Индекс массы тела (</w:t>
      </w:r>
      <w:r w:rsidRPr="008B0F3A">
        <w:rPr>
          <w:rStyle w:val="80"/>
          <w:rFonts w:eastAsiaTheme="minorHAnsi"/>
          <w:i w:val="0"/>
          <w:sz w:val="28"/>
          <w:szCs w:val="28"/>
          <w:lang w:val="ru-RU"/>
        </w:rPr>
        <w:t>ИМТ) более 35 кг/м2;</w:t>
      </w:r>
    </w:p>
    <w:p w14:paraId="68BDDC0E" w14:textId="77777777" w:rsidR="006B02C1" w:rsidRPr="008B0F3A" w:rsidRDefault="006B02C1" w:rsidP="006B02C1">
      <w:pPr>
        <w:numPr>
          <w:ilvl w:val="0"/>
          <w:numId w:val="16"/>
        </w:numPr>
        <w:spacing w:after="0" w:line="240" w:lineRule="auto"/>
        <w:contextualSpacing/>
        <w:jc w:val="both"/>
        <w:rPr>
          <w:rStyle w:val="80"/>
          <w:rFonts w:eastAsiaTheme="minorHAnsi"/>
          <w:i w:val="0"/>
          <w:sz w:val="28"/>
          <w:szCs w:val="28"/>
          <w:lang w:val="ru-RU" w:eastAsia="ru-KZ"/>
        </w:rPr>
      </w:pPr>
      <w:r w:rsidRPr="008B0F3A">
        <w:rPr>
          <w:rStyle w:val="80"/>
          <w:rFonts w:eastAsiaTheme="minorHAnsi"/>
          <w:i w:val="0"/>
          <w:sz w:val="28"/>
          <w:szCs w:val="28"/>
          <w:lang w:val="ru-RU"/>
        </w:rPr>
        <w:t xml:space="preserve">наличие </w:t>
      </w:r>
      <w:proofErr w:type="spellStart"/>
      <w:r w:rsidRPr="008B0F3A">
        <w:rPr>
          <w:rStyle w:val="80"/>
          <w:rFonts w:eastAsiaTheme="minorHAnsi"/>
          <w:i w:val="0"/>
          <w:sz w:val="28"/>
          <w:szCs w:val="28"/>
          <w:lang w:val="ru-RU"/>
        </w:rPr>
        <w:t>атипии</w:t>
      </w:r>
      <w:proofErr w:type="spellEnd"/>
      <w:r w:rsidRPr="008B0F3A">
        <w:rPr>
          <w:rStyle w:val="80"/>
          <w:rFonts w:eastAsiaTheme="minorHAnsi"/>
          <w:i w:val="0"/>
          <w:sz w:val="28"/>
          <w:szCs w:val="28"/>
          <w:lang w:val="ru-RU"/>
        </w:rPr>
        <w:t xml:space="preserve"> в мазках на </w:t>
      </w:r>
      <w:proofErr w:type="spellStart"/>
      <w:r w:rsidRPr="008B0F3A">
        <w:rPr>
          <w:rStyle w:val="80"/>
          <w:rFonts w:eastAsiaTheme="minorHAnsi"/>
          <w:i w:val="0"/>
          <w:sz w:val="28"/>
          <w:szCs w:val="28"/>
          <w:lang w:val="ru-RU"/>
        </w:rPr>
        <w:t>онкоцитологию</w:t>
      </w:r>
      <w:proofErr w:type="spellEnd"/>
    </w:p>
    <w:p w14:paraId="56AFE1C5" w14:textId="77777777" w:rsidR="006B02C1" w:rsidRPr="008B0F3A" w:rsidRDefault="006B02C1" w:rsidP="006B02C1">
      <w:pPr>
        <w:numPr>
          <w:ilvl w:val="0"/>
          <w:numId w:val="16"/>
        </w:numPr>
        <w:spacing w:after="0" w:line="240" w:lineRule="auto"/>
        <w:contextualSpacing/>
        <w:jc w:val="both"/>
        <w:rPr>
          <w:rStyle w:val="80"/>
          <w:rFonts w:eastAsiaTheme="minorHAnsi"/>
          <w:i w:val="0"/>
          <w:sz w:val="28"/>
          <w:szCs w:val="28"/>
          <w:lang w:val="ru-RU" w:eastAsia="ru-KZ"/>
        </w:rPr>
      </w:pPr>
      <w:r w:rsidRPr="008B0F3A">
        <w:rPr>
          <w:rStyle w:val="80"/>
          <w:rFonts w:eastAsiaTheme="minorHAnsi"/>
          <w:i w:val="0"/>
          <w:sz w:val="28"/>
          <w:szCs w:val="28"/>
          <w:lang w:val="ru-RU"/>
        </w:rPr>
        <w:t>гиперпластический процесс эндометрия</w:t>
      </w:r>
      <w:r w:rsidRPr="008B0F3A">
        <w:rPr>
          <w:rStyle w:val="80"/>
          <w:rFonts w:eastAsiaTheme="minorHAnsi"/>
          <w:i w:val="0"/>
          <w:sz w:val="28"/>
          <w:szCs w:val="28"/>
          <w:lang w:val="kk-KZ"/>
        </w:rPr>
        <w:t xml:space="preserve"> по данным гистологического заключения;</w:t>
      </w:r>
    </w:p>
    <w:p w14:paraId="347536DB" w14:textId="77777777" w:rsidR="006B02C1" w:rsidRPr="008B0F3A" w:rsidRDefault="006B02C1" w:rsidP="006B02C1">
      <w:pPr>
        <w:numPr>
          <w:ilvl w:val="0"/>
          <w:numId w:val="16"/>
        </w:numPr>
        <w:spacing w:after="0" w:line="240" w:lineRule="auto"/>
        <w:contextualSpacing/>
        <w:jc w:val="both"/>
        <w:rPr>
          <w:rStyle w:val="80"/>
          <w:rFonts w:eastAsiaTheme="minorHAnsi"/>
          <w:i w:val="0"/>
          <w:sz w:val="28"/>
          <w:szCs w:val="28"/>
          <w:lang w:val="ru-RU" w:eastAsia="ru-KZ"/>
        </w:rPr>
      </w:pPr>
      <w:r w:rsidRPr="008B0F3A">
        <w:rPr>
          <w:rStyle w:val="80"/>
          <w:rFonts w:eastAsiaTheme="minorHAnsi"/>
          <w:i w:val="0"/>
          <w:sz w:val="28"/>
          <w:szCs w:val="28"/>
          <w:lang w:val="ru-RU"/>
        </w:rPr>
        <w:t xml:space="preserve">синдром хронической тазовой боли неясной этиологии. </w:t>
      </w:r>
    </w:p>
    <w:p w14:paraId="657CFD02" w14:textId="25DD9B30" w:rsidR="00CF0F44" w:rsidRPr="008B0F3A" w:rsidRDefault="00CF0F44" w:rsidP="00CF0F44">
      <w:pPr>
        <w:spacing w:after="0" w:line="240" w:lineRule="auto"/>
        <w:ind w:firstLine="567"/>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 xml:space="preserve">В рамках обследования перед госпитализацией пациентки проходили полный спектр лабораторно-инструментальных методов обследования согласно приказу Министра здравоохранения Республики Казахстан от 26 августа 2021 года № ҚР ДСМ-92. </w:t>
      </w:r>
      <w:r w:rsidR="00695C80" w:rsidRPr="008B0F3A">
        <w:rPr>
          <w:rFonts w:ascii="Times New Roman" w:eastAsia="Times New Roman" w:hAnsi="Times New Roman" w:cs="Times New Roman"/>
          <w:sz w:val="28"/>
          <w:szCs w:val="28"/>
          <w:lang w:eastAsia="ru-KZ"/>
        </w:rPr>
        <w:t xml:space="preserve">Все полученные данные </w:t>
      </w:r>
      <w:r w:rsidR="00837183" w:rsidRPr="008B0F3A">
        <w:rPr>
          <w:rFonts w:ascii="Times New Roman" w:eastAsia="Times New Roman" w:hAnsi="Times New Roman" w:cs="Times New Roman"/>
          <w:sz w:val="28"/>
          <w:szCs w:val="28"/>
          <w:lang w:eastAsia="ru-KZ"/>
        </w:rPr>
        <w:t xml:space="preserve">из анамнеза пациентов </w:t>
      </w:r>
      <w:r w:rsidR="00695C80" w:rsidRPr="008B0F3A">
        <w:rPr>
          <w:rFonts w:ascii="Times New Roman" w:eastAsia="Times New Roman" w:hAnsi="Times New Roman" w:cs="Times New Roman"/>
          <w:sz w:val="28"/>
          <w:szCs w:val="28"/>
          <w:lang w:eastAsia="ru-KZ"/>
        </w:rPr>
        <w:t xml:space="preserve">в ходе первичного отбора вносились </w:t>
      </w:r>
      <w:r w:rsidRPr="008B0F3A">
        <w:rPr>
          <w:rFonts w:ascii="Times New Roman" w:eastAsia="Times New Roman" w:hAnsi="Times New Roman" w:cs="Times New Roman"/>
          <w:sz w:val="28"/>
          <w:szCs w:val="28"/>
          <w:lang w:eastAsia="ru-KZ"/>
        </w:rPr>
        <w:t xml:space="preserve">в виде таблицы Excel. </w:t>
      </w:r>
    </w:p>
    <w:p w14:paraId="5D325151" w14:textId="09CA098E" w:rsidR="00CF0F44" w:rsidRPr="008B0F3A" w:rsidRDefault="00CF0F44" w:rsidP="00983887">
      <w:pPr>
        <w:spacing w:after="0" w:line="240" w:lineRule="auto"/>
        <w:ind w:firstLine="567"/>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Процесс оценки урогинекологического статуса</w:t>
      </w:r>
      <w:r w:rsidR="00D619A7" w:rsidRPr="008B0F3A">
        <w:rPr>
          <w:rFonts w:ascii="Times New Roman" w:eastAsia="Times New Roman" w:hAnsi="Times New Roman" w:cs="Times New Roman"/>
          <w:sz w:val="28"/>
          <w:szCs w:val="28"/>
          <w:lang w:eastAsia="ru-KZ"/>
        </w:rPr>
        <w:t xml:space="preserve"> и предоперационная подготовка</w:t>
      </w:r>
      <w:r w:rsidRPr="008B0F3A">
        <w:rPr>
          <w:rFonts w:ascii="Times New Roman" w:eastAsia="Times New Roman" w:hAnsi="Times New Roman" w:cs="Times New Roman"/>
          <w:sz w:val="28"/>
          <w:szCs w:val="28"/>
          <w:lang w:eastAsia="ru-KZ"/>
        </w:rPr>
        <w:t xml:space="preserve"> про</w:t>
      </w:r>
      <w:r w:rsidR="00D619A7" w:rsidRPr="008B0F3A">
        <w:rPr>
          <w:rFonts w:ascii="Times New Roman" w:eastAsia="Times New Roman" w:hAnsi="Times New Roman" w:cs="Times New Roman"/>
          <w:sz w:val="28"/>
          <w:szCs w:val="28"/>
          <w:lang w:eastAsia="ru-KZ"/>
        </w:rPr>
        <w:t>водились</w:t>
      </w:r>
      <w:r w:rsidRPr="008B0F3A">
        <w:rPr>
          <w:rFonts w:ascii="Times New Roman" w:eastAsia="Times New Roman" w:hAnsi="Times New Roman" w:cs="Times New Roman"/>
          <w:sz w:val="28"/>
          <w:szCs w:val="28"/>
          <w:lang w:eastAsia="ru-KZ"/>
        </w:rPr>
        <w:t xml:space="preserve"> </w:t>
      </w:r>
      <w:r w:rsidR="00D619A7" w:rsidRPr="008B0F3A">
        <w:rPr>
          <w:rFonts w:ascii="Times New Roman" w:eastAsia="Times New Roman" w:hAnsi="Times New Roman" w:cs="Times New Roman"/>
          <w:sz w:val="28"/>
          <w:szCs w:val="28"/>
          <w:lang w:eastAsia="ru-KZ"/>
        </w:rPr>
        <w:t>идентично</w:t>
      </w:r>
      <w:r w:rsidR="00695C80" w:rsidRPr="008B0F3A">
        <w:rPr>
          <w:rFonts w:ascii="Times New Roman" w:eastAsia="Times New Roman" w:hAnsi="Times New Roman" w:cs="Times New Roman"/>
          <w:sz w:val="28"/>
          <w:szCs w:val="28"/>
          <w:lang w:eastAsia="ru-KZ"/>
        </w:rPr>
        <w:t xml:space="preserve"> разделу 2.1.3 (первичный отбор пациентов). </w:t>
      </w:r>
      <w:r w:rsidR="00D619A7" w:rsidRPr="008B0F3A">
        <w:rPr>
          <w:rFonts w:ascii="Times New Roman" w:eastAsia="Times New Roman" w:hAnsi="Times New Roman" w:cs="Times New Roman"/>
          <w:sz w:val="28"/>
          <w:szCs w:val="28"/>
          <w:lang w:eastAsia="ru-KZ"/>
        </w:rPr>
        <w:t xml:space="preserve">Для определения анестезиологического риска использовалась классификация ASA. </w:t>
      </w:r>
      <w:r w:rsidR="00695C80" w:rsidRPr="008B0F3A">
        <w:rPr>
          <w:rFonts w:ascii="Times New Roman" w:eastAsia="Times New Roman" w:hAnsi="Times New Roman" w:cs="Times New Roman"/>
          <w:sz w:val="28"/>
          <w:szCs w:val="28"/>
          <w:lang w:eastAsia="ru-KZ"/>
        </w:rPr>
        <w:t>П</w:t>
      </w:r>
      <w:r w:rsidR="00D619A7" w:rsidRPr="008B0F3A">
        <w:rPr>
          <w:rFonts w:ascii="Times New Roman" w:eastAsia="Times New Roman" w:hAnsi="Times New Roman" w:cs="Times New Roman"/>
          <w:sz w:val="28"/>
          <w:szCs w:val="28"/>
          <w:lang w:eastAsia="ru-KZ"/>
        </w:rPr>
        <w:t xml:space="preserve">осле </w:t>
      </w:r>
      <w:r w:rsidR="00695C80" w:rsidRPr="008B0F3A">
        <w:rPr>
          <w:rFonts w:ascii="Times New Roman" w:eastAsia="Times New Roman" w:hAnsi="Times New Roman" w:cs="Times New Roman"/>
          <w:sz w:val="28"/>
          <w:szCs w:val="28"/>
          <w:lang w:eastAsia="ru-KZ"/>
        </w:rPr>
        <w:t>госпитализаци</w:t>
      </w:r>
      <w:r w:rsidR="00D619A7" w:rsidRPr="008B0F3A">
        <w:rPr>
          <w:rFonts w:ascii="Times New Roman" w:eastAsia="Times New Roman" w:hAnsi="Times New Roman" w:cs="Times New Roman"/>
          <w:sz w:val="28"/>
          <w:szCs w:val="28"/>
          <w:lang w:eastAsia="ru-KZ"/>
        </w:rPr>
        <w:t>и</w:t>
      </w:r>
      <w:r w:rsidR="00695C80" w:rsidRPr="008B0F3A">
        <w:rPr>
          <w:rFonts w:ascii="Times New Roman" w:eastAsia="Times New Roman" w:hAnsi="Times New Roman" w:cs="Times New Roman"/>
          <w:sz w:val="28"/>
          <w:szCs w:val="28"/>
          <w:lang w:eastAsia="ru-KZ"/>
        </w:rPr>
        <w:t xml:space="preserve"> в стационар</w:t>
      </w:r>
      <w:r w:rsidR="00D619A7" w:rsidRPr="008B0F3A">
        <w:rPr>
          <w:rFonts w:ascii="Times New Roman" w:eastAsia="Times New Roman" w:hAnsi="Times New Roman" w:cs="Times New Roman"/>
          <w:sz w:val="28"/>
          <w:szCs w:val="28"/>
          <w:lang w:eastAsia="ru-KZ"/>
        </w:rPr>
        <w:t xml:space="preserve"> </w:t>
      </w:r>
      <w:r w:rsidR="00695C80" w:rsidRPr="008B0F3A">
        <w:rPr>
          <w:rFonts w:ascii="Times New Roman" w:eastAsia="Times New Roman" w:hAnsi="Times New Roman" w:cs="Times New Roman"/>
          <w:sz w:val="28"/>
          <w:szCs w:val="28"/>
          <w:lang w:eastAsia="ru-KZ"/>
        </w:rPr>
        <w:t xml:space="preserve">все участники проходили повторную консультацию с целью подробного обсуждения и выбора </w:t>
      </w:r>
      <w:r w:rsidR="00D619A7" w:rsidRPr="008B0F3A">
        <w:rPr>
          <w:rFonts w:ascii="Times New Roman" w:eastAsia="Times New Roman" w:hAnsi="Times New Roman" w:cs="Times New Roman"/>
          <w:sz w:val="28"/>
          <w:szCs w:val="28"/>
          <w:lang w:eastAsia="ru-KZ"/>
        </w:rPr>
        <w:t xml:space="preserve">метода хирургического </w:t>
      </w:r>
      <w:r w:rsidR="00695C80" w:rsidRPr="008B0F3A">
        <w:rPr>
          <w:rFonts w:ascii="Times New Roman" w:eastAsia="Times New Roman" w:hAnsi="Times New Roman" w:cs="Times New Roman"/>
          <w:sz w:val="28"/>
          <w:szCs w:val="28"/>
          <w:lang w:eastAsia="ru-KZ"/>
        </w:rPr>
        <w:t xml:space="preserve">лечения. </w:t>
      </w:r>
      <w:r w:rsidR="00837183" w:rsidRPr="008B0F3A">
        <w:rPr>
          <w:rFonts w:ascii="Times New Roman" w:eastAsia="Times New Roman" w:hAnsi="Times New Roman" w:cs="Times New Roman"/>
          <w:sz w:val="28"/>
          <w:szCs w:val="28"/>
          <w:lang w:eastAsia="ru-KZ"/>
        </w:rPr>
        <w:t xml:space="preserve">Согласно итогам всех полученных данных пациентам проводились такие методы хирургического лечения как: </w:t>
      </w:r>
      <w:r w:rsidR="00983887" w:rsidRPr="008B0F3A">
        <w:rPr>
          <w:rFonts w:ascii="Times New Roman" w:hAnsi="Times New Roman" w:cs="Times New Roman"/>
          <w:color w:val="000000" w:themeColor="text1"/>
          <w:sz w:val="28"/>
          <w:szCs w:val="28"/>
        </w:rPr>
        <w:t xml:space="preserve">передняя </w:t>
      </w:r>
      <w:proofErr w:type="spellStart"/>
      <w:r w:rsidR="00983887" w:rsidRPr="008B0F3A">
        <w:rPr>
          <w:rFonts w:ascii="Times New Roman" w:hAnsi="Times New Roman" w:cs="Times New Roman"/>
          <w:color w:val="000000" w:themeColor="text1"/>
          <w:sz w:val="28"/>
          <w:szCs w:val="28"/>
        </w:rPr>
        <w:t>кольпоррафия</w:t>
      </w:r>
      <w:proofErr w:type="spellEnd"/>
      <w:r w:rsidR="00983887" w:rsidRPr="008B0F3A">
        <w:rPr>
          <w:rFonts w:ascii="Times New Roman" w:hAnsi="Times New Roman" w:cs="Times New Roman"/>
          <w:color w:val="000000" w:themeColor="text1"/>
          <w:sz w:val="28"/>
          <w:szCs w:val="28"/>
        </w:rPr>
        <w:t xml:space="preserve">, задняя кольпоперинеоррафия и переднезадняя </w:t>
      </w:r>
      <w:proofErr w:type="spellStart"/>
      <w:r w:rsidR="00983887" w:rsidRPr="008B0F3A">
        <w:rPr>
          <w:rFonts w:ascii="Times New Roman" w:hAnsi="Times New Roman" w:cs="Times New Roman"/>
          <w:color w:val="000000" w:themeColor="text1"/>
          <w:sz w:val="28"/>
          <w:szCs w:val="28"/>
        </w:rPr>
        <w:t>кольпоррафия</w:t>
      </w:r>
      <w:proofErr w:type="spellEnd"/>
      <w:r w:rsidR="00983887" w:rsidRPr="008B0F3A">
        <w:rPr>
          <w:rFonts w:ascii="Times New Roman" w:hAnsi="Times New Roman" w:cs="Times New Roman"/>
          <w:color w:val="000000" w:themeColor="text1"/>
          <w:sz w:val="28"/>
          <w:szCs w:val="28"/>
        </w:rPr>
        <w:t xml:space="preserve"> с </w:t>
      </w:r>
      <w:proofErr w:type="spellStart"/>
      <w:r w:rsidR="00983887" w:rsidRPr="008B0F3A">
        <w:rPr>
          <w:rFonts w:ascii="Times New Roman" w:hAnsi="Times New Roman" w:cs="Times New Roman"/>
          <w:color w:val="000000" w:themeColor="text1"/>
          <w:sz w:val="28"/>
          <w:szCs w:val="28"/>
        </w:rPr>
        <w:t>леваторопластикой</w:t>
      </w:r>
      <w:proofErr w:type="spellEnd"/>
      <w:r w:rsidR="00983887" w:rsidRPr="008B0F3A">
        <w:rPr>
          <w:rFonts w:ascii="Times New Roman" w:hAnsi="Times New Roman" w:cs="Times New Roman"/>
          <w:color w:val="000000" w:themeColor="text1"/>
          <w:sz w:val="28"/>
          <w:szCs w:val="28"/>
        </w:rPr>
        <w:t xml:space="preserve">. </w:t>
      </w:r>
      <w:r w:rsidRPr="008B0F3A">
        <w:rPr>
          <w:rFonts w:ascii="Times New Roman" w:eastAsia="Times New Roman" w:hAnsi="Times New Roman" w:cs="Times New Roman"/>
          <w:sz w:val="28"/>
          <w:szCs w:val="28"/>
          <w:lang w:eastAsia="ru-KZ"/>
        </w:rPr>
        <w:t>Протокол ведения пациентов в послеоперационном периоде</w:t>
      </w:r>
      <w:r w:rsidR="00983887" w:rsidRPr="008B0F3A">
        <w:rPr>
          <w:rFonts w:ascii="Times New Roman" w:eastAsia="Times New Roman" w:hAnsi="Times New Roman" w:cs="Times New Roman"/>
          <w:sz w:val="28"/>
          <w:szCs w:val="28"/>
          <w:lang w:eastAsia="ru-KZ"/>
        </w:rPr>
        <w:t xml:space="preserve"> проводился идентично разделу 2.1.3 (наблюдение в послеоперационном периоде). </w:t>
      </w:r>
    </w:p>
    <w:p w14:paraId="26DD3D97" w14:textId="77777777" w:rsidR="00983887" w:rsidRPr="008B0F3A" w:rsidRDefault="00983887" w:rsidP="00983887">
      <w:pPr>
        <w:spacing w:after="0" w:line="240" w:lineRule="auto"/>
        <w:ind w:firstLine="567"/>
        <w:jc w:val="both"/>
        <w:rPr>
          <w:rFonts w:ascii="Times New Roman" w:eastAsia="Times New Roman" w:hAnsi="Times New Roman" w:cs="Times New Roman"/>
          <w:sz w:val="28"/>
          <w:szCs w:val="28"/>
          <w:lang w:eastAsia="ru-KZ"/>
        </w:rPr>
      </w:pPr>
    </w:p>
    <w:p w14:paraId="51640ECF" w14:textId="77777777" w:rsidR="00B2624E" w:rsidRPr="008B0F3A" w:rsidRDefault="003F1737" w:rsidP="00A964AA">
      <w:pPr>
        <w:spacing w:line="240" w:lineRule="auto"/>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2.</w:t>
      </w:r>
      <w:r w:rsidR="00390038" w:rsidRPr="008B0F3A">
        <w:rPr>
          <w:rFonts w:ascii="Times New Roman" w:hAnsi="Times New Roman" w:cs="Times New Roman"/>
          <w:b/>
          <w:bCs/>
          <w:sz w:val="28"/>
          <w:szCs w:val="28"/>
        </w:rPr>
        <w:t xml:space="preserve">3 </w:t>
      </w:r>
      <w:r w:rsidRPr="008B0F3A">
        <w:rPr>
          <w:rFonts w:ascii="Times New Roman" w:hAnsi="Times New Roman" w:cs="Times New Roman"/>
          <w:b/>
          <w:bCs/>
          <w:sz w:val="28"/>
          <w:szCs w:val="28"/>
        </w:rPr>
        <w:t xml:space="preserve">Валидизация </w:t>
      </w:r>
      <w:r w:rsidR="00390038" w:rsidRPr="008B0F3A">
        <w:rPr>
          <w:rFonts w:ascii="Times New Roman" w:hAnsi="Times New Roman" w:cs="Times New Roman"/>
          <w:b/>
          <w:bCs/>
          <w:sz w:val="28"/>
          <w:szCs w:val="28"/>
        </w:rPr>
        <w:t xml:space="preserve">на казахский язык </w:t>
      </w:r>
      <w:r w:rsidRPr="008B0F3A">
        <w:rPr>
          <w:rFonts w:ascii="Times New Roman" w:hAnsi="Times New Roman" w:cs="Times New Roman"/>
          <w:b/>
          <w:bCs/>
          <w:sz w:val="28"/>
          <w:szCs w:val="28"/>
        </w:rPr>
        <w:t>специфическ</w:t>
      </w:r>
      <w:r w:rsidR="00B2624E" w:rsidRPr="008B0F3A">
        <w:rPr>
          <w:rFonts w:ascii="Times New Roman" w:hAnsi="Times New Roman" w:cs="Times New Roman"/>
          <w:b/>
          <w:bCs/>
          <w:sz w:val="28"/>
          <w:szCs w:val="28"/>
        </w:rPr>
        <w:t>их опросников</w:t>
      </w:r>
    </w:p>
    <w:p w14:paraId="3ED2BCC5" w14:textId="2F905059" w:rsidR="003F1737" w:rsidRPr="008B0F3A" w:rsidRDefault="00B2624E" w:rsidP="00A964AA">
      <w:pPr>
        <w:spacing w:line="240" w:lineRule="auto"/>
        <w:contextualSpacing/>
        <w:jc w:val="both"/>
        <w:rPr>
          <w:rFonts w:ascii="Times New Roman" w:hAnsi="Times New Roman" w:cs="Times New Roman"/>
          <w:b/>
          <w:bCs/>
          <w:sz w:val="28"/>
          <w:szCs w:val="28"/>
          <w:lang w:val="kk-KZ"/>
        </w:rPr>
      </w:pPr>
      <w:r w:rsidRPr="008B0F3A">
        <w:rPr>
          <w:rFonts w:ascii="Times New Roman" w:hAnsi="Times New Roman" w:cs="Times New Roman"/>
          <w:sz w:val="28"/>
          <w:szCs w:val="28"/>
        </w:rPr>
        <w:lastRenderedPageBreak/>
        <w:t xml:space="preserve">2.3.1 </w:t>
      </w:r>
      <w:r w:rsidR="003F1737" w:rsidRPr="008B0F3A">
        <w:rPr>
          <w:rFonts w:ascii="Times New Roman" w:hAnsi="Times New Roman" w:cs="Times New Roman"/>
          <w:sz w:val="28"/>
          <w:szCs w:val="28"/>
        </w:rPr>
        <w:t>P</w:t>
      </w:r>
      <w:proofErr w:type="spellStart"/>
      <w:r w:rsidR="003F1737" w:rsidRPr="008B0F3A">
        <w:rPr>
          <w:rFonts w:ascii="Times New Roman" w:hAnsi="Times New Roman" w:cs="Times New Roman"/>
          <w:sz w:val="28"/>
          <w:szCs w:val="28"/>
          <w:lang w:val="en-US"/>
        </w:rPr>
        <w:t>rolapse</w:t>
      </w:r>
      <w:proofErr w:type="spellEnd"/>
      <w:r w:rsidR="003F1737" w:rsidRPr="008B0F3A">
        <w:rPr>
          <w:rFonts w:ascii="Times New Roman" w:hAnsi="Times New Roman" w:cs="Times New Roman"/>
          <w:sz w:val="28"/>
          <w:szCs w:val="28"/>
        </w:rPr>
        <w:t xml:space="preserve"> </w:t>
      </w:r>
      <w:r w:rsidR="003F1737" w:rsidRPr="008B0F3A">
        <w:rPr>
          <w:rFonts w:ascii="Times New Roman" w:hAnsi="Times New Roman" w:cs="Times New Roman"/>
          <w:sz w:val="28"/>
          <w:szCs w:val="28"/>
          <w:lang w:val="en-US"/>
        </w:rPr>
        <w:t>Quality</w:t>
      </w:r>
      <w:r w:rsidR="003F1737" w:rsidRPr="008B0F3A">
        <w:rPr>
          <w:rFonts w:ascii="Times New Roman" w:hAnsi="Times New Roman" w:cs="Times New Roman"/>
          <w:sz w:val="28"/>
          <w:szCs w:val="28"/>
        </w:rPr>
        <w:t xml:space="preserve"> </w:t>
      </w:r>
      <w:r w:rsidR="003F1737" w:rsidRPr="008B0F3A">
        <w:rPr>
          <w:rFonts w:ascii="Times New Roman" w:hAnsi="Times New Roman" w:cs="Times New Roman"/>
          <w:sz w:val="28"/>
          <w:szCs w:val="28"/>
          <w:lang w:val="en-US"/>
        </w:rPr>
        <w:t>of</w:t>
      </w:r>
      <w:r w:rsidR="003F1737" w:rsidRPr="008B0F3A">
        <w:rPr>
          <w:rFonts w:ascii="Times New Roman" w:hAnsi="Times New Roman" w:cs="Times New Roman"/>
          <w:sz w:val="28"/>
          <w:szCs w:val="28"/>
        </w:rPr>
        <w:t xml:space="preserve"> </w:t>
      </w:r>
      <w:r w:rsidR="003F1737" w:rsidRPr="008B0F3A">
        <w:rPr>
          <w:rFonts w:ascii="Times New Roman" w:hAnsi="Times New Roman" w:cs="Times New Roman"/>
          <w:sz w:val="28"/>
          <w:szCs w:val="28"/>
          <w:lang w:val="en-US"/>
        </w:rPr>
        <w:t>Life</w:t>
      </w:r>
      <w:r w:rsidRPr="008B0F3A">
        <w:rPr>
          <w:rFonts w:ascii="Times New Roman" w:hAnsi="Times New Roman" w:cs="Times New Roman"/>
          <w:sz w:val="28"/>
          <w:szCs w:val="28"/>
        </w:rPr>
        <w:t xml:space="preserve"> – </w:t>
      </w:r>
      <w:r w:rsidRPr="008B0F3A">
        <w:rPr>
          <w:rFonts w:ascii="Times New Roman" w:eastAsia="Times New Roman" w:hAnsi="Times New Roman" w:cs="Times New Roman"/>
          <w:sz w:val="28"/>
          <w:szCs w:val="28"/>
          <w:lang w:val="ru-KZ" w:eastAsia="ru-KZ"/>
        </w:rPr>
        <w:t>«</w:t>
      </w:r>
      <w:proofErr w:type="spellStart"/>
      <w:r w:rsidRPr="008B0F3A">
        <w:rPr>
          <w:rFonts w:ascii="Times New Roman" w:hAnsi="Times New Roman" w:cs="Times New Roman"/>
          <w:sz w:val="28"/>
          <w:szCs w:val="28"/>
          <w:lang w:val="ru-KZ"/>
        </w:rPr>
        <w:t>Жамбас</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lang w:val="ru-KZ"/>
        </w:rPr>
        <w:t>ағзалары</w:t>
      </w:r>
      <w:proofErr w:type="spellEnd"/>
      <w:r w:rsidRPr="008B0F3A">
        <w:rPr>
          <w:rFonts w:ascii="Times New Roman" w:hAnsi="Times New Roman" w:cs="Times New Roman"/>
          <w:sz w:val="28"/>
          <w:szCs w:val="28"/>
          <w:lang w:val="kk-KZ"/>
        </w:rPr>
        <w:t>ның симптомды</w:t>
      </w:r>
      <w:r w:rsidRPr="008B0F3A">
        <w:rPr>
          <w:rFonts w:ascii="Times New Roman" w:hAnsi="Times New Roman" w:cs="Times New Roman"/>
          <w:sz w:val="28"/>
          <w:szCs w:val="28"/>
          <w:lang w:val="ru-KZ"/>
        </w:rPr>
        <w:t xml:space="preserve"> пролапсы бар </w:t>
      </w:r>
      <w:proofErr w:type="spellStart"/>
      <w:r w:rsidRPr="008B0F3A">
        <w:rPr>
          <w:rFonts w:ascii="Times New Roman" w:hAnsi="Times New Roman" w:cs="Times New Roman"/>
          <w:sz w:val="28"/>
          <w:szCs w:val="28"/>
          <w:lang w:val="ru-KZ"/>
        </w:rPr>
        <w:t>пациенттердің</w:t>
      </w:r>
      <w:proofErr w:type="spellEnd"/>
      <w:r w:rsidRPr="008B0F3A">
        <w:rPr>
          <w:rFonts w:ascii="Times New Roman" w:hAnsi="Times New Roman" w:cs="Times New Roman"/>
          <w:sz w:val="28"/>
          <w:szCs w:val="28"/>
          <w:lang w:val="ru-KZ"/>
        </w:rPr>
        <w:t xml:space="preserve"> </w:t>
      </w:r>
      <w:proofErr w:type="spellStart"/>
      <w:r w:rsidRPr="008B0F3A">
        <w:rPr>
          <w:rFonts w:ascii="Times New Roman" w:hAnsi="Times New Roman" w:cs="Times New Roman"/>
          <w:sz w:val="28"/>
          <w:szCs w:val="28"/>
          <w:lang w:val="ru-KZ"/>
        </w:rPr>
        <w:t>өмір</w:t>
      </w:r>
      <w:proofErr w:type="spellEnd"/>
      <w:r w:rsidRPr="008B0F3A">
        <w:rPr>
          <w:rFonts w:ascii="Times New Roman" w:hAnsi="Times New Roman" w:cs="Times New Roman"/>
          <w:sz w:val="28"/>
          <w:szCs w:val="28"/>
          <w:lang w:val="ru-KZ"/>
        </w:rPr>
        <w:t xml:space="preserve"> </w:t>
      </w:r>
      <w:r w:rsidRPr="008B0F3A">
        <w:rPr>
          <w:rFonts w:ascii="Times New Roman" w:hAnsi="Times New Roman" w:cs="Times New Roman"/>
          <w:sz w:val="28"/>
          <w:szCs w:val="28"/>
          <w:lang w:val="kk-KZ"/>
        </w:rPr>
        <w:t>сапасын бағалау сауалнамасы</w:t>
      </w:r>
      <w:r w:rsidRPr="008B0F3A">
        <w:rPr>
          <w:rFonts w:ascii="Times New Roman" w:hAnsi="Times New Roman" w:cs="Times New Roman"/>
          <w:b/>
          <w:bCs/>
          <w:sz w:val="28"/>
          <w:szCs w:val="28"/>
        </w:rPr>
        <w:t xml:space="preserve"> </w:t>
      </w:r>
      <w:r w:rsidR="003F1737" w:rsidRPr="008B0F3A">
        <w:rPr>
          <w:rFonts w:ascii="Times New Roman" w:hAnsi="Times New Roman" w:cs="Times New Roman"/>
          <w:sz w:val="28"/>
          <w:szCs w:val="28"/>
        </w:rPr>
        <w:t>(</w:t>
      </w:r>
      <w:r w:rsidR="003F1737" w:rsidRPr="008B0F3A">
        <w:rPr>
          <w:rFonts w:ascii="Times New Roman" w:hAnsi="Times New Roman" w:cs="Times New Roman"/>
          <w:sz w:val="28"/>
          <w:szCs w:val="28"/>
          <w:lang w:val="en-US"/>
        </w:rPr>
        <w:t>P</w:t>
      </w:r>
      <w:r w:rsidR="003F1737" w:rsidRPr="008B0F3A">
        <w:rPr>
          <w:rFonts w:ascii="Times New Roman" w:hAnsi="Times New Roman" w:cs="Times New Roman"/>
          <w:sz w:val="28"/>
          <w:szCs w:val="28"/>
        </w:rPr>
        <w:t>-</w:t>
      </w:r>
      <w:r w:rsidR="003F1737" w:rsidRPr="008B0F3A">
        <w:rPr>
          <w:rFonts w:ascii="Times New Roman" w:hAnsi="Times New Roman" w:cs="Times New Roman"/>
          <w:sz w:val="28"/>
          <w:szCs w:val="28"/>
          <w:lang w:val="en-US"/>
        </w:rPr>
        <w:t>QOL</w:t>
      </w:r>
      <w:r w:rsidR="003F1737" w:rsidRPr="008B0F3A">
        <w:rPr>
          <w:rFonts w:ascii="Times New Roman" w:hAnsi="Times New Roman" w:cs="Times New Roman"/>
          <w:sz w:val="28"/>
          <w:szCs w:val="28"/>
        </w:rPr>
        <w:t>)</w:t>
      </w:r>
      <w:r w:rsidRPr="008B0F3A">
        <w:rPr>
          <w:rFonts w:ascii="Times New Roman" w:hAnsi="Times New Roman" w:cs="Times New Roman"/>
          <w:sz w:val="28"/>
          <w:szCs w:val="28"/>
        </w:rPr>
        <w:t>»</w:t>
      </w:r>
    </w:p>
    <w:p w14:paraId="57E98DAD" w14:textId="3597B30E" w:rsidR="008C5AC1" w:rsidRPr="008B0F3A" w:rsidRDefault="00B2624E" w:rsidP="0050588E">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Опросник состоит из 38 вопросов, 9 областей, каждая из которых представляет все важные области жизни, которые меняются под влиянием пролапса. Таким образом, с 1 по 18 вопросы составляют </w:t>
      </w:r>
      <w:r w:rsidR="008C5AC1" w:rsidRPr="008B0F3A">
        <w:rPr>
          <w:rFonts w:ascii="Times New Roman" w:hAnsi="Times New Roman" w:cs="Times New Roman"/>
          <w:sz w:val="28"/>
          <w:szCs w:val="28"/>
        </w:rPr>
        <w:t>домен №3</w:t>
      </w:r>
      <w:r w:rsidRPr="008B0F3A">
        <w:rPr>
          <w:rFonts w:ascii="Times New Roman" w:hAnsi="Times New Roman" w:cs="Times New Roman"/>
          <w:sz w:val="28"/>
          <w:szCs w:val="28"/>
        </w:rPr>
        <w:t xml:space="preserve">, касающийся симптомов, связанных с опорожнением мочевого пузыря и кишечника, а также связанных с ПТО. Следующие 20 вопросов </w:t>
      </w:r>
      <w:r w:rsidR="008C5AC1" w:rsidRPr="008B0F3A">
        <w:rPr>
          <w:rFonts w:ascii="Times New Roman" w:hAnsi="Times New Roman" w:cs="Times New Roman"/>
          <w:sz w:val="28"/>
          <w:szCs w:val="28"/>
        </w:rPr>
        <w:t>распределены на 8</w:t>
      </w:r>
      <w:r w:rsidRPr="008B0F3A">
        <w:rPr>
          <w:rFonts w:ascii="Times New Roman" w:hAnsi="Times New Roman" w:cs="Times New Roman"/>
          <w:sz w:val="28"/>
          <w:szCs w:val="28"/>
        </w:rPr>
        <w:t xml:space="preserve"> доменов</w:t>
      </w:r>
      <w:r w:rsidR="008C5AC1" w:rsidRPr="008B0F3A">
        <w:rPr>
          <w:rFonts w:ascii="Times New Roman" w:hAnsi="Times New Roman" w:cs="Times New Roman"/>
          <w:sz w:val="28"/>
          <w:szCs w:val="28"/>
        </w:rPr>
        <w:t xml:space="preserve">. </w:t>
      </w:r>
      <w:r w:rsidRPr="008B0F3A">
        <w:rPr>
          <w:rFonts w:ascii="Times New Roman" w:hAnsi="Times New Roman" w:cs="Times New Roman"/>
          <w:sz w:val="28"/>
          <w:szCs w:val="28"/>
        </w:rPr>
        <w:t>Диапазон ответов, система подсчета баллов по каждому пункту и общий балл по каждой шкале в диапазоне от 0 до 100 оставались неизменными в соответствии с оригинальной версией [95]. Таким образом, более высокий балл указывает на значительное ухудшение качества жизни, в то время как более низкий балл является показателем улучшения качества жизни респондента</w:t>
      </w:r>
      <w:r w:rsidR="005902C8" w:rsidRPr="008B0F3A">
        <w:rPr>
          <w:rFonts w:ascii="Times New Roman" w:hAnsi="Times New Roman" w:cs="Times New Roman"/>
          <w:sz w:val="28"/>
          <w:szCs w:val="28"/>
        </w:rPr>
        <w:t>. Формулы вычисления значений опросника P-</w:t>
      </w:r>
      <w:proofErr w:type="spellStart"/>
      <w:r w:rsidR="005902C8" w:rsidRPr="008B0F3A">
        <w:rPr>
          <w:rFonts w:ascii="Times New Roman" w:hAnsi="Times New Roman" w:cs="Times New Roman"/>
          <w:sz w:val="28"/>
          <w:szCs w:val="28"/>
        </w:rPr>
        <w:t>QoL</w:t>
      </w:r>
      <w:proofErr w:type="spellEnd"/>
      <w:r w:rsidR="005902C8" w:rsidRPr="008B0F3A">
        <w:rPr>
          <w:rFonts w:ascii="Times New Roman" w:hAnsi="Times New Roman" w:cs="Times New Roman"/>
          <w:sz w:val="28"/>
          <w:szCs w:val="28"/>
        </w:rPr>
        <w:t xml:space="preserve"> на казахском языке указаны в таблице </w:t>
      </w:r>
      <w:r w:rsidR="008F4B30" w:rsidRPr="008B0F3A">
        <w:rPr>
          <w:rFonts w:ascii="Times New Roman" w:hAnsi="Times New Roman" w:cs="Times New Roman"/>
          <w:sz w:val="28"/>
          <w:szCs w:val="28"/>
        </w:rPr>
        <w:t>1.</w:t>
      </w:r>
    </w:p>
    <w:p w14:paraId="17BCF129" w14:textId="77777777" w:rsidR="008F4B30" w:rsidRPr="008B0F3A" w:rsidRDefault="008F4B30" w:rsidP="0050588E">
      <w:pPr>
        <w:spacing w:after="0" w:line="240" w:lineRule="auto"/>
        <w:ind w:firstLine="567"/>
        <w:contextualSpacing/>
        <w:jc w:val="both"/>
        <w:rPr>
          <w:rFonts w:ascii="Times New Roman" w:hAnsi="Times New Roman" w:cs="Times New Roman"/>
          <w:sz w:val="28"/>
          <w:szCs w:val="28"/>
        </w:rPr>
      </w:pPr>
    </w:p>
    <w:p w14:paraId="73C93680" w14:textId="696DD52B" w:rsidR="008C5AC1" w:rsidRPr="008B0F3A" w:rsidRDefault="008F4B30" w:rsidP="0050588E">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Таблица 1 – ф</w:t>
      </w:r>
      <w:r w:rsidR="008C5AC1" w:rsidRPr="008B0F3A">
        <w:rPr>
          <w:rFonts w:ascii="Times New Roman" w:hAnsi="Times New Roman" w:cs="Times New Roman"/>
          <w:color w:val="000000"/>
          <w:sz w:val="28"/>
          <w:szCs w:val="28"/>
        </w:rPr>
        <w:t>ормулы</w:t>
      </w:r>
      <w:r w:rsidRPr="008B0F3A">
        <w:rPr>
          <w:rFonts w:ascii="Times New Roman" w:hAnsi="Times New Roman" w:cs="Times New Roman"/>
          <w:color w:val="000000"/>
          <w:sz w:val="28"/>
          <w:szCs w:val="28"/>
        </w:rPr>
        <w:t xml:space="preserve"> </w:t>
      </w:r>
      <w:r w:rsidR="008C5AC1" w:rsidRPr="008B0F3A">
        <w:rPr>
          <w:rFonts w:ascii="Times New Roman" w:hAnsi="Times New Roman" w:cs="Times New Roman"/>
          <w:color w:val="000000"/>
          <w:sz w:val="28"/>
          <w:szCs w:val="28"/>
        </w:rPr>
        <w:t>вычисления значений по доменам:</w:t>
      </w:r>
    </w:p>
    <w:tbl>
      <w:tblPr>
        <w:tblStyle w:val="a3"/>
        <w:tblW w:w="0" w:type="auto"/>
        <w:tblLook w:val="04A0" w:firstRow="1" w:lastRow="0" w:firstColumn="1" w:lastColumn="0" w:noHBand="0" w:noVBand="1"/>
      </w:tblPr>
      <w:tblGrid>
        <w:gridCol w:w="887"/>
        <w:gridCol w:w="6275"/>
        <w:gridCol w:w="2187"/>
      </w:tblGrid>
      <w:tr w:rsidR="008C5AC1" w:rsidRPr="008B0F3A" w14:paraId="5D4C1FFF" w14:textId="77777777" w:rsidTr="0050588E">
        <w:tc>
          <w:tcPr>
            <w:tcW w:w="887" w:type="dxa"/>
          </w:tcPr>
          <w:p w14:paraId="26BEC945" w14:textId="25590368" w:rsidR="008C5AC1" w:rsidRPr="008B0F3A" w:rsidRDefault="008C5AC1" w:rsidP="0050588E">
            <w:pPr>
              <w:contextualSpacing/>
              <w:jc w:val="both"/>
              <w:rPr>
                <w:rFonts w:ascii="Times New Roman" w:hAnsi="Times New Roman" w:cs="Times New Roman"/>
                <w:color w:val="000000"/>
                <w:sz w:val="24"/>
                <w:szCs w:val="24"/>
              </w:rPr>
            </w:pPr>
            <w:r w:rsidRPr="008B0F3A">
              <w:rPr>
                <w:rFonts w:ascii="Times New Roman" w:hAnsi="Times New Roman" w:cs="Times New Roman"/>
                <w:color w:val="000000"/>
                <w:sz w:val="24"/>
                <w:szCs w:val="24"/>
              </w:rPr>
              <w:t xml:space="preserve">Домен </w:t>
            </w:r>
          </w:p>
        </w:tc>
        <w:tc>
          <w:tcPr>
            <w:tcW w:w="6451" w:type="dxa"/>
          </w:tcPr>
          <w:p w14:paraId="003C13AB" w14:textId="39B5DF4C" w:rsidR="008C5AC1" w:rsidRPr="008B0F3A" w:rsidRDefault="008C5AC1" w:rsidP="0050588E">
            <w:pPr>
              <w:contextualSpacing/>
              <w:jc w:val="both"/>
              <w:rPr>
                <w:rFonts w:ascii="Times New Roman" w:hAnsi="Times New Roman" w:cs="Times New Roman"/>
                <w:color w:val="000000"/>
                <w:sz w:val="24"/>
                <w:szCs w:val="24"/>
              </w:rPr>
            </w:pPr>
            <w:r w:rsidRPr="008B0F3A">
              <w:rPr>
                <w:rFonts w:ascii="Times New Roman" w:hAnsi="Times New Roman" w:cs="Times New Roman"/>
                <w:color w:val="000000"/>
                <w:sz w:val="24"/>
                <w:szCs w:val="24"/>
              </w:rPr>
              <w:t xml:space="preserve">Название </w:t>
            </w:r>
          </w:p>
        </w:tc>
        <w:tc>
          <w:tcPr>
            <w:tcW w:w="2233" w:type="dxa"/>
          </w:tcPr>
          <w:p w14:paraId="1BCB320F" w14:textId="516A819D" w:rsidR="008C5AC1" w:rsidRPr="008B0F3A" w:rsidRDefault="008C5AC1" w:rsidP="0050588E">
            <w:pPr>
              <w:contextualSpacing/>
              <w:jc w:val="both"/>
              <w:rPr>
                <w:rFonts w:ascii="Times New Roman" w:hAnsi="Times New Roman" w:cs="Times New Roman"/>
                <w:color w:val="000000"/>
                <w:sz w:val="24"/>
                <w:szCs w:val="24"/>
              </w:rPr>
            </w:pPr>
            <w:r w:rsidRPr="008B0F3A">
              <w:rPr>
                <w:rFonts w:ascii="Times New Roman" w:hAnsi="Times New Roman" w:cs="Times New Roman"/>
                <w:color w:val="000000"/>
                <w:sz w:val="24"/>
                <w:szCs w:val="24"/>
              </w:rPr>
              <w:t xml:space="preserve">Формула </w:t>
            </w:r>
          </w:p>
        </w:tc>
      </w:tr>
      <w:tr w:rsidR="008C5AC1" w:rsidRPr="008B0F3A" w14:paraId="4039EC3F" w14:textId="77777777" w:rsidTr="0050588E">
        <w:tc>
          <w:tcPr>
            <w:tcW w:w="887" w:type="dxa"/>
          </w:tcPr>
          <w:p w14:paraId="4C746ADA" w14:textId="7DFB49EF"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1</w:t>
            </w:r>
          </w:p>
        </w:tc>
        <w:tc>
          <w:tcPr>
            <w:tcW w:w="6451" w:type="dxa"/>
          </w:tcPr>
          <w:p w14:paraId="293418A5" w14:textId="7BE6F7D3"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Жалпы</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денсаулық</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жағдайы</w:t>
            </w:r>
            <w:proofErr w:type="spellEnd"/>
            <w:r w:rsidRPr="008B0F3A">
              <w:rPr>
                <w:rFonts w:ascii="Times New Roman" w:hAnsi="Times New Roman" w:cs="Times New Roman"/>
                <w:color w:val="000000"/>
                <w:sz w:val="28"/>
                <w:szCs w:val="28"/>
              </w:rPr>
              <w:t>»</w:t>
            </w:r>
          </w:p>
        </w:tc>
        <w:tc>
          <w:tcPr>
            <w:tcW w:w="2233" w:type="dxa"/>
          </w:tcPr>
          <w:p w14:paraId="4EA2378D" w14:textId="778FA8C9"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-1)/4× 100%</w:t>
            </w:r>
          </w:p>
        </w:tc>
      </w:tr>
      <w:tr w:rsidR="008C5AC1" w:rsidRPr="008B0F3A" w14:paraId="47586C6C" w14:textId="77777777" w:rsidTr="0050588E">
        <w:tc>
          <w:tcPr>
            <w:tcW w:w="887" w:type="dxa"/>
          </w:tcPr>
          <w:p w14:paraId="0929066E" w14:textId="2C50573A"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2</w:t>
            </w:r>
          </w:p>
        </w:tc>
        <w:tc>
          <w:tcPr>
            <w:tcW w:w="6451" w:type="dxa"/>
          </w:tcPr>
          <w:p w14:paraId="05E85FC3" w14:textId="2EAEC083"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Times New Roman" w:hAnsi="Times New Roman" w:cs="Times New Roman"/>
                <w:sz w:val="28"/>
                <w:szCs w:val="28"/>
                <w:lang w:val="kk-KZ"/>
              </w:rPr>
              <w:t>Жамбас ағзалары пролапсының кері әсері</w:t>
            </w:r>
            <w:r w:rsidRPr="008B0F3A">
              <w:rPr>
                <w:rFonts w:ascii="Times New Roman" w:hAnsi="Times New Roman" w:cs="Times New Roman"/>
                <w:color w:val="000000"/>
                <w:sz w:val="28"/>
                <w:szCs w:val="28"/>
              </w:rPr>
              <w:t>»</w:t>
            </w:r>
          </w:p>
        </w:tc>
        <w:tc>
          <w:tcPr>
            <w:tcW w:w="2233" w:type="dxa"/>
          </w:tcPr>
          <w:p w14:paraId="3EAE7F5A" w14:textId="372EFD83"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-1)/3× 100%</w:t>
            </w:r>
          </w:p>
        </w:tc>
      </w:tr>
      <w:tr w:rsidR="008C5AC1" w:rsidRPr="008B0F3A" w14:paraId="3E226CF9" w14:textId="77777777" w:rsidTr="0050588E">
        <w:tc>
          <w:tcPr>
            <w:tcW w:w="887" w:type="dxa"/>
          </w:tcPr>
          <w:p w14:paraId="26444513" w14:textId="212F1A39"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3</w:t>
            </w:r>
          </w:p>
        </w:tc>
        <w:tc>
          <w:tcPr>
            <w:tcW w:w="6451" w:type="dxa"/>
          </w:tcPr>
          <w:p w14:paraId="241ABB94" w14:textId="6AE468D5"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Белгілер</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және</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оларды</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қабылдау</w:t>
            </w:r>
            <w:proofErr w:type="spellEnd"/>
            <w:r w:rsidRPr="008B0F3A">
              <w:rPr>
                <w:rFonts w:ascii="Times New Roman" w:hAnsi="Times New Roman" w:cs="Times New Roman"/>
                <w:color w:val="000000"/>
                <w:sz w:val="28"/>
                <w:szCs w:val="28"/>
              </w:rPr>
              <w:t>» (1-8 вопросы)</w:t>
            </w:r>
          </w:p>
        </w:tc>
        <w:tc>
          <w:tcPr>
            <w:tcW w:w="2233" w:type="dxa"/>
          </w:tcPr>
          <w:p w14:paraId="309ACFCB" w14:textId="0DD1DF06"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-8)/24× 100%</w:t>
            </w:r>
          </w:p>
        </w:tc>
      </w:tr>
      <w:tr w:rsidR="008C5AC1" w:rsidRPr="008B0F3A" w14:paraId="235AB4F7" w14:textId="77777777" w:rsidTr="0050588E">
        <w:tc>
          <w:tcPr>
            <w:tcW w:w="887" w:type="dxa"/>
          </w:tcPr>
          <w:p w14:paraId="49BB5836" w14:textId="477D7A9A"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3</w:t>
            </w:r>
          </w:p>
        </w:tc>
        <w:tc>
          <w:tcPr>
            <w:tcW w:w="6451" w:type="dxa"/>
          </w:tcPr>
          <w:p w14:paraId="3333DB98" w14:textId="4ED55F70"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Белгілер</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және</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оларды</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қабылдау</w:t>
            </w:r>
            <w:proofErr w:type="spellEnd"/>
            <w:r w:rsidRPr="008B0F3A">
              <w:rPr>
                <w:rFonts w:ascii="Times New Roman" w:hAnsi="Times New Roman" w:cs="Times New Roman"/>
                <w:color w:val="000000"/>
                <w:sz w:val="28"/>
                <w:szCs w:val="28"/>
              </w:rPr>
              <w:t>» (9-14 вопросы)</w:t>
            </w:r>
          </w:p>
        </w:tc>
        <w:tc>
          <w:tcPr>
            <w:tcW w:w="2233" w:type="dxa"/>
          </w:tcPr>
          <w:p w14:paraId="677C3719" w14:textId="667B2D39" w:rsidR="008C5AC1" w:rsidRPr="008B0F3A" w:rsidRDefault="008C5AC1" w:rsidP="0050588E">
            <w:pPr>
              <w:contextualSpacing/>
              <w:jc w:val="both"/>
              <w:rPr>
                <w:rFonts w:ascii="Times New Roman" w:hAnsi="Times New Roman" w:cs="Times New Roman"/>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-6)/18× 100%</w:t>
            </w:r>
          </w:p>
        </w:tc>
      </w:tr>
      <w:tr w:rsidR="008C5AC1" w:rsidRPr="008B0F3A" w14:paraId="6D5E0818" w14:textId="77777777" w:rsidTr="0050588E">
        <w:tc>
          <w:tcPr>
            <w:tcW w:w="887" w:type="dxa"/>
          </w:tcPr>
          <w:p w14:paraId="69DD3D5F" w14:textId="7DCDF0DB"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3</w:t>
            </w:r>
          </w:p>
        </w:tc>
        <w:tc>
          <w:tcPr>
            <w:tcW w:w="6451" w:type="dxa"/>
          </w:tcPr>
          <w:p w14:paraId="678856F3" w14:textId="28B27CAF"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Белгілер</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және</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оларды</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қабылдау</w:t>
            </w:r>
            <w:proofErr w:type="spellEnd"/>
            <w:r w:rsidRPr="008B0F3A">
              <w:rPr>
                <w:rFonts w:ascii="Times New Roman" w:hAnsi="Times New Roman" w:cs="Times New Roman"/>
                <w:color w:val="000000"/>
                <w:sz w:val="28"/>
                <w:szCs w:val="28"/>
              </w:rPr>
              <w:t>» (15-18 вопросы)</w:t>
            </w:r>
          </w:p>
        </w:tc>
        <w:tc>
          <w:tcPr>
            <w:tcW w:w="2233" w:type="dxa"/>
          </w:tcPr>
          <w:p w14:paraId="747CA8A0" w14:textId="0316BDA7" w:rsidR="008C5AC1" w:rsidRPr="008B0F3A" w:rsidRDefault="008C5AC1" w:rsidP="0050588E">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-4)/12× 100%</w:t>
            </w:r>
          </w:p>
        </w:tc>
      </w:tr>
      <w:tr w:rsidR="008C5AC1" w:rsidRPr="008B0F3A" w14:paraId="450AA814" w14:textId="77777777" w:rsidTr="0050588E">
        <w:tc>
          <w:tcPr>
            <w:tcW w:w="887" w:type="dxa"/>
          </w:tcPr>
          <w:p w14:paraId="2E6829D5" w14:textId="44DEE4C7"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4</w:t>
            </w:r>
          </w:p>
        </w:tc>
        <w:tc>
          <w:tcPr>
            <w:tcW w:w="6451" w:type="dxa"/>
          </w:tcPr>
          <w:p w14:paraId="6D1994DC" w14:textId="487FCD23"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Рөлдік</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шектеулер</w:t>
            </w:r>
            <w:proofErr w:type="spellEnd"/>
            <w:r w:rsidRPr="008B0F3A">
              <w:rPr>
                <w:rFonts w:ascii="Times New Roman" w:hAnsi="Times New Roman" w:cs="Times New Roman"/>
                <w:color w:val="000000"/>
                <w:sz w:val="28"/>
                <w:szCs w:val="28"/>
              </w:rPr>
              <w:t>»</w:t>
            </w:r>
          </w:p>
        </w:tc>
        <w:tc>
          <w:tcPr>
            <w:tcW w:w="2233" w:type="dxa"/>
          </w:tcPr>
          <w:p w14:paraId="0970BCE1" w14:textId="72BEF9B8" w:rsidR="008C5AC1" w:rsidRPr="008B0F3A" w:rsidRDefault="008C5AC1" w:rsidP="0050588E">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-2)/6× 100%</w:t>
            </w:r>
          </w:p>
        </w:tc>
      </w:tr>
      <w:tr w:rsidR="008C5AC1" w:rsidRPr="008B0F3A" w14:paraId="424DDF94" w14:textId="77777777" w:rsidTr="0050588E">
        <w:tc>
          <w:tcPr>
            <w:tcW w:w="887" w:type="dxa"/>
          </w:tcPr>
          <w:p w14:paraId="2B76F3FC" w14:textId="4086F6D3"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5</w:t>
            </w:r>
          </w:p>
        </w:tc>
        <w:tc>
          <w:tcPr>
            <w:tcW w:w="6451" w:type="dxa"/>
          </w:tcPr>
          <w:p w14:paraId="0D7ACBBD" w14:textId="2194BE3D"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Физикалық</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және</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әлеуметтік</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шектеулер</w:t>
            </w:r>
            <w:proofErr w:type="spellEnd"/>
            <w:r w:rsidRPr="008B0F3A">
              <w:rPr>
                <w:rFonts w:ascii="Times New Roman" w:hAnsi="Times New Roman" w:cs="Times New Roman"/>
                <w:color w:val="000000"/>
                <w:sz w:val="28"/>
                <w:szCs w:val="28"/>
              </w:rPr>
              <w:t>»</w:t>
            </w:r>
          </w:p>
        </w:tc>
        <w:tc>
          <w:tcPr>
            <w:tcW w:w="2233" w:type="dxa"/>
          </w:tcPr>
          <w:p w14:paraId="3AE6C62F" w14:textId="1884B46E" w:rsidR="008C5AC1" w:rsidRPr="008B0F3A" w:rsidRDefault="008C5AC1" w:rsidP="0050588E">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-4)/12× 100%</w:t>
            </w:r>
          </w:p>
        </w:tc>
      </w:tr>
      <w:tr w:rsidR="008C5AC1" w:rsidRPr="008B0F3A" w14:paraId="184AF854" w14:textId="77777777" w:rsidTr="0050588E">
        <w:tc>
          <w:tcPr>
            <w:tcW w:w="887" w:type="dxa"/>
          </w:tcPr>
          <w:p w14:paraId="0B139D61" w14:textId="0F256BBC"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6</w:t>
            </w:r>
          </w:p>
        </w:tc>
        <w:tc>
          <w:tcPr>
            <w:tcW w:w="6451" w:type="dxa"/>
          </w:tcPr>
          <w:p w14:paraId="0A8949FD" w14:textId="3D7CBE60" w:rsidR="008C5AC1" w:rsidRPr="008B0F3A" w:rsidRDefault="008C5AC1"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Тұлғааралық</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қарым-қатынас</w:t>
            </w:r>
            <w:proofErr w:type="spellEnd"/>
            <w:r w:rsidRPr="008B0F3A">
              <w:rPr>
                <w:rFonts w:ascii="Times New Roman" w:hAnsi="Times New Roman" w:cs="Times New Roman"/>
                <w:color w:val="000000"/>
                <w:sz w:val="28"/>
                <w:szCs w:val="28"/>
              </w:rPr>
              <w:t>»</w:t>
            </w:r>
          </w:p>
        </w:tc>
        <w:tc>
          <w:tcPr>
            <w:tcW w:w="2233" w:type="dxa"/>
          </w:tcPr>
          <w:p w14:paraId="3A3E9F49" w14:textId="77777777" w:rsidR="008C5AC1" w:rsidRPr="008B0F3A" w:rsidRDefault="0050588E" w:rsidP="0050588E">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-2)/6× 100%*</w:t>
            </w:r>
          </w:p>
          <w:p w14:paraId="4FE827C8" w14:textId="5B897256" w:rsidR="0050588E" w:rsidRPr="008B0F3A" w:rsidRDefault="0050588E" w:rsidP="0050588E">
            <w:pPr>
              <w:contextualSpacing/>
              <w:rPr>
                <w:rFonts w:ascii="Times New Roman" w:hAnsi="Times New Roman" w:cs="Times New Roman"/>
                <w:color w:val="000000"/>
                <w:sz w:val="28"/>
                <w:szCs w:val="28"/>
                <w:lang w:val="en-US"/>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-1)/3× 100%</w:t>
            </w:r>
            <w:r w:rsidRPr="008B0F3A">
              <w:rPr>
                <w:rFonts w:ascii="Times New Roman" w:hAnsi="Times New Roman" w:cs="Times New Roman"/>
                <w:color w:val="000000"/>
                <w:sz w:val="28"/>
                <w:szCs w:val="28"/>
                <w:lang w:val="en-US"/>
              </w:rPr>
              <w:t>**</w:t>
            </w:r>
          </w:p>
        </w:tc>
      </w:tr>
      <w:tr w:rsidR="0050588E" w:rsidRPr="008B0F3A" w14:paraId="77E6114B" w14:textId="77777777" w:rsidTr="0050588E">
        <w:tc>
          <w:tcPr>
            <w:tcW w:w="887" w:type="dxa"/>
          </w:tcPr>
          <w:p w14:paraId="4150F7ED" w14:textId="50327371" w:rsidR="0050588E" w:rsidRPr="008B0F3A" w:rsidRDefault="0050588E" w:rsidP="0050588E">
            <w:pPr>
              <w:contextualSpacing/>
              <w:jc w:val="both"/>
              <w:rPr>
                <w:rFonts w:ascii="Times New Roman" w:hAnsi="Times New Roman" w:cs="Times New Roman"/>
                <w:color w:val="000000"/>
                <w:sz w:val="28"/>
                <w:szCs w:val="28"/>
                <w:lang w:val="en-US"/>
              </w:rPr>
            </w:pPr>
            <w:r w:rsidRPr="008B0F3A">
              <w:rPr>
                <w:rFonts w:ascii="Times New Roman" w:hAnsi="Times New Roman" w:cs="Times New Roman"/>
                <w:color w:val="000000"/>
                <w:sz w:val="28"/>
                <w:szCs w:val="28"/>
                <w:lang w:val="en-US"/>
              </w:rPr>
              <w:t>7</w:t>
            </w:r>
          </w:p>
        </w:tc>
        <w:tc>
          <w:tcPr>
            <w:tcW w:w="6451" w:type="dxa"/>
          </w:tcPr>
          <w:p w14:paraId="5A441D0E" w14:textId="5435369F" w:rsidR="0050588E" w:rsidRPr="008B0F3A" w:rsidRDefault="0050588E"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Эмоционалды</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мәселелер</w:t>
            </w:r>
            <w:proofErr w:type="spellEnd"/>
            <w:r w:rsidRPr="008B0F3A">
              <w:rPr>
                <w:rFonts w:ascii="Times New Roman" w:hAnsi="Times New Roman" w:cs="Times New Roman"/>
                <w:color w:val="000000"/>
                <w:sz w:val="28"/>
                <w:szCs w:val="28"/>
              </w:rPr>
              <w:t>»</w:t>
            </w:r>
          </w:p>
        </w:tc>
        <w:tc>
          <w:tcPr>
            <w:tcW w:w="2233" w:type="dxa"/>
          </w:tcPr>
          <w:p w14:paraId="021B99C0" w14:textId="3D7A200B" w:rsidR="0050588E" w:rsidRPr="008B0F3A" w:rsidRDefault="0050588E" w:rsidP="0050588E">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-3)/9× 100%</w:t>
            </w:r>
          </w:p>
        </w:tc>
      </w:tr>
      <w:tr w:rsidR="0050588E" w:rsidRPr="008B0F3A" w14:paraId="402C9742" w14:textId="77777777" w:rsidTr="0050588E">
        <w:tc>
          <w:tcPr>
            <w:tcW w:w="887" w:type="dxa"/>
          </w:tcPr>
          <w:p w14:paraId="7EA980D0" w14:textId="32A3C110" w:rsidR="0050588E" w:rsidRPr="008B0F3A" w:rsidRDefault="0050588E" w:rsidP="0050588E">
            <w:pPr>
              <w:contextualSpacing/>
              <w:jc w:val="both"/>
              <w:rPr>
                <w:rFonts w:ascii="Times New Roman" w:hAnsi="Times New Roman" w:cs="Times New Roman"/>
                <w:color w:val="000000"/>
                <w:sz w:val="28"/>
                <w:szCs w:val="28"/>
                <w:lang w:val="kk-KZ"/>
              </w:rPr>
            </w:pPr>
            <w:r w:rsidRPr="008B0F3A">
              <w:rPr>
                <w:rFonts w:ascii="Times New Roman" w:hAnsi="Times New Roman" w:cs="Times New Roman"/>
                <w:color w:val="000000"/>
                <w:sz w:val="28"/>
                <w:szCs w:val="28"/>
                <w:lang w:val="kk-KZ"/>
              </w:rPr>
              <w:t>8</w:t>
            </w:r>
          </w:p>
        </w:tc>
        <w:tc>
          <w:tcPr>
            <w:tcW w:w="6451" w:type="dxa"/>
          </w:tcPr>
          <w:p w14:paraId="47BFA52C" w14:textId="0C519280" w:rsidR="0050588E" w:rsidRPr="008B0F3A" w:rsidRDefault="0050588E" w:rsidP="0050588E">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Times New Roman" w:hAnsi="Times New Roman" w:cs="Times New Roman"/>
                <w:sz w:val="28"/>
                <w:szCs w:val="28"/>
                <w:lang w:val="kk-KZ"/>
              </w:rPr>
              <w:t>Ұйқы</w:t>
            </w:r>
            <w:r w:rsidRPr="008B0F3A">
              <w:rPr>
                <w:rFonts w:ascii="Times New Roman" w:hAnsi="Times New Roman" w:cs="Times New Roman"/>
                <w:sz w:val="28"/>
                <w:szCs w:val="28"/>
              </w:rPr>
              <w:t>/</w:t>
            </w:r>
            <w:r w:rsidR="00F124D8" w:rsidRPr="008B0F3A">
              <w:rPr>
                <w:rFonts w:ascii="Times New Roman" w:hAnsi="Times New Roman" w:cs="Times New Roman"/>
                <w:sz w:val="28"/>
                <w:szCs w:val="28"/>
                <w:lang w:val="kk-KZ"/>
              </w:rPr>
              <w:t>С</w:t>
            </w:r>
            <w:r w:rsidRPr="008B0F3A">
              <w:rPr>
                <w:rFonts w:ascii="Times New Roman" w:hAnsi="Times New Roman" w:cs="Times New Roman"/>
                <w:sz w:val="28"/>
                <w:szCs w:val="28"/>
                <w:lang w:val="kk-KZ"/>
              </w:rPr>
              <w:t>ергектік</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kk-KZ"/>
              </w:rPr>
              <w:t>Энергия</w:t>
            </w:r>
            <w:r w:rsidRPr="008B0F3A">
              <w:rPr>
                <w:rFonts w:ascii="Times New Roman" w:hAnsi="Times New Roman" w:cs="Times New Roman"/>
                <w:sz w:val="28"/>
                <w:szCs w:val="28"/>
              </w:rPr>
              <w:t>)</w:t>
            </w:r>
            <w:r w:rsidRPr="008B0F3A">
              <w:rPr>
                <w:rFonts w:ascii="Times New Roman" w:hAnsi="Times New Roman" w:cs="Times New Roman"/>
                <w:color w:val="000000"/>
                <w:sz w:val="28"/>
                <w:szCs w:val="28"/>
              </w:rPr>
              <w:t>»</w:t>
            </w:r>
          </w:p>
        </w:tc>
        <w:tc>
          <w:tcPr>
            <w:tcW w:w="2233" w:type="dxa"/>
          </w:tcPr>
          <w:p w14:paraId="1E305B55" w14:textId="7B2668BD" w:rsidR="0050588E" w:rsidRPr="008B0F3A" w:rsidRDefault="0050588E" w:rsidP="0050588E">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-2)/6× 100%</w:t>
            </w:r>
          </w:p>
        </w:tc>
      </w:tr>
      <w:tr w:rsidR="0050588E" w:rsidRPr="008B0F3A" w14:paraId="114394B0" w14:textId="77777777" w:rsidTr="0050588E">
        <w:tc>
          <w:tcPr>
            <w:tcW w:w="887" w:type="dxa"/>
          </w:tcPr>
          <w:p w14:paraId="656D75DF" w14:textId="76EBEE99" w:rsidR="0050588E" w:rsidRPr="008B0F3A" w:rsidRDefault="0050588E" w:rsidP="0050588E">
            <w:pPr>
              <w:contextualSpacing/>
              <w:jc w:val="both"/>
              <w:rPr>
                <w:rFonts w:ascii="Times New Roman" w:hAnsi="Times New Roman" w:cs="Times New Roman"/>
                <w:color w:val="000000"/>
                <w:sz w:val="28"/>
                <w:szCs w:val="28"/>
                <w:lang w:val="kk-KZ"/>
              </w:rPr>
            </w:pPr>
            <w:r w:rsidRPr="008B0F3A">
              <w:rPr>
                <w:rFonts w:ascii="Times New Roman" w:hAnsi="Times New Roman" w:cs="Times New Roman"/>
                <w:color w:val="000000"/>
                <w:sz w:val="28"/>
                <w:szCs w:val="28"/>
                <w:lang w:val="kk-KZ"/>
              </w:rPr>
              <w:t>9</w:t>
            </w:r>
          </w:p>
        </w:tc>
        <w:tc>
          <w:tcPr>
            <w:tcW w:w="6451" w:type="dxa"/>
          </w:tcPr>
          <w:p w14:paraId="334FCE52" w14:textId="334B9DA7" w:rsidR="0050588E" w:rsidRPr="008B0F3A" w:rsidRDefault="0050588E" w:rsidP="0050588E">
            <w:pPr>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Симптомдардың</w:t>
            </w:r>
            <w:proofErr w:type="spellEnd"/>
            <w:r w:rsidRPr="008B0F3A">
              <w:rPr>
                <w:rFonts w:ascii="Times New Roman" w:hAnsi="Times New Roman" w:cs="Times New Roman"/>
                <w:sz w:val="28"/>
                <w:szCs w:val="28"/>
              </w:rPr>
              <w:t xml:space="preserve"> а</w:t>
            </w:r>
            <w:r w:rsidRPr="008B0F3A">
              <w:rPr>
                <w:rFonts w:ascii="Times New Roman" w:hAnsi="Times New Roman" w:cs="Times New Roman"/>
                <w:sz w:val="28"/>
                <w:szCs w:val="28"/>
                <w:lang w:val="kk-KZ"/>
              </w:rPr>
              <w:t>уырлық</w:t>
            </w:r>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дәрежесі</w:t>
            </w:r>
            <w:proofErr w:type="spellEnd"/>
            <w:r w:rsidRPr="008B0F3A">
              <w:rPr>
                <w:rFonts w:ascii="Times New Roman" w:hAnsi="Times New Roman" w:cs="Times New Roman"/>
                <w:color w:val="000000"/>
                <w:sz w:val="28"/>
                <w:szCs w:val="28"/>
              </w:rPr>
              <w:t>»</w:t>
            </w:r>
          </w:p>
        </w:tc>
        <w:tc>
          <w:tcPr>
            <w:tcW w:w="2233" w:type="dxa"/>
          </w:tcPr>
          <w:p w14:paraId="17AADF42" w14:textId="2DE424AE" w:rsidR="0050588E" w:rsidRPr="008B0F3A" w:rsidRDefault="0050588E" w:rsidP="0050588E">
            <w:pPr>
              <w:contextualSpacing/>
              <w:rPr>
                <w:rFonts w:ascii="Times New Roman" w:hAnsi="Times New Roman" w:cs="Times New Roman"/>
                <w:color w:val="000000"/>
                <w:sz w:val="28"/>
                <w:szCs w:val="28"/>
              </w:rPr>
            </w:pPr>
            <w:r w:rsidRPr="008B0F3A">
              <w:rPr>
                <w:rFonts w:ascii="Times New Roman" w:hAnsi="Times New Roman" w:cs="Times New Roman"/>
                <w:color w:val="000000"/>
                <w:sz w:val="28"/>
                <w:szCs w:val="28"/>
              </w:rPr>
              <w:t>(</w:t>
            </w:r>
            <w:r w:rsidRPr="008B0F3A">
              <w:rPr>
                <w:rFonts w:ascii="Cambria Math" w:hAnsi="Cambria Math" w:cs="Cambria Math"/>
                <w:color w:val="000000"/>
                <w:sz w:val="28"/>
                <w:szCs w:val="28"/>
              </w:rPr>
              <w:t>𝑅</w:t>
            </w:r>
            <w:r w:rsidRPr="008B0F3A">
              <w:rPr>
                <w:rFonts w:ascii="Times New Roman" w:hAnsi="Times New Roman" w:cs="Times New Roman"/>
                <w:color w:val="000000"/>
                <w:sz w:val="28"/>
                <w:szCs w:val="28"/>
              </w:rPr>
              <w:t>-4)/12× 100%</w:t>
            </w:r>
          </w:p>
        </w:tc>
      </w:tr>
    </w:tbl>
    <w:p w14:paraId="12E5A539" w14:textId="28E831B5" w:rsidR="00983887" w:rsidRPr="008B0F3A" w:rsidRDefault="0050588E" w:rsidP="008F4B30">
      <w:pPr>
        <w:spacing w:line="240" w:lineRule="auto"/>
        <w:contextualSpacing/>
        <w:jc w:val="both"/>
        <w:rPr>
          <w:rFonts w:ascii="Times New Roman" w:hAnsi="Times New Roman" w:cs="Times New Roman"/>
          <w:color w:val="000000"/>
          <w:sz w:val="24"/>
          <w:szCs w:val="24"/>
        </w:rPr>
      </w:pPr>
      <w:r w:rsidRPr="008B0F3A">
        <w:rPr>
          <w:rFonts w:ascii="Times New Roman" w:hAnsi="Times New Roman" w:cs="Times New Roman"/>
          <w:color w:val="000000"/>
          <w:sz w:val="24"/>
          <w:szCs w:val="24"/>
        </w:rPr>
        <w:t xml:space="preserve">* </w:t>
      </w:r>
      <w:r w:rsidR="008C5AC1" w:rsidRPr="008B0F3A">
        <w:rPr>
          <w:rFonts w:ascii="Times New Roman" w:hAnsi="Times New Roman" w:cs="Times New Roman"/>
          <w:color w:val="000000"/>
          <w:sz w:val="24"/>
          <w:szCs w:val="24"/>
        </w:rPr>
        <w:t xml:space="preserve">Если ни </w:t>
      </w:r>
      <w:r w:rsidR="00983887" w:rsidRPr="008B0F3A">
        <w:rPr>
          <w:rFonts w:ascii="Times New Roman" w:hAnsi="Times New Roman" w:cs="Times New Roman"/>
          <w:color w:val="000000"/>
          <w:sz w:val="24"/>
          <w:szCs w:val="24"/>
        </w:rPr>
        <w:t>в одном</w:t>
      </w:r>
      <w:r w:rsidR="008C5AC1" w:rsidRPr="008B0F3A">
        <w:rPr>
          <w:rFonts w:ascii="Times New Roman" w:hAnsi="Times New Roman" w:cs="Times New Roman"/>
          <w:color w:val="000000"/>
          <w:sz w:val="24"/>
          <w:szCs w:val="24"/>
        </w:rPr>
        <w:t xml:space="preserve"> из двух вопросов домена не выбран пункт «</w:t>
      </w:r>
      <w:r w:rsidR="00983887" w:rsidRPr="008B0F3A">
        <w:rPr>
          <w:rFonts w:ascii="Times New Roman" w:hAnsi="Times New Roman" w:cs="Times New Roman"/>
          <w:color w:val="000000"/>
          <w:sz w:val="24"/>
          <w:szCs w:val="24"/>
          <w:lang w:val="kk-KZ"/>
        </w:rPr>
        <w:t>жауап беру қиындық туғызады</w:t>
      </w:r>
      <w:r w:rsidR="008C5AC1" w:rsidRPr="008B0F3A">
        <w:rPr>
          <w:rFonts w:ascii="Times New Roman" w:hAnsi="Times New Roman" w:cs="Times New Roman"/>
          <w:color w:val="000000"/>
          <w:sz w:val="24"/>
          <w:szCs w:val="24"/>
        </w:rPr>
        <w:t>», то применяется формула (</w:t>
      </w:r>
      <w:r w:rsidR="008C5AC1" w:rsidRPr="008B0F3A">
        <w:rPr>
          <w:rFonts w:ascii="Cambria Math" w:hAnsi="Cambria Math" w:cs="Cambria Math"/>
          <w:color w:val="000000"/>
          <w:sz w:val="24"/>
          <w:szCs w:val="24"/>
        </w:rPr>
        <w:t>𝑅</w:t>
      </w:r>
      <w:r w:rsidR="008C5AC1" w:rsidRPr="008B0F3A">
        <w:rPr>
          <w:rFonts w:ascii="Times New Roman" w:hAnsi="Times New Roman" w:cs="Times New Roman"/>
          <w:color w:val="000000"/>
          <w:sz w:val="24"/>
          <w:szCs w:val="24"/>
        </w:rPr>
        <w:t>-2)/6× 100%</w:t>
      </w:r>
    </w:p>
    <w:p w14:paraId="3BD61442" w14:textId="6F4E53AA" w:rsidR="00983887" w:rsidRPr="008B0F3A" w:rsidRDefault="0050588E" w:rsidP="008F4B30">
      <w:pPr>
        <w:spacing w:line="240" w:lineRule="auto"/>
        <w:contextualSpacing/>
        <w:jc w:val="both"/>
        <w:rPr>
          <w:rFonts w:ascii="Times New Roman" w:hAnsi="Times New Roman" w:cs="Times New Roman"/>
          <w:color w:val="000000"/>
          <w:sz w:val="24"/>
          <w:szCs w:val="24"/>
        </w:rPr>
      </w:pPr>
      <w:r w:rsidRPr="008B0F3A">
        <w:rPr>
          <w:rFonts w:ascii="Times New Roman" w:hAnsi="Times New Roman" w:cs="Times New Roman"/>
          <w:color w:val="000000"/>
          <w:sz w:val="24"/>
          <w:szCs w:val="24"/>
        </w:rPr>
        <w:t xml:space="preserve">** </w:t>
      </w:r>
      <w:r w:rsidR="008C5AC1" w:rsidRPr="008B0F3A">
        <w:rPr>
          <w:rFonts w:ascii="Times New Roman" w:hAnsi="Times New Roman" w:cs="Times New Roman"/>
          <w:color w:val="000000"/>
          <w:sz w:val="24"/>
          <w:szCs w:val="24"/>
        </w:rPr>
        <w:t xml:space="preserve">Если </w:t>
      </w:r>
      <w:r w:rsidR="005902C8" w:rsidRPr="008B0F3A">
        <w:rPr>
          <w:rFonts w:ascii="Times New Roman" w:hAnsi="Times New Roman" w:cs="Times New Roman"/>
          <w:color w:val="000000"/>
          <w:sz w:val="24"/>
          <w:szCs w:val="24"/>
          <w:lang w:val="kk-KZ"/>
        </w:rPr>
        <w:t xml:space="preserve">в одном </w:t>
      </w:r>
      <w:r w:rsidR="008C5AC1" w:rsidRPr="008B0F3A">
        <w:rPr>
          <w:rFonts w:ascii="Times New Roman" w:hAnsi="Times New Roman" w:cs="Times New Roman"/>
          <w:color w:val="000000"/>
          <w:sz w:val="24"/>
          <w:szCs w:val="24"/>
        </w:rPr>
        <w:t>из двух вопросов домена выбран пункт «</w:t>
      </w:r>
      <w:r w:rsidR="005902C8" w:rsidRPr="008B0F3A">
        <w:rPr>
          <w:rFonts w:ascii="Times New Roman" w:hAnsi="Times New Roman" w:cs="Times New Roman"/>
          <w:color w:val="000000"/>
          <w:sz w:val="24"/>
          <w:szCs w:val="24"/>
          <w:lang w:val="kk-KZ"/>
        </w:rPr>
        <w:t>жауап беру қиындық туғызады</w:t>
      </w:r>
      <w:r w:rsidR="008C5AC1" w:rsidRPr="008B0F3A">
        <w:rPr>
          <w:rFonts w:ascii="Times New Roman" w:hAnsi="Times New Roman" w:cs="Times New Roman"/>
          <w:color w:val="000000"/>
          <w:sz w:val="24"/>
          <w:szCs w:val="24"/>
        </w:rPr>
        <w:t>», то применяется формула (</w:t>
      </w:r>
      <w:r w:rsidR="008C5AC1" w:rsidRPr="008B0F3A">
        <w:rPr>
          <w:rFonts w:ascii="Cambria Math" w:hAnsi="Cambria Math" w:cs="Cambria Math"/>
          <w:color w:val="000000"/>
          <w:sz w:val="24"/>
          <w:szCs w:val="24"/>
        </w:rPr>
        <w:t>𝑅</w:t>
      </w:r>
      <w:r w:rsidR="008C5AC1" w:rsidRPr="008B0F3A">
        <w:rPr>
          <w:rFonts w:ascii="Times New Roman" w:hAnsi="Times New Roman" w:cs="Times New Roman"/>
          <w:color w:val="000000"/>
          <w:sz w:val="24"/>
          <w:szCs w:val="24"/>
        </w:rPr>
        <w:t>-1)/3× 100%</w:t>
      </w:r>
      <w:r w:rsidR="00983887" w:rsidRPr="008B0F3A">
        <w:rPr>
          <w:rFonts w:ascii="Times New Roman" w:hAnsi="Times New Roman" w:cs="Times New Roman"/>
          <w:color w:val="000000"/>
          <w:sz w:val="24"/>
          <w:szCs w:val="24"/>
        </w:rPr>
        <w:t>.</w:t>
      </w:r>
    </w:p>
    <w:p w14:paraId="01D682D9" w14:textId="77777777" w:rsidR="005902C8" w:rsidRPr="008B0F3A" w:rsidRDefault="005902C8" w:rsidP="008F4B30">
      <w:pPr>
        <w:spacing w:line="240" w:lineRule="auto"/>
        <w:contextualSpacing/>
        <w:jc w:val="both"/>
        <w:rPr>
          <w:rFonts w:ascii="Times New Roman" w:hAnsi="Times New Roman" w:cs="Times New Roman"/>
          <w:color w:val="000000"/>
          <w:sz w:val="24"/>
          <w:szCs w:val="24"/>
          <w:lang w:val="kk-KZ"/>
        </w:rPr>
      </w:pPr>
      <w:r w:rsidRPr="008B0F3A">
        <w:rPr>
          <w:rFonts w:ascii="Times New Roman" w:hAnsi="Times New Roman" w:cs="Times New Roman"/>
          <w:color w:val="000000"/>
          <w:sz w:val="24"/>
          <w:szCs w:val="24"/>
        </w:rPr>
        <w:t xml:space="preserve">Примечания </w:t>
      </w:r>
      <w:r w:rsidR="008C5AC1" w:rsidRPr="008B0F3A">
        <w:rPr>
          <w:rFonts w:ascii="Times New Roman" w:hAnsi="Times New Roman" w:cs="Times New Roman"/>
          <w:color w:val="000000"/>
          <w:sz w:val="24"/>
          <w:szCs w:val="24"/>
        </w:rPr>
        <w:t>- Если по всем вопросам домена выбран пункт «</w:t>
      </w:r>
      <w:r w:rsidRPr="008B0F3A">
        <w:rPr>
          <w:rFonts w:ascii="Times New Roman" w:hAnsi="Times New Roman" w:cs="Times New Roman"/>
          <w:color w:val="000000"/>
          <w:sz w:val="24"/>
          <w:szCs w:val="24"/>
          <w:lang w:val="kk-KZ"/>
        </w:rPr>
        <w:t>жауап беру қиындық туғызады</w:t>
      </w:r>
      <w:r w:rsidR="008C5AC1" w:rsidRPr="008B0F3A">
        <w:rPr>
          <w:rFonts w:ascii="Times New Roman" w:hAnsi="Times New Roman" w:cs="Times New Roman"/>
          <w:color w:val="000000"/>
          <w:sz w:val="24"/>
          <w:szCs w:val="24"/>
        </w:rPr>
        <w:t>», то</w:t>
      </w:r>
      <w:r w:rsidRPr="008B0F3A">
        <w:rPr>
          <w:rFonts w:ascii="Times New Roman" w:hAnsi="Times New Roman" w:cs="Times New Roman"/>
          <w:color w:val="000000"/>
          <w:sz w:val="24"/>
          <w:szCs w:val="24"/>
          <w:lang w:val="kk-KZ"/>
        </w:rPr>
        <w:t xml:space="preserve"> домен будет расцениваться как н</w:t>
      </w:r>
      <w:r w:rsidR="008C5AC1" w:rsidRPr="008B0F3A">
        <w:rPr>
          <w:rFonts w:ascii="Times New Roman" w:hAnsi="Times New Roman" w:cs="Times New Roman"/>
          <w:color w:val="000000"/>
          <w:sz w:val="24"/>
          <w:szCs w:val="24"/>
        </w:rPr>
        <w:t>е применим</w:t>
      </w:r>
      <w:r w:rsidRPr="008B0F3A">
        <w:rPr>
          <w:rFonts w:ascii="Times New Roman" w:hAnsi="Times New Roman" w:cs="Times New Roman"/>
          <w:color w:val="000000"/>
          <w:sz w:val="24"/>
          <w:szCs w:val="24"/>
          <w:lang w:val="kk-KZ"/>
        </w:rPr>
        <w:t>ый</w:t>
      </w:r>
      <w:r w:rsidR="008C5AC1" w:rsidRPr="008B0F3A">
        <w:rPr>
          <w:rFonts w:ascii="Times New Roman" w:hAnsi="Times New Roman" w:cs="Times New Roman"/>
          <w:color w:val="000000"/>
          <w:sz w:val="24"/>
          <w:szCs w:val="24"/>
        </w:rPr>
        <w:t xml:space="preserve"> к данному </w:t>
      </w:r>
      <w:r w:rsidRPr="008B0F3A">
        <w:rPr>
          <w:rFonts w:ascii="Times New Roman" w:hAnsi="Times New Roman" w:cs="Times New Roman"/>
          <w:color w:val="000000"/>
          <w:sz w:val="24"/>
          <w:szCs w:val="24"/>
          <w:lang w:val="kk-KZ"/>
        </w:rPr>
        <w:t>участнику.</w:t>
      </w:r>
    </w:p>
    <w:p w14:paraId="27273D77" w14:textId="0B1A847D" w:rsidR="008C5AC1" w:rsidRPr="008B0F3A" w:rsidRDefault="008C5AC1" w:rsidP="008F4B30">
      <w:pPr>
        <w:spacing w:line="240" w:lineRule="auto"/>
        <w:contextualSpacing/>
        <w:jc w:val="both"/>
        <w:rPr>
          <w:rFonts w:ascii="Times New Roman" w:hAnsi="Times New Roman" w:cs="Times New Roman"/>
          <w:color w:val="000000"/>
          <w:sz w:val="24"/>
          <w:szCs w:val="24"/>
        </w:rPr>
      </w:pPr>
      <w:r w:rsidRPr="008B0F3A">
        <w:rPr>
          <w:rFonts w:ascii="Times New Roman" w:hAnsi="Times New Roman" w:cs="Times New Roman"/>
          <w:i/>
          <w:iCs/>
          <w:color w:val="000000"/>
          <w:sz w:val="24"/>
          <w:szCs w:val="24"/>
        </w:rPr>
        <w:t xml:space="preserve">R </w:t>
      </w:r>
      <w:r w:rsidRPr="008B0F3A">
        <w:rPr>
          <w:rFonts w:ascii="Times New Roman" w:hAnsi="Times New Roman" w:cs="Times New Roman"/>
          <w:color w:val="000000"/>
          <w:sz w:val="24"/>
          <w:szCs w:val="24"/>
        </w:rPr>
        <w:t>– реальное значение показателя в баллах</w:t>
      </w:r>
      <w:r w:rsidR="005902C8" w:rsidRPr="008B0F3A">
        <w:rPr>
          <w:rFonts w:ascii="Times New Roman" w:hAnsi="Times New Roman" w:cs="Times New Roman"/>
          <w:color w:val="000000"/>
          <w:sz w:val="24"/>
          <w:szCs w:val="24"/>
        </w:rPr>
        <w:t>.</w:t>
      </w:r>
    </w:p>
    <w:p w14:paraId="69757A5B" w14:textId="77777777" w:rsidR="008F4B30" w:rsidRPr="008B0F3A" w:rsidRDefault="008F4B30" w:rsidP="008F4B30">
      <w:pPr>
        <w:spacing w:line="240" w:lineRule="auto"/>
        <w:ind w:firstLine="567"/>
        <w:contextualSpacing/>
        <w:rPr>
          <w:rFonts w:ascii="Times New Roman" w:hAnsi="Times New Roman" w:cs="Times New Roman"/>
          <w:color w:val="000000"/>
          <w:sz w:val="28"/>
          <w:szCs w:val="28"/>
        </w:rPr>
      </w:pPr>
    </w:p>
    <w:p w14:paraId="276DC33E" w14:textId="24659E45" w:rsidR="008C5AC1" w:rsidRPr="008B0F3A" w:rsidRDefault="008C5AC1" w:rsidP="008F4B30">
      <w:pPr>
        <w:spacing w:line="240" w:lineRule="auto"/>
        <w:ind w:firstLine="567"/>
        <w:contextualSpacing/>
        <w:rPr>
          <w:rFonts w:ascii="Times New Roman" w:hAnsi="Times New Roman" w:cs="Times New Roman"/>
          <w:sz w:val="28"/>
          <w:szCs w:val="28"/>
        </w:rPr>
      </w:pPr>
      <w:r w:rsidRPr="008B0F3A">
        <w:rPr>
          <w:rFonts w:ascii="Times New Roman" w:hAnsi="Times New Roman" w:cs="Times New Roman"/>
          <w:color w:val="000000"/>
          <w:sz w:val="28"/>
          <w:szCs w:val="28"/>
        </w:rPr>
        <w:t>Клиническая градация показателей восприятия симптомов в домене</w:t>
      </w:r>
      <w:r w:rsidR="005902C8"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w:t>
      </w:r>
      <w:proofErr w:type="spellStart"/>
      <w:r w:rsidRPr="008B0F3A">
        <w:rPr>
          <w:rFonts w:ascii="Times New Roman" w:hAnsi="Times New Roman" w:cs="Times New Roman"/>
          <w:sz w:val="28"/>
          <w:szCs w:val="28"/>
        </w:rPr>
        <w:t>Белгілер</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және</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оларды</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қабылдау</w:t>
      </w:r>
      <w:proofErr w:type="spellEnd"/>
      <w:r w:rsidRPr="008B0F3A">
        <w:rPr>
          <w:rFonts w:ascii="Times New Roman" w:hAnsi="Times New Roman" w:cs="Times New Roman"/>
          <w:color w:val="000000"/>
          <w:sz w:val="28"/>
          <w:szCs w:val="28"/>
        </w:rPr>
        <w:t>» (N) по степени тяжести:</w:t>
      </w:r>
      <w:r w:rsidRPr="008B0F3A">
        <w:rPr>
          <w:rFonts w:ascii="Times New Roman" w:hAnsi="Times New Roman" w:cs="Times New Roman"/>
          <w:color w:val="000000"/>
          <w:sz w:val="28"/>
          <w:szCs w:val="28"/>
        </w:rPr>
        <w:br/>
        <w:t>Восприятие симптома отсутствует: N=0</w:t>
      </w:r>
      <w:r w:rsidRPr="008B0F3A">
        <w:rPr>
          <w:rFonts w:ascii="Times New Roman" w:hAnsi="Times New Roman" w:cs="Times New Roman"/>
          <w:color w:val="000000"/>
          <w:sz w:val="28"/>
          <w:szCs w:val="28"/>
        </w:rPr>
        <w:br/>
        <w:t>Слабая степень: 0&lt;</w:t>
      </w:r>
      <w:proofErr w:type="gramStart"/>
      <w:r w:rsidRPr="008B0F3A">
        <w:rPr>
          <w:rFonts w:ascii="Times New Roman" w:hAnsi="Times New Roman" w:cs="Times New Roman"/>
          <w:color w:val="000000"/>
          <w:sz w:val="28"/>
          <w:szCs w:val="28"/>
        </w:rPr>
        <w:t>N&lt;</w:t>
      </w:r>
      <w:proofErr w:type="gramEnd"/>
      <w:r w:rsidRPr="008B0F3A">
        <w:rPr>
          <w:rFonts w:ascii="Times New Roman" w:hAnsi="Times New Roman" w:cs="Times New Roman"/>
          <w:color w:val="000000"/>
          <w:sz w:val="28"/>
          <w:szCs w:val="28"/>
        </w:rPr>
        <w:t>33,4%</w:t>
      </w:r>
      <w:r w:rsidRPr="008B0F3A">
        <w:rPr>
          <w:rFonts w:ascii="Times New Roman" w:hAnsi="Times New Roman" w:cs="Times New Roman"/>
          <w:color w:val="000000"/>
          <w:sz w:val="28"/>
          <w:szCs w:val="28"/>
        </w:rPr>
        <w:br/>
        <w:t>Умеренная степень: 33,4%≤N&lt;66,7%</w:t>
      </w:r>
      <w:r w:rsidRPr="008B0F3A">
        <w:rPr>
          <w:rFonts w:ascii="Times New Roman" w:hAnsi="Times New Roman" w:cs="Times New Roman"/>
          <w:color w:val="000000"/>
          <w:sz w:val="28"/>
          <w:szCs w:val="28"/>
        </w:rPr>
        <w:br/>
        <w:t>Сильная степень: 66,7%≤N≤100%</w:t>
      </w:r>
    </w:p>
    <w:p w14:paraId="2D58D843" w14:textId="77777777" w:rsidR="00B2624E" w:rsidRPr="008B0F3A" w:rsidRDefault="00B2624E" w:rsidP="00DE0B15">
      <w:pPr>
        <w:shd w:val="clear" w:color="auto" w:fill="FFFFFF"/>
        <w:spacing w:after="0" w:line="240" w:lineRule="auto"/>
        <w:ind w:firstLine="720"/>
        <w:contextualSpacing/>
        <w:jc w:val="both"/>
        <w:rPr>
          <w:rFonts w:ascii="Times New Roman" w:hAnsi="Times New Roman" w:cs="Times New Roman"/>
          <w:sz w:val="28"/>
          <w:szCs w:val="28"/>
        </w:rPr>
      </w:pPr>
    </w:p>
    <w:p w14:paraId="32B27FAB" w14:textId="3CAB5298" w:rsidR="00B2624E" w:rsidRPr="008B0F3A" w:rsidRDefault="00B2624E" w:rsidP="00B2624E">
      <w:pPr>
        <w:shd w:val="clear" w:color="auto" w:fill="FFFFFF"/>
        <w:spacing w:after="0"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2.3.1.</w:t>
      </w:r>
      <w:r w:rsidR="008F4B30" w:rsidRPr="008B0F3A">
        <w:rPr>
          <w:rFonts w:ascii="Times New Roman" w:hAnsi="Times New Roman" w:cs="Times New Roman"/>
          <w:sz w:val="28"/>
          <w:szCs w:val="28"/>
        </w:rPr>
        <w:t>1</w:t>
      </w:r>
      <w:r w:rsidRPr="008B0F3A">
        <w:rPr>
          <w:rFonts w:ascii="Times New Roman" w:hAnsi="Times New Roman" w:cs="Times New Roman"/>
          <w:sz w:val="28"/>
          <w:szCs w:val="28"/>
        </w:rPr>
        <w:t xml:space="preserve"> Дизайн и описание исследования</w:t>
      </w:r>
    </w:p>
    <w:p w14:paraId="43F83EF8" w14:textId="446D5DC1" w:rsidR="00DE0B15" w:rsidRPr="008B0F3A" w:rsidRDefault="00DE0B15" w:rsidP="00DE0B15">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За основу </w:t>
      </w:r>
      <w:proofErr w:type="spellStart"/>
      <w:r w:rsidRPr="008B0F3A">
        <w:rPr>
          <w:rFonts w:ascii="Times New Roman" w:hAnsi="Times New Roman" w:cs="Times New Roman"/>
          <w:sz w:val="28"/>
          <w:szCs w:val="28"/>
        </w:rPr>
        <w:t>казахоязычной</w:t>
      </w:r>
      <w:proofErr w:type="spellEnd"/>
      <w:r w:rsidRPr="008B0F3A">
        <w:rPr>
          <w:rFonts w:ascii="Times New Roman" w:hAnsi="Times New Roman" w:cs="Times New Roman"/>
          <w:sz w:val="28"/>
          <w:szCs w:val="28"/>
        </w:rPr>
        <w:t xml:space="preserve"> версии была взята официальная англоязычная версия опросника. Дизайн исследования представлен на рисунке 8.</w:t>
      </w:r>
    </w:p>
    <w:p w14:paraId="25948032" w14:textId="77777777" w:rsidR="00DE0B15" w:rsidRPr="008B0F3A" w:rsidRDefault="00DE0B15" w:rsidP="00DE0B15">
      <w:pPr>
        <w:shd w:val="clear" w:color="auto" w:fill="FFFFFF"/>
        <w:spacing w:after="0" w:line="240" w:lineRule="auto"/>
        <w:ind w:firstLine="720"/>
        <w:contextualSpacing/>
        <w:jc w:val="center"/>
        <w:rPr>
          <w:rFonts w:ascii="Times New Roman" w:hAnsi="Times New Roman" w:cs="Times New Roman"/>
          <w:sz w:val="28"/>
          <w:szCs w:val="28"/>
        </w:rPr>
      </w:pPr>
      <w:r w:rsidRPr="008B0F3A">
        <w:rPr>
          <w:rFonts w:ascii="Times New Roman" w:hAnsi="Times New Roman" w:cs="Times New Roman"/>
          <w:noProof/>
          <w:sz w:val="28"/>
          <w:szCs w:val="28"/>
        </w:rPr>
        <w:drawing>
          <wp:inline distT="0" distB="0" distL="0" distR="0" wp14:anchorId="5512EAE8" wp14:editId="6B7DD43D">
            <wp:extent cx="4400636" cy="346841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2" cstate="print">
                      <a:extLst>
                        <a:ext uri="{28A0092B-C50C-407E-A947-70E740481C1C}">
                          <a14:useLocalDpi xmlns:a14="http://schemas.microsoft.com/office/drawing/2010/main" val="0"/>
                        </a:ext>
                      </a:extLst>
                    </a:blip>
                    <a:srcRect l="13500" t="7369" r="10471" b="50256"/>
                    <a:stretch/>
                  </pic:blipFill>
                  <pic:spPr bwMode="auto">
                    <a:xfrm>
                      <a:off x="0" y="0"/>
                      <a:ext cx="4433141" cy="3494033"/>
                    </a:xfrm>
                    <a:prstGeom prst="rect">
                      <a:avLst/>
                    </a:prstGeom>
                    <a:ln>
                      <a:noFill/>
                    </a:ln>
                    <a:extLst>
                      <a:ext uri="{53640926-AAD7-44D8-BBD7-CCE9431645EC}">
                        <a14:shadowObscured xmlns:a14="http://schemas.microsoft.com/office/drawing/2010/main"/>
                      </a:ext>
                    </a:extLst>
                  </pic:spPr>
                </pic:pic>
              </a:graphicData>
            </a:graphic>
          </wp:inline>
        </w:drawing>
      </w:r>
    </w:p>
    <w:p w14:paraId="4D06B84F" w14:textId="6AC17A03" w:rsidR="00DE0B15" w:rsidRPr="008B0F3A" w:rsidRDefault="00DE0B15" w:rsidP="00DE0B15">
      <w:pPr>
        <w:shd w:val="clear" w:color="auto" w:fill="FFFFFF"/>
        <w:spacing w:after="0" w:line="240" w:lineRule="auto"/>
        <w:ind w:firstLine="720"/>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8 – дизайн исследования</w:t>
      </w:r>
    </w:p>
    <w:p w14:paraId="4FEBE53E" w14:textId="77777777" w:rsidR="00B2624E" w:rsidRPr="008B0F3A" w:rsidRDefault="00B2624E" w:rsidP="00B07546">
      <w:pPr>
        <w:shd w:val="clear" w:color="auto" w:fill="FFFFFF"/>
        <w:spacing w:after="0" w:line="240" w:lineRule="auto"/>
        <w:ind w:firstLine="720"/>
        <w:jc w:val="both"/>
        <w:rPr>
          <w:rFonts w:ascii="Times New Roman" w:hAnsi="Times New Roman" w:cs="Times New Roman"/>
          <w:sz w:val="28"/>
          <w:szCs w:val="28"/>
        </w:rPr>
      </w:pPr>
    </w:p>
    <w:p w14:paraId="7179487D" w14:textId="6E7676BC" w:rsidR="00374A9C" w:rsidRPr="008B0F3A" w:rsidRDefault="00B07546" w:rsidP="00B2624E">
      <w:pPr>
        <w:shd w:val="clear" w:color="auto" w:fill="FFFFFF"/>
        <w:spacing w:after="0" w:line="240" w:lineRule="auto"/>
        <w:ind w:firstLine="720"/>
        <w:jc w:val="both"/>
        <w:rPr>
          <w:rStyle w:val="80"/>
          <w:rFonts w:eastAsiaTheme="minorHAnsi"/>
          <w:i w:val="0"/>
          <w:sz w:val="28"/>
          <w:szCs w:val="28"/>
          <w:lang w:val="ru-RU"/>
        </w:rPr>
      </w:pPr>
      <w:r w:rsidRPr="008B0F3A">
        <w:rPr>
          <w:rFonts w:ascii="Times New Roman" w:hAnsi="Times New Roman" w:cs="Times New Roman"/>
          <w:sz w:val="28"/>
          <w:szCs w:val="28"/>
        </w:rPr>
        <w:t>Процедура перевода английской версии опросника P-</w:t>
      </w:r>
      <w:proofErr w:type="spellStart"/>
      <w:r w:rsidRPr="008B0F3A">
        <w:rPr>
          <w:rFonts w:ascii="Times New Roman" w:hAnsi="Times New Roman" w:cs="Times New Roman"/>
          <w:sz w:val="28"/>
          <w:szCs w:val="28"/>
        </w:rPr>
        <w:t>QoL</w:t>
      </w:r>
      <w:proofErr w:type="spellEnd"/>
      <w:r w:rsidRPr="008B0F3A">
        <w:rPr>
          <w:rFonts w:ascii="Times New Roman" w:hAnsi="Times New Roman" w:cs="Times New Roman"/>
          <w:sz w:val="28"/>
          <w:szCs w:val="28"/>
        </w:rPr>
        <w:t xml:space="preserve"> на казахский язык проходила в соответствии с </w:t>
      </w:r>
      <w:r w:rsidRPr="008B0F3A">
        <w:rPr>
          <w:rFonts w:ascii="Times New Roman" w:hAnsi="Times New Roman" w:cs="Times New Roman"/>
          <w:sz w:val="28"/>
          <w:szCs w:val="28"/>
          <w:lang w:val="kk-KZ"/>
        </w:rPr>
        <w:t xml:space="preserve">протоколом </w:t>
      </w:r>
      <w:r w:rsidRPr="008B0F3A">
        <w:rPr>
          <w:rFonts w:ascii="Times New Roman" w:hAnsi="Times New Roman" w:cs="Times New Roman"/>
          <w:sz w:val="28"/>
          <w:szCs w:val="28"/>
          <w:lang w:val="en-US"/>
        </w:rPr>
        <w:t>ISPOR</w:t>
      </w:r>
      <w:r w:rsidRPr="008B0F3A">
        <w:rPr>
          <w:rFonts w:ascii="Times New Roman" w:hAnsi="Times New Roman" w:cs="Times New Roman"/>
          <w:sz w:val="28"/>
          <w:szCs w:val="28"/>
        </w:rPr>
        <w:t xml:space="preserve"> (International Society </w:t>
      </w:r>
      <w:proofErr w:type="spellStart"/>
      <w:r w:rsidRPr="008B0F3A">
        <w:rPr>
          <w:rFonts w:ascii="Times New Roman" w:hAnsi="Times New Roman" w:cs="Times New Roman"/>
          <w:sz w:val="28"/>
          <w:szCs w:val="28"/>
        </w:rPr>
        <w:t>for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Pharmacoeconomics</w:t>
      </w:r>
      <w:proofErr w:type="spellEnd"/>
      <w:r w:rsidRPr="008B0F3A">
        <w:rPr>
          <w:rFonts w:ascii="Times New Roman" w:hAnsi="Times New Roman" w:cs="Times New Roman"/>
          <w:sz w:val="28"/>
          <w:szCs w:val="28"/>
        </w:rPr>
        <w:t xml:space="preserve"> and </w:t>
      </w:r>
      <w:proofErr w:type="spellStart"/>
      <w:r w:rsidRPr="008B0F3A">
        <w:rPr>
          <w:rFonts w:ascii="Times New Roman" w:hAnsi="Times New Roman" w:cs="Times New Roman"/>
          <w:sz w:val="28"/>
          <w:szCs w:val="28"/>
        </w:rPr>
        <w:t>Outcomes</w:t>
      </w:r>
      <w:proofErr w:type="spellEnd"/>
      <w:r w:rsidRPr="008B0F3A">
        <w:rPr>
          <w:rFonts w:ascii="Times New Roman" w:hAnsi="Times New Roman" w:cs="Times New Roman"/>
          <w:sz w:val="28"/>
          <w:szCs w:val="28"/>
        </w:rPr>
        <w:t xml:space="preserve"> Research) – Международного общества по </w:t>
      </w:r>
      <w:proofErr w:type="spellStart"/>
      <w:r w:rsidRPr="008B0F3A">
        <w:rPr>
          <w:rFonts w:ascii="Times New Roman" w:hAnsi="Times New Roman" w:cs="Times New Roman"/>
          <w:sz w:val="28"/>
          <w:szCs w:val="28"/>
        </w:rPr>
        <w:t>фармакоэкономике</w:t>
      </w:r>
      <w:proofErr w:type="spellEnd"/>
      <w:r w:rsidRPr="008B0F3A">
        <w:rPr>
          <w:rFonts w:ascii="Times New Roman" w:hAnsi="Times New Roman" w:cs="Times New Roman"/>
          <w:sz w:val="28"/>
          <w:szCs w:val="28"/>
        </w:rPr>
        <w:t xml:space="preserve"> и исследованию результатов </w:t>
      </w:r>
      <w:r w:rsidR="007132B6" w:rsidRPr="008B0F3A">
        <w:rPr>
          <w:rFonts w:ascii="Times New Roman" w:hAnsi="Times New Roman" w:cs="Times New Roman"/>
          <w:sz w:val="28"/>
          <w:szCs w:val="28"/>
        </w:rPr>
        <w:t>[165]</w:t>
      </w:r>
      <w:r w:rsidRPr="008B0F3A">
        <w:rPr>
          <w:rFonts w:ascii="Times New Roman" w:hAnsi="Times New Roman" w:cs="Times New Roman"/>
          <w:sz w:val="28"/>
          <w:szCs w:val="28"/>
        </w:rPr>
        <w:t xml:space="preserve">. </w:t>
      </w:r>
      <w:r w:rsidR="00374A9C" w:rsidRPr="008B0F3A">
        <w:rPr>
          <w:rStyle w:val="80"/>
          <w:rFonts w:eastAsiaTheme="minorHAnsi"/>
          <w:i w:val="0"/>
          <w:sz w:val="28"/>
          <w:szCs w:val="28"/>
          <w:lang w:val="ru-RU"/>
        </w:rPr>
        <w:t xml:space="preserve">Процесс валидации представлен на рисунке </w:t>
      </w:r>
      <w:r w:rsidR="00B2624E" w:rsidRPr="008B0F3A">
        <w:rPr>
          <w:rStyle w:val="80"/>
          <w:rFonts w:eastAsiaTheme="minorHAnsi"/>
          <w:i w:val="0"/>
          <w:sz w:val="28"/>
          <w:szCs w:val="28"/>
          <w:lang w:val="ru-RU"/>
        </w:rPr>
        <w:t>9</w:t>
      </w:r>
      <w:r w:rsidR="00374A9C" w:rsidRPr="008B0F3A">
        <w:rPr>
          <w:rStyle w:val="80"/>
          <w:rFonts w:eastAsiaTheme="minorHAnsi"/>
          <w:i w:val="0"/>
          <w:sz w:val="28"/>
          <w:szCs w:val="28"/>
          <w:lang w:val="ru-RU"/>
        </w:rPr>
        <w:t>.</w:t>
      </w:r>
    </w:p>
    <w:p w14:paraId="7FB0E894" w14:textId="703177BC" w:rsidR="00374A9C" w:rsidRPr="008B0F3A" w:rsidRDefault="00B85C91" w:rsidP="007132B6">
      <w:pPr>
        <w:spacing w:line="240" w:lineRule="auto"/>
        <w:contextualSpacing/>
        <w:jc w:val="center"/>
        <w:rPr>
          <w:rFonts w:ascii="Times New Roman" w:hAnsi="Times New Roman" w:cs="Times New Roman"/>
          <w:sz w:val="28"/>
          <w:szCs w:val="28"/>
        </w:rPr>
      </w:pPr>
      <w:r w:rsidRPr="008B0F3A">
        <w:rPr>
          <w:rFonts w:ascii="Times New Roman" w:hAnsi="Times New Roman" w:cs="Times New Roman"/>
          <w:noProof/>
          <w:sz w:val="28"/>
          <w:szCs w:val="28"/>
        </w:rPr>
        <w:drawing>
          <wp:inline distT="0" distB="0" distL="0" distR="0" wp14:anchorId="619AD040" wp14:editId="46F2CBB6">
            <wp:extent cx="3662525" cy="322691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3" cstate="print">
                      <a:extLst>
                        <a:ext uri="{28A0092B-C50C-407E-A947-70E740481C1C}">
                          <a14:useLocalDpi xmlns:a14="http://schemas.microsoft.com/office/drawing/2010/main" val="0"/>
                        </a:ext>
                      </a:extLst>
                    </a:blip>
                    <a:srcRect l="10010" t="8525" r="5269" b="33772"/>
                    <a:stretch/>
                  </pic:blipFill>
                  <pic:spPr bwMode="auto">
                    <a:xfrm>
                      <a:off x="0" y="0"/>
                      <a:ext cx="3707089" cy="3266177"/>
                    </a:xfrm>
                    <a:prstGeom prst="rect">
                      <a:avLst/>
                    </a:prstGeom>
                    <a:ln>
                      <a:noFill/>
                    </a:ln>
                    <a:extLst>
                      <a:ext uri="{53640926-AAD7-44D8-BBD7-CCE9431645EC}">
                        <a14:shadowObscured xmlns:a14="http://schemas.microsoft.com/office/drawing/2010/main"/>
                      </a:ext>
                    </a:extLst>
                  </pic:spPr>
                </pic:pic>
              </a:graphicData>
            </a:graphic>
          </wp:inline>
        </w:drawing>
      </w:r>
    </w:p>
    <w:p w14:paraId="40D76CE7" w14:textId="138C564E" w:rsidR="00374A9C" w:rsidRPr="008B0F3A" w:rsidRDefault="00374A9C" w:rsidP="00374A9C">
      <w:pPr>
        <w:spacing w:line="240" w:lineRule="auto"/>
        <w:contextualSpacing/>
        <w:jc w:val="center"/>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Рисунок </w:t>
      </w:r>
      <w:r w:rsidR="00B2624E" w:rsidRPr="008B0F3A">
        <w:rPr>
          <w:rFonts w:ascii="Times New Roman" w:hAnsi="Times New Roman" w:cs="Times New Roman"/>
          <w:color w:val="000000"/>
          <w:sz w:val="28"/>
          <w:szCs w:val="28"/>
        </w:rPr>
        <w:t>9</w:t>
      </w:r>
      <w:r w:rsidRPr="008B0F3A">
        <w:rPr>
          <w:rFonts w:ascii="Times New Roman" w:hAnsi="Times New Roman" w:cs="Times New Roman"/>
          <w:color w:val="000000"/>
          <w:sz w:val="28"/>
          <w:szCs w:val="28"/>
        </w:rPr>
        <w:t xml:space="preserve"> – </w:t>
      </w:r>
      <w:r w:rsidR="00B85C91" w:rsidRPr="008B0F3A">
        <w:rPr>
          <w:rFonts w:ascii="Times New Roman" w:hAnsi="Times New Roman" w:cs="Times New Roman"/>
          <w:color w:val="000000"/>
          <w:sz w:val="28"/>
          <w:szCs w:val="28"/>
        </w:rPr>
        <w:t>Процесс валидации</w:t>
      </w:r>
    </w:p>
    <w:p w14:paraId="09D7B3F3" w14:textId="77777777" w:rsidR="008F4B30" w:rsidRPr="008B0F3A" w:rsidRDefault="008F4B30" w:rsidP="00374A9C">
      <w:pPr>
        <w:spacing w:line="240" w:lineRule="auto"/>
        <w:contextualSpacing/>
        <w:jc w:val="center"/>
        <w:rPr>
          <w:rFonts w:ascii="Times New Roman" w:hAnsi="Times New Roman" w:cs="Times New Roman"/>
          <w:color w:val="000000"/>
          <w:sz w:val="28"/>
          <w:szCs w:val="28"/>
        </w:rPr>
      </w:pPr>
    </w:p>
    <w:p w14:paraId="2EFC37E0" w14:textId="2379AC91" w:rsidR="00711D9B" w:rsidRPr="008B0F3A" w:rsidRDefault="00711D9B" w:rsidP="00375373">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Языковая и культурная адаптация опросника P-</w:t>
      </w:r>
      <w:proofErr w:type="spellStart"/>
      <w:r w:rsidRPr="008B0F3A">
        <w:rPr>
          <w:rFonts w:ascii="Times New Roman" w:hAnsi="Times New Roman" w:cs="Times New Roman"/>
          <w:sz w:val="28"/>
          <w:szCs w:val="28"/>
        </w:rPr>
        <w:t>QoL</w:t>
      </w:r>
      <w:proofErr w:type="spellEnd"/>
      <w:r w:rsidRPr="008B0F3A">
        <w:rPr>
          <w:rFonts w:ascii="Times New Roman" w:hAnsi="Times New Roman" w:cs="Times New Roman"/>
          <w:sz w:val="28"/>
          <w:szCs w:val="28"/>
        </w:rPr>
        <w:t>, согласно международным стандартам, включала несколько последовательных этапов:</w:t>
      </w:r>
    </w:p>
    <w:p w14:paraId="1CF85715" w14:textId="77777777" w:rsidR="00711D9B" w:rsidRPr="008B0F3A" w:rsidRDefault="00711D9B" w:rsidP="00375373">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Этап 1: прямой перевод опросника с языка-оригинала. Человек, выполняющий перевод соответствовал следующим требованиям: наличие высшего медицинского образования, ранее не был знаком с данным опросником, являлся носителем казахского языка. </w:t>
      </w:r>
    </w:p>
    <w:p w14:paraId="7E318EC7" w14:textId="77777777" w:rsidR="00711D9B" w:rsidRPr="008B0F3A" w:rsidRDefault="00711D9B" w:rsidP="00375373">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Этап 2: на основе прямого перевода группой гинекологов устранялись все расхождения с применением метода альтернативного перевода. </w:t>
      </w:r>
    </w:p>
    <w:p w14:paraId="4E3F5371" w14:textId="77777777" w:rsidR="00711D9B" w:rsidRPr="008B0F3A" w:rsidRDefault="00711D9B" w:rsidP="00375373">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Этап 3: на этом этапе предварительная версия подверглась обратному переводу. Человек, выполняющий перевод соответствовал следующим требованиям: наличие высшего медицинского образования, ранее не был вовлечен в процесс перевода данного опросника, бегло говорящим на английском и казахском языках. </w:t>
      </w:r>
    </w:p>
    <w:p w14:paraId="6E70E64C" w14:textId="550A7536" w:rsidR="00711D9B" w:rsidRPr="008B0F3A" w:rsidRDefault="00711D9B" w:rsidP="00375373">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Этап 4: в составе независимых экспертов осуществлялась независимая оценка, а также орфографическое и грамматическое редактирование. Таким образом была получена тест-версия опросника. </w:t>
      </w:r>
    </w:p>
    <w:p w14:paraId="634C627F" w14:textId="77777777" w:rsidR="00B85C91" w:rsidRPr="008B0F3A" w:rsidRDefault="00711D9B" w:rsidP="00375373">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Этап 5: проверялись эквивалентность пунктов и вариантов ответов в переводе с оригиналом. </w:t>
      </w:r>
    </w:p>
    <w:p w14:paraId="0C9E4D3B" w14:textId="77777777" w:rsidR="00A34155" w:rsidRPr="008B0F3A" w:rsidRDefault="00A34155" w:rsidP="00375373">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 основную группу были включены женщины с симптомным ПТО. Женщины в контрольной группе имели состояния, не связанные с ПТО (плановые осмотры, нарушения менструального цикла, эндометриоз, консультации по поводу контрацепции). </w:t>
      </w:r>
    </w:p>
    <w:p w14:paraId="1CCD7977" w14:textId="77777777" w:rsidR="00707B1F" w:rsidRPr="008B0F3A" w:rsidRDefault="00707B1F" w:rsidP="00375373">
      <w:pPr>
        <w:spacing w:after="0" w:line="240" w:lineRule="auto"/>
        <w:ind w:firstLine="720"/>
        <w:contextualSpacing/>
        <w:jc w:val="both"/>
        <w:rPr>
          <w:rStyle w:val="80"/>
          <w:rFonts w:eastAsiaTheme="minorHAnsi"/>
          <w:i w:val="0"/>
          <w:sz w:val="28"/>
          <w:szCs w:val="28"/>
          <w:lang w:val="ru-RU"/>
        </w:rPr>
      </w:pPr>
      <w:r w:rsidRPr="008B0F3A">
        <w:rPr>
          <w:rStyle w:val="80"/>
          <w:rFonts w:eastAsiaTheme="minorHAnsi"/>
          <w:i w:val="0"/>
          <w:sz w:val="28"/>
          <w:szCs w:val="28"/>
          <w:lang w:val="ru-RU"/>
        </w:rPr>
        <w:t>Группы пациенток были сформированы исходя из задач исследования.</w:t>
      </w:r>
    </w:p>
    <w:p w14:paraId="11B98055" w14:textId="77777777" w:rsidR="00707B1F" w:rsidRPr="008B0F3A" w:rsidRDefault="00707B1F" w:rsidP="00375373">
      <w:pPr>
        <w:spacing w:after="0" w:line="240" w:lineRule="auto"/>
        <w:ind w:firstLine="720"/>
        <w:contextualSpacing/>
        <w:jc w:val="both"/>
        <w:rPr>
          <w:rStyle w:val="80"/>
          <w:rFonts w:eastAsiaTheme="minorHAnsi"/>
          <w:iCs/>
          <w:sz w:val="28"/>
          <w:szCs w:val="28"/>
          <w:lang w:val="ru-RU"/>
        </w:rPr>
      </w:pPr>
      <w:r w:rsidRPr="008B0F3A">
        <w:rPr>
          <w:rStyle w:val="80"/>
          <w:rFonts w:eastAsiaTheme="minorHAnsi"/>
          <w:iCs/>
          <w:sz w:val="28"/>
          <w:szCs w:val="28"/>
          <w:lang w:val="ru-RU"/>
        </w:rPr>
        <w:t xml:space="preserve">Критериями включения в исследование являлись: </w:t>
      </w:r>
    </w:p>
    <w:p w14:paraId="147CF5E7" w14:textId="77777777" w:rsidR="00707B1F" w:rsidRPr="008B0F3A" w:rsidRDefault="00707B1F" w:rsidP="00375373">
      <w:pPr>
        <w:spacing w:after="0" w:line="240" w:lineRule="auto"/>
        <w:ind w:firstLine="720"/>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1. женщины старше 18 лет; </w:t>
      </w:r>
    </w:p>
    <w:p w14:paraId="18F25B2A" w14:textId="77777777" w:rsidR="00707B1F" w:rsidRPr="008B0F3A" w:rsidRDefault="00707B1F" w:rsidP="00375373">
      <w:pPr>
        <w:spacing w:after="0" w:line="240" w:lineRule="auto"/>
        <w:ind w:firstLine="720"/>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2. наличие симптомного генитального пролапса вне зависимости от степени; </w:t>
      </w:r>
    </w:p>
    <w:p w14:paraId="24A00F3C" w14:textId="77777777" w:rsidR="00707B1F" w:rsidRPr="008B0F3A" w:rsidRDefault="00707B1F" w:rsidP="00375373">
      <w:pPr>
        <w:spacing w:after="0" w:line="240" w:lineRule="auto"/>
        <w:ind w:firstLine="720"/>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3. согласие пациентки на участие в научном исследовании. </w:t>
      </w:r>
    </w:p>
    <w:p w14:paraId="2B753462" w14:textId="77777777" w:rsidR="00707B1F" w:rsidRPr="008B0F3A" w:rsidRDefault="00707B1F" w:rsidP="00375373">
      <w:pPr>
        <w:spacing w:after="0" w:line="240" w:lineRule="auto"/>
        <w:ind w:firstLine="720"/>
        <w:contextualSpacing/>
        <w:jc w:val="both"/>
        <w:rPr>
          <w:rStyle w:val="80"/>
          <w:rFonts w:eastAsiaTheme="minorHAnsi"/>
          <w:iCs/>
          <w:sz w:val="28"/>
          <w:szCs w:val="28"/>
        </w:rPr>
      </w:pPr>
      <w:proofErr w:type="spellStart"/>
      <w:r w:rsidRPr="008B0F3A">
        <w:rPr>
          <w:rStyle w:val="80"/>
          <w:rFonts w:eastAsiaTheme="minorHAnsi"/>
          <w:iCs/>
          <w:sz w:val="28"/>
          <w:szCs w:val="28"/>
        </w:rPr>
        <w:t>Критерии</w:t>
      </w:r>
      <w:proofErr w:type="spellEnd"/>
      <w:r w:rsidRPr="008B0F3A">
        <w:rPr>
          <w:rStyle w:val="80"/>
          <w:rFonts w:eastAsiaTheme="minorHAnsi"/>
          <w:iCs/>
          <w:sz w:val="28"/>
          <w:szCs w:val="28"/>
        </w:rPr>
        <w:t xml:space="preserve"> </w:t>
      </w:r>
      <w:proofErr w:type="spellStart"/>
      <w:r w:rsidRPr="008B0F3A">
        <w:rPr>
          <w:rStyle w:val="80"/>
          <w:rFonts w:eastAsiaTheme="minorHAnsi"/>
          <w:iCs/>
          <w:sz w:val="28"/>
          <w:szCs w:val="28"/>
        </w:rPr>
        <w:t>исключения</w:t>
      </w:r>
      <w:proofErr w:type="spellEnd"/>
      <w:r w:rsidRPr="008B0F3A">
        <w:rPr>
          <w:rStyle w:val="80"/>
          <w:rFonts w:eastAsiaTheme="minorHAnsi"/>
          <w:iCs/>
          <w:sz w:val="28"/>
          <w:szCs w:val="28"/>
        </w:rPr>
        <w:t xml:space="preserve">: </w:t>
      </w:r>
    </w:p>
    <w:p w14:paraId="4A67674C" w14:textId="77777777" w:rsidR="00707B1F" w:rsidRPr="008B0F3A" w:rsidRDefault="00707B1F" w:rsidP="00375373">
      <w:pPr>
        <w:pStyle w:val="a9"/>
        <w:numPr>
          <w:ilvl w:val="0"/>
          <w:numId w:val="14"/>
        </w:numPr>
        <w:spacing w:after="0" w:line="240" w:lineRule="auto"/>
        <w:ind w:left="0" w:firstLine="720"/>
        <w:jc w:val="both"/>
        <w:rPr>
          <w:rStyle w:val="80"/>
          <w:rFonts w:eastAsiaTheme="minorHAnsi"/>
          <w:i w:val="0"/>
          <w:sz w:val="28"/>
          <w:szCs w:val="28"/>
          <w:lang w:val="ru-RU" w:eastAsia="ru-KZ"/>
        </w:rPr>
      </w:pPr>
      <w:r w:rsidRPr="008B0F3A">
        <w:rPr>
          <w:rFonts w:ascii="Times New Roman" w:hAnsi="Times New Roman" w:cs="Times New Roman"/>
          <w:sz w:val="28"/>
          <w:szCs w:val="28"/>
        </w:rPr>
        <w:t>Беременность, роды</w:t>
      </w:r>
      <w:r w:rsidRPr="008B0F3A">
        <w:rPr>
          <w:rStyle w:val="80"/>
          <w:rFonts w:eastAsiaTheme="minorHAnsi"/>
          <w:i w:val="0"/>
          <w:sz w:val="28"/>
          <w:szCs w:val="28"/>
          <w:lang w:val="ru-RU"/>
        </w:rPr>
        <w:t>;</w:t>
      </w:r>
    </w:p>
    <w:p w14:paraId="7BF2A453" w14:textId="14199DEE" w:rsidR="00707B1F" w:rsidRPr="008B0F3A" w:rsidRDefault="00707B1F" w:rsidP="00375373">
      <w:pPr>
        <w:numPr>
          <w:ilvl w:val="0"/>
          <w:numId w:val="14"/>
        </w:numPr>
        <w:spacing w:after="0" w:line="240" w:lineRule="auto"/>
        <w:ind w:left="0" w:firstLine="720"/>
        <w:contextualSpacing/>
        <w:jc w:val="both"/>
        <w:rPr>
          <w:rStyle w:val="80"/>
          <w:rFonts w:eastAsiaTheme="minorHAnsi"/>
          <w:i w:val="0"/>
          <w:sz w:val="28"/>
          <w:szCs w:val="28"/>
          <w:lang w:val="ru-RU" w:eastAsia="ru-KZ"/>
        </w:rPr>
      </w:pPr>
      <w:r w:rsidRPr="008B0F3A">
        <w:rPr>
          <w:rFonts w:ascii="Times New Roman" w:hAnsi="Times New Roman" w:cs="Times New Roman"/>
          <w:sz w:val="28"/>
          <w:szCs w:val="28"/>
        </w:rPr>
        <w:t xml:space="preserve">любые хирургические вмешательства за последние </w:t>
      </w:r>
      <w:r w:rsidR="00375373" w:rsidRPr="008B0F3A">
        <w:rPr>
          <w:rFonts w:ascii="Times New Roman" w:hAnsi="Times New Roman" w:cs="Times New Roman"/>
          <w:sz w:val="28"/>
          <w:szCs w:val="28"/>
        </w:rPr>
        <w:t>6</w:t>
      </w:r>
      <w:r w:rsidRPr="008B0F3A">
        <w:rPr>
          <w:rFonts w:ascii="Times New Roman" w:hAnsi="Times New Roman" w:cs="Times New Roman"/>
          <w:sz w:val="28"/>
          <w:szCs w:val="28"/>
        </w:rPr>
        <w:t xml:space="preserve"> месяцев</w:t>
      </w:r>
      <w:r w:rsidRPr="008B0F3A">
        <w:rPr>
          <w:rStyle w:val="80"/>
          <w:rFonts w:eastAsiaTheme="minorHAnsi"/>
          <w:i w:val="0"/>
          <w:sz w:val="28"/>
          <w:szCs w:val="28"/>
          <w:lang w:val="ru-RU"/>
        </w:rPr>
        <w:t>;</w:t>
      </w:r>
    </w:p>
    <w:p w14:paraId="2696FC90" w14:textId="77777777" w:rsidR="00707B1F" w:rsidRPr="008B0F3A" w:rsidRDefault="00707B1F" w:rsidP="00375373">
      <w:pPr>
        <w:numPr>
          <w:ilvl w:val="0"/>
          <w:numId w:val="14"/>
        </w:numPr>
        <w:spacing w:after="0" w:line="240" w:lineRule="auto"/>
        <w:ind w:left="0" w:firstLine="720"/>
        <w:contextualSpacing/>
        <w:jc w:val="both"/>
        <w:rPr>
          <w:rStyle w:val="80"/>
          <w:rFonts w:eastAsiaTheme="minorHAnsi"/>
          <w:i w:val="0"/>
          <w:sz w:val="28"/>
          <w:szCs w:val="28"/>
          <w:lang w:val="ru-RU" w:eastAsia="en-US"/>
        </w:rPr>
      </w:pPr>
      <w:r w:rsidRPr="008B0F3A">
        <w:rPr>
          <w:rStyle w:val="80"/>
          <w:rFonts w:eastAsiaTheme="minorHAnsi"/>
          <w:i w:val="0"/>
          <w:sz w:val="28"/>
          <w:szCs w:val="28"/>
          <w:lang w:val="ru-RU"/>
        </w:rPr>
        <w:t>синдром хронической тазовой боли неясной этиологии.</w:t>
      </w:r>
    </w:p>
    <w:p w14:paraId="0963F642" w14:textId="77777777" w:rsidR="00707B1F" w:rsidRPr="008B0F3A" w:rsidRDefault="00707B1F" w:rsidP="00375373">
      <w:pPr>
        <w:numPr>
          <w:ilvl w:val="0"/>
          <w:numId w:val="14"/>
        </w:numPr>
        <w:spacing w:after="0" w:line="240" w:lineRule="auto"/>
        <w:ind w:left="0" w:firstLine="720"/>
        <w:contextualSpacing/>
        <w:jc w:val="both"/>
        <w:rPr>
          <w:rFonts w:ascii="Times New Roman" w:hAnsi="Times New Roman" w:cs="Times New Roman"/>
          <w:sz w:val="28"/>
          <w:szCs w:val="28"/>
        </w:rPr>
      </w:pPr>
      <w:r w:rsidRPr="008B0F3A">
        <w:rPr>
          <w:rStyle w:val="80"/>
          <w:rFonts w:eastAsiaTheme="minorHAnsi"/>
          <w:i w:val="0"/>
          <w:sz w:val="28"/>
          <w:szCs w:val="28"/>
          <w:lang w:val="ru-RU"/>
        </w:rPr>
        <w:t>п</w:t>
      </w:r>
      <w:r w:rsidRPr="008B0F3A">
        <w:rPr>
          <w:rFonts w:ascii="Times New Roman" w:hAnsi="Times New Roman" w:cs="Times New Roman"/>
          <w:sz w:val="28"/>
          <w:szCs w:val="28"/>
        </w:rPr>
        <w:t xml:space="preserve">одтвержденные психические расстройства. </w:t>
      </w:r>
    </w:p>
    <w:p w14:paraId="04CE3E2F" w14:textId="77777777" w:rsidR="00707B1F" w:rsidRPr="008B0F3A" w:rsidRDefault="00707B1F" w:rsidP="00375373">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Всем пациентам проводили гинекологический осмотр по системе </w:t>
      </w:r>
      <w:proofErr w:type="spellStart"/>
      <w:r w:rsidRPr="008B0F3A">
        <w:rPr>
          <w:rFonts w:ascii="Times New Roman" w:hAnsi="Times New Roman" w:cs="Times New Roman"/>
          <w:sz w:val="28"/>
          <w:szCs w:val="28"/>
        </w:rPr>
        <w:t>Pelvic</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Organ</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Prolapse-Quantification</w:t>
      </w:r>
      <w:proofErr w:type="spellEnd"/>
      <w:r w:rsidRPr="008B0F3A">
        <w:rPr>
          <w:rFonts w:ascii="Times New Roman" w:hAnsi="Times New Roman" w:cs="Times New Roman"/>
          <w:sz w:val="28"/>
          <w:szCs w:val="28"/>
        </w:rPr>
        <w:t xml:space="preserve"> System (POP-Q) с целью выявления генитального пролапса. Опросник P-</w:t>
      </w:r>
      <w:proofErr w:type="spellStart"/>
      <w:r w:rsidRPr="008B0F3A">
        <w:rPr>
          <w:rFonts w:ascii="Times New Roman" w:hAnsi="Times New Roman" w:cs="Times New Roman"/>
          <w:sz w:val="28"/>
          <w:szCs w:val="28"/>
        </w:rPr>
        <w:t>QoL</w:t>
      </w:r>
      <w:proofErr w:type="spellEnd"/>
      <w:r w:rsidRPr="008B0F3A">
        <w:rPr>
          <w:rFonts w:ascii="Times New Roman" w:hAnsi="Times New Roman" w:cs="Times New Roman"/>
          <w:sz w:val="28"/>
          <w:szCs w:val="28"/>
        </w:rPr>
        <w:t xml:space="preserve"> заполнялись пациентами самостоятельно. Предварительно разъяснялась цель и правила заполнения опросников.</w:t>
      </w:r>
    </w:p>
    <w:p w14:paraId="73DDB8AF" w14:textId="77777777" w:rsidR="008F4B30" w:rsidRPr="008B0F3A" w:rsidRDefault="008F4B30" w:rsidP="008F4B30">
      <w:pPr>
        <w:spacing w:after="0" w:line="240" w:lineRule="auto"/>
        <w:jc w:val="both"/>
        <w:rPr>
          <w:rFonts w:ascii="Times New Roman" w:eastAsia="Times New Roman" w:hAnsi="Times New Roman" w:cs="Times New Roman"/>
          <w:sz w:val="28"/>
          <w:szCs w:val="28"/>
          <w:lang w:eastAsia="ru-KZ"/>
        </w:rPr>
      </w:pPr>
    </w:p>
    <w:p w14:paraId="763EB5F8" w14:textId="4A9662F4" w:rsidR="00DF49A5" w:rsidRPr="008B0F3A" w:rsidRDefault="00EC71F7" w:rsidP="00CB70AE">
      <w:pPr>
        <w:spacing w:line="240" w:lineRule="auto"/>
        <w:contextualSpacing/>
        <w:jc w:val="both"/>
        <w:rPr>
          <w:rFonts w:ascii="Times New Roman" w:hAnsi="Times New Roman" w:cs="Times New Roman"/>
          <w:sz w:val="28"/>
          <w:szCs w:val="28"/>
        </w:rPr>
      </w:pPr>
      <w:bookmarkStart w:id="20" w:name="_Hlk136251290"/>
      <w:r w:rsidRPr="008B0F3A">
        <w:rPr>
          <w:rFonts w:ascii="Times New Roman" w:hAnsi="Times New Roman" w:cs="Times New Roman"/>
          <w:sz w:val="28"/>
          <w:szCs w:val="28"/>
        </w:rPr>
        <w:t>2.</w:t>
      </w:r>
      <w:r w:rsidR="00CB70AE" w:rsidRPr="008B0F3A">
        <w:rPr>
          <w:rFonts w:ascii="Times New Roman" w:hAnsi="Times New Roman" w:cs="Times New Roman"/>
          <w:sz w:val="28"/>
          <w:szCs w:val="28"/>
        </w:rPr>
        <w:t xml:space="preserve">3.2 </w:t>
      </w:r>
      <w:r w:rsidR="00DF49A5" w:rsidRPr="008B0F3A">
        <w:rPr>
          <w:rFonts w:ascii="Times New Roman" w:hAnsi="Times New Roman" w:cs="Times New Roman"/>
          <w:sz w:val="28"/>
          <w:szCs w:val="28"/>
          <w:lang w:val="en-US"/>
        </w:rPr>
        <w:t>Female</w:t>
      </w:r>
      <w:r w:rsidR="00DF49A5"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lang w:val="en-US"/>
        </w:rPr>
        <w:t>Sexual</w:t>
      </w:r>
      <w:r w:rsidR="00DF49A5"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lang w:val="en-US"/>
        </w:rPr>
        <w:t>Function</w:t>
      </w:r>
      <w:r w:rsidR="00DF49A5"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lang w:val="en-US"/>
        </w:rPr>
        <w:t>Index</w:t>
      </w:r>
      <w:r w:rsidR="00DF49A5" w:rsidRPr="008B0F3A">
        <w:rPr>
          <w:rFonts w:ascii="Times New Roman" w:hAnsi="Times New Roman" w:cs="Times New Roman"/>
          <w:sz w:val="28"/>
          <w:szCs w:val="28"/>
        </w:rPr>
        <w:t xml:space="preserve"> </w:t>
      </w:r>
      <w:r w:rsidR="00CB70AE" w:rsidRPr="008B0F3A">
        <w:rPr>
          <w:rFonts w:ascii="Times New Roman" w:hAnsi="Times New Roman" w:cs="Times New Roman"/>
          <w:sz w:val="28"/>
          <w:szCs w:val="28"/>
        </w:rPr>
        <w:t xml:space="preserve">– </w:t>
      </w:r>
      <w:r w:rsidR="00CB70AE" w:rsidRPr="008B0F3A">
        <w:rPr>
          <w:rFonts w:ascii="Times New Roman" w:eastAsia="Times New Roman" w:hAnsi="Times New Roman" w:cs="Times New Roman"/>
          <w:color w:val="000000"/>
          <w:sz w:val="28"/>
          <w:szCs w:val="28"/>
          <w:lang w:val="ru-KZ" w:eastAsia="ru-KZ"/>
        </w:rPr>
        <w:t>«</w:t>
      </w:r>
      <w:proofErr w:type="spellStart"/>
      <w:r w:rsidR="00CB70AE" w:rsidRPr="008B0F3A">
        <w:rPr>
          <w:rFonts w:ascii="Times New Roman" w:eastAsia="Times New Roman" w:hAnsi="Times New Roman" w:cs="Times New Roman"/>
          <w:color w:val="000000"/>
          <w:sz w:val="28"/>
          <w:szCs w:val="28"/>
          <w:lang w:eastAsia="ru-KZ"/>
        </w:rPr>
        <w:t>Әйелдердегі</w:t>
      </w:r>
      <w:proofErr w:type="spellEnd"/>
      <w:r w:rsidR="00CB70AE" w:rsidRPr="008B0F3A">
        <w:rPr>
          <w:rFonts w:ascii="Times New Roman" w:eastAsia="Times New Roman" w:hAnsi="Times New Roman" w:cs="Times New Roman"/>
          <w:color w:val="000000"/>
          <w:sz w:val="28"/>
          <w:szCs w:val="28"/>
          <w:lang w:val="ru-KZ" w:eastAsia="ru-KZ"/>
        </w:rPr>
        <w:t xml:space="preserve"> </w:t>
      </w:r>
      <w:proofErr w:type="spellStart"/>
      <w:r w:rsidR="00CB70AE" w:rsidRPr="008B0F3A">
        <w:rPr>
          <w:rFonts w:ascii="Times New Roman" w:eastAsia="Times New Roman" w:hAnsi="Times New Roman" w:cs="Times New Roman"/>
          <w:color w:val="000000"/>
          <w:sz w:val="28"/>
          <w:szCs w:val="28"/>
          <w:lang w:eastAsia="ru-KZ"/>
        </w:rPr>
        <w:t>жыныстық</w:t>
      </w:r>
      <w:proofErr w:type="spellEnd"/>
      <w:r w:rsidR="00CB70AE" w:rsidRPr="008B0F3A">
        <w:rPr>
          <w:rFonts w:ascii="Times New Roman" w:eastAsia="Times New Roman" w:hAnsi="Times New Roman" w:cs="Times New Roman"/>
          <w:color w:val="000000"/>
          <w:sz w:val="28"/>
          <w:szCs w:val="28"/>
          <w:lang w:val="ru-KZ" w:eastAsia="ru-KZ"/>
        </w:rPr>
        <w:t xml:space="preserve"> </w:t>
      </w:r>
      <w:proofErr w:type="spellStart"/>
      <w:r w:rsidR="00CB70AE" w:rsidRPr="008B0F3A">
        <w:rPr>
          <w:rFonts w:ascii="Times New Roman" w:eastAsia="Times New Roman" w:hAnsi="Times New Roman" w:cs="Times New Roman"/>
          <w:color w:val="000000"/>
          <w:sz w:val="28"/>
          <w:szCs w:val="28"/>
          <w:lang w:eastAsia="ru-KZ"/>
        </w:rPr>
        <w:t>қызметті</w:t>
      </w:r>
      <w:proofErr w:type="spellEnd"/>
      <w:r w:rsidR="00CB70AE" w:rsidRPr="008B0F3A">
        <w:rPr>
          <w:rFonts w:ascii="Times New Roman" w:eastAsia="Times New Roman" w:hAnsi="Times New Roman" w:cs="Times New Roman"/>
          <w:color w:val="000000"/>
          <w:sz w:val="28"/>
          <w:szCs w:val="28"/>
          <w:lang w:val="ru-KZ" w:eastAsia="ru-KZ"/>
        </w:rPr>
        <w:t xml:space="preserve"> </w:t>
      </w:r>
      <w:proofErr w:type="spellStart"/>
      <w:r w:rsidR="00CB70AE" w:rsidRPr="008B0F3A">
        <w:rPr>
          <w:rFonts w:ascii="Times New Roman" w:eastAsia="Times New Roman" w:hAnsi="Times New Roman" w:cs="Times New Roman"/>
          <w:color w:val="000000"/>
          <w:sz w:val="28"/>
          <w:szCs w:val="28"/>
          <w:lang w:eastAsia="ru-KZ"/>
        </w:rPr>
        <w:t>бағалау</w:t>
      </w:r>
      <w:proofErr w:type="spellEnd"/>
      <w:r w:rsidR="00CB70AE" w:rsidRPr="008B0F3A">
        <w:rPr>
          <w:rFonts w:ascii="Times New Roman" w:eastAsia="Times New Roman" w:hAnsi="Times New Roman" w:cs="Times New Roman"/>
          <w:color w:val="000000"/>
          <w:sz w:val="28"/>
          <w:szCs w:val="28"/>
          <w:lang w:val="ru-KZ" w:eastAsia="ru-KZ"/>
        </w:rPr>
        <w:t xml:space="preserve"> </w:t>
      </w:r>
      <w:proofErr w:type="spellStart"/>
      <w:r w:rsidR="00CB70AE" w:rsidRPr="008B0F3A">
        <w:rPr>
          <w:rFonts w:ascii="Times New Roman" w:eastAsia="Times New Roman" w:hAnsi="Times New Roman" w:cs="Times New Roman"/>
          <w:color w:val="000000"/>
          <w:sz w:val="28"/>
          <w:szCs w:val="28"/>
          <w:lang w:eastAsia="ru-KZ"/>
        </w:rPr>
        <w:t>шкаласы</w:t>
      </w:r>
      <w:proofErr w:type="spellEnd"/>
      <w:r w:rsidR="00CB70AE" w:rsidRPr="008B0F3A">
        <w:rPr>
          <w:rFonts w:ascii="Times New Roman" w:eastAsia="Times New Roman" w:hAnsi="Times New Roman" w:cs="Times New Roman"/>
          <w:color w:val="000000"/>
          <w:sz w:val="28"/>
          <w:szCs w:val="28"/>
          <w:lang w:val="ru-KZ" w:eastAsia="ru-KZ"/>
        </w:rPr>
        <w:t xml:space="preserve"> (</w:t>
      </w:r>
      <w:proofErr w:type="spellStart"/>
      <w:r w:rsidR="00CB70AE" w:rsidRPr="008B0F3A">
        <w:rPr>
          <w:rFonts w:ascii="Times New Roman" w:eastAsia="Times New Roman" w:hAnsi="Times New Roman" w:cs="Times New Roman"/>
          <w:color w:val="000000"/>
          <w:sz w:val="28"/>
          <w:szCs w:val="28"/>
          <w:lang w:val="ru-KZ" w:eastAsia="ru-KZ"/>
        </w:rPr>
        <w:t>Kz</w:t>
      </w:r>
      <w:proofErr w:type="spellEnd"/>
      <w:r w:rsidR="00CB70AE" w:rsidRPr="008B0F3A">
        <w:rPr>
          <w:rFonts w:ascii="Times New Roman" w:eastAsia="Times New Roman" w:hAnsi="Times New Roman" w:cs="Times New Roman"/>
          <w:color w:val="000000"/>
          <w:sz w:val="28"/>
          <w:szCs w:val="28"/>
          <w:lang w:val="ru-KZ" w:eastAsia="ru-KZ"/>
        </w:rPr>
        <w:t>-FSFI)»</w:t>
      </w:r>
      <w:bookmarkEnd w:id="20"/>
    </w:p>
    <w:p w14:paraId="4B4E18A9" w14:textId="2B9A271E" w:rsidR="00EC71F7" w:rsidRPr="008B0F3A" w:rsidRDefault="007D5ED4" w:rsidP="00CB70AE">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bCs/>
          <w:sz w:val="28"/>
          <w:szCs w:val="28"/>
        </w:rPr>
        <w:t xml:space="preserve">Индекс функции женской сексуальности (FSFI) – это проверенный инструмент, разработанный для количественного измерения сексуальной </w:t>
      </w:r>
      <w:r w:rsidRPr="008B0F3A">
        <w:rPr>
          <w:rFonts w:ascii="Times New Roman" w:hAnsi="Times New Roman" w:cs="Times New Roman"/>
          <w:bCs/>
          <w:sz w:val="28"/>
          <w:szCs w:val="28"/>
        </w:rPr>
        <w:lastRenderedPageBreak/>
        <w:t xml:space="preserve">функции и дисфункции. </w:t>
      </w:r>
      <w:r w:rsidR="00EC71F7" w:rsidRPr="008B0F3A">
        <w:rPr>
          <w:rFonts w:ascii="Times New Roman" w:hAnsi="Times New Roman" w:cs="Times New Roman"/>
          <w:sz w:val="28"/>
          <w:szCs w:val="28"/>
        </w:rPr>
        <w:t xml:space="preserve">Данный </w:t>
      </w:r>
      <w:r w:rsidR="00DF49A5" w:rsidRPr="008B0F3A">
        <w:rPr>
          <w:rFonts w:ascii="Times New Roman" w:hAnsi="Times New Roman" w:cs="Times New Roman"/>
          <w:sz w:val="28"/>
          <w:szCs w:val="28"/>
        </w:rPr>
        <w:t xml:space="preserve">стандартизированный </w:t>
      </w:r>
      <w:r w:rsidR="00EC71F7" w:rsidRPr="008B0F3A">
        <w:rPr>
          <w:rFonts w:ascii="Times New Roman" w:hAnsi="Times New Roman" w:cs="Times New Roman"/>
          <w:sz w:val="28"/>
          <w:szCs w:val="28"/>
        </w:rPr>
        <w:t xml:space="preserve">опросник </w:t>
      </w:r>
      <w:r w:rsidR="00DF49A5" w:rsidRPr="008B0F3A">
        <w:rPr>
          <w:rFonts w:ascii="Times New Roman" w:hAnsi="Times New Roman" w:cs="Times New Roman"/>
          <w:sz w:val="28"/>
          <w:szCs w:val="28"/>
        </w:rPr>
        <w:t xml:space="preserve">оценивает шесть доменов женской сексуальной функции за последние 4 недели: </w:t>
      </w:r>
    </w:p>
    <w:p w14:paraId="6D8F6415" w14:textId="77777777" w:rsidR="00EC71F7" w:rsidRPr="008B0F3A" w:rsidRDefault="00EC71F7" w:rsidP="007D5ED4">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rPr>
        <w:t>желание (пункты 1, 2)</w:t>
      </w:r>
      <w:r w:rsidRPr="008B0F3A">
        <w:rPr>
          <w:rFonts w:ascii="Times New Roman" w:hAnsi="Times New Roman" w:cs="Times New Roman"/>
          <w:sz w:val="28"/>
          <w:szCs w:val="28"/>
        </w:rPr>
        <w:t>;</w:t>
      </w:r>
    </w:p>
    <w:p w14:paraId="59579A29" w14:textId="77777777" w:rsidR="00EC71F7" w:rsidRPr="008B0F3A" w:rsidRDefault="00EC71F7" w:rsidP="007D5ED4">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rPr>
        <w:t>возбуждение (пункты 3–6)</w:t>
      </w:r>
      <w:r w:rsidRPr="008B0F3A">
        <w:rPr>
          <w:rFonts w:ascii="Times New Roman" w:hAnsi="Times New Roman" w:cs="Times New Roman"/>
          <w:sz w:val="28"/>
          <w:szCs w:val="28"/>
        </w:rPr>
        <w:t>;</w:t>
      </w:r>
    </w:p>
    <w:p w14:paraId="7160B172" w14:textId="77777777" w:rsidR="00EC71F7" w:rsidRPr="008B0F3A" w:rsidRDefault="00EC71F7" w:rsidP="007D5ED4">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rPr>
        <w:t>увлажнение половых путей (влагалища) (пункты 7–10)</w:t>
      </w:r>
      <w:r w:rsidRPr="008B0F3A">
        <w:rPr>
          <w:rFonts w:ascii="Times New Roman" w:hAnsi="Times New Roman" w:cs="Times New Roman"/>
          <w:sz w:val="28"/>
          <w:szCs w:val="28"/>
        </w:rPr>
        <w:t>;</w:t>
      </w:r>
    </w:p>
    <w:p w14:paraId="347B5525" w14:textId="77777777" w:rsidR="00EC71F7" w:rsidRPr="008B0F3A" w:rsidRDefault="00EC71F7" w:rsidP="007D5ED4">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rPr>
        <w:t>оргазм (пункты 11–13)</w:t>
      </w:r>
      <w:r w:rsidRPr="008B0F3A">
        <w:rPr>
          <w:rFonts w:ascii="Times New Roman" w:hAnsi="Times New Roman" w:cs="Times New Roman"/>
          <w:sz w:val="28"/>
          <w:szCs w:val="28"/>
        </w:rPr>
        <w:t>;</w:t>
      </w:r>
    </w:p>
    <w:p w14:paraId="5BF08F06" w14:textId="77777777" w:rsidR="00EC71F7" w:rsidRPr="008B0F3A" w:rsidRDefault="00EC71F7" w:rsidP="007D5ED4">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rPr>
        <w:t>удовлетворение (пункты 14–16)</w:t>
      </w:r>
      <w:r w:rsidRPr="008B0F3A">
        <w:rPr>
          <w:rFonts w:ascii="Times New Roman" w:hAnsi="Times New Roman" w:cs="Times New Roman"/>
          <w:sz w:val="28"/>
          <w:szCs w:val="28"/>
        </w:rPr>
        <w:t>;</w:t>
      </w:r>
    </w:p>
    <w:p w14:paraId="05207066" w14:textId="77777777" w:rsidR="00EC71F7" w:rsidRPr="008B0F3A" w:rsidRDefault="00EC71F7" w:rsidP="00EC71F7">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rPr>
        <w:t>бол</w:t>
      </w:r>
      <w:r w:rsidRPr="008B0F3A">
        <w:rPr>
          <w:rFonts w:ascii="Times New Roman" w:hAnsi="Times New Roman" w:cs="Times New Roman"/>
          <w:sz w:val="28"/>
          <w:szCs w:val="28"/>
        </w:rPr>
        <w:t xml:space="preserve">ь </w:t>
      </w:r>
      <w:r w:rsidR="00DF49A5" w:rsidRPr="008B0F3A">
        <w:rPr>
          <w:rFonts w:ascii="Times New Roman" w:hAnsi="Times New Roman" w:cs="Times New Roman"/>
          <w:sz w:val="28"/>
          <w:szCs w:val="28"/>
        </w:rPr>
        <w:t xml:space="preserve">(пункты 17–19). </w:t>
      </w:r>
    </w:p>
    <w:p w14:paraId="3DDAB422" w14:textId="77777777" w:rsidR="000E2CD6" w:rsidRPr="008B0F3A" w:rsidRDefault="00851DD9" w:rsidP="00EC71F7">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Оценка п</w:t>
      </w:r>
      <w:r w:rsidR="00EC71F7" w:rsidRPr="008B0F3A">
        <w:rPr>
          <w:rFonts w:ascii="Times New Roman" w:hAnsi="Times New Roman" w:cs="Times New Roman"/>
          <w:sz w:val="28"/>
          <w:szCs w:val="28"/>
        </w:rPr>
        <w:t xml:space="preserve">о каждому </w:t>
      </w:r>
      <w:r w:rsidRPr="008B0F3A">
        <w:rPr>
          <w:rFonts w:ascii="Times New Roman" w:hAnsi="Times New Roman" w:cs="Times New Roman"/>
          <w:sz w:val="28"/>
          <w:szCs w:val="28"/>
        </w:rPr>
        <w:t xml:space="preserve">пункту проводится по балльной системе: для </w:t>
      </w:r>
      <w:r w:rsidR="00DF49A5" w:rsidRPr="008B0F3A">
        <w:rPr>
          <w:rFonts w:ascii="Times New Roman" w:hAnsi="Times New Roman" w:cs="Times New Roman"/>
          <w:sz w:val="28"/>
          <w:szCs w:val="28"/>
        </w:rPr>
        <w:t>пунктов 3</w:t>
      </w:r>
      <w:r w:rsidRPr="008B0F3A">
        <w:rPr>
          <w:rFonts w:ascii="Times New Roman" w:hAnsi="Times New Roman" w:cs="Times New Roman"/>
          <w:sz w:val="28"/>
          <w:szCs w:val="28"/>
        </w:rPr>
        <w:t xml:space="preserve"> – </w:t>
      </w:r>
      <w:r w:rsidR="00DF49A5" w:rsidRPr="008B0F3A">
        <w:rPr>
          <w:rFonts w:ascii="Times New Roman" w:hAnsi="Times New Roman" w:cs="Times New Roman"/>
          <w:sz w:val="28"/>
          <w:szCs w:val="28"/>
        </w:rPr>
        <w:t>14</w:t>
      </w:r>
      <w:r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rPr>
        <w:t>и 17</w:t>
      </w:r>
      <w:r w:rsidRPr="008B0F3A">
        <w:rPr>
          <w:rFonts w:ascii="Times New Roman" w:hAnsi="Times New Roman" w:cs="Times New Roman"/>
          <w:sz w:val="28"/>
          <w:szCs w:val="28"/>
        </w:rPr>
        <w:t xml:space="preserve"> – </w:t>
      </w:r>
      <w:r w:rsidR="00DF49A5" w:rsidRPr="008B0F3A">
        <w:rPr>
          <w:rFonts w:ascii="Times New Roman" w:hAnsi="Times New Roman" w:cs="Times New Roman"/>
          <w:sz w:val="28"/>
          <w:szCs w:val="28"/>
        </w:rPr>
        <w:t>19</w:t>
      </w:r>
      <w:r w:rsidRPr="008B0F3A">
        <w:rPr>
          <w:rFonts w:ascii="Times New Roman" w:hAnsi="Times New Roman" w:cs="Times New Roman"/>
          <w:sz w:val="28"/>
          <w:szCs w:val="28"/>
        </w:rPr>
        <w:t xml:space="preserve"> баллы </w:t>
      </w:r>
      <w:r w:rsidR="00DF49A5" w:rsidRPr="008B0F3A">
        <w:rPr>
          <w:rFonts w:ascii="Times New Roman" w:hAnsi="Times New Roman" w:cs="Times New Roman"/>
          <w:sz w:val="28"/>
          <w:szCs w:val="28"/>
        </w:rPr>
        <w:t>варьиру</w:t>
      </w:r>
      <w:r w:rsidRPr="008B0F3A">
        <w:rPr>
          <w:rFonts w:ascii="Times New Roman" w:hAnsi="Times New Roman" w:cs="Times New Roman"/>
          <w:sz w:val="28"/>
          <w:szCs w:val="28"/>
        </w:rPr>
        <w:t>ю</w:t>
      </w:r>
      <w:r w:rsidR="00DF49A5" w:rsidRPr="008B0F3A">
        <w:rPr>
          <w:rFonts w:ascii="Times New Roman" w:hAnsi="Times New Roman" w:cs="Times New Roman"/>
          <w:sz w:val="28"/>
          <w:szCs w:val="28"/>
        </w:rPr>
        <w:t>тся от 0 до 5, а для пунктов 1</w:t>
      </w:r>
      <w:r w:rsidRPr="008B0F3A">
        <w:rPr>
          <w:rFonts w:ascii="Times New Roman" w:hAnsi="Times New Roman" w:cs="Times New Roman"/>
          <w:sz w:val="28"/>
          <w:szCs w:val="28"/>
        </w:rPr>
        <w:t xml:space="preserve"> – </w:t>
      </w:r>
      <w:r w:rsidR="00DF49A5" w:rsidRPr="008B0F3A">
        <w:rPr>
          <w:rFonts w:ascii="Times New Roman" w:hAnsi="Times New Roman" w:cs="Times New Roman"/>
          <w:sz w:val="28"/>
          <w:szCs w:val="28"/>
        </w:rPr>
        <w:t>2, 15</w:t>
      </w:r>
      <w:r w:rsidRPr="008B0F3A">
        <w:rPr>
          <w:rFonts w:ascii="Times New Roman" w:hAnsi="Times New Roman" w:cs="Times New Roman"/>
          <w:sz w:val="28"/>
          <w:szCs w:val="28"/>
        </w:rPr>
        <w:t xml:space="preserve"> – </w:t>
      </w:r>
      <w:r w:rsidR="00DF49A5" w:rsidRPr="008B0F3A">
        <w:rPr>
          <w:rFonts w:ascii="Times New Roman" w:hAnsi="Times New Roman" w:cs="Times New Roman"/>
          <w:sz w:val="28"/>
          <w:szCs w:val="28"/>
        </w:rPr>
        <w:t>16</w:t>
      </w:r>
      <w:r w:rsidRPr="008B0F3A">
        <w:rPr>
          <w:rFonts w:ascii="Times New Roman" w:hAnsi="Times New Roman" w:cs="Times New Roman"/>
          <w:sz w:val="28"/>
          <w:szCs w:val="28"/>
        </w:rPr>
        <w:t xml:space="preserve"> </w:t>
      </w:r>
      <w:r w:rsidR="00DF49A5" w:rsidRPr="008B0F3A">
        <w:rPr>
          <w:rFonts w:ascii="Times New Roman" w:hAnsi="Times New Roman" w:cs="Times New Roman"/>
          <w:sz w:val="28"/>
          <w:szCs w:val="28"/>
        </w:rPr>
        <w:t xml:space="preserve">от 1 до 5. </w:t>
      </w:r>
      <w:r w:rsidRPr="008B0F3A">
        <w:rPr>
          <w:rFonts w:ascii="Times New Roman" w:hAnsi="Times New Roman" w:cs="Times New Roman"/>
          <w:sz w:val="28"/>
          <w:szCs w:val="28"/>
        </w:rPr>
        <w:t xml:space="preserve">После суммирования баллов по каждому пункту, проводится оценка </w:t>
      </w:r>
      <w:r w:rsidR="00DF49A5" w:rsidRPr="008B0F3A">
        <w:rPr>
          <w:rFonts w:ascii="Times New Roman" w:hAnsi="Times New Roman" w:cs="Times New Roman"/>
          <w:sz w:val="28"/>
          <w:szCs w:val="28"/>
        </w:rPr>
        <w:t>отдельных доменов</w:t>
      </w:r>
      <w:r w:rsidRPr="008B0F3A">
        <w:rPr>
          <w:rFonts w:ascii="Times New Roman" w:hAnsi="Times New Roman" w:cs="Times New Roman"/>
          <w:sz w:val="28"/>
          <w:szCs w:val="28"/>
        </w:rPr>
        <w:t xml:space="preserve"> путём умножения на коэффициент соответствующего </w:t>
      </w:r>
      <w:r w:rsidR="00DF49A5" w:rsidRPr="008B0F3A">
        <w:rPr>
          <w:rFonts w:ascii="Times New Roman" w:hAnsi="Times New Roman" w:cs="Times New Roman"/>
          <w:sz w:val="28"/>
          <w:szCs w:val="28"/>
        </w:rPr>
        <w:t>домен</w:t>
      </w:r>
      <w:r w:rsidRPr="008B0F3A">
        <w:rPr>
          <w:rFonts w:ascii="Times New Roman" w:hAnsi="Times New Roman" w:cs="Times New Roman"/>
          <w:sz w:val="28"/>
          <w:szCs w:val="28"/>
        </w:rPr>
        <w:t>а</w:t>
      </w:r>
      <w:r w:rsidR="000E2CD6" w:rsidRPr="008B0F3A">
        <w:rPr>
          <w:rFonts w:ascii="Times New Roman" w:hAnsi="Times New Roman" w:cs="Times New Roman"/>
          <w:sz w:val="28"/>
          <w:szCs w:val="28"/>
        </w:rPr>
        <w:t>, где:</w:t>
      </w:r>
    </w:p>
    <w:p w14:paraId="1BC8FA78" w14:textId="77777777" w:rsidR="000E2CD6" w:rsidRPr="008B0F3A" w:rsidRDefault="000E2CD6" w:rsidP="00EC71F7">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к</w:t>
      </w:r>
      <w:r w:rsidR="00DF49A5" w:rsidRPr="008B0F3A">
        <w:rPr>
          <w:rFonts w:ascii="Times New Roman" w:hAnsi="Times New Roman" w:cs="Times New Roman"/>
          <w:sz w:val="28"/>
          <w:szCs w:val="28"/>
        </w:rPr>
        <w:t xml:space="preserve">оэффициент домена </w:t>
      </w:r>
      <w:r w:rsidRPr="008B0F3A">
        <w:rPr>
          <w:rFonts w:ascii="Times New Roman" w:hAnsi="Times New Roman" w:cs="Times New Roman"/>
          <w:sz w:val="28"/>
          <w:szCs w:val="28"/>
        </w:rPr>
        <w:t>«</w:t>
      </w:r>
      <w:r w:rsidR="00DF49A5" w:rsidRPr="008B0F3A">
        <w:rPr>
          <w:rFonts w:ascii="Times New Roman" w:hAnsi="Times New Roman" w:cs="Times New Roman"/>
          <w:sz w:val="28"/>
          <w:szCs w:val="28"/>
        </w:rPr>
        <w:t>желание</w:t>
      </w:r>
      <w:r w:rsidRPr="008B0F3A">
        <w:rPr>
          <w:rFonts w:ascii="Times New Roman" w:hAnsi="Times New Roman" w:cs="Times New Roman"/>
          <w:sz w:val="28"/>
          <w:szCs w:val="28"/>
        </w:rPr>
        <w:t>»</w:t>
      </w:r>
      <w:r w:rsidR="00DF49A5" w:rsidRPr="008B0F3A">
        <w:rPr>
          <w:rFonts w:ascii="Times New Roman" w:hAnsi="Times New Roman" w:cs="Times New Roman"/>
          <w:sz w:val="28"/>
          <w:szCs w:val="28"/>
        </w:rPr>
        <w:t xml:space="preserve"> равен 0,6</w:t>
      </w:r>
      <w:r w:rsidRPr="008B0F3A">
        <w:rPr>
          <w:rFonts w:ascii="Times New Roman" w:hAnsi="Times New Roman" w:cs="Times New Roman"/>
          <w:sz w:val="28"/>
          <w:szCs w:val="28"/>
        </w:rPr>
        <w:t>;</w:t>
      </w:r>
    </w:p>
    <w:p w14:paraId="289ADBD6" w14:textId="77777777" w:rsidR="000E2CD6" w:rsidRPr="008B0F3A" w:rsidRDefault="000E2CD6" w:rsidP="00EC71F7">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коэффициент доменов «</w:t>
      </w:r>
      <w:r w:rsidR="00DF49A5" w:rsidRPr="008B0F3A">
        <w:rPr>
          <w:rFonts w:ascii="Times New Roman" w:hAnsi="Times New Roman" w:cs="Times New Roman"/>
          <w:sz w:val="28"/>
          <w:szCs w:val="28"/>
        </w:rPr>
        <w:t>возбуждение</w:t>
      </w:r>
      <w:r w:rsidRPr="008B0F3A">
        <w:rPr>
          <w:rFonts w:ascii="Times New Roman" w:hAnsi="Times New Roman" w:cs="Times New Roman"/>
          <w:sz w:val="28"/>
          <w:szCs w:val="28"/>
        </w:rPr>
        <w:t>», «</w:t>
      </w:r>
      <w:r w:rsidR="00DF49A5" w:rsidRPr="008B0F3A">
        <w:rPr>
          <w:rFonts w:ascii="Times New Roman" w:hAnsi="Times New Roman" w:cs="Times New Roman"/>
          <w:sz w:val="28"/>
          <w:szCs w:val="28"/>
        </w:rPr>
        <w:t>увлажнения половых путей (влагалища)</w:t>
      </w:r>
      <w:r w:rsidRPr="008B0F3A">
        <w:rPr>
          <w:rFonts w:ascii="Times New Roman" w:hAnsi="Times New Roman" w:cs="Times New Roman"/>
          <w:sz w:val="28"/>
          <w:szCs w:val="28"/>
        </w:rPr>
        <w:t xml:space="preserve">» равны </w:t>
      </w:r>
      <w:r w:rsidR="00DF49A5" w:rsidRPr="008B0F3A">
        <w:rPr>
          <w:rFonts w:ascii="Times New Roman" w:hAnsi="Times New Roman" w:cs="Times New Roman"/>
          <w:sz w:val="28"/>
          <w:szCs w:val="28"/>
        </w:rPr>
        <w:t>0,3</w:t>
      </w:r>
      <w:r w:rsidRPr="008B0F3A">
        <w:rPr>
          <w:rFonts w:ascii="Times New Roman" w:hAnsi="Times New Roman" w:cs="Times New Roman"/>
          <w:sz w:val="28"/>
          <w:szCs w:val="28"/>
        </w:rPr>
        <w:t>;</w:t>
      </w:r>
    </w:p>
    <w:p w14:paraId="3056ECF4" w14:textId="77777777" w:rsidR="000E2CD6" w:rsidRPr="008B0F3A" w:rsidRDefault="000E2CD6" w:rsidP="00787CF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коэффициент доменов «</w:t>
      </w:r>
      <w:r w:rsidR="00DF49A5" w:rsidRPr="008B0F3A">
        <w:rPr>
          <w:rFonts w:ascii="Times New Roman" w:hAnsi="Times New Roman" w:cs="Times New Roman"/>
          <w:sz w:val="28"/>
          <w:szCs w:val="28"/>
        </w:rPr>
        <w:t>оргазм</w:t>
      </w:r>
      <w:r w:rsidRPr="008B0F3A">
        <w:rPr>
          <w:rFonts w:ascii="Times New Roman" w:hAnsi="Times New Roman" w:cs="Times New Roman"/>
          <w:sz w:val="28"/>
          <w:szCs w:val="28"/>
        </w:rPr>
        <w:t>»</w:t>
      </w:r>
      <w:r w:rsidR="00DF49A5" w:rsidRPr="008B0F3A">
        <w:rPr>
          <w:rFonts w:ascii="Times New Roman" w:hAnsi="Times New Roman" w:cs="Times New Roman"/>
          <w:sz w:val="28"/>
          <w:szCs w:val="28"/>
        </w:rPr>
        <w:t xml:space="preserve">, </w:t>
      </w:r>
      <w:r w:rsidRPr="008B0F3A">
        <w:rPr>
          <w:rFonts w:ascii="Times New Roman" w:hAnsi="Times New Roman" w:cs="Times New Roman"/>
          <w:sz w:val="28"/>
          <w:szCs w:val="28"/>
        </w:rPr>
        <w:t>«</w:t>
      </w:r>
      <w:r w:rsidR="00DF49A5" w:rsidRPr="008B0F3A">
        <w:rPr>
          <w:rFonts w:ascii="Times New Roman" w:hAnsi="Times New Roman" w:cs="Times New Roman"/>
          <w:sz w:val="28"/>
          <w:szCs w:val="28"/>
        </w:rPr>
        <w:t>удовлетворение</w:t>
      </w:r>
      <w:r w:rsidRPr="008B0F3A">
        <w:rPr>
          <w:rFonts w:ascii="Times New Roman" w:hAnsi="Times New Roman" w:cs="Times New Roman"/>
          <w:sz w:val="28"/>
          <w:szCs w:val="28"/>
        </w:rPr>
        <w:t>»</w:t>
      </w:r>
      <w:r w:rsidR="00DF49A5" w:rsidRPr="008B0F3A">
        <w:rPr>
          <w:rFonts w:ascii="Times New Roman" w:hAnsi="Times New Roman" w:cs="Times New Roman"/>
          <w:sz w:val="28"/>
          <w:szCs w:val="28"/>
        </w:rPr>
        <w:t xml:space="preserve"> и </w:t>
      </w:r>
      <w:r w:rsidRPr="008B0F3A">
        <w:rPr>
          <w:rFonts w:ascii="Times New Roman" w:hAnsi="Times New Roman" w:cs="Times New Roman"/>
          <w:sz w:val="28"/>
          <w:szCs w:val="28"/>
        </w:rPr>
        <w:t>«</w:t>
      </w:r>
      <w:r w:rsidR="00DF49A5" w:rsidRPr="008B0F3A">
        <w:rPr>
          <w:rFonts w:ascii="Times New Roman" w:hAnsi="Times New Roman" w:cs="Times New Roman"/>
          <w:sz w:val="28"/>
          <w:szCs w:val="28"/>
        </w:rPr>
        <w:t>боль</w:t>
      </w:r>
      <w:r w:rsidRPr="008B0F3A">
        <w:rPr>
          <w:rFonts w:ascii="Times New Roman" w:hAnsi="Times New Roman" w:cs="Times New Roman"/>
          <w:sz w:val="28"/>
          <w:szCs w:val="28"/>
        </w:rPr>
        <w:t xml:space="preserve">» равны </w:t>
      </w:r>
      <w:r w:rsidR="00DF49A5" w:rsidRPr="008B0F3A">
        <w:rPr>
          <w:rFonts w:ascii="Times New Roman" w:hAnsi="Times New Roman" w:cs="Times New Roman"/>
          <w:sz w:val="28"/>
          <w:szCs w:val="28"/>
        </w:rPr>
        <w:t>0,4.</w:t>
      </w:r>
    </w:p>
    <w:p w14:paraId="1BA43D5B" w14:textId="0076EF44" w:rsidR="00DF49A5" w:rsidRPr="008B0F3A" w:rsidRDefault="00DF49A5" w:rsidP="00787CF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Полная оценка </w:t>
      </w:r>
      <w:r w:rsidR="000E2CD6" w:rsidRPr="008B0F3A">
        <w:rPr>
          <w:rFonts w:ascii="Times New Roman" w:hAnsi="Times New Roman" w:cs="Times New Roman"/>
          <w:sz w:val="28"/>
          <w:szCs w:val="28"/>
        </w:rPr>
        <w:t>результатов по опроснику проводится</w:t>
      </w:r>
      <w:r w:rsidRPr="008B0F3A">
        <w:rPr>
          <w:rFonts w:ascii="Times New Roman" w:hAnsi="Times New Roman" w:cs="Times New Roman"/>
          <w:sz w:val="28"/>
          <w:szCs w:val="28"/>
        </w:rPr>
        <w:t xml:space="preserve"> путем суммирования оценок всех шести доменов. Полная оценка варьируется от 2,0 до 36,0, где более высокий балл свидетельствует о меньшей тяжести сексуальной дисфункции</w:t>
      </w:r>
      <w:r w:rsidR="000E2CD6" w:rsidRPr="008B0F3A">
        <w:rPr>
          <w:rFonts w:ascii="Times New Roman" w:hAnsi="Times New Roman" w:cs="Times New Roman"/>
          <w:sz w:val="28"/>
          <w:szCs w:val="28"/>
        </w:rPr>
        <w:t xml:space="preserve"> [166]</w:t>
      </w:r>
      <w:r w:rsidRPr="008B0F3A">
        <w:rPr>
          <w:rFonts w:ascii="Times New Roman" w:hAnsi="Times New Roman" w:cs="Times New Roman"/>
          <w:sz w:val="28"/>
          <w:szCs w:val="28"/>
        </w:rPr>
        <w:t>.</w:t>
      </w:r>
    </w:p>
    <w:p w14:paraId="6DC5BBE6" w14:textId="77777777" w:rsidR="00787CF2" w:rsidRPr="008B0F3A" w:rsidRDefault="00787CF2" w:rsidP="00787CF2">
      <w:pPr>
        <w:spacing w:line="240" w:lineRule="auto"/>
        <w:ind w:firstLine="567"/>
        <w:contextualSpacing/>
        <w:jc w:val="both"/>
        <w:rPr>
          <w:rFonts w:ascii="Times New Roman" w:hAnsi="Times New Roman" w:cs="Times New Roman"/>
          <w:sz w:val="28"/>
          <w:szCs w:val="28"/>
        </w:rPr>
      </w:pPr>
    </w:p>
    <w:p w14:paraId="56887FD9" w14:textId="1B1E9CED" w:rsidR="00787CF2" w:rsidRPr="008B0F3A" w:rsidRDefault="00787CF2" w:rsidP="00787CF2">
      <w:pPr>
        <w:shd w:val="clear" w:color="auto" w:fill="FFFFFF"/>
        <w:spacing w:after="0"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2.3.2.1 Дизайн и описание исследования</w:t>
      </w:r>
    </w:p>
    <w:p w14:paraId="10D0015D" w14:textId="220D0367" w:rsidR="00787CF2" w:rsidRPr="008B0F3A" w:rsidRDefault="00787CF2" w:rsidP="00787CF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lang w:val="kk-KZ"/>
        </w:rPr>
        <w:t xml:space="preserve">Проведено мультицентровое исследование с сентября по декабрь 2022 года в амбулаторном отделении </w:t>
      </w:r>
      <w:r w:rsidR="00F124D8" w:rsidRPr="008B0F3A">
        <w:rPr>
          <w:rFonts w:ascii="Times New Roman" w:hAnsi="Times New Roman" w:cs="Times New Roman"/>
          <w:sz w:val="28"/>
          <w:szCs w:val="28"/>
          <w:lang w:val="kk-KZ"/>
        </w:rPr>
        <w:t>КФ</w:t>
      </w:r>
      <w:r w:rsidRPr="008B0F3A">
        <w:rPr>
          <w:rFonts w:ascii="Times New Roman" w:hAnsi="Times New Roman" w:cs="Times New Roman"/>
          <w:sz w:val="28"/>
          <w:szCs w:val="28"/>
          <w:lang w:val="kk-KZ"/>
        </w:rPr>
        <w:t xml:space="preserve"> </w:t>
      </w:r>
      <w:r w:rsidR="00F124D8" w:rsidRPr="008B0F3A">
        <w:rPr>
          <w:rFonts w:ascii="Times New Roman" w:hAnsi="Times New Roman" w:cs="Times New Roman"/>
          <w:sz w:val="28"/>
          <w:szCs w:val="28"/>
          <w:lang w:val="kk-KZ"/>
        </w:rPr>
        <w:t>«</w:t>
      </w:r>
      <w:r w:rsidRPr="008B0F3A">
        <w:rPr>
          <w:rFonts w:ascii="Times New Roman" w:hAnsi="Times New Roman" w:cs="Times New Roman"/>
          <w:sz w:val="28"/>
          <w:szCs w:val="28"/>
          <w:lang w:val="en-US"/>
        </w:rPr>
        <w:t>University</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Medical</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Centre</w:t>
      </w:r>
      <w:r w:rsidR="00F124D8" w:rsidRPr="008B0F3A">
        <w:rPr>
          <w:rFonts w:ascii="Times New Roman" w:hAnsi="Times New Roman" w:cs="Times New Roman"/>
          <w:sz w:val="28"/>
          <w:szCs w:val="28"/>
          <w:lang w:val="kk-KZ"/>
        </w:rPr>
        <w:t>»</w:t>
      </w:r>
      <w:r w:rsidRPr="008B0F3A">
        <w:rPr>
          <w:rFonts w:ascii="Times New Roman" w:hAnsi="Times New Roman" w:cs="Times New Roman"/>
          <w:sz w:val="28"/>
          <w:szCs w:val="28"/>
          <w:lang w:val="kk-KZ"/>
        </w:rPr>
        <w:t xml:space="preserve"> (</w:t>
      </w:r>
      <w:r w:rsidR="00F124D8" w:rsidRPr="008B0F3A">
        <w:rPr>
          <w:rFonts w:ascii="Times New Roman" w:hAnsi="Times New Roman" w:cs="Times New Roman"/>
          <w:sz w:val="28"/>
          <w:szCs w:val="28"/>
          <w:lang w:val="kk-KZ"/>
        </w:rPr>
        <w:t>КФ</w:t>
      </w:r>
      <w:r w:rsidRPr="008B0F3A">
        <w:rPr>
          <w:rFonts w:ascii="Times New Roman" w:hAnsi="Times New Roman" w:cs="Times New Roman"/>
          <w:sz w:val="28"/>
          <w:szCs w:val="28"/>
          <w:lang w:val="kk-KZ"/>
        </w:rPr>
        <w:t xml:space="preserve"> «UMC»), на базах кафедры акушерстваи гинекологии №2 и гинекологическом отделении Многопрофильной областной больницы (</w:t>
      </w:r>
      <w:r w:rsidR="00F124D8" w:rsidRPr="008B0F3A">
        <w:rPr>
          <w:rFonts w:ascii="Times New Roman" w:hAnsi="Times New Roman" w:cs="Times New Roman"/>
          <w:sz w:val="28"/>
          <w:szCs w:val="28"/>
          <w:lang w:val="kk-KZ"/>
        </w:rPr>
        <w:t>МОБ</w:t>
      </w:r>
      <w:r w:rsidRPr="008B0F3A">
        <w:rPr>
          <w:rFonts w:ascii="Times New Roman" w:hAnsi="Times New Roman" w:cs="Times New Roman"/>
          <w:sz w:val="28"/>
          <w:szCs w:val="28"/>
          <w:lang w:val="kk-KZ"/>
        </w:rPr>
        <w:t>) №2.</w:t>
      </w:r>
    </w:p>
    <w:p w14:paraId="36726572" w14:textId="285177FA" w:rsidR="00945279" w:rsidRPr="008B0F3A" w:rsidRDefault="00DF49A5" w:rsidP="00787CF2">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Процедура перевода английской версии </w:t>
      </w:r>
      <w:r w:rsidRPr="008B0F3A">
        <w:rPr>
          <w:rFonts w:ascii="Times New Roman" w:hAnsi="Times New Roman" w:cs="Times New Roman"/>
          <w:sz w:val="28"/>
          <w:szCs w:val="28"/>
          <w:lang w:val="en-US"/>
        </w:rPr>
        <w:t>FSFI</w:t>
      </w:r>
      <w:r w:rsidRPr="008B0F3A">
        <w:rPr>
          <w:rFonts w:ascii="Times New Roman" w:hAnsi="Times New Roman" w:cs="Times New Roman"/>
          <w:sz w:val="28"/>
          <w:szCs w:val="28"/>
        </w:rPr>
        <w:t xml:space="preserve"> на казахский язык проходила </w:t>
      </w:r>
      <w:r w:rsidRPr="008B0F3A">
        <w:rPr>
          <w:rFonts w:ascii="Times New Roman" w:hAnsi="Times New Roman" w:cs="Times New Roman"/>
          <w:sz w:val="28"/>
          <w:szCs w:val="28"/>
          <w:lang w:val="kk-KZ"/>
        </w:rPr>
        <w:t xml:space="preserve">согласно ранее изложенной методике </w:t>
      </w:r>
      <w:r w:rsidRPr="008B0F3A">
        <w:rPr>
          <w:rFonts w:ascii="Times New Roman" w:hAnsi="Times New Roman" w:cs="Times New Roman"/>
          <w:sz w:val="28"/>
          <w:szCs w:val="28"/>
        </w:rPr>
        <w:t xml:space="preserve">в соответствии с </w:t>
      </w:r>
      <w:r w:rsidRPr="008B0F3A">
        <w:rPr>
          <w:rFonts w:ascii="Times New Roman" w:hAnsi="Times New Roman" w:cs="Times New Roman"/>
          <w:sz w:val="28"/>
          <w:szCs w:val="28"/>
          <w:lang w:val="kk-KZ"/>
        </w:rPr>
        <w:t xml:space="preserve">протоколом </w:t>
      </w:r>
      <w:r w:rsidRPr="008B0F3A">
        <w:rPr>
          <w:rFonts w:ascii="Times New Roman" w:hAnsi="Times New Roman" w:cs="Times New Roman"/>
          <w:sz w:val="28"/>
          <w:szCs w:val="28"/>
          <w:lang w:val="en-US"/>
        </w:rPr>
        <w:t>ISPOR</w:t>
      </w:r>
      <w:r w:rsidRPr="008B0F3A">
        <w:rPr>
          <w:rFonts w:ascii="Times New Roman" w:hAnsi="Times New Roman" w:cs="Times New Roman"/>
          <w:sz w:val="28"/>
          <w:szCs w:val="28"/>
        </w:rPr>
        <w:t xml:space="preserve">. </w:t>
      </w:r>
      <w:r w:rsidR="00945279" w:rsidRPr="008B0F3A">
        <w:rPr>
          <w:rFonts w:ascii="Times New Roman" w:hAnsi="Times New Roman" w:cs="Times New Roman"/>
          <w:sz w:val="28"/>
          <w:szCs w:val="28"/>
        </w:rPr>
        <w:t xml:space="preserve">Особое внимание было уделено </w:t>
      </w:r>
      <w:r w:rsidR="008C0B0D" w:rsidRPr="008B0F3A">
        <w:rPr>
          <w:rFonts w:ascii="Times New Roman" w:hAnsi="Times New Roman" w:cs="Times New Roman"/>
          <w:sz w:val="28"/>
          <w:szCs w:val="28"/>
        </w:rPr>
        <w:t xml:space="preserve">тому, чтобы </w:t>
      </w:r>
      <w:r w:rsidR="00945279" w:rsidRPr="008B0F3A">
        <w:rPr>
          <w:rFonts w:ascii="Times New Roman" w:hAnsi="Times New Roman" w:cs="Times New Roman"/>
          <w:sz w:val="28"/>
          <w:szCs w:val="28"/>
        </w:rPr>
        <w:t>значени</w:t>
      </w:r>
      <w:r w:rsidR="008C0B0D" w:rsidRPr="008B0F3A">
        <w:rPr>
          <w:rFonts w:ascii="Times New Roman" w:hAnsi="Times New Roman" w:cs="Times New Roman"/>
          <w:sz w:val="28"/>
          <w:szCs w:val="28"/>
        </w:rPr>
        <w:t>я</w:t>
      </w:r>
      <w:r w:rsidR="00945279" w:rsidRPr="008B0F3A">
        <w:rPr>
          <w:rFonts w:ascii="Times New Roman" w:hAnsi="Times New Roman" w:cs="Times New Roman"/>
          <w:sz w:val="28"/>
          <w:szCs w:val="28"/>
        </w:rPr>
        <w:t xml:space="preserve"> </w:t>
      </w:r>
      <w:r w:rsidR="008C0B0D" w:rsidRPr="008B0F3A">
        <w:rPr>
          <w:rFonts w:ascii="Times New Roman" w:hAnsi="Times New Roman" w:cs="Times New Roman"/>
          <w:sz w:val="28"/>
          <w:szCs w:val="28"/>
        </w:rPr>
        <w:t xml:space="preserve">и оценка </w:t>
      </w:r>
      <w:r w:rsidR="00945279" w:rsidRPr="008B0F3A">
        <w:rPr>
          <w:rFonts w:ascii="Times New Roman" w:hAnsi="Times New Roman" w:cs="Times New Roman"/>
          <w:sz w:val="28"/>
          <w:szCs w:val="28"/>
        </w:rPr>
        <w:t xml:space="preserve">казахской версии </w:t>
      </w:r>
      <w:r w:rsidR="008C0B0D" w:rsidRPr="008B0F3A">
        <w:rPr>
          <w:rFonts w:ascii="Times New Roman" w:hAnsi="Times New Roman" w:cs="Times New Roman"/>
          <w:sz w:val="28"/>
          <w:szCs w:val="28"/>
        </w:rPr>
        <w:t xml:space="preserve">опросника </w:t>
      </w:r>
      <w:r w:rsidR="00945279" w:rsidRPr="008B0F3A">
        <w:rPr>
          <w:rFonts w:ascii="Times New Roman" w:hAnsi="Times New Roman" w:cs="Times New Roman"/>
          <w:sz w:val="28"/>
          <w:szCs w:val="28"/>
        </w:rPr>
        <w:t>был</w:t>
      </w:r>
      <w:r w:rsidR="008C0B0D" w:rsidRPr="008B0F3A">
        <w:rPr>
          <w:rFonts w:ascii="Times New Roman" w:hAnsi="Times New Roman" w:cs="Times New Roman"/>
          <w:sz w:val="28"/>
          <w:szCs w:val="28"/>
        </w:rPr>
        <w:t>и</w:t>
      </w:r>
      <w:r w:rsidR="00945279" w:rsidRPr="008B0F3A">
        <w:rPr>
          <w:rFonts w:ascii="Times New Roman" w:hAnsi="Times New Roman" w:cs="Times New Roman"/>
          <w:sz w:val="28"/>
          <w:szCs w:val="28"/>
        </w:rPr>
        <w:t xml:space="preserve"> аналогичн</w:t>
      </w:r>
      <w:r w:rsidR="008C0B0D" w:rsidRPr="008B0F3A">
        <w:rPr>
          <w:rFonts w:ascii="Times New Roman" w:hAnsi="Times New Roman" w:cs="Times New Roman"/>
          <w:sz w:val="28"/>
          <w:szCs w:val="28"/>
        </w:rPr>
        <w:t>ы с</w:t>
      </w:r>
      <w:r w:rsidR="00945279" w:rsidRPr="008B0F3A">
        <w:rPr>
          <w:rFonts w:ascii="Times New Roman" w:hAnsi="Times New Roman" w:cs="Times New Roman"/>
          <w:sz w:val="28"/>
          <w:szCs w:val="28"/>
        </w:rPr>
        <w:t xml:space="preserve"> оригинальной версии, разработанной </w:t>
      </w:r>
      <w:proofErr w:type="spellStart"/>
      <w:r w:rsidR="00945279" w:rsidRPr="008B0F3A">
        <w:rPr>
          <w:rFonts w:ascii="Times New Roman" w:hAnsi="Times New Roman" w:cs="Times New Roman"/>
          <w:color w:val="343541"/>
          <w:sz w:val="28"/>
          <w:szCs w:val="28"/>
        </w:rPr>
        <w:t>Rosen</w:t>
      </w:r>
      <w:proofErr w:type="spellEnd"/>
      <w:r w:rsidR="00945279" w:rsidRPr="008B0F3A">
        <w:rPr>
          <w:rFonts w:ascii="Times New Roman" w:hAnsi="Times New Roman" w:cs="Times New Roman"/>
          <w:color w:val="343541"/>
          <w:sz w:val="28"/>
          <w:szCs w:val="28"/>
        </w:rPr>
        <w:t xml:space="preserve"> </w:t>
      </w:r>
      <w:r w:rsidR="00945279" w:rsidRPr="008B0F3A">
        <w:rPr>
          <w:rFonts w:ascii="Times New Roman" w:hAnsi="Times New Roman" w:cs="Times New Roman"/>
          <w:sz w:val="28"/>
          <w:szCs w:val="28"/>
          <w:lang w:val="en-US"/>
        </w:rPr>
        <w:t>R</w:t>
      </w:r>
      <w:r w:rsidR="00945279" w:rsidRPr="008B0F3A">
        <w:rPr>
          <w:rFonts w:ascii="Times New Roman" w:hAnsi="Times New Roman" w:cs="Times New Roman"/>
          <w:sz w:val="28"/>
          <w:szCs w:val="28"/>
        </w:rPr>
        <w:t xml:space="preserve">. и </w:t>
      </w:r>
      <w:proofErr w:type="spellStart"/>
      <w:r w:rsidR="00945279" w:rsidRPr="008B0F3A">
        <w:rPr>
          <w:rFonts w:ascii="Times New Roman" w:hAnsi="Times New Roman" w:cs="Times New Roman"/>
          <w:sz w:val="28"/>
          <w:szCs w:val="28"/>
        </w:rPr>
        <w:t>соавт</w:t>
      </w:r>
      <w:proofErr w:type="spellEnd"/>
      <w:r w:rsidR="008C0B0D" w:rsidRPr="008B0F3A">
        <w:rPr>
          <w:rFonts w:ascii="Times New Roman" w:hAnsi="Times New Roman" w:cs="Times New Roman"/>
          <w:sz w:val="28"/>
          <w:szCs w:val="28"/>
        </w:rPr>
        <w:t>. [100]</w:t>
      </w:r>
      <w:r w:rsidR="00945279" w:rsidRPr="008B0F3A">
        <w:rPr>
          <w:rFonts w:ascii="Times New Roman" w:hAnsi="Times New Roman" w:cs="Times New Roman"/>
          <w:sz w:val="28"/>
          <w:szCs w:val="28"/>
        </w:rPr>
        <w:t xml:space="preserve">. </w:t>
      </w:r>
    </w:p>
    <w:p w14:paraId="4D1D1A71" w14:textId="77777777" w:rsidR="007B3DCC" w:rsidRPr="008B0F3A" w:rsidRDefault="007B3DCC" w:rsidP="00787CF2">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Группы пациенток были сформированы исходя из задач исследования.</w:t>
      </w:r>
    </w:p>
    <w:p w14:paraId="708C4AB2" w14:textId="77777777" w:rsidR="007B3DCC" w:rsidRPr="008B0F3A" w:rsidRDefault="007B3DCC" w:rsidP="00787CF2">
      <w:pPr>
        <w:spacing w:after="0" w:line="240" w:lineRule="auto"/>
        <w:ind w:firstLine="567"/>
        <w:contextualSpacing/>
        <w:jc w:val="both"/>
        <w:rPr>
          <w:rStyle w:val="80"/>
          <w:rFonts w:eastAsiaTheme="minorHAnsi"/>
          <w:iCs/>
          <w:sz w:val="28"/>
          <w:szCs w:val="28"/>
          <w:lang w:val="ru-RU"/>
        </w:rPr>
      </w:pPr>
      <w:r w:rsidRPr="008B0F3A">
        <w:rPr>
          <w:rStyle w:val="80"/>
          <w:rFonts w:eastAsiaTheme="minorHAnsi"/>
          <w:iCs/>
          <w:sz w:val="28"/>
          <w:szCs w:val="28"/>
          <w:lang w:val="ru-RU"/>
        </w:rPr>
        <w:t xml:space="preserve">Критериями включения в исследование являлись: </w:t>
      </w:r>
    </w:p>
    <w:p w14:paraId="511A9336" w14:textId="468C34A0" w:rsidR="007B3DCC" w:rsidRPr="008B0F3A" w:rsidRDefault="007B3DCC" w:rsidP="00787CF2">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 xml:space="preserve">1. женщины </w:t>
      </w:r>
      <w:r w:rsidR="00895456" w:rsidRPr="008B0F3A">
        <w:rPr>
          <w:rStyle w:val="80"/>
          <w:rFonts w:eastAsiaTheme="minorHAnsi"/>
          <w:i w:val="0"/>
          <w:sz w:val="28"/>
          <w:szCs w:val="28"/>
          <w:lang w:val="kk-KZ"/>
        </w:rPr>
        <w:t>от</w:t>
      </w:r>
      <w:r w:rsidRPr="008B0F3A">
        <w:rPr>
          <w:rStyle w:val="80"/>
          <w:rFonts w:eastAsiaTheme="minorHAnsi"/>
          <w:i w:val="0"/>
          <w:sz w:val="28"/>
          <w:szCs w:val="28"/>
          <w:lang w:val="ru-RU"/>
        </w:rPr>
        <w:t xml:space="preserve"> 18 </w:t>
      </w:r>
      <w:r w:rsidR="00895456" w:rsidRPr="008B0F3A">
        <w:rPr>
          <w:rStyle w:val="80"/>
          <w:rFonts w:eastAsiaTheme="minorHAnsi"/>
          <w:i w:val="0"/>
          <w:sz w:val="28"/>
          <w:szCs w:val="28"/>
          <w:lang w:val="kk-KZ"/>
        </w:rPr>
        <w:t xml:space="preserve">до 55 </w:t>
      </w:r>
      <w:r w:rsidRPr="008B0F3A">
        <w:rPr>
          <w:rStyle w:val="80"/>
          <w:rFonts w:eastAsiaTheme="minorHAnsi"/>
          <w:i w:val="0"/>
          <w:sz w:val="28"/>
          <w:szCs w:val="28"/>
          <w:lang w:val="ru-RU"/>
        </w:rPr>
        <w:t xml:space="preserve">лет; </w:t>
      </w:r>
    </w:p>
    <w:p w14:paraId="038E64E6" w14:textId="7BF524DF" w:rsidR="007B3DCC" w:rsidRPr="008B0F3A" w:rsidRDefault="007B3DCC" w:rsidP="00787CF2">
      <w:pPr>
        <w:spacing w:after="0" w:line="240" w:lineRule="auto"/>
        <w:ind w:firstLine="567"/>
        <w:contextualSpacing/>
        <w:jc w:val="both"/>
        <w:rPr>
          <w:rStyle w:val="80"/>
          <w:rFonts w:eastAsiaTheme="minorHAnsi"/>
          <w:i w:val="0"/>
          <w:sz w:val="28"/>
          <w:szCs w:val="28"/>
          <w:lang w:val="ru-RU"/>
        </w:rPr>
      </w:pPr>
      <w:r w:rsidRPr="008B0F3A">
        <w:rPr>
          <w:rStyle w:val="80"/>
          <w:rFonts w:eastAsiaTheme="minorHAnsi"/>
          <w:i w:val="0"/>
          <w:sz w:val="28"/>
          <w:szCs w:val="28"/>
          <w:lang w:val="ru-RU"/>
        </w:rPr>
        <w:t>2. наличие симптомов сексуальной дисфункции, ассоциированн</w:t>
      </w:r>
      <w:r w:rsidR="00E9555E" w:rsidRPr="008B0F3A">
        <w:rPr>
          <w:rStyle w:val="80"/>
          <w:rFonts w:eastAsiaTheme="minorHAnsi"/>
          <w:i w:val="0"/>
          <w:sz w:val="28"/>
          <w:szCs w:val="28"/>
          <w:lang w:val="ru-RU"/>
        </w:rPr>
        <w:t>ых с развитием ПТО</w:t>
      </w:r>
      <w:r w:rsidR="00262869" w:rsidRPr="008B0F3A">
        <w:rPr>
          <w:rStyle w:val="80"/>
          <w:rFonts w:eastAsiaTheme="minorHAnsi"/>
          <w:i w:val="0"/>
          <w:sz w:val="28"/>
          <w:szCs w:val="28"/>
          <w:lang w:val="ru-RU"/>
        </w:rPr>
        <w:t xml:space="preserve"> (критерий включения в основную группу)</w:t>
      </w:r>
      <w:r w:rsidRPr="008B0F3A">
        <w:rPr>
          <w:rStyle w:val="80"/>
          <w:rFonts w:eastAsiaTheme="minorHAnsi"/>
          <w:i w:val="0"/>
          <w:sz w:val="28"/>
          <w:szCs w:val="28"/>
          <w:lang w:val="ru-RU"/>
        </w:rPr>
        <w:t xml:space="preserve">; </w:t>
      </w:r>
    </w:p>
    <w:p w14:paraId="0AFAD6B9" w14:textId="6629E12A" w:rsidR="003A573A" w:rsidRPr="008B0F3A" w:rsidRDefault="007B3DCC" w:rsidP="00787CF2">
      <w:pPr>
        <w:spacing w:after="0" w:line="240" w:lineRule="auto"/>
        <w:ind w:firstLine="567"/>
        <w:contextualSpacing/>
        <w:jc w:val="both"/>
        <w:rPr>
          <w:rFonts w:ascii="Times New Roman" w:hAnsi="Times New Roman" w:cs="Times New Roman"/>
          <w:sz w:val="28"/>
          <w:szCs w:val="28"/>
        </w:rPr>
      </w:pPr>
      <w:r w:rsidRPr="008B0F3A">
        <w:rPr>
          <w:rStyle w:val="80"/>
          <w:rFonts w:eastAsiaTheme="minorHAnsi"/>
          <w:i w:val="0"/>
          <w:sz w:val="28"/>
          <w:szCs w:val="28"/>
          <w:lang w:val="ru-RU"/>
        </w:rPr>
        <w:t xml:space="preserve">3. </w:t>
      </w:r>
      <w:r w:rsidR="003A573A" w:rsidRPr="008B0F3A">
        <w:rPr>
          <w:rFonts w:ascii="Times New Roman" w:hAnsi="Times New Roman" w:cs="Times New Roman"/>
          <w:sz w:val="28"/>
          <w:szCs w:val="28"/>
        </w:rPr>
        <w:t>состоит в зарегистрированном браке и сексуально активна в течение последних 4 недель;</w:t>
      </w:r>
    </w:p>
    <w:p w14:paraId="3D471239" w14:textId="77777777" w:rsidR="003A573A" w:rsidRPr="008B0F3A" w:rsidRDefault="003A573A" w:rsidP="00787CF2">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4. </w:t>
      </w:r>
      <w:r w:rsidR="00E9555E" w:rsidRPr="008B0F3A">
        <w:rPr>
          <w:rFonts w:ascii="Times New Roman" w:hAnsi="Times New Roman" w:cs="Times New Roman"/>
          <w:sz w:val="28"/>
          <w:szCs w:val="28"/>
        </w:rPr>
        <w:t>знание казахского языка в устной и письменной форме;</w:t>
      </w:r>
    </w:p>
    <w:p w14:paraId="08C17CB6" w14:textId="06703CF1" w:rsidR="007B3DCC" w:rsidRPr="008B0F3A" w:rsidRDefault="003A573A" w:rsidP="00787CF2">
      <w:pPr>
        <w:spacing w:after="0" w:line="240" w:lineRule="auto"/>
        <w:ind w:firstLine="567"/>
        <w:contextualSpacing/>
        <w:jc w:val="both"/>
        <w:rPr>
          <w:rStyle w:val="80"/>
          <w:rFonts w:eastAsiaTheme="minorHAnsi"/>
          <w:i w:val="0"/>
          <w:sz w:val="28"/>
          <w:szCs w:val="28"/>
          <w:lang w:val="ru-RU" w:eastAsia="en-US"/>
        </w:rPr>
      </w:pPr>
      <w:r w:rsidRPr="008B0F3A">
        <w:rPr>
          <w:rFonts w:ascii="Times New Roman" w:hAnsi="Times New Roman" w:cs="Times New Roman"/>
          <w:sz w:val="28"/>
          <w:szCs w:val="28"/>
        </w:rPr>
        <w:t xml:space="preserve">5. </w:t>
      </w:r>
      <w:r w:rsidR="007B3DCC" w:rsidRPr="008B0F3A">
        <w:rPr>
          <w:rStyle w:val="80"/>
          <w:rFonts w:eastAsiaTheme="minorHAnsi"/>
          <w:i w:val="0"/>
          <w:sz w:val="28"/>
          <w:szCs w:val="28"/>
          <w:lang w:val="ru-RU"/>
        </w:rPr>
        <w:t xml:space="preserve">согласие пациентки на участие в научном исследовании. </w:t>
      </w:r>
    </w:p>
    <w:p w14:paraId="01DA0B97" w14:textId="77777777" w:rsidR="007B3DCC" w:rsidRPr="008B0F3A" w:rsidRDefault="007B3DCC" w:rsidP="00787CF2">
      <w:pPr>
        <w:spacing w:after="0" w:line="240" w:lineRule="auto"/>
        <w:ind w:firstLine="567"/>
        <w:contextualSpacing/>
        <w:jc w:val="both"/>
        <w:rPr>
          <w:rStyle w:val="80"/>
          <w:rFonts w:eastAsiaTheme="minorHAnsi"/>
          <w:iCs/>
          <w:sz w:val="28"/>
          <w:szCs w:val="28"/>
        </w:rPr>
      </w:pPr>
      <w:proofErr w:type="spellStart"/>
      <w:r w:rsidRPr="008B0F3A">
        <w:rPr>
          <w:rStyle w:val="80"/>
          <w:rFonts w:eastAsiaTheme="minorHAnsi"/>
          <w:iCs/>
          <w:sz w:val="28"/>
          <w:szCs w:val="28"/>
        </w:rPr>
        <w:t>Критерии</w:t>
      </w:r>
      <w:proofErr w:type="spellEnd"/>
      <w:r w:rsidRPr="008B0F3A">
        <w:rPr>
          <w:rStyle w:val="80"/>
          <w:rFonts w:eastAsiaTheme="minorHAnsi"/>
          <w:iCs/>
          <w:sz w:val="28"/>
          <w:szCs w:val="28"/>
        </w:rPr>
        <w:t xml:space="preserve"> </w:t>
      </w:r>
      <w:proofErr w:type="spellStart"/>
      <w:r w:rsidRPr="008B0F3A">
        <w:rPr>
          <w:rStyle w:val="80"/>
          <w:rFonts w:eastAsiaTheme="minorHAnsi"/>
          <w:iCs/>
          <w:sz w:val="28"/>
          <w:szCs w:val="28"/>
        </w:rPr>
        <w:t>исключения</w:t>
      </w:r>
      <w:proofErr w:type="spellEnd"/>
      <w:r w:rsidRPr="008B0F3A">
        <w:rPr>
          <w:rStyle w:val="80"/>
          <w:rFonts w:eastAsiaTheme="minorHAnsi"/>
          <w:iCs/>
          <w:sz w:val="28"/>
          <w:szCs w:val="28"/>
        </w:rPr>
        <w:t xml:space="preserve">: </w:t>
      </w:r>
    </w:p>
    <w:p w14:paraId="24FB5F8C" w14:textId="40F5DC00" w:rsidR="007B3DCC" w:rsidRPr="008B0F3A" w:rsidRDefault="007B3DCC" w:rsidP="00787CF2">
      <w:pPr>
        <w:pStyle w:val="a9"/>
        <w:numPr>
          <w:ilvl w:val="0"/>
          <w:numId w:val="15"/>
        </w:numPr>
        <w:spacing w:after="0" w:line="240" w:lineRule="auto"/>
        <w:jc w:val="both"/>
        <w:rPr>
          <w:rStyle w:val="80"/>
          <w:rFonts w:eastAsiaTheme="minorHAnsi"/>
          <w:i w:val="0"/>
          <w:sz w:val="28"/>
          <w:szCs w:val="28"/>
          <w:lang w:val="ru-RU" w:eastAsia="ru-KZ"/>
        </w:rPr>
      </w:pPr>
      <w:r w:rsidRPr="008B0F3A">
        <w:rPr>
          <w:rFonts w:ascii="Times New Roman" w:hAnsi="Times New Roman" w:cs="Times New Roman"/>
          <w:sz w:val="28"/>
          <w:szCs w:val="28"/>
        </w:rPr>
        <w:t xml:space="preserve">Беременность, </w:t>
      </w:r>
      <w:r w:rsidR="003A573A" w:rsidRPr="008B0F3A">
        <w:rPr>
          <w:rFonts w:ascii="Times New Roman" w:hAnsi="Times New Roman" w:cs="Times New Roman"/>
          <w:sz w:val="28"/>
          <w:szCs w:val="28"/>
          <w:lang w:val="kk-KZ"/>
        </w:rPr>
        <w:t xml:space="preserve">период менее </w:t>
      </w:r>
      <w:r w:rsidR="003A573A" w:rsidRPr="008B0F3A">
        <w:rPr>
          <w:rFonts w:ascii="Times New Roman" w:hAnsi="Times New Roman" w:cs="Times New Roman"/>
          <w:sz w:val="28"/>
          <w:szCs w:val="28"/>
        </w:rPr>
        <w:t>шести месяцев после родов или послеоперационного периода;</w:t>
      </w:r>
    </w:p>
    <w:p w14:paraId="5A8D4079" w14:textId="77777777" w:rsidR="007B3DCC" w:rsidRPr="008B0F3A" w:rsidRDefault="007B3DCC" w:rsidP="00787CF2">
      <w:pPr>
        <w:numPr>
          <w:ilvl w:val="0"/>
          <w:numId w:val="15"/>
        </w:numPr>
        <w:spacing w:after="0" w:line="240" w:lineRule="auto"/>
        <w:contextualSpacing/>
        <w:jc w:val="both"/>
        <w:rPr>
          <w:rStyle w:val="80"/>
          <w:rFonts w:eastAsiaTheme="minorHAnsi"/>
          <w:i w:val="0"/>
          <w:sz w:val="28"/>
          <w:szCs w:val="28"/>
          <w:lang w:val="ru-RU" w:eastAsia="ru-KZ"/>
        </w:rPr>
      </w:pPr>
      <w:r w:rsidRPr="008B0F3A">
        <w:rPr>
          <w:rFonts w:ascii="Times New Roman" w:hAnsi="Times New Roman" w:cs="Times New Roman"/>
          <w:sz w:val="28"/>
          <w:szCs w:val="28"/>
        </w:rPr>
        <w:lastRenderedPageBreak/>
        <w:t>любые хирургические вмешательства за последние шесть месяцев</w:t>
      </w:r>
      <w:r w:rsidRPr="008B0F3A">
        <w:rPr>
          <w:rStyle w:val="80"/>
          <w:rFonts w:eastAsiaTheme="minorHAnsi"/>
          <w:i w:val="0"/>
          <w:sz w:val="28"/>
          <w:szCs w:val="28"/>
          <w:lang w:val="ru-RU"/>
        </w:rPr>
        <w:t>;</w:t>
      </w:r>
    </w:p>
    <w:p w14:paraId="77EF3ECA" w14:textId="77777777" w:rsidR="007B3DCC" w:rsidRPr="008B0F3A" w:rsidRDefault="007B3DCC" w:rsidP="00787CF2">
      <w:pPr>
        <w:numPr>
          <w:ilvl w:val="0"/>
          <w:numId w:val="15"/>
        </w:numPr>
        <w:spacing w:after="0" w:line="240" w:lineRule="auto"/>
        <w:contextualSpacing/>
        <w:jc w:val="both"/>
        <w:rPr>
          <w:rStyle w:val="80"/>
          <w:rFonts w:eastAsiaTheme="minorHAnsi"/>
          <w:i w:val="0"/>
          <w:sz w:val="28"/>
          <w:szCs w:val="28"/>
          <w:lang w:val="ru-RU" w:eastAsia="en-US"/>
        </w:rPr>
      </w:pPr>
      <w:r w:rsidRPr="008B0F3A">
        <w:rPr>
          <w:rStyle w:val="80"/>
          <w:rFonts w:eastAsiaTheme="minorHAnsi"/>
          <w:i w:val="0"/>
          <w:sz w:val="28"/>
          <w:szCs w:val="28"/>
          <w:lang w:val="ru-RU"/>
        </w:rPr>
        <w:t>синдром хронической тазовой боли неясной этиологии.</w:t>
      </w:r>
    </w:p>
    <w:p w14:paraId="3048CD9C" w14:textId="77777777" w:rsidR="007B3DCC" w:rsidRPr="008B0F3A" w:rsidRDefault="007B3DCC" w:rsidP="00787CF2">
      <w:pPr>
        <w:numPr>
          <w:ilvl w:val="0"/>
          <w:numId w:val="15"/>
        </w:numPr>
        <w:spacing w:after="0" w:line="240" w:lineRule="auto"/>
        <w:contextualSpacing/>
        <w:jc w:val="both"/>
        <w:rPr>
          <w:rFonts w:ascii="Times New Roman" w:hAnsi="Times New Roman" w:cs="Times New Roman"/>
          <w:sz w:val="28"/>
          <w:szCs w:val="28"/>
        </w:rPr>
      </w:pPr>
      <w:r w:rsidRPr="008B0F3A">
        <w:rPr>
          <w:rStyle w:val="80"/>
          <w:rFonts w:eastAsiaTheme="minorHAnsi"/>
          <w:i w:val="0"/>
          <w:sz w:val="28"/>
          <w:szCs w:val="28"/>
          <w:lang w:val="ru-RU"/>
        </w:rPr>
        <w:t>п</w:t>
      </w:r>
      <w:r w:rsidRPr="008B0F3A">
        <w:rPr>
          <w:rFonts w:ascii="Times New Roman" w:hAnsi="Times New Roman" w:cs="Times New Roman"/>
          <w:sz w:val="28"/>
          <w:szCs w:val="28"/>
        </w:rPr>
        <w:t xml:space="preserve">одтвержденные психические расстройства. </w:t>
      </w:r>
    </w:p>
    <w:p w14:paraId="71A70E6F" w14:textId="78640FDF" w:rsidR="007B3DCC" w:rsidRPr="008B0F3A" w:rsidRDefault="007B3DCC" w:rsidP="00787CF2">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Опросник</w:t>
      </w:r>
      <w:r w:rsidR="00E83F6F" w:rsidRPr="008B0F3A">
        <w:rPr>
          <w:rFonts w:ascii="Times New Roman" w:hAnsi="Times New Roman" w:cs="Times New Roman"/>
          <w:sz w:val="28"/>
          <w:szCs w:val="28"/>
        </w:rPr>
        <w:t>и</w:t>
      </w:r>
      <w:r w:rsidR="003A573A" w:rsidRPr="008B0F3A">
        <w:rPr>
          <w:rFonts w:ascii="Times New Roman" w:hAnsi="Times New Roman" w:cs="Times New Roman"/>
          <w:sz w:val="28"/>
          <w:szCs w:val="28"/>
        </w:rPr>
        <w:t xml:space="preserve"> </w:t>
      </w:r>
      <w:proofErr w:type="spellStart"/>
      <w:r w:rsidR="00E83F6F" w:rsidRPr="008B0F3A">
        <w:rPr>
          <w:rFonts w:ascii="Times New Roman" w:hAnsi="Times New Roman" w:cs="Times New Roman"/>
          <w:sz w:val="28"/>
          <w:szCs w:val="28"/>
          <w:lang w:val="en-US"/>
        </w:rPr>
        <w:t>Kz</w:t>
      </w:r>
      <w:proofErr w:type="spellEnd"/>
      <w:r w:rsidR="00E83F6F" w:rsidRPr="008B0F3A">
        <w:rPr>
          <w:rFonts w:ascii="Times New Roman" w:hAnsi="Times New Roman" w:cs="Times New Roman"/>
          <w:sz w:val="28"/>
          <w:szCs w:val="28"/>
        </w:rPr>
        <w:t>-</w:t>
      </w:r>
      <w:r w:rsidR="003A573A" w:rsidRPr="008B0F3A">
        <w:rPr>
          <w:rFonts w:ascii="Times New Roman" w:hAnsi="Times New Roman" w:cs="Times New Roman"/>
          <w:sz w:val="28"/>
          <w:szCs w:val="28"/>
          <w:lang w:val="en-US"/>
        </w:rPr>
        <w:t>FSFI</w:t>
      </w:r>
      <w:r w:rsidR="003A573A" w:rsidRPr="008B0F3A">
        <w:rPr>
          <w:rFonts w:ascii="Times New Roman" w:hAnsi="Times New Roman" w:cs="Times New Roman"/>
          <w:sz w:val="28"/>
          <w:szCs w:val="28"/>
        </w:rPr>
        <w:t xml:space="preserve"> </w:t>
      </w:r>
      <w:r w:rsidRPr="008B0F3A">
        <w:rPr>
          <w:rFonts w:ascii="Times New Roman" w:hAnsi="Times New Roman" w:cs="Times New Roman"/>
          <w:sz w:val="28"/>
          <w:szCs w:val="28"/>
        </w:rPr>
        <w:t>заполнялись пациентами самостоятельно.</w:t>
      </w:r>
      <w:r w:rsidR="003A573A" w:rsidRPr="008B0F3A">
        <w:rPr>
          <w:rFonts w:ascii="Times New Roman" w:hAnsi="Times New Roman" w:cs="Times New Roman"/>
          <w:sz w:val="28"/>
          <w:szCs w:val="28"/>
        </w:rPr>
        <w:t xml:space="preserve"> </w:t>
      </w:r>
      <w:r w:rsidRPr="008B0F3A">
        <w:rPr>
          <w:rFonts w:ascii="Times New Roman" w:hAnsi="Times New Roman" w:cs="Times New Roman"/>
          <w:sz w:val="28"/>
          <w:szCs w:val="28"/>
        </w:rPr>
        <w:t>Предварительно разъяснялась цель и правила заполнения опросников.</w:t>
      </w:r>
      <w:r w:rsidR="00E83F6F" w:rsidRPr="008B0F3A">
        <w:rPr>
          <w:rFonts w:ascii="Times New Roman" w:hAnsi="Times New Roman" w:cs="Times New Roman"/>
          <w:sz w:val="28"/>
          <w:szCs w:val="28"/>
        </w:rPr>
        <w:t xml:space="preserve"> После апробации тест-версии, участники заполняли опросник при первом посещении, а затем через две недели. </w:t>
      </w:r>
    </w:p>
    <w:p w14:paraId="37300FA7" w14:textId="77777777" w:rsidR="00E8000E" w:rsidRPr="008B0F3A" w:rsidRDefault="00E8000E" w:rsidP="00787CF2">
      <w:pPr>
        <w:shd w:val="clear" w:color="auto" w:fill="FFFFFF"/>
        <w:spacing w:after="0" w:line="240" w:lineRule="auto"/>
        <w:ind w:firstLine="720"/>
        <w:contextualSpacing/>
        <w:jc w:val="both"/>
        <w:rPr>
          <w:rFonts w:ascii="Times New Roman" w:hAnsi="Times New Roman" w:cs="Times New Roman"/>
          <w:sz w:val="28"/>
          <w:szCs w:val="28"/>
        </w:rPr>
      </w:pPr>
    </w:p>
    <w:p w14:paraId="3D899C94" w14:textId="7500DB1A" w:rsidR="00E8000E" w:rsidRPr="008B0F3A" w:rsidRDefault="00E8000E" w:rsidP="00787CF2">
      <w:pPr>
        <w:spacing w:after="0" w:line="240" w:lineRule="auto"/>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2.</w:t>
      </w:r>
      <w:r w:rsidR="00E83F6F" w:rsidRPr="008B0F3A">
        <w:rPr>
          <w:rFonts w:ascii="Times New Roman" w:eastAsia="Times New Roman" w:hAnsi="Times New Roman" w:cs="Times New Roman"/>
          <w:sz w:val="28"/>
          <w:szCs w:val="28"/>
          <w:lang w:eastAsia="ru-KZ"/>
        </w:rPr>
        <w:t>4</w:t>
      </w:r>
      <w:r w:rsidRPr="008B0F3A">
        <w:rPr>
          <w:rFonts w:ascii="Times New Roman" w:eastAsia="Times New Roman" w:hAnsi="Times New Roman" w:cs="Times New Roman"/>
          <w:sz w:val="28"/>
          <w:szCs w:val="28"/>
          <w:lang w:eastAsia="ru-KZ"/>
        </w:rPr>
        <w:t xml:space="preserve"> Оценка исходов</w:t>
      </w:r>
    </w:p>
    <w:p w14:paraId="17507B25" w14:textId="31BB0C08" w:rsidR="00E8000E" w:rsidRPr="008B0F3A" w:rsidRDefault="00E8000E" w:rsidP="00787CF2">
      <w:pPr>
        <w:spacing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Краткосрочные и среднесрочные исходы хирургического лечения оценивались при последующих осмотрах через 6 и 12 месяцев после операции. Во время контрольных приемов велись беседы с пациентками, сбор информации о возможных жалобах и проводилось объективное обследование аналогичное тому, что было проведено на предоперационной стадии (оценка анатомическ</w:t>
      </w:r>
      <w:r w:rsidR="002A37B2" w:rsidRPr="008B0F3A">
        <w:rPr>
          <w:rFonts w:ascii="Times New Roman" w:eastAsia="Times New Roman" w:hAnsi="Times New Roman" w:cs="Times New Roman"/>
          <w:sz w:val="28"/>
          <w:szCs w:val="28"/>
          <w:lang w:eastAsia="ru-KZ"/>
        </w:rPr>
        <w:t>ой успешности хирургического лечения</w:t>
      </w:r>
      <w:r w:rsidRPr="008B0F3A">
        <w:rPr>
          <w:rFonts w:ascii="Times New Roman" w:eastAsia="Times New Roman" w:hAnsi="Times New Roman" w:cs="Times New Roman"/>
          <w:sz w:val="28"/>
          <w:szCs w:val="28"/>
          <w:lang w:eastAsia="ru-KZ"/>
        </w:rPr>
        <w:t xml:space="preserve"> с использованием системы POP-Q). </w:t>
      </w:r>
    </w:p>
    <w:p w14:paraId="2409E1C9" w14:textId="3179DC0A" w:rsidR="00E8000E" w:rsidRPr="008B0F3A" w:rsidRDefault="00E8000E" w:rsidP="00787CF2">
      <w:pPr>
        <w:spacing w:line="240" w:lineRule="auto"/>
        <w:ind w:firstLine="567"/>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 xml:space="preserve">Термин «анатомический успех» был определен как отсутствие симптомов при условии, что шейка матки или верхушка культи влагалища </w:t>
      </w:r>
      <w:r w:rsidR="00A57345" w:rsidRPr="008B0F3A">
        <w:rPr>
          <w:rFonts w:ascii="Times New Roman" w:hAnsi="Times New Roman" w:cs="Times New Roman"/>
          <w:bCs/>
          <w:sz w:val="28"/>
          <w:szCs w:val="28"/>
        </w:rPr>
        <w:t xml:space="preserve">(точки С или </w:t>
      </w:r>
      <w:r w:rsidR="00A57345" w:rsidRPr="008B0F3A">
        <w:rPr>
          <w:rFonts w:ascii="Times New Roman" w:hAnsi="Times New Roman" w:cs="Times New Roman"/>
          <w:bCs/>
          <w:sz w:val="28"/>
          <w:szCs w:val="28"/>
          <w:lang w:val="en-US"/>
        </w:rPr>
        <w:t>D</w:t>
      </w:r>
      <w:r w:rsidR="00A57345" w:rsidRPr="008B0F3A">
        <w:rPr>
          <w:rFonts w:ascii="Times New Roman" w:hAnsi="Times New Roman" w:cs="Times New Roman"/>
          <w:bCs/>
          <w:sz w:val="28"/>
          <w:szCs w:val="28"/>
        </w:rPr>
        <w:t xml:space="preserve"> </w:t>
      </w:r>
      <w:r w:rsidR="00A57345" w:rsidRPr="008B0F3A">
        <w:rPr>
          <w:rFonts w:ascii="Times New Roman" w:eastAsia="Times New Roman" w:hAnsi="Times New Roman" w:cs="Times New Roman"/>
          <w:sz w:val="28"/>
          <w:szCs w:val="28"/>
          <w:lang w:eastAsia="ru-KZ"/>
        </w:rPr>
        <w:t>согласно системе POP-Q</w:t>
      </w:r>
      <w:r w:rsidR="00A57345" w:rsidRPr="008B0F3A">
        <w:rPr>
          <w:rFonts w:ascii="Times New Roman" w:hAnsi="Times New Roman" w:cs="Times New Roman"/>
          <w:bCs/>
          <w:sz w:val="28"/>
          <w:szCs w:val="28"/>
        </w:rPr>
        <w:t xml:space="preserve">) </w:t>
      </w:r>
      <w:r w:rsidRPr="008B0F3A">
        <w:rPr>
          <w:rFonts w:ascii="Times New Roman" w:hAnsi="Times New Roman" w:cs="Times New Roman"/>
          <w:bCs/>
          <w:sz w:val="28"/>
          <w:szCs w:val="28"/>
        </w:rPr>
        <w:t xml:space="preserve">оставались хорошо поддерживаемыми на </w:t>
      </w:r>
      <w:r w:rsidR="00A57345" w:rsidRPr="008B0F3A">
        <w:rPr>
          <w:rFonts w:ascii="Times New Roman" w:hAnsi="Times New Roman" w:cs="Times New Roman"/>
          <w:bCs/>
          <w:sz w:val="28"/>
          <w:szCs w:val="28"/>
        </w:rPr>
        <w:t>уровне&gt;</w:t>
      </w:r>
      <w:r w:rsidRPr="008B0F3A">
        <w:rPr>
          <w:rFonts w:ascii="Times New Roman" w:hAnsi="Times New Roman" w:cs="Times New Roman"/>
          <w:bCs/>
          <w:sz w:val="28"/>
          <w:szCs w:val="28"/>
        </w:rPr>
        <w:t xml:space="preserve"> 3 см выше гимена, в то время как пациент выполнял пробу Вальсальвы, и влагалищный канал при осмотре свободно и безболезненно пропускал два пальца. </w:t>
      </w:r>
    </w:p>
    <w:p w14:paraId="4F2B1998" w14:textId="5163A9FC" w:rsidR="00E8000E" w:rsidRPr="008B0F3A" w:rsidRDefault="00E8000E" w:rsidP="00787CF2">
      <w:pPr>
        <w:spacing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hAnsi="Times New Roman" w:cs="Times New Roman"/>
          <w:bCs/>
          <w:sz w:val="28"/>
          <w:szCs w:val="28"/>
        </w:rPr>
        <w:t>Термин «рецидив</w:t>
      </w:r>
      <w:r w:rsidR="002A37B2" w:rsidRPr="008B0F3A">
        <w:rPr>
          <w:rFonts w:ascii="Times New Roman" w:hAnsi="Times New Roman" w:cs="Times New Roman"/>
          <w:bCs/>
          <w:sz w:val="28"/>
          <w:szCs w:val="28"/>
        </w:rPr>
        <w:t xml:space="preserve"> ПТО</w:t>
      </w:r>
      <w:r w:rsidRPr="008B0F3A">
        <w:rPr>
          <w:rFonts w:ascii="Times New Roman" w:hAnsi="Times New Roman" w:cs="Times New Roman"/>
          <w:bCs/>
          <w:sz w:val="28"/>
          <w:szCs w:val="28"/>
        </w:rPr>
        <w:t xml:space="preserve">» </w:t>
      </w:r>
      <w:r w:rsidRPr="008B0F3A">
        <w:rPr>
          <w:rFonts w:ascii="Times New Roman" w:eastAsia="Times New Roman" w:hAnsi="Times New Roman" w:cs="Times New Roman"/>
          <w:sz w:val="28"/>
          <w:szCs w:val="28"/>
          <w:lang w:eastAsia="ru-KZ"/>
        </w:rPr>
        <w:t>определялся как повторное развитие генитального пролапса, достигающий или превышающий 2 стадию (согласно системе POP-Q) в области оперативного вмешательства, который сопровождался жалобами пациентки, то есть был симптомным.</w:t>
      </w:r>
    </w:p>
    <w:p w14:paraId="63489FF9" w14:textId="48305C4E" w:rsidR="00E8000E" w:rsidRPr="008B0F3A" w:rsidRDefault="00E8000E" w:rsidP="00787CF2">
      <w:pPr>
        <w:spacing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 xml:space="preserve">Субъективная оценка итогов проведенного вмешательства осуществлялась с помощью </w:t>
      </w:r>
      <w:r w:rsidR="00E974F0" w:rsidRPr="008B0F3A">
        <w:rPr>
          <w:rFonts w:ascii="Times New Roman" w:eastAsia="Times New Roman" w:hAnsi="Times New Roman" w:cs="Times New Roman"/>
          <w:sz w:val="28"/>
          <w:szCs w:val="28"/>
          <w:lang w:eastAsia="ru-KZ"/>
        </w:rPr>
        <w:t>валидированных</w:t>
      </w:r>
      <w:r w:rsidRPr="008B0F3A">
        <w:rPr>
          <w:rFonts w:ascii="Times New Roman" w:eastAsia="Times New Roman" w:hAnsi="Times New Roman" w:cs="Times New Roman"/>
          <w:sz w:val="28"/>
          <w:szCs w:val="28"/>
          <w:lang w:eastAsia="ru-KZ"/>
        </w:rPr>
        <w:t xml:space="preserve"> опросников P-Q</w:t>
      </w:r>
      <w:r w:rsidR="00E974F0" w:rsidRPr="008B0F3A">
        <w:rPr>
          <w:rFonts w:ascii="Times New Roman" w:eastAsia="Times New Roman" w:hAnsi="Times New Roman" w:cs="Times New Roman"/>
          <w:sz w:val="28"/>
          <w:szCs w:val="28"/>
          <w:lang w:val="en-US" w:eastAsia="ru-KZ"/>
        </w:rPr>
        <w:t>O</w:t>
      </w:r>
      <w:r w:rsidRPr="008B0F3A">
        <w:rPr>
          <w:rFonts w:ascii="Times New Roman" w:eastAsia="Times New Roman" w:hAnsi="Times New Roman" w:cs="Times New Roman"/>
          <w:sz w:val="28"/>
          <w:szCs w:val="28"/>
          <w:lang w:eastAsia="ru-KZ"/>
        </w:rPr>
        <w:t>L</w:t>
      </w:r>
      <w:r w:rsidR="00E974F0" w:rsidRPr="008B0F3A">
        <w:rPr>
          <w:rFonts w:ascii="Times New Roman" w:eastAsia="Times New Roman" w:hAnsi="Times New Roman" w:cs="Times New Roman"/>
          <w:sz w:val="28"/>
          <w:szCs w:val="28"/>
          <w:lang w:eastAsia="ru-KZ"/>
        </w:rPr>
        <w:t xml:space="preserve"> и</w:t>
      </w:r>
      <w:r w:rsidRPr="008B0F3A">
        <w:rPr>
          <w:rFonts w:ascii="Times New Roman" w:eastAsia="Times New Roman" w:hAnsi="Times New Roman" w:cs="Times New Roman"/>
          <w:sz w:val="28"/>
          <w:szCs w:val="28"/>
          <w:lang w:eastAsia="ru-KZ"/>
        </w:rPr>
        <w:t xml:space="preserve"> FSFI.</w:t>
      </w:r>
    </w:p>
    <w:p w14:paraId="0251E911" w14:textId="72501F7F" w:rsidR="00E974F0" w:rsidRPr="008B0F3A" w:rsidRDefault="00E974F0" w:rsidP="00787CF2">
      <w:pPr>
        <w:spacing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Термин «субъективная эффективность» определялся по результатам P-Q</w:t>
      </w:r>
      <w:r w:rsidRPr="008B0F3A">
        <w:rPr>
          <w:rFonts w:ascii="Times New Roman" w:eastAsia="Times New Roman" w:hAnsi="Times New Roman" w:cs="Times New Roman"/>
          <w:sz w:val="28"/>
          <w:szCs w:val="28"/>
          <w:lang w:val="en-US" w:eastAsia="ru-KZ"/>
        </w:rPr>
        <w:t>O</w:t>
      </w:r>
      <w:r w:rsidRPr="008B0F3A">
        <w:rPr>
          <w:rFonts w:ascii="Times New Roman" w:eastAsia="Times New Roman" w:hAnsi="Times New Roman" w:cs="Times New Roman"/>
          <w:sz w:val="28"/>
          <w:szCs w:val="28"/>
          <w:lang w:eastAsia="ru-KZ"/>
        </w:rPr>
        <w:t xml:space="preserve">L от 0 до </w:t>
      </w:r>
      <w:r w:rsidRPr="008B0F3A">
        <w:rPr>
          <w:rFonts w:ascii="Times New Roman" w:hAnsi="Times New Roman" w:cs="Times New Roman"/>
          <w:color w:val="000000"/>
          <w:sz w:val="28"/>
          <w:szCs w:val="28"/>
        </w:rPr>
        <w:t xml:space="preserve">33,4% по итоговым показателям всех доменов и по результатам </w:t>
      </w:r>
      <w:r w:rsidRPr="008B0F3A">
        <w:rPr>
          <w:rFonts w:ascii="Times New Roman" w:eastAsia="Times New Roman" w:hAnsi="Times New Roman" w:cs="Times New Roman"/>
          <w:sz w:val="28"/>
          <w:szCs w:val="28"/>
          <w:lang w:eastAsia="ru-KZ"/>
        </w:rPr>
        <w:t>FSFI</w:t>
      </w:r>
      <w:r w:rsidR="004E5991" w:rsidRPr="008B0F3A">
        <w:rPr>
          <w:rFonts w:ascii="Times New Roman" w:eastAsia="Times New Roman" w:hAnsi="Times New Roman" w:cs="Times New Roman"/>
          <w:sz w:val="28"/>
          <w:szCs w:val="28"/>
          <w:lang w:eastAsia="ru-KZ"/>
        </w:rPr>
        <w:t>, где итоговые показатели по всем 6 доменам составляет выше 26,55 баллов.</w:t>
      </w:r>
    </w:p>
    <w:p w14:paraId="6DBD48C4" w14:textId="742DF4DC" w:rsidR="00E026D1" w:rsidRPr="008B0F3A" w:rsidRDefault="00E026D1" w:rsidP="00787CF2">
      <w:pPr>
        <w:spacing w:after="0" w:line="240" w:lineRule="auto"/>
        <w:ind w:firstLine="567"/>
        <w:contextualSpacing/>
        <w:jc w:val="both"/>
        <w:rPr>
          <w:rFonts w:ascii="Times New Roman" w:eastAsia="Times New Roman" w:hAnsi="Times New Roman" w:cs="Times New Roman"/>
          <w:sz w:val="28"/>
          <w:szCs w:val="28"/>
          <w:lang w:eastAsia="ru-KZ"/>
        </w:rPr>
      </w:pPr>
    </w:p>
    <w:p w14:paraId="119D7102" w14:textId="553A864B" w:rsidR="00E026D1" w:rsidRPr="008B0F3A" w:rsidRDefault="00E026D1" w:rsidP="00787CF2">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2.</w:t>
      </w:r>
      <w:r w:rsidR="00E83F6F" w:rsidRPr="008B0F3A">
        <w:rPr>
          <w:rFonts w:ascii="Times New Roman" w:hAnsi="Times New Roman" w:cs="Times New Roman"/>
          <w:sz w:val="28"/>
          <w:szCs w:val="28"/>
        </w:rPr>
        <w:t>5</w:t>
      </w:r>
      <w:r w:rsidRPr="008B0F3A">
        <w:rPr>
          <w:rFonts w:ascii="Times New Roman" w:hAnsi="Times New Roman" w:cs="Times New Roman"/>
          <w:sz w:val="28"/>
          <w:szCs w:val="28"/>
        </w:rPr>
        <w:t xml:space="preserve"> Статистический анализ данных</w:t>
      </w:r>
    </w:p>
    <w:p w14:paraId="75040C00" w14:textId="0DC3D2DA" w:rsidR="002F7D44" w:rsidRPr="008B0F3A" w:rsidRDefault="00E8000E" w:rsidP="00787CF2">
      <w:pPr>
        <w:shd w:val="clear" w:color="auto" w:fill="FFFFFF"/>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color w:val="000000"/>
          <w:sz w:val="28"/>
          <w:szCs w:val="28"/>
        </w:rPr>
        <w:t xml:space="preserve">Все статистические расчеты выполнялись в IBM SPSS 23.0 </w:t>
      </w:r>
      <w:proofErr w:type="spellStart"/>
      <w:r w:rsidRPr="008B0F3A">
        <w:rPr>
          <w:rFonts w:ascii="Times New Roman" w:hAnsi="Times New Roman" w:cs="Times New Roman"/>
          <w:color w:val="000000"/>
          <w:sz w:val="28"/>
          <w:szCs w:val="28"/>
        </w:rPr>
        <w:t>Statistics</w:t>
      </w:r>
      <w:proofErr w:type="spellEnd"/>
      <w:r w:rsidRPr="008B0F3A">
        <w:rPr>
          <w:rFonts w:ascii="Times New Roman" w:hAnsi="Times New Roman" w:cs="Times New Roman"/>
          <w:color w:val="000000"/>
          <w:sz w:val="28"/>
          <w:szCs w:val="28"/>
        </w:rPr>
        <w:t xml:space="preserve"> </w:t>
      </w:r>
      <w:proofErr w:type="spellStart"/>
      <w:r w:rsidRPr="008B0F3A">
        <w:rPr>
          <w:rFonts w:ascii="Times New Roman" w:hAnsi="Times New Roman" w:cs="Times New Roman"/>
          <w:color w:val="000000"/>
          <w:sz w:val="28"/>
          <w:szCs w:val="28"/>
        </w:rPr>
        <w:t>for</w:t>
      </w:r>
      <w:proofErr w:type="spellEnd"/>
      <w:r w:rsidRPr="008B0F3A">
        <w:rPr>
          <w:rFonts w:ascii="Times New Roman" w:hAnsi="Times New Roman" w:cs="Times New Roman"/>
          <w:color w:val="000000"/>
          <w:sz w:val="28"/>
          <w:szCs w:val="28"/>
        </w:rPr>
        <w:br/>
        <w:t>Windows (SPSS Inc., Чикаго, Иллинойс, США), версия 19. Нормальность</w:t>
      </w:r>
      <w:r w:rsidRPr="008B0F3A">
        <w:rPr>
          <w:rFonts w:ascii="Times New Roman" w:hAnsi="Times New Roman" w:cs="Times New Roman"/>
          <w:color w:val="000000"/>
          <w:sz w:val="28"/>
          <w:szCs w:val="28"/>
        </w:rPr>
        <w:br/>
        <w:t>распределения оценивалась с помощью критерия Колмогорова-Смирнова.</w:t>
      </w:r>
      <w:r w:rsidR="002F7D44" w:rsidRPr="008B0F3A">
        <w:rPr>
          <w:rFonts w:ascii="Times New Roman" w:hAnsi="Times New Roman" w:cs="Times New Roman"/>
          <w:color w:val="000000"/>
          <w:sz w:val="28"/>
          <w:szCs w:val="28"/>
        </w:rPr>
        <w:t xml:space="preserve"> </w:t>
      </w:r>
      <w:r w:rsidR="002F7D44" w:rsidRPr="008B0F3A">
        <w:rPr>
          <w:rFonts w:ascii="Times New Roman" w:hAnsi="Times New Roman" w:cs="Times New Roman"/>
          <w:sz w:val="28"/>
          <w:szCs w:val="28"/>
        </w:rPr>
        <w:t xml:space="preserve">Демографические переменные были проанализированы с использованием описательной статистики. </w:t>
      </w:r>
      <w:r w:rsidRPr="008B0F3A">
        <w:rPr>
          <w:rFonts w:ascii="Times New Roman" w:hAnsi="Times New Roman" w:cs="Times New Roman"/>
          <w:color w:val="000000"/>
          <w:sz w:val="28"/>
          <w:szCs w:val="28"/>
        </w:rPr>
        <w:t>Данные описательной статистики должны быть представлены следующим</w:t>
      </w:r>
      <w:r w:rsidR="002F7D44"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образом: переменные с нормальным распределением выражались как M±SD,</w:t>
      </w:r>
      <w:r w:rsidR="002F7D44"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 xml:space="preserve">95% ДИ, </w:t>
      </w:r>
      <w:proofErr w:type="spellStart"/>
      <w:r w:rsidRPr="008B0F3A">
        <w:rPr>
          <w:rFonts w:ascii="Times New Roman" w:hAnsi="Times New Roman" w:cs="Times New Roman"/>
          <w:color w:val="000000"/>
          <w:sz w:val="28"/>
          <w:szCs w:val="28"/>
        </w:rPr>
        <w:t>переменнные</w:t>
      </w:r>
      <w:proofErr w:type="spellEnd"/>
      <w:r w:rsidRPr="008B0F3A">
        <w:rPr>
          <w:rFonts w:ascii="Times New Roman" w:hAnsi="Times New Roman" w:cs="Times New Roman"/>
          <w:color w:val="000000"/>
          <w:sz w:val="28"/>
          <w:szCs w:val="28"/>
        </w:rPr>
        <w:t xml:space="preserve"> с ненормальным распределением выражались как Me, Q1-Q3, категориальные переменные выражены как доли (%). Сравнительный анализ</w:t>
      </w:r>
      <w:r w:rsidR="002F7D44"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качественных номинальных переменных проводили с помощью критерия Хи</w:t>
      </w:r>
      <w:r w:rsidR="002F7D44" w:rsidRPr="008B0F3A">
        <w:rPr>
          <w:rFonts w:ascii="Times New Roman" w:hAnsi="Times New Roman" w:cs="Times New Roman"/>
          <w:color w:val="000000"/>
          <w:sz w:val="28"/>
          <w:szCs w:val="28"/>
        </w:rPr>
        <w:t>-</w:t>
      </w:r>
      <w:r w:rsidRPr="008B0F3A">
        <w:rPr>
          <w:rFonts w:ascii="Times New Roman" w:hAnsi="Times New Roman" w:cs="Times New Roman"/>
          <w:color w:val="000000"/>
          <w:sz w:val="28"/>
          <w:szCs w:val="28"/>
        </w:rPr>
        <w:t xml:space="preserve">квадрат </w:t>
      </w:r>
      <w:r w:rsidRPr="008B0F3A">
        <w:rPr>
          <w:rFonts w:ascii="Times New Roman" w:hAnsi="Times New Roman" w:cs="Times New Roman"/>
          <w:color w:val="000000"/>
          <w:sz w:val="28"/>
          <w:szCs w:val="28"/>
        </w:rPr>
        <w:lastRenderedPageBreak/>
        <w:t xml:space="preserve">Пирсона. Для непрерывных переменных </w:t>
      </w:r>
      <w:proofErr w:type="spellStart"/>
      <w:r w:rsidRPr="008B0F3A">
        <w:rPr>
          <w:rFonts w:ascii="Times New Roman" w:hAnsi="Times New Roman" w:cs="Times New Roman"/>
          <w:color w:val="000000"/>
          <w:sz w:val="28"/>
          <w:szCs w:val="28"/>
        </w:rPr>
        <w:t>двухвыборочный</w:t>
      </w:r>
      <w:proofErr w:type="spellEnd"/>
      <w:r w:rsidRPr="008B0F3A">
        <w:rPr>
          <w:rFonts w:ascii="Times New Roman" w:hAnsi="Times New Roman" w:cs="Times New Roman"/>
          <w:color w:val="000000"/>
          <w:sz w:val="28"/>
          <w:szCs w:val="28"/>
        </w:rPr>
        <w:t xml:space="preserve"> t-критерий</w:t>
      </w:r>
      <w:r w:rsidR="002F7D44"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Стьюдента для независимы</w:t>
      </w:r>
      <w:r w:rsidR="002F7D44" w:rsidRPr="008B0F3A">
        <w:rPr>
          <w:rFonts w:ascii="Times New Roman" w:hAnsi="Times New Roman" w:cs="Times New Roman"/>
          <w:color w:val="000000"/>
          <w:sz w:val="28"/>
          <w:szCs w:val="28"/>
        </w:rPr>
        <w:t>х</w:t>
      </w:r>
      <w:r w:rsidRPr="008B0F3A">
        <w:rPr>
          <w:rFonts w:ascii="Times New Roman" w:hAnsi="Times New Roman" w:cs="Times New Roman"/>
          <w:color w:val="000000"/>
          <w:sz w:val="28"/>
          <w:szCs w:val="28"/>
        </w:rPr>
        <w:t xml:space="preserve"> выборок использовали для проверки различий</w:t>
      </w:r>
      <w:r w:rsidR="002F7D44"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между группами (</w:t>
      </w:r>
      <w:proofErr w:type="gramStart"/>
      <w:r w:rsidRPr="008B0F3A">
        <w:rPr>
          <w:rFonts w:ascii="Times New Roman" w:hAnsi="Times New Roman" w:cs="Times New Roman"/>
          <w:color w:val="000000"/>
          <w:sz w:val="28"/>
          <w:szCs w:val="28"/>
        </w:rPr>
        <w:t>p&lt;</w:t>
      </w:r>
      <w:proofErr w:type="gramEnd"/>
      <w:r w:rsidRPr="008B0F3A">
        <w:rPr>
          <w:rFonts w:ascii="Times New Roman" w:hAnsi="Times New Roman" w:cs="Times New Roman"/>
          <w:color w:val="000000"/>
          <w:sz w:val="28"/>
          <w:szCs w:val="28"/>
        </w:rPr>
        <w:t>0,05)</w:t>
      </w:r>
      <w:r w:rsidR="002F7D44" w:rsidRPr="008B0F3A">
        <w:rPr>
          <w:rFonts w:ascii="Times New Roman" w:hAnsi="Times New Roman" w:cs="Times New Roman"/>
          <w:color w:val="000000"/>
          <w:sz w:val="28"/>
          <w:szCs w:val="28"/>
        </w:rPr>
        <w:t>.</w:t>
      </w:r>
      <w:r w:rsidRPr="008B0F3A">
        <w:rPr>
          <w:rFonts w:ascii="Times New Roman" w:hAnsi="Times New Roman" w:cs="Times New Roman"/>
          <w:color w:val="000000"/>
          <w:sz w:val="28"/>
          <w:szCs w:val="28"/>
        </w:rPr>
        <w:t xml:space="preserve"> </w:t>
      </w:r>
      <w:r w:rsidR="002F7D44" w:rsidRPr="008B0F3A">
        <w:rPr>
          <w:rFonts w:ascii="Times New Roman" w:hAnsi="Times New Roman" w:cs="Times New Roman"/>
          <w:sz w:val="28"/>
          <w:szCs w:val="28"/>
        </w:rPr>
        <w:t xml:space="preserve">Надежность опросников оценивалась с учетом внутренней согласованности и надежности при повторном тестировании. Внутренняя согласованность </w:t>
      </w:r>
      <w:proofErr w:type="spellStart"/>
      <w:r w:rsidR="002F7D44" w:rsidRPr="008B0F3A">
        <w:rPr>
          <w:rFonts w:ascii="Times New Roman" w:hAnsi="Times New Roman" w:cs="Times New Roman"/>
          <w:sz w:val="28"/>
          <w:szCs w:val="28"/>
        </w:rPr>
        <w:t>оцененивалась</w:t>
      </w:r>
      <w:proofErr w:type="spellEnd"/>
      <w:r w:rsidR="002F7D44" w:rsidRPr="008B0F3A">
        <w:rPr>
          <w:rFonts w:ascii="Times New Roman" w:hAnsi="Times New Roman" w:cs="Times New Roman"/>
          <w:sz w:val="28"/>
          <w:szCs w:val="28"/>
        </w:rPr>
        <w:t xml:space="preserve"> с использованием альфы Кронбаха. Значение ≥0,7 определялась приемлемым. </w:t>
      </w:r>
      <w:r w:rsidR="002F7D44" w:rsidRPr="008B0F3A">
        <w:rPr>
          <w:rFonts w:ascii="Times New Roman" w:hAnsi="Times New Roman" w:cs="Times New Roman"/>
          <w:color w:val="000000"/>
          <w:sz w:val="28"/>
          <w:szCs w:val="28"/>
        </w:rPr>
        <w:t>Критическое значение уровня значимости принимали равным 5% (p = 0,05).</w:t>
      </w:r>
      <w:r w:rsidR="0059735B" w:rsidRPr="008B0F3A">
        <w:rPr>
          <w:rFonts w:ascii="Times New Roman" w:hAnsi="Times New Roman" w:cs="Times New Roman"/>
          <w:color w:val="000000" w:themeColor="text1"/>
          <w:sz w:val="28"/>
          <w:szCs w:val="28"/>
        </w:rPr>
        <w:t xml:space="preserve"> Тест </w:t>
      </w:r>
      <w:proofErr w:type="spellStart"/>
      <w:r w:rsidR="0059735B" w:rsidRPr="008B0F3A">
        <w:rPr>
          <w:rFonts w:ascii="Times New Roman" w:hAnsi="Times New Roman" w:cs="Times New Roman"/>
          <w:color w:val="000000" w:themeColor="text1"/>
          <w:sz w:val="28"/>
          <w:szCs w:val="28"/>
        </w:rPr>
        <w:t>Вилкоксона</w:t>
      </w:r>
      <w:proofErr w:type="spellEnd"/>
      <w:r w:rsidR="0059735B" w:rsidRPr="008B0F3A">
        <w:rPr>
          <w:rFonts w:ascii="Times New Roman" w:hAnsi="Times New Roman" w:cs="Times New Roman"/>
          <w:color w:val="000000" w:themeColor="text1"/>
          <w:sz w:val="28"/>
          <w:szCs w:val="28"/>
        </w:rPr>
        <w:t xml:space="preserve"> использовался для сравнения результатов опросников по симптомам на парные выборки. Показатели p были считались значимыми, </w:t>
      </w:r>
      <w:r w:rsidR="0097667A" w:rsidRPr="008B0F3A">
        <w:rPr>
          <w:rFonts w:ascii="Times New Roman" w:hAnsi="Times New Roman" w:cs="Times New Roman"/>
          <w:color w:val="000000" w:themeColor="text1"/>
          <w:sz w:val="28"/>
          <w:szCs w:val="28"/>
        </w:rPr>
        <w:t>при значении</w:t>
      </w:r>
      <w:r w:rsidR="0059735B" w:rsidRPr="008B0F3A">
        <w:rPr>
          <w:rFonts w:ascii="Times New Roman" w:hAnsi="Times New Roman" w:cs="Times New Roman"/>
          <w:color w:val="000000" w:themeColor="text1"/>
          <w:sz w:val="28"/>
          <w:szCs w:val="28"/>
        </w:rPr>
        <w:t xml:space="preserve"> p меньше 0,05.</w:t>
      </w:r>
    </w:p>
    <w:p w14:paraId="0F9F7DF6" w14:textId="59E1BE8C" w:rsidR="00711D9B" w:rsidRPr="008B0F3A" w:rsidRDefault="00711D9B" w:rsidP="00787CF2">
      <w:pPr>
        <w:spacing w:line="240" w:lineRule="auto"/>
        <w:contextualSpacing/>
        <w:rPr>
          <w:rFonts w:ascii="Times New Roman" w:hAnsi="Times New Roman" w:cs="Times New Roman"/>
          <w:sz w:val="28"/>
          <w:szCs w:val="28"/>
        </w:rPr>
      </w:pPr>
    </w:p>
    <w:p w14:paraId="4457DD3F" w14:textId="79CF924D" w:rsidR="00B34789" w:rsidRPr="008B0F3A" w:rsidRDefault="00B34789" w:rsidP="00787CF2">
      <w:pPr>
        <w:spacing w:line="240" w:lineRule="auto"/>
        <w:contextualSpacing/>
        <w:rPr>
          <w:rFonts w:ascii="Times New Roman" w:hAnsi="Times New Roman" w:cs="Times New Roman"/>
          <w:sz w:val="28"/>
          <w:szCs w:val="28"/>
        </w:rPr>
      </w:pPr>
    </w:p>
    <w:p w14:paraId="2B2C7AB3" w14:textId="646C0010" w:rsidR="00B34789" w:rsidRPr="008B0F3A" w:rsidRDefault="00B34789" w:rsidP="00787CF2">
      <w:pPr>
        <w:spacing w:line="240" w:lineRule="auto"/>
        <w:contextualSpacing/>
        <w:rPr>
          <w:rFonts w:ascii="Times New Roman" w:hAnsi="Times New Roman" w:cs="Times New Roman"/>
          <w:sz w:val="28"/>
          <w:szCs w:val="28"/>
        </w:rPr>
      </w:pPr>
    </w:p>
    <w:p w14:paraId="1E4B5A41" w14:textId="4BD22D6E" w:rsidR="00B34789" w:rsidRPr="008B0F3A" w:rsidRDefault="00B34789" w:rsidP="00787CF2">
      <w:pPr>
        <w:spacing w:line="240" w:lineRule="auto"/>
        <w:contextualSpacing/>
        <w:rPr>
          <w:rFonts w:ascii="Times New Roman" w:hAnsi="Times New Roman" w:cs="Times New Roman"/>
          <w:sz w:val="28"/>
          <w:szCs w:val="28"/>
        </w:rPr>
      </w:pPr>
    </w:p>
    <w:p w14:paraId="5925A92E" w14:textId="77777777" w:rsidR="00B34789" w:rsidRPr="008B0F3A" w:rsidRDefault="00B34789" w:rsidP="00787CF2">
      <w:pPr>
        <w:spacing w:line="240" w:lineRule="auto"/>
        <w:contextualSpacing/>
        <w:rPr>
          <w:rFonts w:ascii="Times New Roman" w:hAnsi="Times New Roman" w:cs="Times New Roman"/>
          <w:sz w:val="28"/>
          <w:szCs w:val="28"/>
        </w:rPr>
      </w:pPr>
    </w:p>
    <w:p w14:paraId="74AFF8B7" w14:textId="77777777" w:rsidR="00711D9B" w:rsidRPr="008B0F3A" w:rsidRDefault="00711D9B" w:rsidP="00787CF2">
      <w:pPr>
        <w:spacing w:line="240" w:lineRule="auto"/>
        <w:contextualSpacing/>
        <w:rPr>
          <w:rFonts w:ascii="Times New Roman" w:hAnsi="Times New Roman" w:cs="Times New Roman"/>
          <w:sz w:val="28"/>
          <w:szCs w:val="28"/>
        </w:rPr>
      </w:pPr>
    </w:p>
    <w:p w14:paraId="354A2DB7" w14:textId="0F3ADF14" w:rsidR="00711D9B" w:rsidRPr="008B0F3A" w:rsidRDefault="00711D9B" w:rsidP="00787CF2">
      <w:pPr>
        <w:spacing w:line="240" w:lineRule="auto"/>
        <w:contextualSpacing/>
        <w:rPr>
          <w:rFonts w:ascii="Times New Roman" w:hAnsi="Times New Roman" w:cs="Times New Roman"/>
          <w:sz w:val="28"/>
          <w:szCs w:val="28"/>
        </w:rPr>
      </w:pPr>
    </w:p>
    <w:p w14:paraId="608CBEA8" w14:textId="127B1C4F" w:rsidR="00DF49A5" w:rsidRPr="008B0F3A" w:rsidRDefault="00DF49A5" w:rsidP="00787CF2">
      <w:pPr>
        <w:spacing w:line="240" w:lineRule="auto"/>
        <w:contextualSpacing/>
        <w:rPr>
          <w:rFonts w:ascii="Times New Roman" w:hAnsi="Times New Roman" w:cs="Times New Roman"/>
          <w:sz w:val="28"/>
          <w:szCs w:val="28"/>
        </w:rPr>
      </w:pPr>
    </w:p>
    <w:p w14:paraId="606D7242" w14:textId="06D535B0" w:rsidR="00C44E83" w:rsidRPr="008B0F3A" w:rsidRDefault="00C44E83" w:rsidP="00787CF2">
      <w:pPr>
        <w:spacing w:line="240" w:lineRule="auto"/>
        <w:contextualSpacing/>
        <w:rPr>
          <w:rFonts w:ascii="Times New Roman" w:hAnsi="Times New Roman" w:cs="Times New Roman"/>
          <w:sz w:val="28"/>
          <w:szCs w:val="28"/>
        </w:rPr>
      </w:pPr>
    </w:p>
    <w:p w14:paraId="3C795FCE" w14:textId="77777777" w:rsidR="004E5991" w:rsidRPr="008B0F3A" w:rsidRDefault="004E5991" w:rsidP="00787CF2">
      <w:pPr>
        <w:spacing w:line="240" w:lineRule="auto"/>
        <w:contextualSpacing/>
        <w:rPr>
          <w:rFonts w:ascii="Times New Roman" w:hAnsi="Times New Roman" w:cs="Times New Roman"/>
          <w:sz w:val="28"/>
          <w:szCs w:val="28"/>
        </w:rPr>
      </w:pPr>
    </w:p>
    <w:p w14:paraId="64222842" w14:textId="0D6F619E" w:rsidR="00C44E83" w:rsidRPr="008B0F3A" w:rsidRDefault="00C44E83" w:rsidP="00787CF2">
      <w:pPr>
        <w:spacing w:line="240" w:lineRule="auto"/>
        <w:contextualSpacing/>
        <w:rPr>
          <w:rFonts w:ascii="Times New Roman" w:hAnsi="Times New Roman" w:cs="Times New Roman"/>
          <w:sz w:val="28"/>
          <w:szCs w:val="28"/>
        </w:rPr>
      </w:pPr>
    </w:p>
    <w:p w14:paraId="0500A49F" w14:textId="04B82069" w:rsidR="00C44E83" w:rsidRPr="008B0F3A" w:rsidRDefault="00C44E83" w:rsidP="00787CF2">
      <w:pPr>
        <w:spacing w:line="240" w:lineRule="auto"/>
        <w:contextualSpacing/>
        <w:rPr>
          <w:rFonts w:ascii="Times New Roman" w:hAnsi="Times New Roman" w:cs="Times New Roman"/>
          <w:sz w:val="28"/>
          <w:szCs w:val="28"/>
        </w:rPr>
      </w:pPr>
    </w:p>
    <w:p w14:paraId="26C01BE9" w14:textId="32FB833A" w:rsidR="00C44E83" w:rsidRPr="008B0F3A" w:rsidRDefault="00C44E83" w:rsidP="00787CF2">
      <w:pPr>
        <w:spacing w:line="240" w:lineRule="auto"/>
        <w:contextualSpacing/>
        <w:rPr>
          <w:rFonts w:ascii="Times New Roman" w:hAnsi="Times New Roman" w:cs="Times New Roman"/>
          <w:sz w:val="28"/>
          <w:szCs w:val="28"/>
        </w:rPr>
      </w:pPr>
    </w:p>
    <w:p w14:paraId="75E609C8" w14:textId="151222F6" w:rsidR="00C44E83" w:rsidRPr="008B0F3A" w:rsidRDefault="00C44E83" w:rsidP="00787CF2">
      <w:pPr>
        <w:spacing w:line="240" w:lineRule="auto"/>
        <w:contextualSpacing/>
        <w:rPr>
          <w:rFonts w:ascii="Times New Roman" w:hAnsi="Times New Roman" w:cs="Times New Roman"/>
          <w:sz w:val="28"/>
          <w:szCs w:val="28"/>
        </w:rPr>
      </w:pPr>
    </w:p>
    <w:p w14:paraId="73D40105" w14:textId="27380BDD" w:rsidR="00C44E83" w:rsidRPr="008B0F3A" w:rsidRDefault="00C44E83" w:rsidP="00787CF2">
      <w:pPr>
        <w:spacing w:line="240" w:lineRule="auto"/>
        <w:contextualSpacing/>
        <w:rPr>
          <w:rFonts w:ascii="Times New Roman" w:hAnsi="Times New Roman" w:cs="Times New Roman"/>
          <w:sz w:val="28"/>
          <w:szCs w:val="28"/>
        </w:rPr>
      </w:pPr>
    </w:p>
    <w:p w14:paraId="2C2BD841" w14:textId="29140D95" w:rsidR="00C44E83" w:rsidRPr="008B0F3A" w:rsidRDefault="00C44E83" w:rsidP="00787CF2">
      <w:pPr>
        <w:spacing w:line="240" w:lineRule="auto"/>
        <w:contextualSpacing/>
        <w:rPr>
          <w:rFonts w:ascii="Times New Roman" w:hAnsi="Times New Roman" w:cs="Times New Roman"/>
          <w:sz w:val="28"/>
          <w:szCs w:val="28"/>
        </w:rPr>
      </w:pPr>
    </w:p>
    <w:p w14:paraId="0159CA0D" w14:textId="6CA8FBAF" w:rsidR="00C44E83" w:rsidRPr="008B0F3A" w:rsidRDefault="00C44E83" w:rsidP="00787CF2">
      <w:pPr>
        <w:spacing w:line="240" w:lineRule="auto"/>
        <w:contextualSpacing/>
        <w:rPr>
          <w:rFonts w:ascii="Times New Roman" w:hAnsi="Times New Roman" w:cs="Times New Roman"/>
          <w:sz w:val="28"/>
          <w:szCs w:val="28"/>
        </w:rPr>
      </w:pPr>
    </w:p>
    <w:p w14:paraId="29CC53CD" w14:textId="1EB79BCB" w:rsidR="00C44E83" w:rsidRPr="008B0F3A" w:rsidRDefault="00C44E83" w:rsidP="00787CF2">
      <w:pPr>
        <w:spacing w:line="240" w:lineRule="auto"/>
        <w:contextualSpacing/>
        <w:rPr>
          <w:rFonts w:ascii="Times New Roman" w:hAnsi="Times New Roman" w:cs="Times New Roman"/>
          <w:sz w:val="28"/>
          <w:szCs w:val="28"/>
        </w:rPr>
      </w:pPr>
    </w:p>
    <w:p w14:paraId="04E076B1" w14:textId="323623C4" w:rsidR="00C44E83" w:rsidRPr="008B0F3A" w:rsidRDefault="00C44E83" w:rsidP="00787CF2">
      <w:pPr>
        <w:spacing w:line="240" w:lineRule="auto"/>
        <w:contextualSpacing/>
        <w:rPr>
          <w:rFonts w:ascii="Times New Roman" w:hAnsi="Times New Roman" w:cs="Times New Roman"/>
          <w:sz w:val="28"/>
          <w:szCs w:val="28"/>
        </w:rPr>
      </w:pPr>
    </w:p>
    <w:p w14:paraId="6206EA45" w14:textId="3E5651A0" w:rsidR="00C44E83" w:rsidRPr="008B0F3A" w:rsidRDefault="00C44E83" w:rsidP="00787CF2">
      <w:pPr>
        <w:spacing w:line="240" w:lineRule="auto"/>
        <w:contextualSpacing/>
        <w:rPr>
          <w:rFonts w:ascii="Times New Roman" w:hAnsi="Times New Roman" w:cs="Times New Roman"/>
          <w:sz w:val="28"/>
          <w:szCs w:val="28"/>
        </w:rPr>
      </w:pPr>
    </w:p>
    <w:p w14:paraId="67455D34" w14:textId="40C5AC73" w:rsidR="00C44E83" w:rsidRPr="008B0F3A" w:rsidRDefault="00C44E83" w:rsidP="00EC71F7">
      <w:pPr>
        <w:spacing w:line="240" w:lineRule="auto"/>
        <w:contextualSpacing/>
        <w:rPr>
          <w:rFonts w:ascii="Times New Roman" w:hAnsi="Times New Roman" w:cs="Times New Roman"/>
          <w:sz w:val="28"/>
          <w:szCs w:val="28"/>
        </w:rPr>
      </w:pPr>
    </w:p>
    <w:p w14:paraId="7A757C7C" w14:textId="77777777" w:rsidR="00A57345" w:rsidRPr="008B0F3A" w:rsidRDefault="00A57345" w:rsidP="00EC71F7">
      <w:pPr>
        <w:spacing w:line="240" w:lineRule="auto"/>
        <w:contextualSpacing/>
        <w:rPr>
          <w:rFonts w:ascii="Times New Roman" w:hAnsi="Times New Roman" w:cs="Times New Roman"/>
          <w:sz w:val="28"/>
          <w:szCs w:val="28"/>
        </w:rPr>
      </w:pPr>
    </w:p>
    <w:p w14:paraId="34F09920" w14:textId="0D2F36DF" w:rsidR="00C44E83" w:rsidRPr="008B0F3A" w:rsidRDefault="00C44E83" w:rsidP="00EC71F7">
      <w:pPr>
        <w:spacing w:line="240" w:lineRule="auto"/>
        <w:contextualSpacing/>
        <w:rPr>
          <w:rFonts w:ascii="Times New Roman" w:hAnsi="Times New Roman" w:cs="Times New Roman"/>
          <w:sz w:val="28"/>
          <w:szCs w:val="28"/>
        </w:rPr>
      </w:pPr>
    </w:p>
    <w:p w14:paraId="6758BF1C" w14:textId="52A8748E" w:rsidR="00C44E83" w:rsidRPr="008B0F3A" w:rsidRDefault="00C44E83" w:rsidP="00EC71F7">
      <w:pPr>
        <w:spacing w:line="240" w:lineRule="auto"/>
        <w:contextualSpacing/>
        <w:rPr>
          <w:rFonts w:ascii="Times New Roman" w:hAnsi="Times New Roman" w:cs="Times New Roman"/>
          <w:sz w:val="28"/>
          <w:szCs w:val="28"/>
        </w:rPr>
      </w:pPr>
    </w:p>
    <w:p w14:paraId="238C4E32" w14:textId="4FD0C819" w:rsidR="00C44E83" w:rsidRPr="008B0F3A" w:rsidRDefault="00C44E83" w:rsidP="00EC71F7">
      <w:pPr>
        <w:spacing w:line="240" w:lineRule="auto"/>
        <w:contextualSpacing/>
        <w:rPr>
          <w:rFonts w:ascii="Times New Roman" w:hAnsi="Times New Roman" w:cs="Times New Roman"/>
          <w:sz w:val="28"/>
          <w:szCs w:val="28"/>
        </w:rPr>
      </w:pPr>
    </w:p>
    <w:p w14:paraId="17994F3C" w14:textId="77777777" w:rsidR="00175F64" w:rsidRPr="008B0F3A" w:rsidRDefault="00175F64" w:rsidP="00EC71F7">
      <w:pPr>
        <w:spacing w:line="240" w:lineRule="auto"/>
        <w:contextualSpacing/>
        <w:rPr>
          <w:rFonts w:ascii="Times New Roman" w:hAnsi="Times New Roman" w:cs="Times New Roman"/>
          <w:sz w:val="28"/>
          <w:szCs w:val="28"/>
        </w:rPr>
      </w:pPr>
    </w:p>
    <w:p w14:paraId="21B9EDAA" w14:textId="74DF6673" w:rsidR="00C44E83" w:rsidRPr="008B0F3A" w:rsidRDefault="00C44E83" w:rsidP="00EC71F7">
      <w:pPr>
        <w:spacing w:line="240" w:lineRule="auto"/>
        <w:contextualSpacing/>
        <w:rPr>
          <w:rFonts w:ascii="Times New Roman" w:hAnsi="Times New Roman" w:cs="Times New Roman"/>
          <w:sz w:val="28"/>
          <w:szCs w:val="28"/>
        </w:rPr>
      </w:pPr>
    </w:p>
    <w:p w14:paraId="396A45DC" w14:textId="3D06DAF8" w:rsidR="00C44E83" w:rsidRPr="008B0F3A" w:rsidRDefault="00C44E83" w:rsidP="00EC71F7">
      <w:pPr>
        <w:spacing w:line="240" w:lineRule="auto"/>
        <w:contextualSpacing/>
        <w:rPr>
          <w:rFonts w:ascii="Times New Roman" w:hAnsi="Times New Roman" w:cs="Times New Roman"/>
          <w:sz w:val="28"/>
          <w:szCs w:val="28"/>
        </w:rPr>
      </w:pPr>
    </w:p>
    <w:p w14:paraId="095A6A1F" w14:textId="2B9033D7" w:rsidR="00711D9B" w:rsidRPr="008B0F3A" w:rsidRDefault="00711D9B" w:rsidP="00EC71F7">
      <w:pPr>
        <w:spacing w:line="240" w:lineRule="auto"/>
        <w:contextualSpacing/>
        <w:rPr>
          <w:rFonts w:ascii="Times New Roman" w:hAnsi="Times New Roman" w:cs="Times New Roman"/>
          <w:sz w:val="28"/>
          <w:szCs w:val="28"/>
        </w:rPr>
      </w:pPr>
    </w:p>
    <w:p w14:paraId="56219C2A" w14:textId="77777777" w:rsidR="00DF49A5" w:rsidRPr="008B0F3A" w:rsidRDefault="00DF49A5" w:rsidP="00EC71F7">
      <w:pPr>
        <w:spacing w:line="240" w:lineRule="auto"/>
        <w:contextualSpacing/>
        <w:rPr>
          <w:rFonts w:ascii="Times New Roman" w:hAnsi="Times New Roman" w:cs="Times New Roman"/>
          <w:sz w:val="28"/>
          <w:szCs w:val="28"/>
        </w:rPr>
      </w:pPr>
    </w:p>
    <w:p w14:paraId="31C27676" w14:textId="0C476A75" w:rsidR="00711D9B" w:rsidRPr="008B0F3A" w:rsidRDefault="00711D9B" w:rsidP="00EC71F7">
      <w:pPr>
        <w:spacing w:line="240" w:lineRule="auto"/>
        <w:contextualSpacing/>
        <w:rPr>
          <w:rFonts w:ascii="Times New Roman" w:hAnsi="Times New Roman" w:cs="Times New Roman"/>
          <w:sz w:val="28"/>
          <w:szCs w:val="28"/>
        </w:rPr>
      </w:pPr>
    </w:p>
    <w:p w14:paraId="2ACBB8F6" w14:textId="77777777" w:rsidR="00711D9B" w:rsidRPr="008B0F3A" w:rsidRDefault="00711D9B" w:rsidP="00EC71F7">
      <w:pPr>
        <w:spacing w:line="240" w:lineRule="auto"/>
        <w:contextualSpacing/>
        <w:rPr>
          <w:rFonts w:ascii="Times New Roman" w:hAnsi="Times New Roman" w:cs="Times New Roman"/>
          <w:sz w:val="28"/>
          <w:szCs w:val="28"/>
        </w:rPr>
      </w:pPr>
    </w:p>
    <w:p w14:paraId="56274D03" w14:textId="73779788" w:rsidR="00DF49A5" w:rsidRPr="008B0F3A" w:rsidRDefault="00DF49A5" w:rsidP="00EC71F7">
      <w:pPr>
        <w:spacing w:after="0" w:line="240" w:lineRule="auto"/>
        <w:ind w:firstLine="567"/>
        <w:contextualSpacing/>
        <w:jc w:val="both"/>
        <w:rPr>
          <w:rFonts w:ascii="Times New Roman" w:hAnsi="Times New Roman" w:cs="Times New Roman"/>
          <w:bCs/>
          <w:sz w:val="28"/>
          <w:szCs w:val="28"/>
        </w:rPr>
      </w:pPr>
    </w:p>
    <w:p w14:paraId="4DFD4034" w14:textId="0794F837" w:rsidR="0062435A" w:rsidRPr="008B0F3A" w:rsidRDefault="0062435A" w:rsidP="00EC71F7">
      <w:pPr>
        <w:spacing w:after="0" w:line="240" w:lineRule="auto"/>
        <w:ind w:firstLine="567"/>
        <w:contextualSpacing/>
        <w:jc w:val="both"/>
        <w:rPr>
          <w:rFonts w:ascii="Times New Roman" w:hAnsi="Times New Roman" w:cs="Times New Roman"/>
          <w:bCs/>
          <w:sz w:val="28"/>
          <w:szCs w:val="28"/>
        </w:rPr>
      </w:pPr>
    </w:p>
    <w:p w14:paraId="6F171E0A" w14:textId="66449DCD" w:rsidR="00DF49A5" w:rsidRPr="008B0F3A" w:rsidRDefault="001E00F1" w:rsidP="001E00F1">
      <w:pPr>
        <w:spacing w:after="0" w:line="240" w:lineRule="auto"/>
        <w:contextualSpacing/>
        <w:jc w:val="both"/>
        <w:rPr>
          <w:rFonts w:ascii="Times New Roman" w:hAnsi="Times New Roman" w:cs="Times New Roman"/>
          <w:b/>
          <w:sz w:val="28"/>
          <w:szCs w:val="28"/>
        </w:rPr>
      </w:pPr>
      <w:r w:rsidRPr="008B0F3A">
        <w:rPr>
          <w:rFonts w:ascii="Times New Roman" w:hAnsi="Times New Roman" w:cs="Times New Roman"/>
          <w:b/>
          <w:sz w:val="28"/>
          <w:szCs w:val="28"/>
        </w:rPr>
        <w:lastRenderedPageBreak/>
        <w:t>3. РЕЗУЛЬТАТЫ</w:t>
      </w:r>
    </w:p>
    <w:p w14:paraId="1B1E07A7" w14:textId="3867E4EB" w:rsidR="001E00F1" w:rsidRPr="008B0F3A" w:rsidRDefault="001E00F1" w:rsidP="001E00F1">
      <w:pPr>
        <w:spacing w:after="0" w:line="240" w:lineRule="auto"/>
        <w:contextualSpacing/>
        <w:jc w:val="both"/>
        <w:rPr>
          <w:rFonts w:ascii="Times New Roman" w:eastAsia="Times New Roman" w:hAnsi="Times New Roman" w:cs="Times New Roman"/>
          <w:bCs/>
          <w:sz w:val="28"/>
          <w:szCs w:val="28"/>
        </w:rPr>
      </w:pPr>
      <w:r w:rsidRPr="008B0F3A">
        <w:rPr>
          <w:rFonts w:ascii="Times New Roman" w:hAnsi="Times New Roman" w:cs="Times New Roman"/>
          <w:bCs/>
          <w:sz w:val="28"/>
          <w:szCs w:val="28"/>
        </w:rPr>
        <w:t xml:space="preserve">3.1 </w:t>
      </w:r>
      <w:r w:rsidRPr="008B0F3A">
        <w:rPr>
          <w:rFonts w:ascii="Times New Roman" w:eastAsia="Times New Roman" w:hAnsi="Times New Roman" w:cs="Times New Roman"/>
          <w:bCs/>
          <w:sz w:val="28"/>
          <w:szCs w:val="28"/>
        </w:rPr>
        <w:t xml:space="preserve">Рандомизированное исследование эффективности применения гибридной реконструкции тазового дна </w:t>
      </w:r>
      <w:r w:rsidR="00391D2A" w:rsidRPr="008B0F3A">
        <w:rPr>
          <w:rFonts w:ascii="Times New Roman" w:hAnsi="Times New Roman" w:cs="Times New Roman"/>
          <w:bCs/>
          <w:sz w:val="28"/>
          <w:szCs w:val="28"/>
        </w:rPr>
        <w:t>с унилатеральной крестцово-остистой фиксацией</w:t>
      </w:r>
      <w:r w:rsidR="00391D2A" w:rsidRPr="008B0F3A">
        <w:rPr>
          <w:rFonts w:ascii="Times New Roman" w:eastAsia="Times New Roman" w:hAnsi="Times New Roman" w:cs="Times New Roman"/>
          <w:bCs/>
          <w:sz w:val="28"/>
          <w:szCs w:val="28"/>
        </w:rPr>
        <w:t xml:space="preserve"> </w:t>
      </w:r>
      <w:r w:rsidRPr="008B0F3A">
        <w:rPr>
          <w:rFonts w:ascii="Times New Roman" w:eastAsia="Times New Roman" w:hAnsi="Times New Roman" w:cs="Times New Roman"/>
          <w:bCs/>
          <w:sz w:val="28"/>
          <w:szCs w:val="28"/>
        </w:rPr>
        <w:t xml:space="preserve">в сравнении с лапароскопической промонтофиксацией </w:t>
      </w:r>
      <w:r w:rsidR="00011D64" w:rsidRPr="008B0F3A">
        <w:rPr>
          <w:rFonts w:ascii="Times New Roman" w:eastAsia="Times New Roman" w:hAnsi="Times New Roman" w:cs="Times New Roman"/>
          <w:sz w:val="28"/>
          <w:szCs w:val="28"/>
        </w:rPr>
        <w:t xml:space="preserve">при передне-апикальной форме ПТО </w:t>
      </w:r>
      <w:r w:rsidRPr="008B0F3A">
        <w:rPr>
          <w:rFonts w:ascii="Times New Roman" w:eastAsia="Times New Roman" w:hAnsi="Times New Roman" w:cs="Times New Roman"/>
          <w:bCs/>
          <w:sz w:val="28"/>
          <w:szCs w:val="28"/>
        </w:rPr>
        <w:t>(</w:t>
      </w:r>
      <w:r w:rsidRPr="008B0F3A">
        <w:rPr>
          <w:rFonts w:ascii="Times New Roman" w:eastAsia="Times New Roman" w:hAnsi="Times New Roman" w:cs="Times New Roman"/>
          <w:bCs/>
          <w:sz w:val="28"/>
          <w:szCs w:val="28"/>
          <w:lang w:val="en-US"/>
        </w:rPr>
        <w:t>I</w:t>
      </w:r>
      <w:r w:rsidRPr="008B0F3A">
        <w:rPr>
          <w:rFonts w:ascii="Times New Roman" w:eastAsia="Times New Roman" w:hAnsi="Times New Roman" w:cs="Times New Roman"/>
          <w:bCs/>
          <w:sz w:val="28"/>
          <w:szCs w:val="28"/>
        </w:rPr>
        <w:t xml:space="preserve"> уровень </w:t>
      </w:r>
      <w:r w:rsidRPr="008B0F3A">
        <w:rPr>
          <w:rFonts w:ascii="Times New Roman" w:eastAsia="Times New Roman" w:hAnsi="Times New Roman" w:cs="Times New Roman"/>
          <w:bCs/>
          <w:sz w:val="28"/>
          <w:szCs w:val="28"/>
          <w:lang w:val="en-US"/>
        </w:rPr>
        <w:t>DeLancey</w:t>
      </w:r>
      <w:r w:rsidRPr="008B0F3A">
        <w:rPr>
          <w:rFonts w:ascii="Times New Roman" w:eastAsia="Times New Roman" w:hAnsi="Times New Roman" w:cs="Times New Roman"/>
          <w:bCs/>
          <w:sz w:val="28"/>
          <w:szCs w:val="28"/>
        </w:rPr>
        <w:t>)</w:t>
      </w:r>
    </w:p>
    <w:p w14:paraId="04C5E8BC" w14:textId="77777777" w:rsidR="00011D64" w:rsidRPr="008B0F3A" w:rsidRDefault="00011D64" w:rsidP="001E00F1">
      <w:pPr>
        <w:spacing w:after="0" w:line="240" w:lineRule="auto"/>
        <w:contextualSpacing/>
        <w:jc w:val="both"/>
        <w:rPr>
          <w:rFonts w:ascii="Times New Roman" w:eastAsia="Times New Roman" w:hAnsi="Times New Roman" w:cs="Times New Roman"/>
          <w:bCs/>
          <w:sz w:val="28"/>
          <w:szCs w:val="28"/>
        </w:rPr>
      </w:pPr>
    </w:p>
    <w:p w14:paraId="619A40F1" w14:textId="23ED6376" w:rsidR="00E0108B" w:rsidRPr="008B0F3A" w:rsidRDefault="00E0108B" w:rsidP="00695159">
      <w:pPr>
        <w:spacing w:after="0" w:line="240" w:lineRule="auto"/>
        <w:contextualSpacing/>
        <w:jc w:val="both"/>
        <w:rPr>
          <w:rFonts w:ascii="Times New Roman" w:eastAsia="Times New Roman" w:hAnsi="Times New Roman" w:cs="Times New Roman"/>
          <w:b/>
          <w:bCs/>
          <w:sz w:val="28"/>
          <w:szCs w:val="28"/>
        </w:rPr>
      </w:pPr>
      <w:r w:rsidRPr="008B0F3A">
        <w:rPr>
          <w:rFonts w:ascii="Times New Roman" w:hAnsi="Times New Roman" w:cs="Times New Roman"/>
          <w:color w:val="000000"/>
          <w:sz w:val="28"/>
          <w:szCs w:val="28"/>
        </w:rPr>
        <w:t xml:space="preserve">Цель: исследовать эффективность применения </w:t>
      </w:r>
      <w:r w:rsidR="00695159" w:rsidRPr="008B0F3A">
        <w:rPr>
          <w:rFonts w:ascii="Times New Roman" w:eastAsia="Times New Roman" w:hAnsi="Times New Roman" w:cs="Times New Roman"/>
          <w:sz w:val="28"/>
          <w:szCs w:val="28"/>
        </w:rPr>
        <w:t xml:space="preserve">гибридной реконструкции тазового дна </w:t>
      </w:r>
      <w:r w:rsidR="00695159" w:rsidRPr="008B0F3A">
        <w:rPr>
          <w:rFonts w:ascii="Times New Roman" w:eastAsia="Times New Roman" w:hAnsi="Times New Roman" w:cs="Times New Roman"/>
          <w:sz w:val="28"/>
          <w:szCs w:val="28"/>
          <w:lang w:eastAsia="ru-KZ"/>
        </w:rPr>
        <w:t>с унилатеральной крестцово-остистой фиксацией</w:t>
      </w:r>
      <w:r w:rsidR="00695159" w:rsidRPr="008B0F3A">
        <w:rPr>
          <w:rFonts w:ascii="Times New Roman" w:eastAsia="Times New Roman" w:hAnsi="Times New Roman" w:cs="Times New Roman"/>
          <w:sz w:val="28"/>
          <w:szCs w:val="28"/>
        </w:rPr>
        <w:t xml:space="preserve"> в сравнении с лапароскопической промонтофиксацией (</w:t>
      </w:r>
      <w:r w:rsidR="00695159" w:rsidRPr="008B0F3A">
        <w:rPr>
          <w:rFonts w:ascii="Times New Roman" w:eastAsia="Times New Roman" w:hAnsi="Times New Roman" w:cs="Times New Roman"/>
          <w:sz w:val="28"/>
          <w:szCs w:val="28"/>
          <w:lang w:val="en-US"/>
        </w:rPr>
        <w:t>I</w:t>
      </w:r>
      <w:r w:rsidR="00695159" w:rsidRPr="008B0F3A">
        <w:rPr>
          <w:rFonts w:ascii="Times New Roman" w:eastAsia="Times New Roman" w:hAnsi="Times New Roman" w:cs="Times New Roman"/>
          <w:sz w:val="28"/>
          <w:szCs w:val="28"/>
        </w:rPr>
        <w:t xml:space="preserve"> уровень </w:t>
      </w:r>
      <w:r w:rsidR="00695159" w:rsidRPr="008B0F3A">
        <w:rPr>
          <w:rFonts w:ascii="Times New Roman" w:eastAsia="Times New Roman" w:hAnsi="Times New Roman" w:cs="Times New Roman"/>
          <w:sz w:val="28"/>
          <w:szCs w:val="28"/>
          <w:lang w:val="en-US"/>
        </w:rPr>
        <w:t>DeLancey</w:t>
      </w:r>
      <w:r w:rsidR="00695159" w:rsidRPr="008B0F3A">
        <w:rPr>
          <w:rFonts w:ascii="Times New Roman" w:eastAsia="Times New Roman" w:hAnsi="Times New Roman" w:cs="Times New Roman"/>
          <w:sz w:val="28"/>
          <w:szCs w:val="28"/>
        </w:rPr>
        <w:t>)</w:t>
      </w:r>
      <w:r w:rsidRPr="008B0F3A">
        <w:rPr>
          <w:rFonts w:ascii="Times New Roman" w:hAnsi="Times New Roman" w:cs="Times New Roman"/>
          <w:color w:val="000000"/>
          <w:sz w:val="28"/>
          <w:szCs w:val="28"/>
        </w:rPr>
        <w:t>.</w:t>
      </w:r>
    </w:p>
    <w:p w14:paraId="078ADE8B" w14:textId="76BCBCF9" w:rsidR="00E0108B" w:rsidRPr="008B0F3A" w:rsidRDefault="00E0108B" w:rsidP="00C14D98">
      <w:pPr>
        <w:spacing w:after="0" w:line="240" w:lineRule="auto"/>
        <w:ind w:firstLine="567"/>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3.</w:t>
      </w:r>
      <w:r w:rsidR="00B10B6E" w:rsidRPr="008B0F3A">
        <w:rPr>
          <w:rFonts w:ascii="Times New Roman" w:hAnsi="Times New Roman" w:cs="Times New Roman"/>
          <w:color w:val="000000"/>
          <w:sz w:val="28"/>
          <w:szCs w:val="28"/>
        </w:rPr>
        <w:t>1</w:t>
      </w:r>
      <w:r w:rsidRPr="008B0F3A">
        <w:rPr>
          <w:rFonts w:ascii="Times New Roman" w:hAnsi="Times New Roman" w:cs="Times New Roman"/>
          <w:color w:val="000000"/>
          <w:sz w:val="28"/>
          <w:szCs w:val="28"/>
        </w:rPr>
        <w:t>.1 Профиль исследования</w:t>
      </w:r>
    </w:p>
    <w:p w14:paraId="2E61C86E" w14:textId="4A4ACDDE" w:rsidR="00B10B6E" w:rsidRPr="008B0F3A" w:rsidRDefault="00E0108B" w:rsidP="00581653">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Общее количество участников исследования составляло </w:t>
      </w:r>
      <w:r w:rsidR="00BC10B6" w:rsidRPr="008B0F3A">
        <w:rPr>
          <w:rFonts w:ascii="Times New Roman" w:hAnsi="Times New Roman" w:cs="Times New Roman"/>
          <w:color w:val="000000"/>
          <w:sz w:val="28"/>
          <w:szCs w:val="28"/>
        </w:rPr>
        <w:t>119</w:t>
      </w:r>
      <w:r w:rsidRPr="008B0F3A">
        <w:rPr>
          <w:rFonts w:ascii="Times New Roman" w:hAnsi="Times New Roman" w:cs="Times New Roman"/>
          <w:color w:val="000000"/>
          <w:sz w:val="28"/>
          <w:szCs w:val="28"/>
        </w:rPr>
        <w:t>, на 0 этапе</w:t>
      </w:r>
      <w:r w:rsidRPr="008B0F3A">
        <w:rPr>
          <w:rFonts w:ascii="Times New Roman" w:hAnsi="Times New Roman" w:cs="Times New Roman"/>
          <w:color w:val="000000"/>
          <w:sz w:val="28"/>
          <w:szCs w:val="28"/>
        </w:rPr>
        <w:br/>
        <w:t xml:space="preserve">были исключены </w:t>
      </w:r>
      <w:r w:rsidR="00BC10B6" w:rsidRPr="008B0F3A">
        <w:rPr>
          <w:rFonts w:ascii="Times New Roman" w:hAnsi="Times New Roman" w:cs="Times New Roman"/>
          <w:color w:val="000000"/>
          <w:sz w:val="28"/>
          <w:szCs w:val="28"/>
        </w:rPr>
        <w:t>19</w:t>
      </w:r>
      <w:r w:rsidRPr="008B0F3A">
        <w:rPr>
          <w:rFonts w:ascii="Times New Roman" w:hAnsi="Times New Roman" w:cs="Times New Roman"/>
          <w:color w:val="000000"/>
          <w:sz w:val="28"/>
          <w:szCs w:val="28"/>
        </w:rPr>
        <w:t xml:space="preserve"> участник</w:t>
      </w:r>
      <w:r w:rsidR="00BC10B6" w:rsidRPr="008B0F3A">
        <w:rPr>
          <w:rFonts w:ascii="Times New Roman" w:hAnsi="Times New Roman" w:cs="Times New Roman"/>
          <w:color w:val="000000"/>
          <w:sz w:val="28"/>
          <w:szCs w:val="28"/>
        </w:rPr>
        <w:t xml:space="preserve">ов согласно критериям исключения. </w:t>
      </w:r>
      <w:r w:rsidRPr="008B0F3A">
        <w:rPr>
          <w:rFonts w:ascii="Times New Roman" w:hAnsi="Times New Roman" w:cs="Times New Roman"/>
          <w:color w:val="000000"/>
          <w:sz w:val="28"/>
          <w:szCs w:val="28"/>
        </w:rPr>
        <w:t xml:space="preserve">Таким образом, для </w:t>
      </w:r>
      <w:r w:rsidR="00BC10B6" w:rsidRPr="008B0F3A">
        <w:rPr>
          <w:rFonts w:ascii="Times New Roman" w:hAnsi="Times New Roman" w:cs="Times New Roman"/>
          <w:color w:val="000000"/>
          <w:sz w:val="28"/>
          <w:szCs w:val="28"/>
        </w:rPr>
        <w:t>1</w:t>
      </w:r>
      <w:r w:rsidRPr="008B0F3A">
        <w:rPr>
          <w:rFonts w:ascii="Times New Roman" w:hAnsi="Times New Roman" w:cs="Times New Roman"/>
          <w:color w:val="000000"/>
          <w:sz w:val="28"/>
          <w:szCs w:val="28"/>
        </w:rPr>
        <w:t xml:space="preserve"> этапа исследования были отобраны 1</w:t>
      </w:r>
      <w:r w:rsidR="00BC10B6" w:rsidRPr="008B0F3A">
        <w:rPr>
          <w:rFonts w:ascii="Times New Roman" w:hAnsi="Times New Roman" w:cs="Times New Roman"/>
          <w:color w:val="000000"/>
          <w:sz w:val="28"/>
          <w:szCs w:val="28"/>
        </w:rPr>
        <w:t>00</w:t>
      </w:r>
      <w:r w:rsidRPr="008B0F3A">
        <w:rPr>
          <w:rFonts w:ascii="Times New Roman" w:hAnsi="Times New Roman" w:cs="Times New Roman"/>
          <w:color w:val="000000"/>
          <w:sz w:val="28"/>
          <w:szCs w:val="28"/>
        </w:rPr>
        <w:t xml:space="preserve"> участников,</w:t>
      </w:r>
      <w:r w:rsidR="00B10B6E"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 xml:space="preserve">которые были рандомизированы на две группы, </w:t>
      </w:r>
      <w:r w:rsidR="00695159" w:rsidRPr="008B0F3A">
        <w:rPr>
          <w:rFonts w:ascii="Times New Roman" w:hAnsi="Times New Roman" w:cs="Times New Roman"/>
          <w:color w:val="000000"/>
          <w:sz w:val="28"/>
          <w:szCs w:val="28"/>
        </w:rPr>
        <w:t>45</w:t>
      </w:r>
      <w:r w:rsidRPr="008B0F3A">
        <w:rPr>
          <w:rFonts w:ascii="Times New Roman" w:hAnsi="Times New Roman" w:cs="Times New Roman"/>
          <w:color w:val="000000"/>
          <w:sz w:val="28"/>
          <w:szCs w:val="28"/>
        </w:rPr>
        <w:t xml:space="preserve"> участников в группе</w:t>
      </w:r>
      <w:r w:rsidR="00B10B6E" w:rsidRPr="008B0F3A">
        <w:rPr>
          <w:rFonts w:ascii="Times New Roman" w:hAnsi="Times New Roman" w:cs="Times New Roman"/>
          <w:color w:val="000000"/>
          <w:sz w:val="28"/>
          <w:szCs w:val="28"/>
        </w:rPr>
        <w:t xml:space="preserve"> </w:t>
      </w:r>
      <w:r w:rsidR="00695159" w:rsidRPr="008B0F3A">
        <w:rPr>
          <w:rFonts w:ascii="Times New Roman" w:eastAsia="Times New Roman" w:hAnsi="Times New Roman" w:cs="Times New Roman"/>
          <w:sz w:val="28"/>
          <w:szCs w:val="28"/>
          <w:lang w:eastAsia="ru-KZ"/>
        </w:rPr>
        <w:t xml:space="preserve">гибридной реконструкции тазового дна с унилатеральной крестцово-остистой фиксацией </w:t>
      </w:r>
      <w:r w:rsidR="006F25D7" w:rsidRPr="008B0F3A">
        <w:rPr>
          <w:rFonts w:ascii="Times New Roman" w:eastAsia="Times New Roman" w:hAnsi="Times New Roman" w:cs="Times New Roman"/>
          <w:sz w:val="28"/>
          <w:szCs w:val="28"/>
          <w:lang w:eastAsia="ru-KZ"/>
        </w:rPr>
        <w:t xml:space="preserve">(основная группа) </w:t>
      </w:r>
      <w:r w:rsidR="00695159" w:rsidRPr="008B0F3A">
        <w:rPr>
          <w:rFonts w:ascii="Times New Roman" w:eastAsia="Times New Roman" w:hAnsi="Times New Roman" w:cs="Times New Roman"/>
          <w:sz w:val="28"/>
          <w:szCs w:val="28"/>
          <w:lang w:eastAsia="ru-KZ"/>
        </w:rPr>
        <w:t>и 55 участников в группе</w:t>
      </w:r>
      <w:r w:rsidR="00695159" w:rsidRPr="008B0F3A">
        <w:rPr>
          <w:rFonts w:ascii="Times New Roman" w:hAnsi="Times New Roman" w:cs="Times New Roman"/>
          <w:color w:val="000000"/>
          <w:sz w:val="28"/>
          <w:szCs w:val="28"/>
        </w:rPr>
        <w:t xml:space="preserve"> </w:t>
      </w:r>
      <w:proofErr w:type="spellStart"/>
      <w:r w:rsidR="00695159" w:rsidRPr="008B0F3A">
        <w:rPr>
          <w:rFonts w:ascii="Times New Roman" w:eastAsia="Times New Roman" w:hAnsi="Times New Roman" w:cs="Times New Roman"/>
          <w:sz w:val="28"/>
          <w:szCs w:val="28"/>
          <w:lang w:val="ru-KZ" w:eastAsia="ru-KZ"/>
        </w:rPr>
        <w:t>лапароскопическ</w:t>
      </w:r>
      <w:proofErr w:type="spellEnd"/>
      <w:r w:rsidR="00695159" w:rsidRPr="008B0F3A">
        <w:rPr>
          <w:rFonts w:ascii="Times New Roman" w:eastAsia="Times New Roman" w:hAnsi="Times New Roman" w:cs="Times New Roman"/>
          <w:sz w:val="28"/>
          <w:szCs w:val="28"/>
          <w:lang w:eastAsia="ru-KZ"/>
        </w:rPr>
        <w:t>ой промонтофиксации сетчатым протезом</w:t>
      </w:r>
      <w:r w:rsidR="006F25D7" w:rsidRPr="008B0F3A">
        <w:rPr>
          <w:rFonts w:ascii="Times New Roman" w:eastAsia="Times New Roman" w:hAnsi="Times New Roman" w:cs="Times New Roman"/>
          <w:sz w:val="28"/>
          <w:szCs w:val="28"/>
          <w:lang w:eastAsia="ru-KZ"/>
        </w:rPr>
        <w:t xml:space="preserve"> (контрольная группа)</w:t>
      </w:r>
      <w:r w:rsidRPr="008B0F3A">
        <w:rPr>
          <w:rFonts w:ascii="Times New Roman" w:hAnsi="Times New Roman" w:cs="Times New Roman"/>
          <w:color w:val="000000"/>
          <w:sz w:val="28"/>
          <w:szCs w:val="28"/>
        </w:rPr>
        <w:t>.</w:t>
      </w:r>
    </w:p>
    <w:p w14:paraId="60101BCA" w14:textId="224971E6" w:rsidR="00AA729F" w:rsidRPr="008B0F3A" w:rsidRDefault="00581653" w:rsidP="00581653">
      <w:pPr>
        <w:spacing w:after="0" w:line="240" w:lineRule="auto"/>
        <w:ind w:firstLine="567"/>
        <w:contextualSpacing/>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3.1.2 </w:t>
      </w:r>
      <w:r w:rsidR="00AA729F" w:rsidRPr="008B0F3A">
        <w:rPr>
          <w:rFonts w:ascii="Times New Roman" w:eastAsia="Times New Roman" w:hAnsi="Times New Roman" w:cs="Times New Roman"/>
          <w:color w:val="000000"/>
          <w:sz w:val="28"/>
          <w:szCs w:val="28"/>
          <w:lang w:eastAsia="ru-KZ"/>
        </w:rPr>
        <w:t xml:space="preserve">Хирургическая техника </w:t>
      </w:r>
    </w:p>
    <w:p w14:paraId="30838754" w14:textId="77777777" w:rsidR="00581653" w:rsidRPr="008B0F3A" w:rsidRDefault="00581653" w:rsidP="00581653">
      <w:pPr>
        <w:spacing w:line="240" w:lineRule="auto"/>
        <w:ind w:firstLine="567"/>
        <w:contextualSpacing/>
        <w:jc w:val="both"/>
        <w:rPr>
          <w:rFonts w:ascii="Times New Roman" w:eastAsia="Times New Roman" w:hAnsi="Times New Roman" w:cs="Times New Roman"/>
          <w:sz w:val="28"/>
          <w:szCs w:val="28"/>
          <w:lang w:eastAsia="ru-KZ"/>
        </w:rPr>
      </w:pPr>
      <w:r w:rsidRPr="008B0F3A">
        <w:rPr>
          <w:rFonts w:ascii="Times New Roman" w:hAnsi="Times New Roman" w:cs="Times New Roman"/>
          <w:sz w:val="28"/>
          <w:szCs w:val="28"/>
          <w:lang w:eastAsia="ru-KZ"/>
        </w:rPr>
        <w:t xml:space="preserve">3.1.2.1 </w:t>
      </w:r>
      <w:r w:rsidRPr="008B0F3A">
        <w:rPr>
          <w:rFonts w:ascii="Times New Roman" w:eastAsia="Times New Roman" w:hAnsi="Times New Roman" w:cs="Times New Roman"/>
          <w:sz w:val="28"/>
          <w:szCs w:val="28"/>
        </w:rPr>
        <w:t xml:space="preserve">Гибридная реконструкция тазового дна </w:t>
      </w:r>
      <w:r w:rsidRPr="008B0F3A">
        <w:rPr>
          <w:rFonts w:ascii="Times New Roman" w:eastAsia="Times New Roman" w:hAnsi="Times New Roman" w:cs="Times New Roman"/>
          <w:sz w:val="28"/>
          <w:szCs w:val="28"/>
          <w:lang w:eastAsia="ru-KZ"/>
        </w:rPr>
        <w:t>с унилатеральной крестцово-остистой фиксацией</w:t>
      </w:r>
    </w:p>
    <w:p w14:paraId="650708E5" w14:textId="2A378794" w:rsidR="00AA729F" w:rsidRPr="008B0F3A" w:rsidRDefault="00AA729F" w:rsidP="00581653">
      <w:pPr>
        <w:spacing w:line="240" w:lineRule="auto"/>
        <w:ind w:firstLine="567"/>
        <w:contextualSpacing/>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Для обработки кожи наружных половых органов и влагалища применялся 10% раствор йод-</w:t>
      </w:r>
      <w:proofErr w:type="spellStart"/>
      <w:r w:rsidRPr="008B0F3A">
        <w:rPr>
          <w:rFonts w:ascii="Times New Roman" w:eastAsia="Times New Roman" w:hAnsi="Times New Roman" w:cs="Times New Roman"/>
          <w:color w:val="000000"/>
          <w:sz w:val="28"/>
          <w:szCs w:val="28"/>
          <w:lang w:eastAsia="ru-KZ"/>
        </w:rPr>
        <w:t>бетадина</w:t>
      </w:r>
      <w:proofErr w:type="spellEnd"/>
      <w:r w:rsidRPr="008B0F3A">
        <w:rPr>
          <w:rFonts w:ascii="Times New Roman" w:eastAsia="Times New Roman" w:hAnsi="Times New Roman" w:cs="Times New Roman"/>
          <w:color w:val="000000"/>
          <w:sz w:val="28"/>
          <w:szCs w:val="28"/>
          <w:lang w:eastAsia="ru-KZ"/>
        </w:rPr>
        <w:t xml:space="preserve">. После подготовки операционной зоны, катетер </w:t>
      </w:r>
      <w:r w:rsidRPr="008B0F3A">
        <w:rPr>
          <w:rStyle w:val="fontstyle01"/>
          <w:rFonts w:ascii="Times New Roman" w:hAnsi="Times New Roman" w:cs="Times New Roman"/>
          <w:i w:val="0"/>
          <w:iCs w:val="0"/>
          <w:sz w:val="28"/>
          <w:szCs w:val="28"/>
        </w:rPr>
        <w:t>«</w:t>
      </w:r>
      <w:proofErr w:type="spellStart"/>
      <w:r w:rsidRPr="008B0F3A">
        <w:rPr>
          <w:rStyle w:val="fontstyle01"/>
          <w:rFonts w:ascii="Times New Roman" w:hAnsi="Times New Roman" w:cs="Times New Roman"/>
          <w:i w:val="0"/>
          <w:iCs w:val="0"/>
          <w:sz w:val="28"/>
          <w:szCs w:val="28"/>
        </w:rPr>
        <w:t>Фолея</w:t>
      </w:r>
      <w:proofErr w:type="spellEnd"/>
      <w:r w:rsidRPr="008B0F3A">
        <w:rPr>
          <w:rStyle w:val="fontstyle01"/>
          <w:rFonts w:ascii="Times New Roman" w:hAnsi="Times New Roman" w:cs="Times New Roman"/>
          <w:i w:val="0"/>
          <w:iCs w:val="0"/>
          <w:sz w:val="28"/>
          <w:szCs w:val="28"/>
        </w:rPr>
        <w:t xml:space="preserve">» 18 - 20 </w:t>
      </w:r>
      <w:proofErr w:type="spellStart"/>
      <w:r w:rsidRPr="008B0F3A">
        <w:rPr>
          <w:rStyle w:val="fontstyle01"/>
          <w:rFonts w:ascii="Times New Roman" w:hAnsi="Times New Roman" w:cs="Times New Roman"/>
          <w:i w:val="0"/>
          <w:iCs w:val="0"/>
          <w:sz w:val="28"/>
          <w:szCs w:val="28"/>
        </w:rPr>
        <w:t>Ch</w:t>
      </w:r>
      <w:proofErr w:type="spellEnd"/>
      <w:r w:rsidRPr="008B0F3A">
        <w:rPr>
          <w:rStyle w:val="fontstyle01"/>
          <w:rFonts w:ascii="Times New Roman" w:hAnsi="Times New Roman" w:cs="Times New Roman"/>
          <w:i w:val="0"/>
          <w:iCs w:val="0"/>
          <w:sz w:val="28"/>
          <w:szCs w:val="28"/>
        </w:rPr>
        <w:t xml:space="preserve"> - баллон на 10 - 15 мл</w:t>
      </w:r>
      <w:r w:rsidRPr="008B0F3A">
        <w:rPr>
          <w:rFonts w:ascii="Times New Roman" w:hAnsi="Times New Roman" w:cs="Times New Roman"/>
          <w:sz w:val="28"/>
          <w:szCs w:val="28"/>
        </w:rPr>
        <w:t xml:space="preserve"> </w:t>
      </w:r>
      <w:r w:rsidRPr="008B0F3A">
        <w:rPr>
          <w:rFonts w:ascii="Times New Roman" w:eastAsia="Times New Roman" w:hAnsi="Times New Roman" w:cs="Times New Roman"/>
          <w:color w:val="000000"/>
          <w:sz w:val="28"/>
          <w:szCs w:val="28"/>
          <w:lang w:eastAsia="ru-KZ"/>
        </w:rPr>
        <w:t xml:space="preserve">устанавливался в канал уретры. Первым этапом проводилась тщательная инфильтрация передней стенки влагалища с использованием 40-60 мл 0,9% раствора натрия хлорида (Рис. </w:t>
      </w:r>
      <w:r w:rsidR="00581653" w:rsidRPr="008B0F3A">
        <w:rPr>
          <w:rFonts w:ascii="Times New Roman" w:eastAsia="Times New Roman" w:hAnsi="Times New Roman" w:cs="Times New Roman"/>
          <w:color w:val="000000"/>
          <w:sz w:val="28"/>
          <w:szCs w:val="28"/>
          <w:lang w:eastAsia="ru-KZ"/>
        </w:rPr>
        <w:t>10</w:t>
      </w:r>
      <w:r w:rsidRPr="008B0F3A">
        <w:rPr>
          <w:rFonts w:ascii="Times New Roman" w:eastAsia="Times New Roman" w:hAnsi="Times New Roman" w:cs="Times New Roman"/>
          <w:color w:val="000000"/>
          <w:sz w:val="28"/>
          <w:szCs w:val="28"/>
          <w:lang w:eastAsia="ru-KZ"/>
        </w:rPr>
        <w:t>).</w:t>
      </w:r>
    </w:p>
    <w:p w14:paraId="5CE0E06D" w14:textId="77777777" w:rsidR="00581653" w:rsidRPr="008B0F3A" w:rsidRDefault="00AA729F" w:rsidP="00581653">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noProof/>
          <w:color w:val="000000"/>
          <w:sz w:val="28"/>
          <w:szCs w:val="28"/>
          <w:lang w:eastAsia="ru-KZ"/>
        </w:rPr>
        <w:drawing>
          <wp:inline distT="0" distB="0" distL="0" distR="0" wp14:anchorId="6260336C" wp14:editId="1FA19F49">
            <wp:extent cx="2795077" cy="325310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10109" cy="3270604"/>
                    </a:xfrm>
                    <a:prstGeom prst="rect">
                      <a:avLst/>
                    </a:prstGeom>
                  </pic:spPr>
                </pic:pic>
              </a:graphicData>
            </a:graphic>
          </wp:inline>
        </w:drawing>
      </w:r>
      <w:r w:rsidR="00581653" w:rsidRPr="008B0F3A">
        <w:rPr>
          <w:rFonts w:ascii="Times New Roman" w:eastAsia="Times New Roman" w:hAnsi="Times New Roman" w:cs="Times New Roman"/>
          <w:b/>
          <w:bCs/>
          <w:color w:val="000000"/>
          <w:sz w:val="28"/>
          <w:szCs w:val="28"/>
          <w:lang w:eastAsia="ru-KZ"/>
        </w:rPr>
        <w:t xml:space="preserve"> </w:t>
      </w:r>
    </w:p>
    <w:p w14:paraId="59ED2456" w14:textId="10667523" w:rsidR="00AA729F" w:rsidRPr="008B0F3A" w:rsidRDefault="00AA729F" w:rsidP="00581653">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Рисунок </w:t>
      </w:r>
      <w:r w:rsidR="00581653" w:rsidRPr="008B0F3A">
        <w:rPr>
          <w:rFonts w:ascii="Times New Roman" w:eastAsia="Times New Roman" w:hAnsi="Times New Roman" w:cs="Times New Roman"/>
          <w:color w:val="000000"/>
          <w:sz w:val="28"/>
          <w:szCs w:val="28"/>
          <w:lang w:eastAsia="ru-KZ"/>
        </w:rPr>
        <w:t>10</w:t>
      </w:r>
      <w:r w:rsidR="001C552A" w:rsidRPr="008B0F3A">
        <w:rPr>
          <w:rFonts w:ascii="Times New Roman" w:eastAsia="Times New Roman" w:hAnsi="Times New Roman" w:cs="Times New Roman"/>
          <w:color w:val="000000"/>
          <w:sz w:val="28"/>
          <w:szCs w:val="28"/>
          <w:lang w:eastAsia="ru-KZ"/>
        </w:rPr>
        <w:t xml:space="preserve"> – инфильтрация передней стенки</w:t>
      </w:r>
    </w:p>
    <w:p w14:paraId="4614D8CD" w14:textId="77777777" w:rsidR="00581653" w:rsidRPr="008B0F3A" w:rsidRDefault="00581653" w:rsidP="00581653">
      <w:pPr>
        <w:spacing w:after="0" w:line="240" w:lineRule="auto"/>
        <w:ind w:firstLine="567"/>
        <w:jc w:val="center"/>
        <w:rPr>
          <w:rFonts w:ascii="Times New Roman" w:eastAsia="Times New Roman" w:hAnsi="Times New Roman" w:cs="Times New Roman"/>
          <w:color w:val="000000"/>
          <w:sz w:val="28"/>
          <w:szCs w:val="28"/>
          <w:lang w:eastAsia="ru-KZ"/>
        </w:rPr>
      </w:pPr>
    </w:p>
    <w:p w14:paraId="7997EDB3" w14:textId="6E11CA6D"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lastRenderedPageBreak/>
        <w:t xml:space="preserve"> Затем совершался продольный разрез слизистой передней стенки влагалища вдоль средней линии до </w:t>
      </w:r>
      <w:proofErr w:type="spellStart"/>
      <w:r w:rsidRPr="008B0F3A">
        <w:rPr>
          <w:rFonts w:ascii="Times New Roman" w:eastAsia="Times New Roman" w:hAnsi="Times New Roman" w:cs="Times New Roman"/>
          <w:color w:val="000000"/>
          <w:sz w:val="28"/>
          <w:szCs w:val="28"/>
          <w:lang w:eastAsia="ru-KZ"/>
        </w:rPr>
        <w:t>субфасциального</w:t>
      </w:r>
      <w:proofErr w:type="spellEnd"/>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eastAsia="ru-KZ"/>
        </w:rPr>
        <w:t>паравезикального</w:t>
      </w:r>
      <w:proofErr w:type="spellEnd"/>
      <w:r w:rsidRPr="008B0F3A">
        <w:rPr>
          <w:rFonts w:ascii="Times New Roman" w:eastAsia="Times New Roman" w:hAnsi="Times New Roman" w:cs="Times New Roman"/>
          <w:color w:val="000000"/>
          <w:sz w:val="28"/>
          <w:szCs w:val="28"/>
          <w:lang w:eastAsia="ru-KZ"/>
        </w:rPr>
        <w:t xml:space="preserve"> пространства, начиная с точки на расстоянии 3-5 см </w:t>
      </w:r>
      <w:proofErr w:type="spellStart"/>
      <w:r w:rsidRPr="008B0F3A">
        <w:rPr>
          <w:rFonts w:ascii="Times New Roman" w:eastAsia="Times New Roman" w:hAnsi="Times New Roman" w:cs="Times New Roman"/>
          <w:color w:val="000000"/>
          <w:sz w:val="28"/>
          <w:szCs w:val="28"/>
          <w:lang w:eastAsia="ru-KZ"/>
        </w:rPr>
        <w:t>проксимальнее</w:t>
      </w:r>
      <w:proofErr w:type="spellEnd"/>
      <w:r w:rsidRPr="008B0F3A">
        <w:rPr>
          <w:rFonts w:ascii="Times New Roman" w:eastAsia="Times New Roman" w:hAnsi="Times New Roman" w:cs="Times New Roman"/>
          <w:color w:val="000000"/>
          <w:sz w:val="28"/>
          <w:szCs w:val="28"/>
          <w:lang w:eastAsia="ru-KZ"/>
        </w:rPr>
        <w:t xml:space="preserve"> наружного отверстия уретры и заканчивая на расстоянии 1, 5-2 см от наружного зева шейки матки </w:t>
      </w:r>
      <w:r w:rsidR="001C552A" w:rsidRPr="008B0F3A">
        <w:rPr>
          <w:rFonts w:ascii="Times New Roman" w:eastAsia="Times New Roman" w:hAnsi="Times New Roman" w:cs="Times New Roman"/>
          <w:color w:val="000000"/>
          <w:sz w:val="28"/>
          <w:szCs w:val="28"/>
          <w:lang w:eastAsia="ru-KZ"/>
        </w:rPr>
        <w:t xml:space="preserve">как показано на Рисунке </w:t>
      </w:r>
      <w:r w:rsidR="00581653" w:rsidRPr="008B0F3A">
        <w:rPr>
          <w:rFonts w:ascii="Times New Roman" w:eastAsia="Times New Roman" w:hAnsi="Times New Roman" w:cs="Times New Roman"/>
          <w:color w:val="000000"/>
          <w:sz w:val="28"/>
          <w:szCs w:val="28"/>
          <w:lang w:eastAsia="ru-KZ"/>
        </w:rPr>
        <w:t>11</w:t>
      </w:r>
      <w:r w:rsidRPr="008B0F3A">
        <w:rPr>
          <w:rFonts w:ascii="Times New Roman" w:eastAsia="Times New Roman" w:hAnsi="Times New Roman" w:cs="Times New Roman"/>
          <w:color w:val="000000"/>
          <w:sz w:val="28"/>
          <w:szCs w:val="28"/>
          <w:lang w:eastAsia="ru-KZ"/>
        </w:rPr>
        <w:t xml:space="preserve">. </w:t>
      </w:r>
    </w:p>
    <w:p w14:paraId="3B8FB567" w14:textId="77777777" w:rsidR="001C552A" w:rsidRPr="008B0F3A" w:rsidRDefault="001C552A" w:rsidP="00AA729F">
      <w:pPr>
        <w:spacing w:after="0" w:line="240" w:lineRule="auto"/>
        <w:ind w:firstLine="567"/>
        <w:jc w:val="both"/>
        <w:rPr>
          <w:rFonts w:ascii="Times New Roman" w:eastAsia="Times New Roman" w:hAnsi="Times New Roman" w:cs="Times New Roman"/>
          <w:color w:val="000000"/>
          <w:sz w:val="28"/>
          <w:szCs w:val="28"/>
          <w:lang w:eastAsia="ru-KZ"/>
        </w:rPr>
      </w:pPr>
    </w:p>
    <w:p w14:paraId="602DB8FB" w14:textId="77777777" w:rsidR="00581653" w:rsidRPr="008B0F3A" w:rsidRDefault="00AA729F" w:rsidP="00581653">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b/>
          <w:bCs/>
          <w:noProof/>
          <w:color w:val="000000"/>
          <w:sz w:val="28"/>
          <w:szCs w:val="28"/>
          <w:lang w:eastAsia="ru-KZ"/>
        </w:rPr>
        <w:drawing>
          <wp:inline distT="0" distB="0" distL="0" distR="0" wp14:anchorId="16688053" wp14:editId="6264FCBD">
            <wp:extent cx="3861306" cy="38481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27421" cy="3913989"/>
                    </a:xfrm>
                    <a:prstGeom prst="rect">
                      <a:avLst/>
                    </a:prstGeom>
                  </pic:spPr>
                </pic:pic>
              </a:graphicData>
            </a:graphic>
          </wp:inline>
        </w:drawing>
      </w:r>
      <w:r w:rsidR="00581653" w:rsidRPr="008B0F3A">
        <w:rPr>
          <w:rFonts w:ascii="Times New Roman" w:eastAsia="Times New Roman" w:hAnsi="Times New Roman" w:cs="Times New Roman"/>
          <w:b/>
          <w:bCs/>
          <w:color w:val="000000"/>
          <w:sz w:val="28"/>
          <w:szCs w:val="28"/>
          <w:lang w:eastAsia="ru-KZ"/>
        </w:rPr>
        <w:t xml:space="preserve"> </w:t>
      </w:r>
    </w:p>
    <w:p w14:paraId="5486F2E6" w14:textId="3BAF8F36" w:rsidR="00AA729F" w:rsidRPr="008B0F3A" w:rsidRDefault="00AA729F" w:rsidP="00581653">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Рисунок </w:t>
      </w:r>
      <w:r w:rsidR="00581653" w:rsidRPr="008B0F3A">
        <w:rPr>
          <w:rFonts w:ascii="Times New Roman" w:eastAsia="Times New Roman" w:hAnsi="Times New Roman" w:cs="Times New Roman"/>
          <w:color w:val="000000"/>
          <w:sz w:val="28"/>
          <w:szCs w:val="28"/>
          <w:lang w:eastAsia="ru-KZ"/>
        </w:rPr>
        <w:t>11</w:t>
      </w:r>
    </w:p>
    <w:p w14:paraId="09906AE9" w14:textId="77777777" w:rsidR="00581653" w:rsidRPr="008B0F3A" w:rsidRDefault="00581653" w:rsidP="00581653">
      <w:pPr>
        <w:spacing w:after="0" w:line="240" w:lineRule="auto"/>
        <w:ind w:firstLine="567"/>
        <w:jc w:val="center"/>
        <w:rPr>
          <w:rFonts w:ascii="Times New Roman" w:eastAsia="Times New Roman" w:hAnsi="Times New Roman" w:cs="Times New Roman"/>
          <w:b/>
          <w:bCs/>
          <w:color w:val="000000"/>
          <w:sz w:val="28"/>
          <w:szCs w:val="28"/>
          <w:lang w:eastAsia="ru-KZ"/>
        </w:rPr>
      </w:pPr>
    </w:p>
    <w:p w14:paraId="3486153C" w14:textId="77777777" w:rsidR="001C552A"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Всю толщу стенки влагалища удерживали зажимами Эллиса, далее пузырно-влагалищная фасция </w:t>
      </w:r>
      <w:proofErr w:type="spellStart"/>
      <w:r w:rsidRPr="008B0F3A">
        <w:rPr>
          <w:rFonts w:ascii="Times New Roman" w:eastAsia="Times New Roman" w:hAnsi="Times New Roman" w:cs="Times New Roman"/>
          <w:color w:val="000000"/>
          <w:sz w:val="28"/>
          <w:szCs w:val="28"/>
          <w:lang w:eastAsia="ru-KZ"/>
        </w:rPr>
        <w:t>отсепарована</w:t>
      </w:r>
      <w:proofErr w:type="spellEnd"/>
      <w:r w:rsidRPr="008B0F3A">
        <w:rPr>
          <w:rFonts w:ascii="Times New Roman" w:eastAsia="Times New Roman" w:hAnsi="Times New Roman" w:cs="Times New Roman"/>
          <w:color w:val="000000"/>
          <w:sz w:val="28"/>
          <w:szCs w:val="28"/>
          <w:lang w:eastAsia="ru-KZ"/>
        </w:rPr>
        <w:t xml:space="preserve"> от стенок мочевого пузыря, также выделена передняя стенка шейки матки. </w:t>
      </w:r>
    </w:p>
    <w:p w14:paraId="58213998" w14:textId="3EEC756B"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Вторым этапом проводилась глубокая мобилизация </w:t>
      </w:r>
      <w:proofErr w:type="spellStart"/>
      <w:r w:rsidRPr="008B0F3A">
        <w:rPr>
          <w:rFonts w:ascii="Times New Roman" w:eastAsia="Times New Roman" w:hAnsi="Times New Roman" w:cs="Times New Roman"/>
          <w:color w:val="000000"/>
          <w:sz w:val="28"/>
          <w:szCs w:val="28"/>
          <w:lang w:eastAsia="ru-KZ"/>
        </w:rPr>
        <w:t>паравагинальных</w:t>
      </w:r>
      <w:proofErr w:type="spellEnd"/>
      <w:r w:rsidRPr="008B0F3A">
        <w:rPr>
          <w:rFonts w:ascii="Times New Roman" w:eastAsia="Times New Roman" w:hAnsi="Times New Roman" w:cs="Times New Roman"/>
          <w:color w:val="000000"/>
          <w:sz w:val="28"/>
          <w:szCs w:val="28"/>
          <w:lang w:eastAsia="ru-KZ"/>
        </w:rPr>
        <w:t xml:space="preserve"> тканей, используя тупое отделение и </w:t>
      </w:r>
      <w:proofErr w:type="spellStart"/>
      <w:r w:rsidRPr="008B0F3A">
        <w:rPr>
          <w:rFonts w:ascii="Times New Roman" w:eastAsia="Times New Roman" w:hAnsi="Times New Roman" w:cs="Times New Roman"/>
          <w:color w:val="000000"/>
          <w:sz w:val="28"/>
          <w:szCs w:val="28"/>
          <w:lang w:eastAsia="ru-KZ"/>
        </w:rPr>
        <w:t>экстраперитонеальную</w:t>
      </w:r>
      <w:proofErr w:type="spellEnd"/>
      <w:r w:rsidRPr="008B0F3A">
        <w:rPr>
          <w:rFonts w:ascii="Times New Roman" w:eastAsia="Times New Roman" w:hAnsi="Times New Roman" w:cs="Times New Roman"/>
          <w:color w:val="000000"/>
          <w:sz w:val="28"/>
          <w:szCs w:val="28"/>
          <w:lang w:eastAsia="ru-KZ"/>
        </w:rPr>
        <w:t xml:space="preserve"> идентификацию </w:t>
      </w:r>
      <w:proofErr w:type="spellStart"/>
      <w:r w:rsidRPr="008B0F3A">
        <w:rPr>
          <w:rFonts w:ascii="Times New Roman" w:eastAsia="Times New Roman" w:hAnsi="Times New Roman" w:cs="Times New Roman"/>
          <w:color w:val="000000"/>
          <w:sz w:val="28"/>
          <w:szCs w:val="28"/>
          <w:lang w:eastAsia="ru-KZ"/>
        </w:rPr>
        <w:t>сакроспинальной</w:t>
      </w:r>
      <w:proofErr w:type="spellEnd"/>
      <w:r w:rsidRPr="008B0F3A">
        <w:rPr>
          <w:rFonts w:ascii="Times New Roman" w:eastAsia="Times New Roman" w:hAnsi="Times New Roman" w:cs="Times New Roman"/>
          <w:color w:val="000000"/>
          <w:sz w:val="28"/>
          <w:szCs w:val="28"/>
          <w:lang w:eastAsia="ru-KZ"/>
        </w:rPr>
        <w:t xml:space="preserve"> связки с одной стороны. Под контролем указательного пальца </w:t>
      </w:r>
      <w:r w:rsidR="00584F34" w:rsidRPr="008B0F3A">
        <w:rPr>
          <w:rFonts w:ascii="Times New Roman" w:eastAsia="Times New Roman" w:hAnsi="Times New Roman" w:cs="Times New Roman"/>
          <w:color w:val="000000"/>
          <w:sz w:val="28"/>
          <w:szCs w:val="28"/>
          <w:lang w:eastAsia="ru-KZ"/>
        </w:rPr>
        <w:t xml:space="preserve">как показано на </w:t>
      </w:r>
      <w:r w:rsidRPr="008B0F3A">
        <w:rPr>
          <w:rFonts w:ascii="Times New Roman" w:eastAsia="Times New Roman" w:hAnsi="Times New Roman" w:cs="Times New Roman"/>
          <w:color w:val="000000"/>
          <w:sz w:val="28"/>
          <w:szCs w:val="28"/>
          <w:lang w:eastAsia="ru-KZ"/>
        </w:rPr>
        <w:t>Рис</w:t>
      </w:r>
      <w:r w:rsidR="00584F34" w:rsidRPr="008B0F3A">
        <w:rPr>
          <w:rFonts w:ascii="Times New Roman" w:eastAsia="Times New Roman" w:hAnsi="Times New Roman" w:cs="Times New Roman"/>
          <w:color w:val="000000"/>
          <w:sz w:val="28"/>
          <w:szCs w:val="28"/>
          <w:lang w:eastAsia="ru-KZ"/>
        </w:rPr>
        <w:t>унке</w:t>
      </w:r>
      <w:r w:rsidRPr="008B0F3A">
        <w:rPr>
          <w:rFonts w:ascii="Times New Roman" w:eastAsia="Times New Roman" w:hAnsi="Times New Roman" w:cs="Times New Roman"/>
          <w:color w:val="000000"/>
          <w:sz w:val="28"/>
          <w:szCs w:val="28"/>
          <w:lang w:eastAsia="ru-KZ"/>
        </w:rPr>
        <w:t xml:space="preserve"> </w:t>
      </w:r>
      <w:r w:rsidR="00581653" w:rsidRPr="008B0F3A">
        <w:rPr>
          <w:rFonts w:ascii="Times New Roman" w:eastAsia="Times New Roman" w:hAnsi="Times New Roman" w:cs="Times New Roman"/>
          <w:color w:val="000000"/>
          <w:sz w:val="28"/>
          <w:szCs w:val="28"/>
          <w:lang w:eastAsia="ru-KZ"/>
        </w:rPr>
        <w:t>12</w:t>
      </w:r>
      <w:r w:rsidRPr="008B0F3A">
        <w:rPr>
          <w:rFonts w:ascii="Times New Roman" w:eastAsia="Times New Roman" w:hAnsi="Times New Roman" w:cs="Times New Roman"/>
          <w:color w:val="000000"/>
          <w:sz w:val="28"/>
          <w:szCs w:val="28"/>
          <w:lang w:eastAsia="ru-KZ"/>
        </w:rPr>
        <w:t>а</w:t>
      </w:r>
      <w:r w:rsidR="00584F34" w:rsidRPr="008B0F3A">
        <w:rPr>
          <w:rFonts w:ascii="Times New Roman" w:eastAsia="Times New Roman" w:hAnsi="Times New Roman" w:cs="Times New Roman"/>
          <w:color w:val="000000"/>
          <w:sz w:val="28"/>
          <w:szCs w:val="28"/>
          <w:lang w:eastAsia="ru-KZ"/>
        </w:rPr>
        <w:t>,</w:t>
      </w:r>
      <w:r w:rsidRPr="008B0F3A">
        <w:rPr>
          <w:rFonts w:ascii="Times New Roman" w:eastAsia="Times New Roman" w:hAnsi="Times New Roman" w:cs="Times New Roman"/>
          <w:color w:val="000000"/>
          <w:sz w:val="28"/>
          <w:szCs w:val="28"/>
          <w:lang w:eastAsia="ru-KZ"/>
        </w:rPr>
        <w:t xml:space="preserve"> через седалищно-прямокишечное пространство специальный </w:t>
      </w:r>
      <w:r w:rsidR="007D274F" w:rsidRPr="008B0F3A">
        <w:rPr>
          <w:rFonts w:ascii="Times New Roman" w:eastAsia="Times New Roman" w:hAnsi="Times New Roman" w:cs="Times New Roman"/>
          <w:color w:val="000000"/>
          <w:sz w:val="28"/>
          <w:szCs w:val="28"/>
          <w:lang w:eastAsia="ru-KZ"/>
        </w:rPr>
        <w:t>проводник</w:t>
      </w:r>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eastAsia="ru-KZ"/>
        </w:rPr>
        <w:t>Урофикс</w:t>
      </w:r>
      <w:proofErr w:type="spellEnd"/>
      <w:r w:rsidRPr="008B0F3A">
        <w:rPr>
          <w:rFonts w:ascii="Times New Roman" w:eastAsia="Times New Roman" w:hAnsi="Times New Roman" w:cs="Times New Roman"/>
          <w:color w:val="000000"/>
          <w:sz w:val="28"/>
          <w:szCs w:val="28"/>
          <w:lang w:eastAsia="ru-KZ"/>
        </w:rPr>
        <w:t xml:space="preserve"> ПЛ «Серп» (Рис. </w:t>
      </w:r>
      <w:r w:rsidR="00581653" w:rsidRPr="008B0F3A">
        <w:rPr>
          <w:rFonts w:ascii="Times New Roman" w:eastAsia="Times New Roman" w:hAnsi="Times New Roman" w:cs="Times New Roman"/>
          <w:color w:val="000000"/>
          <w:sz w:val="28"/>
          <w:szCs w:val="28"/>
          <w:lang w:eastAsia="ru-KZ"/>
        </w:rPr>
        <w:t>12</w:t>
      </w:r>
      <w:r w:rsidRPr="008B0F3A">
        <w:rPr>
          <w:rFonts w:ascii="Times New Roman" w:eastAsia="Times New Roman" w:hAnsi="Times New Roman" w:cs="Times New Roman"/>
          <w:color w:val="000000"/>
          <w:sz w:val="28"/>
          <w:szCs w:val="28"/>
          <w:lang w:val="en-US" w:eastAsia="ru-KZ"/>
        </w:rPr>
        <w:t>b</w:t>
      </w:r>
      <w:r w:rsidRPr="008B0F3A">
        <w:rPr>
          <w:rFonts w:ascii="Times New Roman" w:eastAsia="Times New Roman" w:hAnsi="Times New Roman" w:cs="Times New Roman"/>
          <w:color w:val="000000"/>
          <w:sz w:val="28"/>
          <w:szCs w:val="28"/>
          <w:lang w:eastAsia="ru-KZ"/>
        </w:rPr>
        <w:t xml:space="preserve">) подводится до идентифицированной </w:t>
      </w:r>
      <w:proofErr w:type="spellStart"/>
      <w:r w:rsidRPr="008B0F3A">
        <w:rPr>
          <w:rFonts w:ascii="Times New Roman" w:eastAsia="Times New Roman" w:hAnsi="Times New Roman" w:cs="Times New Roman"/>
          <w:color w:val="000000"/>
          <w:sz w:val="28"/>
          <w:szCs w:val="28"/>
          <w:lang w:eastAsia="ru-KZ"/>
        </w:rPr>
        <w:t>сакроспинальной</w:t>
      </w:r>
      <w:proofErr w:type="spellEnd"/>
      <w:r w:rsidRPr="008B0F3A">
        <w:rPr>
          <w:rFonts w:ascii="Times New Roman" w:eastAsia="Times New Roman" w:hAnsi="Times New Roman" w:cs="Times New Roman"/>
          <w:color w:val="000000"/>
          <w:sz w:val="28"/>
          <w:szCs w:val="28"/>
          <w:lang w:eastAsia="ru-KZ"/>
        </w:rPr>
        <w:t xml:space="preserve"> связки. </w:t>
      </w:r>
    </w:p>
    <w:p w14:paraId="0DAB6678" w14:textId="5C4D5394" w:rsidR="00AA729F" w:rsidRPr="008B0F3A" w:rsidRDefault="001C552A"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KZ"/>
        </w:rPr>
        <w:lastRenderedPageBreak/>
        <w:drawing>
          <wp:inline distT="0" distB="0" distL="0" distR="0" wp14:anchorId="31BB921E" wp14:editId="03E15BFF">
            <wp:extent cx="2654582" cy="28136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98734" cy="2860483"/>
                    </a:xfrm>
                    <a:prstGeom prst="rect">
                      <a:avLst/>
                    </a:prstGeom>
                  </pic:spPr>
                </pic:pic>
              </a:graphicData>
            </a:graphic>
          </wp:inline>
        </w:drawing>
      </w:r>
      <w:r w:rsidRPr="008B0F3A">
        <w:rPr>
          <w:rFonts w:ascii="Times New Roman" w:eastAsia="Times New Roman" w:hAnsi="Times New Roman" w:cs="Times New Roman"/>
          <w:noProof/>
          <w:color w:val="000000"/>
          <w:sz w:val="28"/>
          <w:szCs w:val="28"/>
          <w:lang w:eastAsia="ru-KZ"/>
        </w:rPr>
        <w:t xml:space="preserve">   </w:t>
      </w:r>
      <w:r w:rsidR="00AA729F" w:rsidRPr="008B0F3A">
        <w:rPr>
          <w:rFonts w:ascii="Times New Roman" w:eastAsia="Times New Roman" w:hAnsi="Times New Roman" w:cs="Times New Roman"/>
          <w:noProof/>
          <w:color w:val="000000"/>
          <w:sz w:val="28"/>
          <w:szCs w:val="28"/>
          <w:lang w:eastAsia="ru-KZ"/>
        </w:rPr>
        <w:drawing>
          <wp:inline distT="0" distB="0" distL="0" distR="0" wp14:anchorId="6E107D21" wp14:editId="230E538B">
            <wp:extent cx="2730500" cy="28136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74199" cy="2858715"/>
                    </a:xfrm>
                    <a:prstGeom prst="rect">
                      <a:avLst/>
                    </a:prstGeom>
                  </pic:spPr>
                </pic:pic>
              </a:graphicData>
            </a:graphic>
          </wp:inline>
        </w:drawing>
      </w:r>
      <w:r w:rsidR="00AA729F" w:rsidRPr="008B0F3A">
        <w:rPr>
          <w:rFonts w:ascii="Times New Roman" w:eastAsia="Times New Roman" w:hAnsi="Times New Roman" w:cs="Times New Roman"/>
          <w:noProof/>
          <w:color w:val="000000"/>
          <w:sz w:val="28"/>
          <w:szCs w:val="28"/>
          <w:lang w:eastAsia="ru-KZ"/>
        </w:rPr>
        <w:t xml:space="preserve">      </w:t>
      </w:r>
    </w:p>
    <w:p w14:paraId="0386D2CD" w14:textId="590CA7C3" w:rsidR="00AA729F"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Рисунок </w:t>
      </w:r>
      <w:r w:rsidR="00581653" w:rsidRPr="008B0F3A">
        <w:rPr>
          <w:rFonts w:ascii="Times New Roman" w:eastAsia="Times New Roman" w:hAnsi="Times New Roman" w:cs="Times New Roman"/>
          <w:color w:val="000000"/>
          <w:sz w:val="28"/>
          <w:szCs w:val="28"/>
          <w:lang w:eastAsia="ru-KZ"/>
        </w:rPr>
        <w:t>12</w:t>
      </w:r>
      <w:r w:rsidRPr="008B0F3A">
        <w:rPr>
          <w:rFonts w:ascii="Times New Roman" w:eastAsia="Times New Roman" w:hAnsi="Times New Roman" w:cs="Times New Roman"/>
          <w:color w:val="000000"/>
          <w:sz w:val="28"/>
          <w:szCs w:val="28"/>
          <w:lang w:eastAsia="ru-KZ"/>
        </w:rPr>
        <w:t xml:space="preserve">а.                                          Рисунок </w:t>
      </w:r>
      <w:r w:rsidR="00581653" w:rsidRPr="008B0F3A">
        <w:rPr>
          <w:rFonts w:ascii="Times New Roman" w:eastAsia="Times New Roman" w:hAnsi="Times New Roman" w:cs="Times New Roman"/>
          <w:color w:val="000000"/>
          <w:sz w:val="28"/>
          <w:szCs w:val="28"/>
          <w:lang w:eastAsia="ru-KZ"/>
        </w:rPr>
        <w:t>12</w:t>
      </w:r>
      <w:r w:rsidRPr="008B0F3A">
        <w:rPr>
          <w:rFonts w:ascii="Times New Roman" w:eastAsia="Times New Roman" w:hAnsi="Times New Roman" w:cs="Times New Roman"/>
          <w:color w:val="000000"/>
          <w:sz w:val="28"/>
          <w:szCs w:val="28"/>
          <w:lang w:val="en-US" w:eastAsia="ru-KZ"/>
        </w:rPr>
        <w:t>b</w:t>
      </w:r>
      <w:r w:rsidRPr="008B0F3A">
        <w:rPr>
          <w:rFonts w:ascii="Times New Roman" w:eastAsia="Times New Roman" w:hAnsi="Times New Roman" w:cs="Times New Roman"/>
          <w:color w:val="000000"/>
          <w:sz w:val="28"/>
          <w:szCs w:val="28"/>
          <w:lang w:eastAsia="ru-KZ"/>
        </w:rPr>
        <w:t>.</w:t>
      </w:r>
    </w:p>
    <w:p w14:paraId="558CCE89" w14:textId="77777777" w:rsidR="00584F34" w:rsidRPr="008B0F3A" w:rsidRDefault="00584F34" w:rsidP="00AA729F">
      <w:pPr>
        <w:spacing w:after="0" w:line="240" w:lineRule="auto"/>
        <w:ind w:firstLine="567"/>
        <w:jc w:val="center"/>
        <w:rPr>
          <w:rFonts w:ascii="Times New Roman" w:eastAsia="Times New Roman" w:hAnsi="Times New Roman" w:cs="Times New Roman"/>
          <w:b/>
          <w:bCs/>
          <w:color w:val="000000"/>
          <w:sz w:val="28"/>
          <w:szCs w:val="28"/>
          <w:lang w:eastAsia="ru-KZ"/>
        </w:rPr>
      </w:pPr>
    </w:p>
    <w:p w14:paraId="6651C7B4" w14:textId="15DC50CA" w:rsidR="00AA729F" w:rsidRPr="008B0F3A" w:rsidRDefault="00AA729F" w:rsidP="00AA729F">
      <w:pPr>
        <w:spacing w:after="0" w:line="240" w:lineRule="auto"/>
        <w:ind w:firstLine="567"/>
        <w:jc w:val="both"/>
        <w:rPr>
          <w:rFonts w:ascii="Times New Roman" w:hAnsi="Times New Roman" w:cs="Times New Roman"/>
          <w:color w:val="040C28"/>
          <w:sz w:val="28"/>
          <w:szCs w:val="28"/>
        </w:rPr>
      </w:pPr>
      <w:r w:rsidRPr="008B0F3A">
        <w:rPr>
          <w:rFonts w:ascii="Times New Roman" w:eastAsia="Times New Roman" w:hAnsi="Times New Roman" w:cs="Times New Roman"/>
          <w:color w:val="000000"/>
          <w:sz w:val="28"/>
          <w:szCs w:val="28"/>
          <w:lang w:eastAsia="ru-KZ"/>
        </w:rPr>
        <w:t xml:space="preserve">Кончик инструмента ориентирована в направлении, перпендикулярном к связке, тогда как изогнутый сегмент располагается в ладони. Применяя давление к изгибу инструмента, хирург перфорирует </w:t>
      </w:r>
      <w:proofErr w:type="spellStart"/>
      <w:r w:rsidRPr="008B0F3A">
        <w:rPr>
          <w:rFonts w:ascii="Times New Roman" w:eastAsia="Times New Roman" w:hAnsi="Times New Roman" w:cs="Times New Roman"/>
          <w:color w:val="000000"/>
          <w:sz w:val="28"/>
          <w:szCs w:val="28"/>
          <w:lang w:eastAsia="ru-KZ"/>
        </w:rPr>
        <w:t>сакроспинальную</w:t>
      </w:r>
      <w:proofErr w:type="spellEnd"/>
      <w:r w:rsidRPr="008B0F3A">
        <w:rPr>
          <w:rFonts w:ascii="Times New Roman" w:eastAsia="Times New Roman" w:hAnsi="Times New Roman" w:cs="Times New Roman"/>
          <w:color w:val="000000"/>
          <w:sz w:val="28"/>
          <w:szCs w:val="28"/>
          <w:lang w:eastAsia="ru-KZ"/>
        </w:rPr>
        <w:t xml:space="preserve"> связку. Звук «щелчка» означает успешное прохождение через связку. После постепенного подъема ручки инструмента, его угол по отношению к сагиттальному разрезу должен составлять 45</w:t>
      </w:r>
      <w:r w:rsidRPr="008B0F3A">
        <w:rPr>
          <w:rFonts w:ascii="Times New Roman" w:hAnsi="Times New Roman" w:cs="Times New Roman"/>
          <w:color w:val="040C28"/>
          <w:sz w:val="28"/>
          <w:szCs w:val="28"/>
        </w:rPr>
        <w:t>°C (Рис. 1</w:t>
      </w:r>
      <w:r w:rsidR="00581653" w:rsidRPr="008B0F3A">
        <w:rPr>
          <w:rFonts w:ascii="Times New Roman" w:hAnsi="Times New Roman" w:cs="Times New Roman"/>
          <w:color w:val="040C28"/>
          <w:sz w:val="28"/>
          <w:szCs w:val="28"/>
        </w:rPr>
        <w:t>3</w:t>
      </w:r>
      <w:r w:rsidRPr="008B0F3A">
        <w:rPr>
          <w:rFonts w:ascii="Times New Roman" w:hAnsi="Times New Roman" w:cs="Times New Roman"/>
          <w:color w:val="040C28"/>
          <w:sz w:val="28"/>
          <w:szCs w:val="28"/>
        </w:rPr>
        <w:t>).</w:t>
      </w:r>
    </w:p>
    <w:p w14:paraId="401401E4" w14:textId="77777777" w:rsidR="00584F34" w:rsidRPr="008B0F3A" w:rsidRDefault="00584F34" w:rsidP="00AA729F">
      <w:pPr>
        <w:spacing w:after="0" w:line="240" w:lineRule="auto"/>
        <w:ind w:firstLine="567"/>
        <w:jc w:val="both"/>
        <w:rPr>
          <w:rFonts w:ascii="Times New Roman" w:hAnsi="Times New Roman" w:cs="Times New Roman"/>
          <w:color w:val="040C28"/>
          <w:sz w:val="28"/>
          <w:szCs w:val="28"/>
        </w:rPr>
      </w:pPr>
    </w:p>
    <w:p w14:paraId="4FE35408" w14:textId="77777777" w:rsidR="00581653" w:rsidRPr="008B0F3A" w:rsidRDefault="00AA729F" w:rsidP="00AA729F">
      <w:pPr>
        <w:spacing w:after="0" w:line="240" w:lineRule="auto"/>
        <w:ind w:firstLine="567"/>
        <w:jc w:val="center"/>
        <w:rPr>
          <w:rFonts w:ascii="Times New Roman" w:hAnsi="Times New Roman" w:cs="Times New Roman"/>
          <w:color w:val="040C28"/>
          <w:sz w:val="28"/>
          <w:szCs w:val="28"/>
        </w:rPr>
      </w:pPr>
      <w:r w:rsidRPr="008B0F3A">
        <w:rPr>
          <w:rFonts w:ascii="Times New Roman" w:hAnsi="Times New Roman" w:cs="Times New Roman"/>
          <w:noProof/>
          <w:color w:val="040C28"/>
          <w:sz w:val="28"/>
          <w:szCs w:val="28"/>
        </w:rPr>
        <w:drawing>
          <wp:inline distT="0" distB="0" distL="0" distR="0" wp14:anchorId="4421CF49" wp14:editId="601A017A">
            <wp:extent cx="3728258" cy="2848407"/>
            <wp:effectExtent l="0" t="0" r="571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28258" cy="2848407"/>
                    </a:xfrm>
                    <a:prstGeom prst="rect">
                      <a:avLst/>
                    </a:prstGeom>
                    <a:noFill/>
                    <a:ln>
                      <a:noFill/>
                    </a:ln>
                  </pic:spPr>
                </pic:pic>
              </a:graphicData>
            </a:graphic>
          </wp:inline>
        </w:drawing>
      </w:r>
    </w:p>
    <w:p w14:paraId="6A673E4C" w14:textId="119FB8E9" w:rsidR="00AA729F" w:rsidRPr="008B0F3A" w:rsidRDefault="00AA729F" w:rsidP="00AA729F">
      <w:pPr>
        <w:spacing w:after="0" w:line="240" w:lineRule="auto"/>
        <w:ind w:firstLine="567"/>
        <w:jc w:val="center"/>
        <w:rPr>
          <w:rFonts w:ascii="Times New Roman" w:hAnsi="Times New Roman" w:cs="Times New Roman"/>
          <w:color w:val="040C28"/>
          <w:sz w:val="28"/>
          <w:szCs w:val="28"/>
        </w:rPr>
      </w:pPr>
      <w:r w:rsidRPr="008B0F3A">
        <w:rPr>
          <w:rFonts w:ascii="Times New Roman" w:hAnsi="Times New Roman" w:cs="Times New Roman"/>
          <w:color w:val="040C28"/>
          <w:sz w:val="28"/>
          <w:szCs w:val="28"/>
        </w:rPr>
        <w:t xml:space="preserve"> Рисунок 1</w:t>
      </w:r>
      <w:r w:rsidR="00581653" w:rsidRPr="008B0F3A">
        <w:rPr>
          <w:rFonts w:ascii="Times New Roman" w:hAnsi="Times New Roman" w:cs="Times New Roman"/>
          <w:color w:val="040C28"/>
          <w:sz w:val="28"/>
          <w:szCs w:val="28"/>
        </w:rPr>
        <w:t>3</w:t>
      </w:r>
      <w:r w:rsidR="00584F34" w:rsidRPr="008B0F3A">
        <w:rPr>
          <w:rFonts w:ascii="Times New Roman" w:hAnsi="Times New Roman" w:cs="Times New Roman"/>
          <w:color w:val="040C28"/>
          <w:sz w:val="28"/>
          <w:szCs w:val="28"/>
        </w:rPr>
        <w:t xml:space="preserve"> – процесс перфорации </w:t>
      </w:r>
      <w:proofErr w:type="spellStart"/>
      <w:r w:rsidR="00584F34" w:rsidRPr="008B0F3A">
        <w:rPr>
          <w:rFonts w:ascii="Times New Roman" w:hAnsi="Times New Roman" w:cs="Times New Roman"/>
          <w:color w:val="040C28"/>
          <w:sz w:val="28"/>
          <w:szCs w:val="28"/>
        </w:rPr>
        <w:t>сакроспинальной</w:t>
      </w:r>
      <w:proofErr w:type="spellEnd"/>
      <w:r w:rsidR="00584F34" w:rsidRPr="008B0F3A">
        <w:rPr>
          <w:rFonts w:ascii="Times New Roman" w:hAnsi="Times New Roman" w:cs="Times New Roman"/>
          <w:color w:val="040C28"/>
          <w:sz w:val="28"/>
          <w:szCs w:val="28"/>
        </w:rPr>
        <w:t xml:space="preserve"> связки</w:t>
      </w:r>
    </w:p>
    <w:p w14:paraId="37858C73" w14:textId="0FEB71A2" w:rsidR="00584F34" w:rsidRPr="008B0F3A" w:rsidRDefault="00584F34" w:rsidP="00AA729F">
      <w:pPr>
        <w:spacing w:after="0" w:line="240" w:lineRule="auto"/>
        <w:ind w:firstLine="567"/>
        <w:jc w:val="center"/>
        <w:rPr>
          <w:rFonts w:ascii="Times New Roman" w:hAnsi="Times New Roman" w:cs="Times New Roman"/>
          <w:color w:val="040C28"/>
          <w:sz w:val="28"/>
          <w:szCs w:val="28"/>
        </w:rPr>
      </w:pPr>
    </w:p>
    <w:p w14:paraId="15CDD7C2" w14:textId="235EC082"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hAnsi="Times New Roman" w:cs="Times New Roman"/>
          <w:color w:val="040C28"/>
          <w:sz w:val="28"/>
          <w:szCs w:val="28"/>
        </w:rPr>
        <w:t xml:space="preserve"> </w:t>
      </w:r>
      <w:r w:rsidRPr="008B0F3A">
        <w:rPr>
          <w:rFonts w:ascii="Times New Roman" w:eastAsia="Times New Roman" w:hAnsi="Times New Roman" w:cs="Times New Roman"/>
          <w:color w:val="000000"/>
          <w:sz w:val="28"/>
          <w:szCs w:val="28"/>
          <w:lang w:eastAsia="ru-KZ"/>
        </w:rPr>
        <w:t xml:space="preserve">После проникновения основной части инструмента через соответствующие ткани в направлении </w:t>
      </w:r>
      <w:r w:rsidRPr="008B0F3A">
        <w:rPr>
          <w:rFonts w:ascii="Times New Roman" w:eastAsia="Times New Roman" w:hAnsi="Times New Roman" w:cs="Times New Roman"/>
          <w:color w:val="000000"/>
          <w:sz w:val="28"/>
          <w:szCs w:val="28"/>
          <w:lang w:val="en-US" w:eastAsia="ru-KZ"/>
        </w:rPr>
        <w:t>spina</w:t>
      </w:r>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val="en-US" w:eastAsia="ru-KZ"/>
        </w:rPr>
        <w:t>ischiadica</w:t>
      </w:r>
      <w:proofErr w:type="spellEnd"/>
      <w:r w:rsidR="00584F34" w:rsidRPr="008B0F3A">
        <w:rPr>
          <w:rFonts w:ascii="Times New Roman" w:eastAsia="Times New Roman" w:hAnsi="Times New Roman" w:cs="Times New Roman"/>
          <w:color w:val="000000"/>
          <w:sz w:val="28"/>
          <w:szCs w:val="28"/>
          <w:lang w:eastAsia="ru-KZ"/>
        </w:rPr>
        <w:t xml:space="preserve"> которая представлена на Рисунке 14</w:t>
      </w:r>
      <w:r w:rsidRPr="008B0F3A">
        <w:rPr>
          <w:rFonts w:ascii="Times New Roman" w:eastAsia="Times New Roman" w:hAnsi="Times New Roman" w:cs="Times New Roman"/>
          <w:color w:val="000000"/>
          <w:sz w:val="28"/>
          <w:szCs w:val="28"/>
          <w:lang w:eastAsia="ru-KZ"/>
        </w:rPr>
        <w:t xml:space="preserve">, на месте его выхода под кожей на расстоянии 3-5 см </w:t>
      </w:r>
      <w:proofErr w:type="spellStart"/>
      <w:r w:rsidRPr="008B0F3A">
        <w:rPr>
          <w:rFonts w:ascii="Times New Roman" w:eastAsia="Times New Roman" w:hAnsi="Times New Roman" w:cs="Times New Roman"/>
          <w:color w:val="000000"/>
          <w:sz w:val="28"/>
          <w:szCs w:val="28"/>
          <w:lang w:eastAsia="ru-KZ"/>
        </w:rPr>
        <w:t>латеральнее</w:t>
      </w:r>
      <w:proofErr w:type="spellEnd"/>
      <w:r w:rsidRPr="008B0F3A">
        <w:rPr>
          <w:rFonts w:ascii="Times New Roman" w:eastAsia="Times New Roman" w:hAnsi="Times New Roman" w:cs="Times New Roman"/>
          <w:color w:val="000000"/>
          <w:sz w:val="28"/>
          <w:szCs w:val="28"/>
          <w:lang w:eastAsia="ru-KZ"/>
        </w:rPr>
        <w:t xml:space="preserve"> от ануса создается малый разрез, и затем проводник выводится из раны </w:t>
      </w:r>
      <w:r w:rsidR="00584F34" w:rsidRPr="008B0F3A">
        <w:rPr>
          <w:rFonts w:ascii="Times New Roman" w:eastAsia="Times New Roman" w:hAnsi="Times New Roman" w:cs="Times New Roman"/>
          <w:color w:val="000000"/>
          <w:sz w:val="28"/>
          <w:szCs w:val="28"/>
          <w:lang w:eastAsia="ru-KZ"/>
        </w:rPr>
        <w:t xml:space="preserve">как показано на </w:t>
      </w:r>
      <w:r w:rsidRPr="008B0F3A">
        <w:rPr>
          <w:rFonts w:ascii="Times New Roman" w:eastAsia="Times New Roman" w:hAnsi="Times New Roman" w:cs="Times New Roman"/>
          <w:color w:val="000000"/>
          <w:sz w:val="28"/>
          <w:szCs w:val="28"/>
          <w:lang w:eastAsia="ru-KZ"/>
        </w:rPr>
        <w:t>Рис</w:t>
      </w:r>
      <w:r w:rsidR="00584F34" w:rsidRPr="008B0F3A">
        <w:rPr>
          <w:rFonts w:ascii="Times New Roman" w:eastAsia="Times New Roman" w:hAnsi="Times New Roman" w:cs="Times New Roman"/>
          <w:color w:val="000000"/>
          <w:sz w:val="28"/>
          <w:szCs w:val="28"/>
          <w:lang w:eastAsia="ru-KZ"/>
        </w:rPr>
        <w:t>унке 15</w:t>
      </w:r>
      <w:r w:rsidRPr="008B0F3A">
        <w:rPr>
          <w:rFonts w:ascii="Times New Roman" w:eastAsia="Times New Roman" w:hAnsi="Times New Roman" w:cs="Times New Roman"/>
          <w:color w:val="000000"/>
          <w:sz w:val="28"/>
          <w:szCs w:val="28"/>
          <w:lang w:eastAsia="ru-KZ"/>
        </w:rPr>
        <w:t>.</w:t>
      </w:r>
    </w:p>
    <w:p w14:paraId="14DAE168" w14:textId="77777777"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p>
    <w:p w14:paraId="40262540" w14:textId="77777777" w:rsidR="007D274F" w:rsidRPr="008B0F3A" w:rsidRDefault="00AA729F" w:rsidP="00AA729F">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noProof/>
          <w:color w:val="000000"/>
          <w:sz w:val="28"/>
          <w:szCs w:val="28"/>
          <w:lang w:eastAsia="ru-KZ"/>
        </w:rPr>
        <w:drawing>
          <wp:inline distT="0" distB="0" distL="0" distR="0" wp14:anchorId="60B79CFB" wp14:editId="32323051">
            <wp:extent cx="2876492" cy="256031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l="3830" t="10732" r="6384" b="11123"/>
                    <a:stretch/>
                  </pic:blipFill>
                  <pic:spPr bwMode="auto">
                    <a:xfrm>
                      <a:off x="0" y="0"/>
                      <a:ext cx="2885729" cy="2568533"/>
                    </a:xfrm>
                    <a:prstGeom prst="rect">
                      <a:avLst/>
                    </a:prstGeom>
                    <a:noFill/>
                    <a:ln>
                      <a:noFill/>
                    </a:ln>
                    <a:extLst>
                      <a:ext uri="{53640926-AAD7-44D8-BBD7-CCE9431645EC}">
                        <a14:shadowObscured xmlns:a14="http://schemas.microsoft.com/office/drawing/2010/main"/>
                      </a:ext>
                    </a:extLst>
                  </pic:spPr>
                </pic:pic>
              </a:graphicData>
            </a:graphic>
          </wp:inline>
        </w:drawing>
      </w:r>
    </w:p>
    <w:p w14:paraId="2C06018A" w14:textId="6B19226C" w:rsidR="00AA729F"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Рисунок 1</w:t>
      </w:r>
      <w:r w:rsidR="007D274F" w:rsidRPr="008B0F3A">
        <w:rPr>
          <w:rFonts w:ascii="Times New Roman" w:eastAsia="Times New Roman" w:hAnsi="Times New Roman" w:cs="Times New Roman"/>
          <w:color w:val="000000"/>
          <w:sz w:val="28"/>
          <w:szCs w:val="28"/>
          <w:lang w:eastAsia="ru-KZ"/>
        </w:rPr>
        <w:t xml:space="preserve">4 - </w:t>
      </w:r>
      <w:r w:rsidR="007D274F" w:rsidRPr="008B0F3A">
        <w:rPr>
          <w:rFonts w:ascii="Times New Roman" w:eastAsia="Times New Roman" w:hAnsi="Times New Roman" w:cs="Times New Roman"/>
          <w:color w:val="000000"/>
          <w:sz w:val="28"/>
          <w:szCs w:val="28"/>
          <w:lang w:val="en-US" w:eastAsia="ru-KZ"/>
        </w:rPr>
        <w:t>spina</w:t>
      </w:r>
      <w:r w:rsidR="007D274F" w:rsidRPr="008B0F3A">
        <w:rPr>
          <w:rFonts w:ascii="Times New Roman" w:eastAsia="Times New Roman" w:hAnsi="Times New Roman" w:cs="Times New Roman"/>
          <w:color w:val="000000"/>
          <w:sz w:val="28"/>
          <w:szCs w:val="28"/>
          <w:lang w:eastAsia="ru-KZ"/>
        </w:rPr>
        <w:t xml:space="preserve"> </w:t>
      </w:r>
      <w:proofErr w:type="spellStart"/>
      <w:r w:rsidR="007D274F" w:rsidRPr="008B0F3A">
        <w:rPr>
          <w:rFonts w:ascii="Times New Roman" w:eastAsia="Times New Roman" w:hAnsi="Times New Roman" w:cs="Times New Roman"/>
          <w:color w:val="000000"/>
          <w:sz w:val="28"/>
          <w:szCs w:val="28"/>
          <w:lang w:val="en-US" w:eastAsia="ru-KZ"/>
        </w:rPr>
        <w:t>ischiadica</w:t>
      </w:r>
      <w:proofErr w:type="spellEnd"/>
    </w:p>
    <w:p w14:paraId="66338134" w14:textId="77777777" w:rsidR="007D274F" w:rsidRPr="008B0F3A" w:rsidRDefault="007D274F" w:rsidP="00AA729F">
      <w:pPr>
        <w:spacing w:after="0" w:line="240" w:lineRule="auto"/>
        <w:ind w:firstLine="567"/>
        <w:jc w:val="center"/>
        <w:rPr>
          <w:rFonts w:ascii="Times New Roman" w:eastAsia="Times New Roman" w:hAnsi="Times New Roman" w:cs="Times New Roman"/>
          <w:color w:val="000000"/>
          <w:sz w:val="28"/>
          <w:szCs w:val="28"/>
          <w:lang w:eastAsia="ru-KZ"/>
        </w:rPr>
      </w:pPr>
    </w:p>
    <w:p w14:paraId="082B938F" w14:textId="77777777" w:rsidR="007D274F"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KZ"/>
        </w:rPr>
        <w:drawing>
          <wp:inline distT="0" distB="0" distL="0" distR="0" wp14:anchorId="5CD8498C" wp14:editId="5D3D6D93">
            <wp:extent cx="3919440" cy="460361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42110" cy="4630237"/>
                    </a:xfrm>
                    <a:prstGeom prst="rect">
                      <a:avLst/>
                    </a:prstGeom>
                  </pic:spPr>
                </pic:pic>
              </a:graphicData>
            </a:graphic>
          </wp:inline>
        </w:drawing>
      </w:r>
    </w:p>
    <w:p w14:paraId="7D75CBCB" w14:textId="4CBDFD0D" w:rsidR="00AA729F"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 Рисунок 1</w:t>
      </w:r>
      <w:r w:rsidR="007D274F" w:rsidRPr="008B0F3A">
        <w:rPr>
          <w:rFonts w:ascii="Times New Roman" w:eastAsia="Times New Roman" w:hAnsi="Times New Roman" w:cs="Times New Roman"/>
          <w:color w:val="000000"/>
          <w:sz w:val="28"/>
          <w:szCs w:val="28"/>
          <w:lang w:eastAsia="ru-KZ"/>
        </w:rPr>
        <w:t>5 – место выхода проводника</w:t>
      </w:r>
    </w:p>
    <w:p w14:paraId="2B182195" w14:textId="77777777" w:rsidR="00AA729F" w:rsidRPr="008B0F3A" w:rsidRDefault="00AA729F" w:rsidP="00AA729F">
      <w:pPr>
        <w:spacing w:after="0" w:line="240" w:lineRule="auto"/>
        <w:jc w:val="center"/>
        <w:rPr>
          <w:rFonts w:ascii="Times New Roman" w:eastAsia="Times New Roman" w:hAnsi="Times New Roman" w:cs="Times New Roman"/>
          <w:b/>
          <w:bCs/>
          <w:color w:val="000000"/>
          <w:sz w:val="28"/>
          <w:szCs w:val="28"/>
          <w:lang w:eastAsia="ru-KZ"/>
        </w:rPr>
      </w:pPr>
    </w:p>
    <w:p w14:paraId="57CD2E43" w14:textId="003262F9"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proofErr w:type="spellStart"/>
      <w:r w:rsidRPr="008B0F3A">
        <w:rPr>
          <w:rFonts w:ascii="Times New Roman" w:eastAsia="Times New Roman" w:hAnsi="Times New Roman" w:cs="Times New Roman"/>
          <w:color w:val="000000"/>
          <w:sz w:val="28"/>
          <w:szCs w:val="28"/>
          <w:lang w:eastAsia="ru-KZ"/>
        </w:rPr>
        <w:t>Третим</w:t>
      </w:r>
      <w:proofErr w:type="spellEnd"/>
      <w:r w:rsidRPr="008B0F3A">
        <w:rPr>
          <w:rFonts w:ascii="Times New Roman" w:eastAsia="Times New Roman" w:hAnsi="Times New Roman" w:cs="Times New Roman"/>
          <w:color w:val="000000"/>
          <w:sz w:val="28"/>
          <w:szCs w:val="28"/>
          <w:lang w:eastAsia="ru-KZ"/>
        </w:rPr>
        <w:t xml:space="preserve"> этапом в ушко проводника прикреплялась конец нити эндопротеза «</w:t>
      </w:r>
      <w:r w:rsidRPr="008B0F3A">
        <w:rPr>
          <w:rFonts w:ascii="Times New Roman" w:eastAsia="Times New Roman" w:hAnsi="Times New Roman" w:cs="Times New Roman"/>
          <w:color w:val="000000"/>
          <w:sz w:val="28"/>
          <w:szCs w:val="28"/>
          <w:lang w:val="kk-KZ" w:eastAsia="ru-KZ"/>
        </w:rPr>
        <w:t>УроСлинг</w:t>
      </w:r>
      <w:r w:rsidRPr="008B0F3A">
        <w:rPr>
          <w:rFonts w:ascii="Times New Roman" w:eastAsia="Times New Roman" w:hAnsi="Times New Roman" w:cs="Times New Roman"/>
          <w:color w:val="000000"/>
          <w:sz w:val="28"/>
          <w:szCs w:val="28"/>
          <w:lang w:eastAsia="ru-KZ"/>
        </w:rPr>
        <w:t>-1» (ООО «</w:t>
      </w:r>
      <w:proofErr w:type="spellStart"/>
      <w:r w:rsidRPr="008B0F3A">
        <w:rPr>
          <w:rFonts w:ascii="Times New Roman" w:eastAsia="Times New Roman" w:hAnsi="Times New Roman" w:cs="Times New Roman"/>
          <w:color w:val="000000"/>
          <w:sz w:val="28"/>
          <w:szCs w:val="28"/>
          <w:lang w:eastAsia="ru-KZ"/>
        </w:rPr>
        <w:t>Линтекс</w:t>
      </w:r>
      <w:proofErr w:type="spellEnd"/>
      <w:r w:rsidRPr="008B0F3A">
        <w:rPr>
          <w:rFonts w:ascii="Times New Roman" w:eastAsia="Times New Roman" w:hAnsi="Times New Roman" w:cs="Times New Roman"/>
          <w:color w:val="000000"/>
          <w:sz w:val="28"/>
          <w:szCs w:val="28"/>
          <w:lang w:eastAsia="ru-KZ"/>
        </w:rPr>
        <w:t xml:space="preserve">», Санкт-Петербург) </w:t>
      </w:r>
      <w:r w:rsidR="007D274F" w:rsidRPr="008B0F3A">
        <w:rPr>
          <w:rFonts w:ascii="Times New Roman" w:eastAsia="Times New Roman" w:hAnsi="Times New Roman" w:cs="Times New Roman"/>
          <w:color w:val="000000"/>
          <w:sz w:val="28"/>
          <w:szCs w:val="28"/>
          <w:lang w:eastAsia="ru-KZ"/>
        </w:rPr>
        <w:t xml:space="preserve">представленная на </w:t>
      </w:r>
      <w:r w:rsidRPr="008B0F3A">
        <w:rPr>
          <w:rFonts w:ascii="Times New Roman" w:eastAsia="Times New Roman" w:hAnsi="Times New Roman" w:cs="Times New Roman"/>
          <w:color w:val="000000"/>
          <w:sz w:val="28"/>
          <w:szCs w:val="28"/>
          <w:lang w:eastAsia="ru-KZ"/>
        </w:rPr>
        <w:t>Рис</w:t>
      </w:r>
      <w:r w:rsidR="007D274F" w:rsidRPr="008B0F3A">
        <w:rPr>
          <w:rFonts w:ascii="Times New Roman" w:eastAsia="Times New Roman" w:hAnsi="Times New Roman" w:cs="Times New Roman"/>
          <w:color w:val="000000"/>
          <w:sz w:val="28"/>
          <w:szCs w:val="28"/>
          <w:lang w:eastAsia="ru-KZ"/>
        </w:rPr>
        <w:t xml:space="preserve">унке </w:t>
      </w:r>
      <w:r w:rsidRPr="008B0F3A">
        <w:rPr>
          <w:rFonts w:ascii="Times New Roman" w:eastAsia="Times New Roman" w:hAnsi="Times New Roman" w:cs="Times New Roman"/>
          <w:color w:val="000000"/>
          <w:sz w:val="28"/>
          <w:szCs w:val="28"/>
          <w:lang w:eastAsia="ru-KZ"/>
        </w:rPr>
        <w:t>1</w:t>
      </w:r>
      <w:r w:rsidR="007D274F" w:rsidRPr="008B0F3A">
        <w:rPr>
          <w:rFonts w:ascii="Times New Roman" w:eastAsia="Times New Roman" w:hAnsi="Times New Roman" w:cs="Times New Roman"/>
          <w:color w:val="000000"/>
          <w:sz w:val="28"/>
          <w:szCs w:val="28"/>
          <w:lang w:eastAsia="ru-KZ"/>
        </w:rPr>
        <w:t>6</w:t>
      </w:r>
      <w:r w:rsidRPr="008B0F3A">
        <w:rPr>
          <w:rFonts w:ascii="Times New Roman" w:eastAsia="Times New Roman" w:hAnsi="Times New Roman" w:cs="Times New Roman"/>
          <w:color w:val="000000"/>
          <w:sz w:val="28"/>
          <w:szCs w:val="28"/>
          <w:lang w:eastAsia="ru-KZ"/>
        </w:rPr>
        <w:t xml:space="preserve">. </w:t>
      </w:r>
    </w:p>
    <w:p w14:paraId="7574B813" w14:textId="77777777"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p>
    <w:p w14:paraId="19C694C9" w14:textId="77777777" w:rsidR="00AA729F"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KZ"/>
        </w:rPr>
        <w:lastRenderedPageBreak/>
        <w:drawing>
          <wp:inline distT="0" distB="0" distL="0" distR="0" wp14:anchorId="09FE52E8" wp14:editId="7CBF38C3">
            <wp:extent cx="4836225" cy="2632841"/>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57394" cy="2644366"/>
                    </a:xfrm>
                    <a:prstGeom prst="rect">
                      <a:avLst/>
                    </a:prstGeom>
                  </pic:spPr>
                </pic:pic>
              </a:graphicData>
            </a:graphic>
          </wp:inline>
        </w:drawing>
      </w:r>
    </w:p>
    <w:p w14:paraId="72469B70" w14:textId="78D264B1" w:rsidR="00AA729F" w:rsidRPr="008B0F3A" w:rsidRDefault="00AA729F" w:rsidP="00AA729F">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color w:val="000000"/>
          <w:sz w:val="28"/>
          <w:szCs w:val="28"/>
          <w:lang w:eastAsia="ru-KZ"/>
        </w:rPr>
        <w:t>Рисунок 1</w:t>
      </w:r>
      <w:r w:rsidR="007D274F" w:rsidRPr="008B0F3A">
        <w:rPr>
          <w:rFonts w:ascii="Times New Roman" w:eastAsia="Times New Roman" w:hAnsi="Times New Roman" w:cs="Times New Roman"/>
          <w:color w:val="000000"/>
          <w:sz w:val="28"/>
          <w:szCs w:val="28"/>
          <w:lang w:eastAsia="ru-KZ"/>
        </w:rPr>
        <w:t>6 –</w:t>
      </w:r>
      <w:r w:rsidR="007D274F" w:rsidRPr="008B0F3A">
        <w:rPr>
          <w:rFonts w:ascii="Times New Roman" w:eastAsia="Times New Roman" w:hAnsi="Times New Roman" w:cs="Times New Roman"/>
          <w:b/>
          <w:bCs/>
          <w:color w:val="000000"/>
          <w:sz w:val="28"/>
          <w:szCs w:val="28"/>
          <w:lang w:eastAsia="ru-KZ"/>
        </w:rPr>
        <w:t xml:space="preserve"> </w:t>
      </w:r>
      <w:r w:rsidR="007D274F" w:rsidRPr="008B0F3A">
        <w:rPr>
          <w:rFonts w:ascii="Times New Roman" w:eastAsia="Times New Roman" w:hAnsi="Times New Roman" w:cs="Times New Roman"/>
          <w:color w:val="000000"/>
          <w:sz w:val="28"/>
          <w:szCs w:val="28"/>
          <w:lang w:eastAsia="ru-KZ"/>
        </w:rPr>
        <w:t>эндопротез «</w:t>
      </w:r>
      <w:r w:rsidR="007D274F" w:rsidRPr="008B0F3A">
        <w:rPr>
          <w:rFonts w:ascii="Times New Roman" w:eastAsia="Times New Roman" w:hAnsi="Times New Roman" w:cs="Times New Roman"/>
          <w:color w:val="000000"/>
          <w:sz w:val="28"/>
          <w:szCs w:val="28"/>
          <w:lang w:val="kk-KZ" w:eastAsia="ru-KZ"/>
        </w:rPr>
        <w:t>УроСлинг</w:t>
      </w:r>
      <w:r w:rsidR="007D274F" w:rsidRPr="008B0F3A">
        <w:rPr>
          <w:rFonts w:ascii="Times New Roman" w:eastAsia="Times New Roman" w:hAnsi="Times New Roman" w:cs="Times New Roman"/>
          <w:color w:val="000000"/>
          <w:sz w:val="28"/>
          <w:szCs w:val="28"/>
          <w:lang w:eastAsia="ru-KZ"/>
        </w:rPr>
        <w:t>-1» (ООО «</w:t>
      </w:r>
      <w:proofErr w:type="spellStart"/>
      <w:r w:rsidR="007D274F" w:rsidRPr="008B0F3A">
        <w:rPr>
          <w:rFonts w:ascii="Times New Roman" w:eastAsia="Times New Roman" w:hAnsi="Times New Roman" w:cs="Times New Roman"/>
          <w:color w:val="000000"/>
          <w:sz w:val="28"/>
          <w:szCs w:val="28"/>
          <w:lang w:eastAsia="ru-KZ"/>
        </w:rPr>
        <w:t>Линтекс</w:t>
      </w:r>
      <w:proofErr w:type="spellEnd"/>
      <w:r w:rsidR="007D274F" w:rsidRPr="008B0F3A">
        <w:rPr>
          <w:rFonts w:ascii="Times New Roman" w:eastAsia="Times New Roman" w:hAnsi="Times New Roman" w:cs="Times New Roman"/>
          <w:color w:val="000000"/>
          <w:sz w:val="28"/>
          <w:szCs w:val="28"/>
          <w:lang w:eastAsia="ru-KZ"/>
        </w:rPr>
        <w:t>», Санкт-Петербург)</w:t>
      </w:r>
    </w:p>
    <w:p w14:paraId="19C60F47" w14:textId="77777777" w:rsidR="00AA729F" w:rsidRPr="008B0F3A" w:rsidRDefault="00AA729F" w:rsidP="00AA729F">
      <w:pPr>
        <w:spacing w:after="0" w:line="240" w:lineRule="auto"/>
        <w:ind w:firstLine="567"/>
        <w:jc w:val="center"/>
        <w:rPr>
          <w:rFonts w:ascii="Times New Roman" w:eastAsia="Times New Roman" w:hAnsi="Times New Roman" w:cs="Times New Roman"/>
          <w:b/>
          <w:bCs/>
          <w:color w:val="000000"/>
          <w:sz w:val="28"/>
          <w:szCs w:val="28"/>
          <w:lang w:eastAsia="ru-KZ"/>
        </w:rPr>
      </w:pPr>
    </w:p>
    <w:p w14:paraId="450CD605" w14:textId="77777777" w:rsidR="007D274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По проводнику эндопротез выводится в рану влагалища, следуя методике "снаружи-внутрь". Далее выведенная на рану часть нити эндопротеза срезается</w:t>
      </w:r>
      <w:r w:rsidR="007D274F" w:rsidRPr="008B0F3A">
        <w:rPr>
          <w:rFonts w:ascii="Times New Roman" w:eastAsia="Times New Roman" w:hAnsi="Times New Roman" w:cs="Times New Roman"/>
          <w:color w:val="000000"/>
          <w:sz w:val="28"/>
          <w:szCs w:val="28"/>
          <w:lang w:eastAsia="ru-KZ"/>
        </w:rPr>
        <w:t xml:space="preserve"> как показано на </w:t>
      </w:r>
      <w:r w:rsidRPr="008B0F3A">
        <w:rPr>
          <w:rFonts w:ascii="Times New Roman" w:eastAsia="Times New Roman" w:hAnsi="Times New Roman" w:cs="Times New Roman"/>
          <w:color w:val="000000"/>
          <w:sz w:val="28"/>
          <w:szCs w:val="28"/>
          <w:lang w:eastAsia="ru-KZ"/>
        </w:rPr>
        <w:t>Рис</w:t>
      </w:r>
      <w:r w:rsidR="007D274F" w:rsidRPr="008B0F3A">
        <w:rPr>
          <w:rFonts w:ascii="Times New Roman" w:eastAsia="Times New Roman" w:hAnsi="Times New Roman" w:cs="Times New Roman"/>
          <w:color w:val="000000"/>
          <w:sz w:val="28"/>
          <w:szCs w:val="28"/>
          <w:lang w:eastAsia="ru-KZ"/>
        </w:rPr>
        <w:t>унке</w:t>
      </w:r>
      <w:r w:rsidRPr="008B0F3A">
        <w:rPr>
          <w:rFonts w:ascii="Times New Roman" w:eastAsia="Times New Roman" w:hAnsi="Times New Roman" w:cs="Times New Roman"/>
          <w:color w:val="000000"/>
          <w:sz w:val="28"/>
          <w:szCs w:val="28"/>
          <w:lang w:eastAsia="ru-KZ"/>
        </w:rPr>
        <w:t xml:space="preserve"> 1</w:t>
      </w:r>
      <w:r w:rsidR="007D274F" w:rsidRPr="008B0F3A">
        <w:rPr>
          <w:rFonts w:ascii="Times New Roman" w:eastAsia="Times New Roman" w:hAnsi="Times New Roman" w:cs="Times New Roman"/>
          <w:color w:val="000000"/>
          <w:sz w:val="28"/>
          <w:szCs w:val="28"/>
          <w:lang w:eastAsia="ru-KZ"/>
        </w:rPr>
        <w:t>7</w:t>
      </w:r>
      <w:r w:rsidRPr="008B0F3A">
        <w:rPr>
          <w:rFonts w:ascii="Times New Roman" w:eastAsia="Times New Roman" w:hAnsi="Times New Roman" w:cs="Times New Roman"/>
          <w:color w:val="000000"/>
          <w:sz w:val="28"/>
          <w:szCs w:val="28"/>
          <w:lang w:eastAsia="ru-KZ"/>
        </w:rPr>
        <w:t>.</w:t>
      </w:r>
    </w:p>
    <w:p w14:paraId="5E44C65F" w14:textId="1CD8D269"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 </w:t>
      </w:r>
    </w:p>
    <w:p w14:paraId="4CBC7246" w14:textId="77777777" w:rsidR="007D274F" w:rsidRPr="008B0F3A" w:rsidRDefault="00AA729F" w:rsidP="00AA729F">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noProof/>
          <w:color w:val="000000"/>
          <w:sz w:val="28"/>
          <w:szCs w:val="28"/>
          <w:lang w:eastAsia="ru-KZ"/>
        </w:rPr>
        <w:drawing>
          <wp:inline distT="0" distB="0" distL="0" distR="0" wp14:anchorId="4EF190AB" wp14:editId="2447C577">
            <wp:extent cx="4360108" cy="298704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69394" cy="2993402"/>
                    </a:xfrm>
                    <a:prstGeom prst="rect">
                      <a:avLst/>
                    </a:prstGeom>
                  </pic:spPr>
                </pic:pic>
              </a:graphicData>
            </a:graphic>
          </wp:inline>
        </w:drawing>
      </w:r>
    </w:p>
    <w:p w14:paraId="0F7B1177" w14:textId="33E0E3F1" w:rsidR="00AA729F" w:rsidRPr="008B0F3A" w:rsidRDefault="00AA729F" w:rsidP="00AA729F">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b/>
          <w:bCs/>
          <w:color w:val="000000"/>
          <w:sz w:val="28"/>
          <w:szCs w:val="28"/>
          <w:lang w:eastAsia="ru-KZ"/>
        </w:rPr>
        <w:t xml:space="preserve"> </w:t>
      </w:r>
      <w:r w:rsidRPr="008B0F3A">
        <w:rPr>
          <w:rFonts w:ascii="Times New Roman" w:eastAsia="Times New Roman" w:hAnsi="Times New Roman" w:cs="Times New Roman"/>
          <w:color w:val="000000"/>
          <w:sz w:val="28"/>
          <w:szCs w:val="28"/>
          <w:lang w:eastAsia="ru-KZ"/>
        </w:rPr>
        <w:t>Рисунок 1</w:t>
      </w:r>
      <w:r w:rsidR="007D274F" w:rsidRPr="008B0F3A">
        <w:rPr>
          <w:rFonts w:ascii="Times New Roman" w:eastAsia="Times New Roman" w:hAnsi="Times New Roman" w:cs="Times New Roman"/>
          <w:color w:val="000000"/>
          <w:sz w:val="28"/>
          <w:szCs w:val="28"/>
          <w:lang w:eastAsia="ru-KZ"/>
        </w:rPr>
        <w:t>7</w:t>
      </w:r>
      <w:r w:rsidR="007D274F" w:rsidRPr="008B0F3A">
        <w:rPr>
          <w:rFonts w:ascii="Times New Roman" w:eastAsia="Times New Roman" w:hAnsi="Times New Roman" w:cs="Times New Roman"/>
          <w:b/>
          <w:bCs/>
          <w:color w:val="000000"/>
          <w:sz w:val="28"/>
          <w:szCs w:val="28"/>
          <w:lang w:eastAsia="ru-KZ"/>
        </w:rPr>
        <w:t xml:space="preserve"> </w:t>
      </w:r>
      <w:r w:rsidR="00865F8D" w:rsidRPr="008B0F3A">
        <w:rPr>
          <w:rFonts w:ascii="Times New Roman" w:eastAsia="Times New Roman" w:hAnsi="Times New Roman" w:cs="Times New Roman"/>
          <w:b/>
          <w:bCs/>
          <w:color w:val="000000"/>
          <w:sz w:val="28"/>
          <w:szCs w:val="28"/>
          <w:lang w:eastAsia="ru-KZ"/>
        </w:rPr>
        <w:t>–</w:t>
      </w:r>
      <w:r w:rsidR="007D274F" w:rsidRPr="008B0F3A">
        <w:rPr>
          <w:rFonts w:ascii="Times New Roman" w:eastAsia="Times New Roman" w:hAnsi="Times New Roman" w:cs="Times New Roman"/>
          <w:b/>
          <w:bCs/>
          <w:color w:val="000000"/>
          <w:sz w:val="28"/>
          <w:szCs w:val="28"/>
          <w:lang w:eastAsia="ru-KZ"/>
        </w:rPr>
        <w:t xml:space="preserve"> </w:t>
      </w:r>
      <w:r w:rsidR="007D274F" w:rsidRPr="008B0F3A">
        <w:rPr>
          <w:rFonts w:ascii="Times New Roman" w:eastAsia="Times New Roman" w:hAnsi="Times New Roman" w:cs="Times New Roman"/>
          <w:color w:val="000000"/>
          <w:sz w:val="28"/>
          <w:szCs w:val="28"/>
          <w:lang w:eastAsia="ru-KZ"/>
        </w:rPr>
        <w:t>эндопротез</w:t>
      </w:r>
      <w:r w:rsidR="00865F8D" w:rsidRPr="008B0F3A">
        <w:rPr>
          <w:rFonts w:ascii="Times New Roman" w:eastAsia="Times New Roman" w:hAnsi="Times New Roman" w:cs="Times New Roman"/>
          <w:color w:val="000000"/>
          <w:sz w:val="28"/>
          <w:szCs w:val="28"/>
          <w:lang w:eastAsia="ru-KZ"/>
        </w:rPr>
        <w:t>,</w:t>
      </w:r>
      <w:r w:rsidR="007D274F" w:rsidRPr="008B0F3A">
        <w:rPr>
          <w:rFonts w:ascii="Times New Roman" w:eastAsia="Times New Roman" w:hAnsi="Times New Roman" w:cs="Times New Roman"/>
          <w:color w:val="000000"/>
          <w:sz w:val="28"/>
          <w:szCs w:val="28"/>
          <w:lang w:eastAsia="ru-KZ"/>
        </w:rPr>
        <w:t xml:space="preserve"> выв</w:t>
      </w:r>
      <w:r w:rsidR="00865F8D" w:rsidRPr="008B0F3A">
        <w:rPr>
          <w:rFonts w:ascii="Times New Roman" w:eastAsia="Times New Roman" w:hAnsi="Times New Roman" w:cs="Times New Roman"/>
          <w:color w:val="000000"/>
          <w:sz w:val="28"/>
          <w:szCs w:val="28"/>
          <w:lang w:eastAsia="ru-KZ"/>
        </w:rPr>
        <w:t>еденный</w:t>
      </w:r>
      <w:r w:rsidR="007D274F" w:rsidRPr="008B0F3A">
        <w:rPr>
          <w:rFonts w:ascii="Times New Roman" w:eastAsia="Times New Roman" w:hAnsi="Times New Roman" w:cs="Times New Roman"/>
          <w:color w:val="000000"/>
          <w:sz w:val="28"/>
          <w:szCs w:val="28"/>
          <w:lang w:eastAsia="ru-KZ"/>
        </w:rPr>
        <w:t xml:space="preserve"> в рану</w:t>
      </w:r>
      <w:r w:rsidR="00865F8D" w:rsidRPr="008B0F3A">
        <w:rPr>
          <w:rFonts w:ascii="Times New Roman" w:eastAsia="Times New Roman" w:hAnsi="Times New Roman" w:cs="Times New Roman"/>
          <w:color w:val="000000"/>
          <w:sz w:val="28"/>
          <w:szCs w:val="28"/>
          <w:lang w:eastAsia="ru-KZ"/>
        </w:rPr>
        <w:t xml:space="preserve"> по</w:t>
      </w:r>
      <w:r w:rsidR="007D274F" w:rsidRPr="008B0F3A">
        <w:rPr>
          <w:rFonts w:ascii="Times New Roman" w:eastAsia="Times New Roman" w:hAnsi="Times New Roman" w:cs="Times New Roman"/>
          <w:color w:val="000000"/>
          <w:sz w:val="28"/>
          <w:szCs w:val="28"/>
          <w:lang w:eastAsia="ru-KZ"/>
        </w:rPr>
        <w:t xml:space="preserve"> методике "снаружи-внутрь"</w:t>
      </w:r>
      <w:r w:rsidRPr="008B0F3A">
        <w:rPr>
          <w:rFonts w:ascii="Times New Roman" w:eastAsia="Times New Roman" w:hAnsi="Times New Roman" w:cs="Times New Roman"/>
          <w:b/>
          <w:bCs/>
          <w:color w:val="000000"/>
          <w:sz w:val="28"/>
          <w:szCs w:val="28"/>
          <w:lang w:eastAsia="ru-KZ"/>
        </w:rPr>
        <w:t>.</w:t>
      </w:r>
    </w:p>
    <w:p w14:paraId="7F59CBBB" w14:textId="77777777" w:rsidR="00AA729F" w:rsidRPr="008B0F3A" w:rsidRDefault="00AA729F" w:rsidP="00AA729F">
      <w:pPr>
        <w:spacing w:after="0" w:line="240" w:lineRule="auto"/>
        <w:ind w:firstLine="567"/>
        <w:jc w:val="center"/>
        <w:rPr>
          <w:rFonts w:ascii="Times New Roman" w:eastAsia="Times New Roman" w:hAnsi="Times New Roman" w:cs="Times New Roman"/>
          <w:b/>
          <w:bCs/>
          <w:color w:val="000000"/>
          <w:sz w:val="28"/>
          <w:szCs w:val="28"/>
          <w:lang w:eastAsia="ru-KZ"/>
        </w:rPr>
      </w:pPr>
    </w:p>
    <w:p w14:paraId="32E9CC68" w14:textId="66ECBA3C"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Конец сетчатого протеза фиксировалась на </w:t>
      </w:r>
      <w:proofErr w:type="spellStart"/>
      <w:r w:rsidRPr="008B0F3A">
        <w:rPr>
          <w:rFonts w:ascii="Times New Roman" w:eastAsia="Times New Roman" w:hAnsi="Times New Roman" w:cs="Times New Roman"/>
          <w:color w:val="000000"/>
          <w:sz w:val="28"/>
          <w:szCs w:val="28"/>
          <w:lang w:eastAsia="ru-KZ"/>
        </w:rPr>
        <w:t>парацервикальном</w:t>
      </w:r>
      <w:proofErr w:type="spellEnd"/>
      <w:r w:rsidRPr="008B0F3A">
        <w:rPr>
          <w:rFonts w:ascii="Times New Roman" w:eastAsia="Times New Roman" w:hAnsi="Times New Roman" w:cs="Times New Roman"/>
          <w:color w:val="000000"/>
          <w:sz w:val="28"/>
          <w:szCs w:val="28"/>
          <w:lang w:eastAsia="ru-KZ"/>
        </w:rPr>
        <w:t xml:space="preserve"> фиброзном кольце ранее </w:t>
      </w:r>
      <w:proofErr w:type="spellStart"/>
      <w:r w:rsidRPr="008B0F3A">
        <w:rPr>
          <w:rFonts w:ascii="Times New Roman" w:eastAsia="Times New Roman" w:hAnsi="Times New Roman" w:cs="Times New Roman"/>
          <w:color w:val="000000"/>
          <w:sz w:val="28"/>
          <w:szCs w:val="28"/>
          <w:lang w:eastAsia="ru-KZ"/>
        </w:rPr>
        <w:t>отсепарованной</w:t>
      </w:r>
      <w:proofErr w:type="spellEnd"/>
      <w:r w:rsidRPr="008B0F3A">
        <w:rPr>
          <w:rFonts w:ascii="Times New Roman" w:eastAsia="Times New Roman" w:hAnsi="Times New Roman" w:cs="Times New Roman"/>
          <w:color w:val="000000"/>
          <w:sz w:val="28"/>
          <w:szCs w:val="28"/>
          <w:lang w:eastAsia="ru-KZ"/>
        </w:rPr>
        <w:t xml:space="preserve"> шейки матки 4-мя отдельными узловыми швами (</w:t>
      </w:r>
      <w:proofErr w:type="spellStart"/>
      <w:r w:rsidRPr="008B0F3A">
        <w:rPr>
          <w:rFonts w:ascii="Times New Roman" w:eastAsia="Times New Roman" w:hAnsi="Times New Roman" w:cs="Times New Roman"/>
          <w:color w:val="000000"/>
          <w:sz w:val="28"/>
          <w:szCs w:val="28"/>
          <w:lang w:eastAsia="ru-KZ"/>
        </w:rPr>
        <w:t>Ethibond</w:t>
      </w:r>
      <w:proofErr w:type="spellEnd"/>
      <w:r w:rsidRPr="008B0F3A">
        <w:rPr>
          <w:rFonts w:ascii="Times New Roman" w:eastAsia="Times New Roman" w:hAnsi="Times New Roman" w:cs="Times New Roman"/>
          <w:color w:val="000000"/>
          <w:sz w:val="28"/>
          <w:szCs w:val="28"/>
          <w:lang w:eastAsia="ru-KZ"/>
        </w:rPr>
        <w:t xml:space="preserve"> 0). Четвертым этапом проводится </w:t>
      </w:r>
      <w:proofErr w:type="spellStart"/>
      <w:r w:rsidRPr="008B0F3A">
        <w:rPr>
          <w:rFonts w:ascii="Times New Roman" w:eastAsia="Times New Roman" w:hAnsi="Times New Roman" w:cs="Times New Roman"/>
          <w:color w:val="000000"/>
          <w:sz w:val="28"/>
          <w:szCs w:val="28"/>
          <w:lang w:eastAsia="ru-KZ"/>
        </w:rPr>
        <w:t>субфасциальная</w:t>
      </w:r>
      <w:proofErr w:type="spellEnd"/>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eastAsia="ru-KZ"/>
        </w:rPr>
        <w:t>кольпоррафия</w:t>
      </w:r>
      <w:proofErr w:type="spellEnd"/>
      <w:r w:rsidRPr="008B0F3A">
        <w:rPr>
          <w:rFonts w:ascii="Times New Roman" w:eastAsia="Times New Roman" w:hAnsi="Times New Roman" w:cs="Times New Roman"/>
          <w:color w:val="000000"/>
          <w:sz w:val="28"/>
          <w:szCs w:val="28"/>
          <w:lang w:eastAsia="ru-KZ"/>
        </w:rPr>
        <w:t xml:space="preserve"> </w:t>
      </w:r>
      <w:proofErr w:type="spellStart"/>
      <w:r w:rsidRPr="008B0F3A">
        <w:rPr>
          <w:rFonts w:ascii="Times New Roman" w:eastAsia="Times New Roman" w:hAnsi="Times New Roman" w:cs="Times New Roman"/>
          <w:color w:val="000000"/>
          <w:sz w:val="28"/>
          <w:szCs w:val="28"/>
          <w:lang w:eastAsia="ru-KZ"/>
        </w:rPr>
        <w:t>пубо</w:t>
      </w:r>
      <w:proofErr w:type="spellEnd"/>
      <w:r w:rsidRPr="008B0F3A">
        <w:rPr>
          <w:rFonts w:ascii="Times New Roman" w:eastAsia="Times New Roman" w:hAnsi="Times New Roman" w:cs="Times New Roman"/>
          <w:color w:val="000000"/>
          <w:sz w:val="28"/>
          <w:szCs w:val="28"/>
          <w:lang w:eastAsia="ru-KZ"/>
        </w:rPr>
        <w:t>-цервикальной фасции на всем её протяжении непрерывным швом по методу Холстеда (</w:t>
      </w:r>
      <w:proofErr w:type="spellStart"/>
      <w:r w:rsidRPr="008B0F3A">
        <w:rPr>
          <w:rFonts w:ascii="Times New Roman" w:eastAsia="Times New Roman" w:hAnsi="Times New Roman" w:cs="Times New Roman"/>
          <w:color w:val="000000"/>
          <w:sz w:val="28"/>
          <w:szCs w:val="28"/>
          <w:lang w:eastAsia="ru-KZ"/>
        </w:rPr>
        <w:t>Викрил</w:t>
      </w:r>
      <w:proofErr w:type="spellEnd"/>
      <w:r w:rsidRPr="008B0F3A">
        <w:rPr>
          <w:rFonts w:ascii="Times New Roman" w:eastAsia="Times New Roman" w:hAnsi="Times New Roman" w:cs="Times New Roman"/>
          <w:color w:val="000000"/>
          <w:sz w:val="28"/>
          <w:szCs w:val="28"/>
          <w:lang w:eastAsia="ru-KZ"/>
        </w:rPr>
        <w:t xml:space="preserve"> 1)</w:t>
      </w:r>
      <w:r w:rsidR="00865F8D" w:rsidRPr="008B0F3A">
        <w:rPr>
          <w:rFonts w:ascii="Times New Roman" w:eastAsia="Times New Roman" w:hAnsi="Times New Roman" w:cs="Times New Roman"/>
          <w:color w:val="000000"/>
          <w:sz w:val="28"/>
          <w:szCs w:val="28"/>
          <w:lang w:eastAsia="ru-KZ"/>
        </w:rPr>
        <w:t xml:space="preserve"> как показано на </w:t>
      </w:r>
      <w:r w:rsidRPr="008B0F3A">
        <w:rPr>
          <w:rFonts w:ascii="Times New Roman" w:eastAsia="Times New Roman" w:hAnsi="Times New Roman" w:cs="Times New Roman"/>
          <w:color w:val="000000"/>
          <w:sz w:val="28"/>
          <w:szCs w:val="28"/>
          <w:lang w:eastAsia="ru-KZ"/>
        </w:rPr>
        <w:t>Рис</w:t>
      </w:r>
      <w:r w:rsidR="00865F8D" w:rsidRPr="008B0F3A">
        <w:rPr>
          <w:rFonts w:ascii="Times New Roman" w:eastAsia="Times New Roman" w:hAnsi="Times New Roman" w:cs="Times New Roman"/>
          <w:color w:val="000000"/>
          <w:sz w:val="28"/>
          <w:szCs w:val="28"/>
          <w:lang w:eastAsia="ru-KZ"/>
        </w:rPr>
        <w:t>унке 18</w:t>
      </w:r>
      <w:r w:rsidRPr="008B0F3A">
        <w:rPr>
          <w:rFonts w:ascii="Times New Roman" w:eastAsia="Times New Roman" w:hAnsi="Times New Roman" w:cs="Times New Roman"/>
          <w:color w:val="000000"/>
          <w:sz w:val="28"/>
          <w:szCs w:val="28"/>
          <w:lang w:eastAsia="ru-KZ"/>
        </w:rPr>
        <w:t xml:space="preserve">. </w:t>
      </w:r>
    </w:p>
    <w:p w14:paraId="4E5374D7" w14:textId="77777777"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p>
    <w:p w14:paraId="78B61480" w14:textId="77777777" w:rsidR="00865F8D" w:rsidRPr="008B0F3A" w:rsidRDefault="00AA729F" w:rsidP="00AA729F">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noProof/>
          <w:color w:val="000000"/>
          <w:sz w:val="28"/>
          <w:szCs w:val="28"/>
          <w:lang w:eastAsia="ru-KZ"/>
        </w:rPr>
        <w:lastRenderedPageBreak/>
        <w:drawing>
          <wp:inline distT="0" distB="0" distL="0" distR="0" wp14:anchorId="706F3BCC" wp14:editId="7655EB94">
            <wp:extent cx="4179570" cy="316886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88545" cy="3175673"/>
                    </a:xfrm>
                    <a:prstGeom prst="rect">
                      <a:avLst/>
                    </a:prstGeom>
                  </pic:spPr>
                </pic:pic>
              </a:graphicData>
            </a:graphic>
          </wp:inline>
        </w:drawing>
      </w:r>
      <w:r w:rsidRPr="008B0F3A">
        <w:rPr>
          <w:rFonts w:ascii="Times New Roman" w:eastAsia="Times New Roman" w:hAnsi="Times New Roman" w:cs="Times New Roman"/>
          <w:b/>
          <w:bCs/>
          <w:color w:val="000000"/>
          <w:sz w:val="28"/>
          <w:szCs w:val="28"/>
          <w:lang w:eastAsia="ru-KZ"/>
        </w:rPr>
        <w:t xml:space="preserve"> </w:t>
      </w:r>
    </w:p>
    <w:p w14:paraId="72B64BBF" w14:textId="59F7E8EE" w:rsidR="00AA729F" w:rsidRPr="008B0F3A" w:rsidRDefault="00AA729F" w:rsidP="00AA729F">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color w:val="000000"/>
          <w:sz w:val="28"/>
          <w:szCs w:val="28"/>
          <w:lang w:eastAsia="ru-KZ"/>
        </w:rPr>
        <w:t>Рисунок 1</w:t>
      </w:r>
      <w:r w:rsidR="00865F8D" w:rsidRPr="008B0F3A">
        <w:rPr>
          <w:rFonts w:ascii="Times New Roman" w:eastAsia="Times New Roman" w:hAnsi="Times New Roman" w:cs="Times New Roman"/>
          <w:color w:val="000000"/>
          <w:sz w:val="28"/>
          <w:szCs w:val="28"/>
          <w:lang w:eastAsia="ru-KZ"/>
        </w:rPr>
        <w:t>8</w:t>
      </w:r>
      <w:r w:rsidR="00865F8D" w:rsidRPr="008B0F3A">
        <w:rPr>
          <w:rFonts w:ascii="Times New Roman" w:eastAsia="Times New Roman" w:hAnsi="Times New Roman" w:cs="Times New Roman"/>
          <w:b/>
          <w:bCs/>
          <w:color w:val="000000"/>
          <w:sz w:val="28"/>
          <w:szCs w:val="28"/>
          <w:lang w:eastAsia="ru-KZ"/>
        </w:rPr>
        <w:t xml:space="preserve"> – </w:t>
      </w:r>
      <w:proofErr w:type="spellStart"/>
      <w:r w:rsidR="00865F8D" w:rsidRPr="008B0F3A">
        <w:rPr>
          <w:rFonts w:ascii="Times New Roman" w:eastAsia="Times New Roman" w:hAnsi="Times New Roman" w:cs="Times New Roman"/>
          <w:color w:val="000000"/>
          <w:sz w:val="28"/>
          <w:szCs w:val="28"/>
          <w:lang w:eastAsia="ru-KZ"/>
        </w:rPr>
        <w:t>субфасциальная</w:t>
      </w:r>
      <w:proofErr w:type="spellEnd"/>
      <w:r w:rsidR="00865F8D" w:rsidRPr="008B0F3A">
        <w:rPr>
          <w:rFonts w:ascii="Times New Roman" w:eastAsia="Times New Roman" w:hAnsi="Times New Roman" w:cs="Times New Roman"/>
          <w:color w:val="000000"/>
          <w:sz w:val="28"/>
          <w:szCs w:val="28"/>
          <w:lang w:eastAsia="ru-KZ"/>
        </w:rPr>
        <w:t xml:space="preserve"> </w:t>
      </w:r>
      <w:proofErr w:type="spellStart"/>
      <w:r w:rsidR="00865F8D" w:rsidRPr="008B0F3A">
        <w:rPr>
          <w:rFonts w:ascii="Times New Roman" w:eastAsia="Times New Roman" w:hAnsi="Times New Roman" w:cs="Times New Roman"/>
          <w:color w:val="000000"/>
          <w:sz w:val="28"/>
          <w:szCs w:val="28"/>
          <w:lang w:eastAsia="ru-KZ"/>
        </w:rPr>
        <w:t>кольпоррафия</w:t>
      </w:r>
      <w:proofErr w:type="spellEnd"/>
    </w:p>
    <w:p w14:paraId="5684D0F3" w14:textId="77777777" w:rsidR="00AA729F" w:rsidRPr="008B0F3A" w:rsidRDefault="00AA729F" w:rsidP="00AA729F">
      <w:pPr>
        <w:spacing w:after="0" w:line="240" w:lineRule="auto"/>
        <w:ind w:firstLine="567"/>
        <w:jc w:val="center"/>
        <w:rPr>
          <w:rFonts w:ascii="Times New Roman" w:eastAsia="Times New Roman" w:hAnsi="Times New Roman" w:cs="Times New Roman"/>
          <w:b/>
          <w:bCs/>
          <w:color w:val="000000"/>
          <w:sz w:val="28"/>
          <w:szCs w:val="28"/>
          <w:lang w:eastAsia="ru-KZ"/>
        </w:rPr>
      </w:pPr>
    </w:p>
    <w:p w14:paraId="4050F024" w14:textId="11305231"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Излишняя ткань слизистой влагалища срезается с обеих сторон на расстоянии 0,5 см от места </w:t>
      </w:r>
      <w:proofErr w:type="spellStart"/>
      <w:r w:rsidRPr="008B0F3A">
        <w:rPr>
          <w:rFonts w:ascii="Times New Roman" w:eastAsia="Times New Roman" w:hAnsi="Times New Roman" w:cs="Times New Roman"/>
          <w:color w:val="000000"/>
          <w:sz w:val="28"/>
          <w:szCs w:val="28"/>
          <w:lang w:eastAsia="ru-KZ"/>
        </w:rPr>
        <w:t>субфасциальной</w:t>
      </w:r>
      <w:proofErr w:type="spellEnd"/>
      <w:r w:rsidRPr="008B0F3A">
        <w:rPr>
          <w:rFonts w:ascii="Times New Roman" w:eastAsia="Times New Roman" w:hAnsi="Times New Roman" w:cs="Times New Roman"/>
          <w:color w:val="000000"/>
          <w:sz w:val="28"/>
          <w:szCs w:val="28"/>
          <w:lang w:eastAsia="ru-KZ"/>
        </w:rPr>
        <w:t xml:space="preserve"> кольпоррафии с целью предотвращения излишнего натяжения тканей. Слизистая влагалища ушивалась поверхностно однорядным швом по </w:t>
      </w:r>
      <w:proofErr w:type="spellStart"/>
      <w:r w:rsidRPr="008B0F3A">
        <w:rPr>
          <w:rFonts w:ascii="Times New Roman" w:eastAsia="Times New Roman" w:hAnsi="Times New Roman" w:cs="Times New Roman"/>
          <w:color w:val="000000"/>
          <w:sz w:val="28"/>
          <w:szCs w:val="28"/>
          <w:lang w:eastAsia="ru-KZ"/>
        </w:rPr>
        <w:t>Ревердену</w:t>
      </w:r>
      <w:proofErr w:type="spellEnd"/>
      <w:r w:rsidRPr="008B0F3A">
        <w:rPr>
          <w:rFonts w:ascii="Times New Roman" w:eastAsia="Times New Roman" w:hAnsi="Times New Roman" w:cs="Times New Roman"/>
          <w:color w:val="000000"/>
          <w:sz w:val="28"/>
          <w:szCs w:val="28"/>
          <w:lang w:eastAsia="ru-KZ"/>
        </w:rPr>
        <w:t xml:space="preserve"> на расстоянии 0,7-0,8 см (</w:t>
      </w:r>
      <w:proofErr w:type="spellStart"/>
      <w:r w:rsidRPr="008B0F3A">
        <w:rPr>
          <w:rFonts w:ascii="Times New Roman" w:eastAsia="Times New Roman" w:hAnsi="Times New Roman" w:cs="Times New Roman"/>
          <w:color w:val="000000"/>
          <w:sz w:val="28"/>
          <w:szCs w:val="28"/>
          <w:lang w:eastAsia="ru-KZ"/>
        </w:rPr>
        <w:t>Викрил</w:t>
      </w:r>
      <w:proofErr w:type="spellEnd"/>
      <w:r w:rsidRPr="008B0F3A">
        <w:rPr>
          <w:rFonts w:ascii="Times New Roman" w:eastAsia="Times New Roman" w:hAnsi="Times New Roman" w:cs="Times New Roman"/>
          <w:color w:val="000000"/>
          <w:sz w:val="28"/>
          <w:szCs w:val="28"/>
          <w:lang w:eastAsia="ru-KZ"/>
        </w:rPr>
        <w:t xml:space="preserve"> 2-0) (Рис. 1</w:t>
      </w:r>
      <w:r w:rsidR="00865F8D" w:rsidRPr="008B0F3A">
        <w:rPr>
          <w:rFonts w:ascii="Times New Roman" w:eastAsia="Times New Roman" w:hAnsi="Times New Roman" w:cs="Times New Roman"/>
          <w:color w:val="000000"/>
          <w:sz w:val="28"/>
          <w:szCs w:val="28"/>
          <w:lang w:eastAsia="ru-KZ"/>
        </w:rPr>
        <w:t>9</w:t>
      </w:r>
      <w:r w:rsidRPr="008B0F3A">
        <w:rPr>
          <w:rFonts w:ascii="Times New Roman" w:eastAsia="Times New Roman" w:hAnsi="Times New Roman" w:cs="Times New Roman"/>
          <w:color w:val="000000"/>
          <w:sz w:val="28"/>
          <w:szCs w:val="28"/>
          <w:lang w:eastAsia="ru-KZ"/>
        </w:rPr>
        <w:t xml:space="preserve">). </w:t>
      </w:r>
    </w:p>
    <w:p w14:paraId="72150DF1" w14:textId="77777777" w:rsidR="00865F8D" w:rsidRPr="008B0F3A" w:rsidRDefault="00865F8D" w:rsidP="00865F8D">
      <w:pPr>
        <w:spacing w:after="0" w:line="240" w:lineRule="auto"/>
        <w:jc w:val="both"/>
        <w:rPr>
          <w:rFonts w:ascii="Times New Roman" w:eastAsia="Times New Roman" w:hAnsi="Times New Roman" w:cs="Times New Roman"/>
          <w:color w:val="000000"/>
          <w:sz w:val="28"/>
          <w:szCs w:val="28"/>
          <w:lang w:eastAsia="ru-KZ"/>
        </w:rPr>
      </w:pPr>
    </w:p>
    <w:p w14:paraId="160AE050" w14:textId="77777777" w:rsidR="00865F8D"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KZ"/>
        </w:rPr>
        <w:drawing>
          <wp:inline distT="0" distB="0" distL="0" distR="0" wp14:anchorId="593B9150" wp14:editId="5D429057">
            <wp:extent cx="3552811" cy="250431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92027" cy="2531958"/>
                    </a:xfrm>
                    <a:prstGeom prst="rect">
                      <a:avLst/>
                    </a:prstGeom>
                  </pic:spPr>
                </pic:pic>
              </a:graphicData>
            </a:graphic>
          </wp:inline>
        </w:drawing>
      </w:r>
      <w:r w:rsidRPr="008B0F3A">
        <w:rPr>
          <w:rFonts w:ascii="Times New Roman" w:eastAsia="Times New Roman" w:hAnsi="Times New Roman" w:cs="Times New Roman"/>
          <w:color w:val="000000"/>
          <w:sz w:val="28"/>
          <w:szCs w:val="28"/>
          <w:lang w:eastAsia="ru-KZ"/>
        </w:rPr>
        <w:t xml:space="preserve"> </w:t>
      </w:r>
    </w:p>
    <w:p w14:paraId="7C196433" w14:textId="46CBFBD3" w:rsidR="00AA729F"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Рисунок 1</w:t>
      </w:r>
      <w:r w:rsidR="00865F8D" w:rsidRPr="008B0F3A">
        <w:rPr>
          <w:rFonts w:ascii="Times New Roman" w:eastAsia="Times New Roman" w:hAnsi="Times New Roman" w:cs="Times New Roman"/>
          <w:color w:val="000000"/>
          <w:sz w:val="28"/>
          <w:szCs w:val="28"/>
          <w:lang w:eastAsia="ru-KZ"/>
        </w:rPr>
        <w:t>9 – слизистая влагалища после ушивания</w:t>
      </w:r>
    </w:p>
    <w:p w14:paraId="7525F189" w14:textId="77777777" w:rsidR="00AA729F"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p>
    <w:p w14:paraId="4BAFFC18" w14:textId="35378D6D"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Путем тракции дистального отдела эндопротеза производится </w:t>
      </w:r>
      <w:r w:rsidR="00865F8D" w:rsidRPr="008B0F3A">
        <w:rPr>
          <w:rFonts w:ascii="Times New Roman" w:eastAsia="Times New Roman" w:hAnsi="Times New Roman" w:cs="Times New Roman"/>
          <w:color w:val="000000"/>
          <w:sz w:val="28"/>
          <w:szCs w:val="28"/>
          <w:lang w:eastAsia="ru-KZ"/>
        </w:rPr>
        <w:t>вправление</w:t>
      </w:r>
      <w:r w:rsidRPr="008B0F3A">
        <w:rPr>
          <w:rFonts w:ascii="Times New Roman" w:eastAsia="Times New Roman" w:hAnsi="Times New Roman" w:cs="Times New Roman"/>
          <w:color w:val="000000"/>
          <w:sz w:val="28"/>
          <w:szCs w:val="28"/>
          <w:lang w:eastAsia="ru-KZ"/>
        </w:rPr>
        <w:t xml:space="preserve"> апикальной части, свободный конец эндопротеза срезается на уровне кожи ягодиц, на разрез кожи накладывался узловой шов</w:t>
      </w:r>
      <w:r w:rsidR="00865F8D" w:rsidRPr="008B0F3A">
        <w:rPr>
          <w:rFonts w:ascii="Times New Roman" w:eastAsia="Times New Roman" w:hAnsi="Times New Roman" w:cs="Times New Roman"/>
          <w:color w:val="000000"/>
          <w:sz w:val="28"/>
          <w:szCs w:val="28"/>
          <w:lang w:eastAsia="ru-KZ"/>
        </w:rPr>
        <w:t xml:space="preserve">. Окончательный вид после фиксации показан на </w:t>
      </w:r>
      <w:r w:rsidRPr="008B0F3A">
        <w:rPr>
          <w:rFonts w:ascii="Times New Roman" w:eastAsia="Times New Roman" w:hAnsi="Times New Roman" w:cs="Times New Roman"/>
          <w:color w:val="000000"/>
          <w:sz w:val="28"/>
          <w:szCs w:val="28"/>
          <w:lang w:eastAsia="ru-KZ"/>
        </w:rPr>
        <w:t>Рис</w:t>
      </w:r>
      <w:r w:rsidR="00865F8D" w:rsidRPr="008B0F3A">
        <w:rPr>
          <w:rFonts w:ascii="Times New Roman" w:eastAsia="Times New Roman" w:hAnsi="Times New Roman" w:cs="Times New Roman"/>
          <w:color w:val="000000"/>
          <w:sz w:val="28"/>
          <w:szCs w:val="28"/>
          <w:lang w:eastAsia="ru-KZ"/>
        </w:rPr>
        <w:t>унке 20</w:t>
      </w:r>
      <w:r w:rsidRPr="008B0F3A">
        <w:rPr>
          <w:rFonts w:ascii="Times New Roman" w:eastAsia="Times New Roman" w:hAnsi="Times New Roman" w:cs="Times New Roman"/>
          <w:color w:val="000000"/>
          <w:sz w:val="28"/>
          <w:szCs w:val="28"/>
          <w:lang w:eastAsia="ru-KZ"/>
        </w:rPr>
        <w:t xml:space="preserve">. </w:t>
      </w:r>
      <w:r w:rsidR="00865F8D" w:rsidRPr="008B0F3A">
        <w:rPr>
          <w:rFonts w:ascii="Times New Roman" w:eastAsia="Times New Roman" w:hAnsi="Times New Roman" w:cs="Times New Roman"/>
          <w:color w:val="000000"/>
          <w:sz w:val="28"/>
          <w:szCs w:val="28"/>
          <w:lang w:eastAsia="ru-KZ"/>
        </w:rPr>
        <w:t xml:space="preserve">По окончанию </w:t>
      </w:r>
      <w:r w:rsidR="009C574F" w:rsidRPr="008B0F3A">
        <w:rPr>
          <w:rFonts w:ascii="Times New Roman" w:eastAsia="Times New Roman" w:hAnsi="Times New Roman" w:cs="Times New Roman"/>
          <w:color w:val="000000"/>
          <w:sz w:val="28"/>
          <w:szCs w:val="28"/>
          <w:lang w:eastAsia="ru-KZ"/>
        </w:rPr>
        <w:t>оперативного вмешательства проводилась о</w:t>
      </w:r>
      <w:r w:rsidRPr="008B0F3A">
        <w:rPr>
          <w:rFonts w:ascii="Times New Roman" w:eastAsia="Times New Roman" w:hAnsi="Times New Roman" w:cs="Times New Roman"/>
          <w:color w:val="000000"/>
          <w:sz w:val="28"/>
          <w:szCs w:val="28"/>
          <w:lang w:eastAsia="ru-KZ"/>
        </w:rPr>
        <w:t xml:space="preserve">бработка и тампонада </w:t>
      </w:r>
      <w:r w:rsidRPr="008B0F3A">
        <w:rPr>
          <w:rFonts w:ascii="Times New Roman" w:hAnsi="Times New Roman" w:cs="Times New Roman"/>
          <w:color w:val="00000A"/>
          <w:sz w:val="28"/>
          <w:szCs w:val="28"/>
        </w:rPr>
        <w:t>влагалища салфетками с мазью</w:t>
      </w:r>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Л</w:t>
      </w:r>
      <w:r w:rsidRPr="008B0F3A">
        <w:rPr>
          <w:rFonts w:ascii="Times New Roman" w:eastAsia="Times New Roman" w:hAnsi="Times New Roman" w:cs="Times New Roman"/>
          <w:color w:val="000000"/>
          <w:sz w:val="28"/>
          <w:szCs w:val="28"/>
          <w:lang w:eastAsia="ru-KZ"/>
        </w:rPr>
        <w:t>евомеколь</w:t>
      </w:r>
      <w:proofErr w:type="spellEnd"/>
      <w:r w:rsidRPr="008B0F3A">
        <w:rPr>
          <w:rFonts w:ascii="Times New Roman" w:eastAsia="Times New Roman" w:hAnsi="Times New Roman" w:cs="Times New Roman"/>
          <w:color w:val="000000"/>
          <w:sz w:val="28"/>
          <w:szCs w:val="28"/>
          <w:lang w:eastAsia="ru-KZ"/>
        </w:rPr>
        <w:t>.</w:t>
      </w:r>
    </w:p>
    <w:p w14:paraId="39671124" w14:textId="77777777"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p>
    <w:p w14:paraId="470F71E1" w14:textId="77777777" w:rsidR="009C574F"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KZ"/>
        </w:rPr>
        <w:drawing>
          <wp:inline distT="0" distB="0" distL="0" distR="0" wp14:anchorId="5DA8311F" wp14:editId="18715219">
            <wp:extent cx="3419391" cy="275365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69074" cy="2793669"/>
                    </a:xfrm>
                    <a:prstGeom prst="rect">
                      <a:avLst/>
                    </a:prstGeom>
                  </pic:spPr>
                </pic:pic>
              </a:graphicData>
            </a:graphic>
          </wp:inline>
        </w:drawing>
      </w:r>
      <w:r w:rsidRPr="008B0F3A">
        <w:rPr>
          <w:rFonts w:ascii="Times New Roman" w:eastAsia="Times New Roman" w:hAnsi="Times New Roman" w:cs="Times New Roman"/>
          <w:color w:val="000000"/>
          <w:sz w:val="28"/>
          <w:szCs w:val="28"/>
          <w:lang w:eastAsia="ru-KZ"/>
        </w:rPr>
        <w:t xml:space="preserve">  </w:t>
      </w:r>
    </w:p>
    <w:p w14:paraId="4209658C" w14:textId="6F22787E" w:rsidR="00AA729F" w:rsidRPr="008B0F3A" w:rsidRDefault="00AA729F" w:rsidP="00AA729F">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Рисунок </w:t>
      </w:r>
      <w:r w:rsidR="009C574F" w:rsidRPr="008B0F3A">
        <w:rPr>
          <w:rFonts w:ascii="Times New Roman" w:eastAsia="Times New Roman" w:hAnsi="Times New Roman" w:cs="Times New Roman"/>
          <w:color w:val="000000"/>
          <w:sz w:val="28"/>
          <w:szCs w:val="28"/>
          <w:lang w:eastAsia="ru-KZ"/>
        </w:rPr>
        <w:t>20 – окончательный вид после гибридной реконструкции тазового дна с унилатеральной крестцово-остистой фиксаци</w:t>
      </w:r>
      <w:r w:rsidR="002D3694" w:rsidRPr="008B0F3A">
        <w:rPr>
          <w:rFonts w:ascii="Times New Roman" w:eastAsia="Times New Roman" w:hAnsi="Times New Roman" w:cs="Times New Roman"/>
          <w:color w:val="000000"/>
          <w:sz w:val="28"/>
          <w:szCs w:val="28"/>
          <w:lang w:eastAsia="ru-KZ"/>
        </w:rPr>
        <w:t>ей</w:t>
      </w:r>
    </w:p>
    <w:p w14:paraId="7D899308" w14:textId="77777777" w:rsidR="00AA729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p>
    <w:p w14:paraId="21DA9EAE" w14:textId="28F4B461" w:rsidR="00AA729F" w:rsidRPr="008B0F3A" w:rsidRDefault="009C574F" w:rsidP="00AA729F">
      <w:pPr>
        <w:spacing w:after="0" w:line="240" w:lineRule="auto"/>
        <w:ind w:firstLine="567"/>
        <w:jc w:val="both"/>
        <w:rPr>
          <w:rFonts w:ascii="Times New Roman" w:hAnsi="Times New Roman" w:cs="Times New Roman"/>
          <w:bCs/>
          <w:sz w:val="28"/>
          <w:szCs w:val="28"/>
        </w:rPr>
      </w:pPr>
      <w:r w:rsidRPr="008B0F3A">
        <w:rPr>
          <w:rFonts w:ascii="Times New Roman" w:hAnsi="Times New Roman" w:cs="Times New Roman"/>
          <w:bCs/>
          <w:sz w:val="28"/>
          <w:szCs w:val="28"/>
        </w:rPr>
        <w:t xml:space="preserve">3.1.2.2 </w:t>
      </w:r>
      <w:r w:rsidRPr="008B0F3A">
        <w:rPr>
          <w:rFonts w:ascii="Times New Roman" w:hAnsi="Times New Roman" w:cs="Times New Roman"/>
          <w:sz w:val="28"/>
          <w:szCs w:val="28"/>
        </w:rPr>
        <w:t>Лапароскопическая промонтофиксация сетчатым протезом</w:t>
      </w:r>
    </w:p>
    <w:p w14:paraId="571EFA3D" w14:textId="77777777" w:rsidR="009C574F" w:rsidRPr="008B0F3A" w:rsidRDefault="00AA729F" w:rsidP="00AA729F">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После подготовки операционной зоны производился </w:t>
      </w:r>
      <w:proofErr w:type="spellStart"/>
      <w:r w:rsidRPr="008B0F3A">
        <w:rPr>
          <w:rFonts w:ascii="Times New Roman" w:eastAsia="Times New Roman" w:hAnsi="Times New Roman" w:cs="Times New Roman"/>
          <w:color w:val="000000"/>
          <w:sz w:val="28"/>
          <w:szCs w:val="28"/>
          <w:lang w:eastAsia="ru-KZ"/>
        </w:rPr>
        <w:t>пневмоперитонеум</w:t>
      </w:r>
      <w:proofErr w:type="spellEnd"/>
      <w:r w:rsidRPr="008B0F3A">
        <w:rPr>
          <w:rFonts w:ascii="Times New Roman" w:eastAsia="Times New Roman" w:hAnsi="Times New Roman" w:cs="Times New Roman"/>
          <w:color w:val="000000"/>
          <w:sz w:val="28"/>
          <w:szCs w:val="28"/>
          <w:lang w:eastAsia="ru-KZ"/>
        </w:rPr>
        <w:t xml:space="preserve"> </w:t>
      </w:r>
      <w:r w:rsidRPr="008B0F3A">
        <w:rPr>
          <w:rFonts w:ascii="Times New Roman" w:hAnsi="Times New Roman" w:cs="Times New Roman"/>
          <w:bCs/>
          <w:color w:val="000000"/>
          <w:w w:val="105"/>
          <w:sz w:val="28"/>
          <w:szCs w:val="28"/>
        </w:rPr>
        <w:t xml:space="preserve">3000 мл СО2, </w:t>
      </w:r>
      <w:r w:rsidRPr="008B0F3A">
        <w:rPr>
          <w:rFonts w:ascii="Times New Roman" w:eastAsia="Times New Roman" w:hAnsi="Times New Roman" w:cs="Times New Roman"/>
          <w:color w:val="000000"/>
          <w:sz w:val="28"/>
          <w:szCs w:val="28"/>
          <w:lang w:eastAsia="ru-KZ"/>
        </w:rPr>
        <w:t xml:space="preserve">в брюшную полость </w:t>
      </w:r>
      <w:r w:rsidRPr="008B0F3A">
        <w:rPr>
          <w:rFonts w:ascii="Times New Roman" w:hAnsi="Times New Roman" w:cs="Times New Roman"/>
          <w:bCs/>
          <w:color w:val="000000"/>
          <w:w w:val="105"/>
          <w:sz w:val="28"/>
          <w:szCs w:val="28"/>
        </w:rPr>
        <w:t xml:space="preserve">вводились </w:t>
      </w:r>
      <w:proofErr w:type="spellStart"/>
      <w:r w:rsidRPr="008B0F3A">
        <w:rPr>
          <w:rFonts w:ascii="Times New Roman" w:hAnsi="Times New Roman" w:cs="Times New Roman"/>
          <w:bCs/>
          <w:color w:val="000000"/>
          <w:w w:val="105"/>
          <w:sz w:val="28"/>
          <w:szCs w:val="28"/>
        </w:rPr>
        <w:t>лапароскоп</w:t>
      </w:r>
      <w:proofErr w:type="spellEnd"/>
      <w:r w:rsidRPr="008B0F3A">
        <w:rPr>
          <w:rFonts w:ascii="Times New Roman" w:hAnsi="Times New Roman" w:cs="Times New Roman"/>
          <w:bCs/>
          <w:color w:val="000000"/>
          <w:w w:val="105"/>
          <w:sz w:val="28"/>
          <w:szCs w:val="28"/>
        </w:rPr>
        <w:t xml:space="preserve"> и 3 троакара для манипуляторов и операционных инструментов. Далее </w:t>
      </w:r>
      <w:r w:rsidR="009C574F" w:rsidRPr="008B0F3A">
        <w:rPr>
          <w:rFonts w:ascii="Times New Roman" w:hAnsi="Times New Roman" w:cs="Times New Roman"/>
          <w:bCs/>
          <w:color w:val="000000"/>
          <w:w w:val="105"/>
          <w:sz w:val="28"/>
          <w:szCs w:val="28"/>
        </w:rPr>
        <w:t xml:space="preserve">после тщательной ревизии места входа и брюшной полости, </w:t>
      </w:r>
      <w:r w:rsidRPr="008B0F3A">
        <w:rPr>
          <w:rFonts w:ascii="Times New Roman" w:eastAsia="Times New Roman" w:hAnsi="Times New Roman" w:cs="Times New Roman"/>
          <w:color w:val="000000"/>
          <w:sz w:val="28"/>
          <w:szCs w:val="28"/>
          <w:lang w:eastAsia="ru-KZ"/>
        </w:rPr>
        <w:t xml:space="preserve">пациентку переводили в положение </w:t>
      </w:r>
      <w:proofErr w:type="spellStart"/>
      <w:r w:rsidRPr="008B0F3A">
        <w:rPr>
          <w:rFonts w:ascii="Times New Roman" w:eastAsia="Times New Roman" w:hAnsi="Times New Roman" w:cs="Times New Roman"/>
          <w:color w:val="000000"/>
          <w:sz w:val="28"/>
          <w:szCs w:val="28"/>
          <w:lang w:eastAsia="ru-KZ"/>
        </w:rPr>
        <w:t>Тренделенбурга</w:t>
      </w:r>
      <w:proofErr w:type="spellEnd"/>
      <w:r w:rsidRPr="008B0F3A">
        <w:rPr>
          <w:rFonts w:ascii="Times New Roman" w:eastAsia="Times New Roman" w:hAnsi="Times New Roman" w:cs="Times New Roman"/>
          <w:color w:val="000000"/>
          <w:sz w:val="28"/>
          <w:szCs w:val="28"/>
          <w:lang w:eastAsia="ru-KZ"/>
        </w:rPr>
        <w:t xml:space="preserve">. </w:t>
      </w:r>
    </w:p>
    <w:p w14:paraId="3A087FCF" w14:textId="77777777" w:rsidR="009C574F" w:rsidRPr="008B0F3A" w:rsidRDefault="00AA729F" w:rsidP="00AA729F">
      <w:pPr>
        <w:spacing w:after="0" w:line="240" w:lineRule="auto"/>
        <w:ind w:firstLine="567"/>
        <w:jc w:val="both"/>
        <w:rPr>
          <w:rFonts w:ascii="Times New Roman" w:hAnsi="Times New Roman" w:cs="Times New Roman"/>
          <w:sz w:val="28"/>
          <w:szCs w:val="28"/>
        </w:rPr>
      </w:pPr>
      <w:r w:rsidRPr="008B0F3A">
        <w:rPr>
          <w:rFonts w:ascii="Times New Roman" w:hAnsi="Times New Roman" w:cs="Times New Roman"/>
          <w:sz w:val="28"/>
          <w:szCs w:val="28"/>
        </w:rPr>
        <w:t>Лапароскопическая промонтофиксация выполнялась стандартно в 10 этапов</w:t>
      </w:r>
      <w:r w:rsidR="009C574F" w:rsidRPr="008B0F3A">
        <w:rPr>
          <w:rFonts w:ascii="Times New Roman" w:hAnsi="Times New Roman" w:cs="Times New Roman"/>
          <w:sz w:val="28"/>
          <w:szCs w:val="28"/>
        </w:rPr>
        <w:t>:</w:t>
      </w:r>
    </w:p>
    <w:p w14:paraId="5B064DF4" w14:textId="0EA8F033" w:rsidR="00AA729F" w:rsidRPr="008B0F3A" w:rsidRDefault="009C574F" w:rsidP="00AA729F">
      <w:pPr>
        <w:spacing w:after="0" w:line="240" w:lineRule="auto"/>
        <w:ind w:firstLine="567"/>
        <w:jc w:val="both"/>
        <w:rPr>
          <w:rFonts w:ascii="Times New Roman" w:hAnsi="Times New Roman" w:cs="Times New Roman"/>
          <w:sz w:val="28"/>
          <w:szCs w:val="28"/>
        </w:rPr>
      </w:pPr>
      <w:r w:rsidRPr="008B0F3A">
        <w:rPr>
          <w:rFonts w:ascii="Times New Roman" w:hAnsi="Times New Roman" w:cs="Times New Roman"/>
          <w:sz w:val="28"/>
          <w:szCs w:val="28"/>
        </w:rPr>
        <w:t>- п</w:t>
      </w:r>
      <w:r w:rsidR="00AA729F" w:rsidRPr="008B0F3A">
        <w:rPr>
          <w:rFonts w:ascii="Times New Roman" w:hAnsi="Times New Roman" w:cs="Times New Roman"/>
          <w:sz w:val="28"/>
          <w:szCs w:val="28"/>
        </w:rPr>
        <w:t xml:space="preserve">ервым этапом проводилось обнажение операционного поля путем </w:t>
      </w:r>
      <w:proofErr w:type="spellStart"/>
      <w:r w:rsidR="00AA729F" w:rsidRPr="008B0F3A">
        <w:rPr>
          <w:rFonts w:ascii="Times New Roman" w:hAnsi="Times New Roman" w:cs="Times New Roman"/>
          <w:sz w:val="28"/>
          <w:szCs w:val="28"/>
        </w:rPr>
        <w:t>сигмопексии</w:t>
      </w:r>
      <w:proofErr w:type="spellEnd"/>
      <w:r w:rsidR="00AA729F" w:rsidRPr="008B0F3A">
        <w:rPr>
          <w:rFonts w:ascii="Times New Roman" w:hAnsi="Times New Roman" w:cs="Times New Roman"/>
          <w:sz w:val="28"/>
          <w:szCs w:val="28"/>
        </w:rPr>
        <w:t xml:space="preserve"> за жировые подвески</w:t>
      </w:r>
      <w:r w:rsidRPr="008B0F3A">
        <w:rPr>
          <w:rFonts w:ascii="Times New Roman" w:hAnsi="Times New Roman" w:cs="Times New Roman"/>
          <w:sz w:val="28"/>
          <w:szCs w:val="28"/>
        </w:rPr>
        <w:t xml:space="preserve"> как показано на </w:t>
      </w:r>
      <w:r w:rsidR="00AA729F" w:rsidRPr="008B0F3A">
        <w:rPr>
          <w:rFonts w:ascii="Times New Roman" w:hAnsi="Times New Roman" w:cs="Times New Roman"/>
          <w:sz w:val="28"/>
          <w:szCs w:val="28"/>
        </w:rPr>
        <w:t>Рис</w:t>
      </w:r>
      <w:r w:rsidRPr="008B0F3A">
        <w:rPr>
          <w:rFonts w:ascii="Times New Roman" w:hAnsi="Times New Roman" w:cs="Times New Roman"/>
          <w:sz w:val="28"/>
          <w:szCs w:val="28"/>
        </w:rPr>
        <w:t>унке 21</w:t>
      </w:r>
      <w:r w:rsidR="00AA729F" w:rsidRPr="008B0F3A">
        <w:rPr>
          <w:rFonts w:ascii="Times New Roman" w:hAnsi="Times New Roman" w:cs="Times New Roman"/>
          <w:sz w:val="28"/>
          <w:szCs w:val="28"/>
        </w:rPr>
        <w:t>.</w:t>
      </w:r>
    </w:p>
    <w:p w14:paraId="11B10CDD" w14:textId="77777777" w:rsidR="009C574F" w:rsidRPr="008B0F3A" w:rsidRDefault="00AA729F" w:rsidP="009C574F">
      <w:pPr>
        <w:spacing w:after="0" w:line="240" w:lineRule="auto"/>
        <w:jc w:val="center"/>
        <w:rPr>
          <w:rFonts w:ascii="Times New Roman" w:hAnsi="Times New Roman" w:cs="Times New Roman"/>
          <w:b/>
          <w:bCs/>
          <w:sz w:val="28"/>
          <w:szCs w:val="28"/>
        </w:rPr>
      </w:pPr>
      <w:r w:rsidRPr="008B0F3A">
        <w:rPr>
          <w:rFonts w:ascii="Times New Roman" w:hAnsi="Times New Roman" w:cs="Times New Roman"/>
          <w:noProof/>
          <w:sz w:val="28"/>
          <w:szCs w:val="28"/>
        </w:rPr>
        <w:drawing>
          <wp:inline distT="0" distB="0" distL="0" distR="0" wp14:anchorId="4E6748C5" wp14:editId="2BA052B1">
            <wp:extent cx="5040116" cy="293522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08796" cy="2975221"/>
                    </a:xfrm>
                    <a:prstGeom prst="rect">
                      <a:avLst/>
                    </a:prstGeom>
                  </pic:spPr>
                </pic:pic>
              </a:graphicData>
            </a:graphic>
          </wp:inline>
        </w:drawing>
      </w:r>
    </w:p>
    <w:p w14:paraId="1BE97431" w14:textId="79C7CECC" w:rsidR="00AA729F" w:rsidRPr="008B0F3A" w:rsidRDefault="00AA729F" w:rsidP="009C574F">
      <w:pPr>
        <w:spacing w:after="0" w:line="240" w:lineRule="auto"/>
        <w:jc w:val="center"/>
        <w:rPr>
          <w:rFonts w:ascii="Times New Roman" w:hAnsi="Times New Roman" w:cs="Times New Roman"/>
          <w:sz w:val="28"/>
          <w:szCs w:val="28"/>
        </w:rPr>
      </w:pPr>
      <w:r w:rsidRPr="008B0F3A">
        <w:rPr>
          <w:rFonts w:ascii="Times New Roman" w:hAnsi="Times New Roman" w:cs="Times New Roman"/>
          <w:sz w:val="28"/>
          <w:szCs w:val="28"/>
        </w:rPr>
        <w:t xml:space="preserve">Рисунок </w:t>
      </w:r>
      <w:r w:rsidR="0049114C" w:rsidRPr="008B0F3A">
        <w:rPr>
          <w:rFonts w:ascii="Times New Roman" w:hAnsi="Times New Roman" w:cs="Times New Roman"/>
          <w:sz w:val="28"/>
          <w:szCs w:val="28"/>
        </w:rPr>
        <w:t>21</w:t>
      </w:r>
      <w:r w:rsidR="009C574F" w:rsidRPr="008B0F3A">
        <w:rPr>
          <w:rFonts w:ascii="Times New Roman" w:hAnsi="Times New Roman" w:cs="Times New Roman"/>
          <w:sz w:val="28"/>
          <w:szCs w:val="28"/>
        </w:rPr>
        <w:t xml:space="preserve"> – </w:t>
      </w:r>
      <w:proofErr w:type="spellStart"/>
      <w:r w:rsidR="009C574F" w:rsidRPr="008B0F3A">
        <w:rPr>
          <w:rFonts w:ascii="Times New Roman" w:hAnsi="Times New Roman" w:cs="Times New Roman"/>
          <w:sz w:val="28"/>
          <w:szCs w:val="28"/>
        </w:rPr>
        <w:t>сигмопексия</w:t>
      </w:r>
      <w:proofErr w:type="spellEnd"/>
    </w:p>
    <w:p w14:paraId="70B341ED" w14:textId="77777777" w:rsidR="009C574F" w:rsidRPr="008B0F3A" w:rsidRDefault="009C574F" w:rsidP="009C574F">
      <w:pPr>
        <w:spacing w:after="0" w:line="240" w:lineRule="auto"/>
        <w:jc w:val="center"/>
        <w:rPr>
          <w:rFonts w:ascii="Times New Roman" w:hAnsi="Times New Roman" w:cs="Times New Roman"/>
          <w:sz w:val="28"/>
          <w:szCs w:val="28"/>
        </w:rPr>
      </w:pPr>
    </w:p>
    <w:p w14:paraId="17FF1E12" w14:textId="6A0D850F" w:rsidR="00204843" w:rsidRPr="008B0F3A" w:rsidRDefault="009C574F" w:rsidP="00560305">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 з</w:t>
      </w:r>
      <w:r w:rsidR="00AA729F" w:rsidRPr="008B0F3A">
        <w:rPr>
          <w:rFonts w:ascii="Times New Roman" w:hAnsi="Times New Roman" w:cs="Times New Roman"/>
          <w:sz w:val="28"/>
          <w:szCs w:val="28"/>
        </w:rPr>
        <w:t>адачей второго этапа являлась подготовка «ложа» для сетчатого протеза. С этой целью проводилось вскрытие брюшины над мысом</w:t>
      </w:r>
      <w:r w:rsidR="00204843" w:rsidRPr="008B0F3A">
        <w:rPr>
          <w:rFonts w:ascii="Times New Roman" w:hAnsi="Times New Roman" w:cs="Times New Roman"/>
          <w:sz w:val="28"/>
          <w:szCs w:val="28"/>
        </w:rPr>
        <w:t xml:space="preserve">. Важные анатомические ориентиры указаны на </w:t>
      </w:r>
      <w:r w:rsidR="00AA729F" w:rsidRPr="008B0F3A">
        <w:rPr>
          <w:rFonts w:ascii="Times New Roman" w:hAnsi="Times New Roman" w:cs="Times New Roman"/>
          <w:sz w:val="28"/>
          <w:szCs w:val="28"/>
        </w:rPr>
        <w:t>Рис</w:t>
      </w:r>
      <w:r w:rsidR="00204843" w:rsidRPr="008B0F3A">
        <w:rPr>
          <w:rFonts w:ascii="Times New Roman" w:hAnsi="Times New Roman" w:cs="Times New Roman"/>
          <w:sz w:val="28"/>
          <w:szCs w:val="28"/>
        </w:rPr>
        <w:t>унке 2</w:t>
      </w:r>
      <w:r w:rsidR="0049114C" w:rsidRPr="008B0F3A">
        <w:rPr>
          <w:rFonts w:ascii="Times New Roman" w:hAnsi="Times New Roman" w:cs="Times New Roman"/>
          <w:sz w:val="28"/>
          <w:szCs w:val="28"/>
        </w:rPr>
        <w:t>2</w:t>
      </w:r>
      <w:r w:rsidR="00204843" w:rsidRPr="008B0F3A">
        <w:rPr>
          <w:rFonts w:ascii="Times New Roman" w:hAnsi="Times New Roman" w:cs="Times New Roman"/>
          <w:sz w:val="28"/>
          <w:szCs w:val="28"/>
        </w:rPr>
        <w:t>.</w:t>
      </w:r>
    </w:p>
    <w:p w14:paraId="3B83EE38" w14:textId="77777777" w:rsidR="00204843" w:rsidRPr="008B0F3A" w:rsidRDefault="00204843" w:rsidP="00560305">
      <w:pPr>
        <w:spacing w:after="0" w:line="240" w:lineRule="auto"/>
        <w:ind w:firstLine="567"/>
        <w:contextualSpacing/>
        <w:jc w:val="both"/>
        <w:rPr>
          <w:rFonts w:ascii="Times New Roman" w:hAnsi="Times New Roman" w:cs="Times New Roman"/>
          <w:sz w:val="28"/>
          <w:szCs w:val="28"/>
        </w:rPr>
      </w:pPr>
    </w:p>
    <w:p w14:paraId="3DA0B511" w14:textId="77777777" w:rsidR="00AA729F" w:rsidRPr="008B0F3A" w:rsidRDefault="00AA729F" w:rsidP="00560305">
      <w:pPr>
        <w:spacing w:after="0" w:line="240" w:lineRule="auto"/>
        <w:contextualSpacing/>
        <w:jc w:val="center"/>
        <w:rPr>
          <w:rFonts w:ascii="Times New Roman" w:hAnsi="Times New Roman" w:cs="Times New Roman"/>
          <w:sz w:val="28"/>
          <w:szCs w:val="28"/>
        </w:rPr>
      </w:pPr>
      <w:r w:rsidRPr="008B0F3A">
        <w:rPr>
          <w:rFonts w:ascii="Times New Roman" w:hAnsi="Times New Roman" w:cs="Times New Roman"/>
          <w:noProof/>
          <w:sz w:val="28"/>
          <w:szCs w:val="28"/>
        </w:rPr>
        <w:drawing>
          <wp:inline distT="0" distB="0" distL="0" distR="0" wp14:anchorId="4D1F1854" wp14:editId="057F6A34">
            <wp:extent cx="4483692" cy="293167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85526" cy="2932869"/>
                    </a:xfrm>
                    <a:prstGeom prst="rect">
                      <a:avLst/>
                    </a:prstGeom>
                  </pic:spPr>
                </pic:pic>
              </a:graphicData>
            </a:graphic>
          </wp:inline>
        </w:drawing>
      </w:r>
    </w:p>
    <w:p w14:paraId="4E417799" w14:textId="77777777" w:rsidR="00204843" w:rsidRPr="008B0F3A" w:rsidRDefault="00204843" w:rsidP="00560305">
      <w:pPr>
        <w:spacing w:after="0" w:line="240" w:lineRule="auto"/>
        <w:contextualSpacing/>
        <w:rPr>
          <w:rFonts w:ascii="Times New Roman" w:hAnsi="Times New Roman" w:cs="Times New Roman"/>
          <w:b/>
          <w:bCs/>
          <w:sz w:val="28"/>
          <w:szCs w:val="28"/>
        </w:rPr>
      </w:pPr>
    </w:p>
    <w:p w14:paraId="706C11B3" w14:textId="2BE3FED8" w:rsidR="00AA729F" w:rsidRPr="008B0F3A" w:rsidRDefault="00AA729F" w:rsidP="00560305">
      <w:pPr>
        <w:spacing w:after="0"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Рисунок </w:t>
      </w:r>
      <w:r w:rsidR="00204843" w:rsidRPr="008B0F3A">
        <w:rPr>
          <w:rFonts w:ascii="Times New Roman" w:hAnsi="Times New Roman" w:cs="Times New Roman"/>
          <w:sz w:val="28"/>
          <w:szCs w:val="28"/>
        </w:rPr>
        <w:t>2</w:t>
      </w:r>
      <w:r w:rsidR="0049114C" w:rsidRPr="008B0F3A">
        <w:rPr>
          <w:rFonts w:ascii="Times New Roman" w:hAnsi="Times New Roman" w:cs="Times New Roman"/>
          <w:sz w:val="28"/>
          <w:szCs w:val="28"/>
        </w:rPr>
        <w:t>2</w:t>
      </w:r>
      <w:r w:rsidR="00204843" w:rsidRPr="008B0F3A">
        <w:rPr>
          <w:rFonts w:ascii="Times New Roman" w:hAnsi="Times New Roman" w:cs="Times New Roman"/>
          <w:b/>
          <w:bCs/>
          <w:sz w:val="28"/>
          <w:szCs w:val="28"/>
        </w:rPr>
        <w:t xml:space="preserve"> –</w:t>
      </w:r>
      <w:r w:rsidRPr="008B0F3A">
        <w:rPr>
          <w:rFonts w:ascii="Times New Roman" w:hAnsi="Times New Roman" w:cs="Times New Roman"/>
          <w:sz w:val="28"/>
          <w:szCs w:val="28"/>
        </w:rPr>
        <w:t xml:space="preserve"> этап</w:t>
      </w:r>
      <w:r w:rsidR="00204843" w:rsidRPr="008B0F3A">
        <w:rPr>
          <w:rFonts w:ascii="Times New Roman" w:hAnsi="Times New Roman" w:cs="Times New Roman"/>
          <w:sz w:val="28"/>
          <w:szCs w:val="28"/>
        </w:rPr>
        <w:t xml:space="preserve"> </w:t>
      </w:r>
      <w:r w:rsidRPr="008B0F3A">
        <w:rPr>
          <w:rFonts w:ascii="Times New Roman" w:hAnsi="Times New Roman" w:cs="Times New Roman"/>
          <w:sz w:val="28"/>
          <w:szCs w:val="28"/>
        </w:rPr>
        <w:t xml:space="preserve">диссекции </w:t>
      </w:r>
      <w:proofErr w:type="spellStart"/>
      <w:r w:rsidRPr="008B0F3A">
        <w:rPr>
          <w:rFonts w:ascii="Times New Roman" w:hAnsi="Times New Roman" w:cs="Times New Roman"/>
          <w:sz w:val="28"/>
          <w:szCs w:val="28"/>
        </w:rPr>
        <w:t>промонториума</w:t>
      </w:r>
      <w:proofErr w:type="spellEnd"/>
      <w:r w:rsidRPr="008B0F3A">
        <w:rPr>
          <w:rFonts w:ascii="Times New Roman" w:hAnsi="Times New Roman" w:cs="Times New Roman"/>
          <w:sz w:val="28"/>
          <w:szCs w:val="28"/>
        </w:rPr>
        <w:t>. 1 – правая воронко-тазовая связка; 2 – правый мочеточник;</w:t>
      </w:r>
      <w:r w:rsidR="00204843" w:rsidRPr="008B0F3A">
        <w:rPr>
          <w:rFonts w:ascii="Times New Roman" w:hAnsi="Times New Roman" w:cs="Times New Roman"/>
          <w:sz w:val="28"/>
          <w:szCs w:val="28"/>
        </w:rPr>
        <w:t xml:space="preserve"> </w:t>
      </w:r>
      <w:r w:rsidRPr="008B0F3A">
        <w:rPr>
          <w:rFonts w:ascii="Times New Roman" w:hAnsi="Times New Roman" w:cs="Times New Roman"/>
          <w:sz w:val="28"/>
          <w:szCs w:val="28"/>
        </w:rPr>
        <w:t xml:space="preserve">3 – проекция </w:t>
      </w:r>
      <w:proofErr w:type="spellStart"/>
      <w:r w:rsidRPr="008B0F3A">
        <w:rPr>
          <w:rFonts w:ascii="Times New Roman" w:hAnsi="Times New Roman" w:cs="Times New Roman"/>
          <w:sz w:val="28"/>
          <w:szCs w:val="28"/>
        </w:rPr>
        <w:t>промонториума</w:t>
      </w:r>
      <w:proofErr w:type="spellEnd"/>
      <w:r w:rsidRPr="008B0F3A">
        <w:rPr>
          <w:rFonts w:ascii="Times New Roman" w:hAnsi="Times New Roman" w:cs="Times New Roman"/>
          <w:sz w:val="28"/>
          <w:szCs w:val="28"/>
        </w:rPr>
        <w:t>.</w:t>
      </w:r>
    </w:p>
    <w:p w14:paraId="7CEFED59" w14:textId="77777777" w:rsidR="00AA729F" w:rsidRPr="008B0F3A" w:rsidRDefault="00AA729F" w:rsidP="00560305">
      <w:pPr>
        <w:spacing w:after="0" w:line="240" w:lineRule="auto"/>
        <w:ind w:firstLine="567"/>
        <w:contextualSpacing/>
        <w:jc w:val="center"/>
        <w:rPr>
          <w:rFonts w:ascii="Times New Roman" w:hAnsi="Times New Roman" w:cs="Times New Roman"/>
          <w:sz w:val="28"/>
          <w:szCs w:val="28"/>
        </w:rPr>
      </w:pPr>
    </w:p>
    <w:p w14:paraId="1B7160B3" w14:textId="79870394" w:rsidR="00AA729F" w:rsidRPr="008B0F3A" w:rsidRDefault="00204843" w:rsidP="00560305">
      <w:pPr>
        <w:spacing w:after="0" w:line="240" w:lineRule="auto"/>
        <w:ind w:firstLine="567"/>
        <w:contextualSpacing/>
        <w:rPr>
          <w:rFonts w:ascii="Times New Roman" w:hAnsi="Times New Roman" w:cs="Times New Roman"/>
          <w:sz w:val="28"/>
          <w:szCs w:val="28"/>
        </w:rPr>
      </w:pPr>
      <w:r w:rsidRPr="008B0F3A">
        <w:rPr>
          <w:rFonts w:ascii="Times New Roman" w:hAnsi="Times New Roman" w:cs="Times New Roman"/>
          <w:sz w:val="28"/>
          <w:szCs w:val="28"/>
        </w:rPr>
        <w:t>Выделение надкостницы мыса показана на Рисунке 2</w:t>
      </w:r>
      <w:r w:rsidR="0049114C" w:rsidRPr="008B0F3A">
        <w:rPr>
          <w:rFonts w:ascii="Times New Roman" w:hAnsi="Times New Roman" w:cs="Times New Roman"/>
          <w:sz w:val="28"/>
          <w:szCs w:val="28"/>
        </w:rPr>
        <w:t>3</w:t>
      </w:r>
      <w:r w:rsidRPr="008B0F3A">
        <w:rPr>
          <w:rFonts w:ascii="Times New Roman" w:hAnsi="Times New Roman" w:cs="Times New Roman"/>
          <w:sz w:val="28"/>
          <w:szCs w:val="28"/>
        </w:rPr>
        <w:t>.</w:t>
      </w:r>
    </w:p>
    <w:p w14:paraId="6797861F" w14:textId="77777777" w:rsidR="00AA729F" w:rsidRPr="008B0F3A" w:rsidRDefault="00AA729F" w:rsidP="00560305">
      <w:pPr>
        <w:spacing w:after="0" w:line="240" w:lineRule="auto"/>
        <w:ind w:firstLine="567"/>
        <w:contextualSpacing/>
        <w:jc w:val="center"/>
        <w:rPr>
          <w:rFonts w:ascii="Times New Roman" w:hAnsi="Times New Roman" w:cs="Times New Roman"/>
          <w:sz w:val="28"/>
          <w:szCs w:val="28"/>
        </w:rPr>
      </w:pPr>
    </w:p>
    <w:p w14:paraId="3B013DF6" w14:textId="77777777" w:rsidR="00AA729F" w:rsidRPr="008B0F3A" w:rsidRDefault="00AA729F" w:rsidP="00560305">
      <w:pPr>
        <w:spacing w:after="0" w:line="240" w:lineRule="auto"/>
        <w:contextualSpacing/>
        <w:jc w:val="center"/>
        <w:rPr>
          <w:rFonts w:ascii="Times New Roman" w:hAnsi="Times New Roman" w:cs="Times New Roman"/>
          <w:sz w:val="28"/>
          <w:szCs w:val="28"/>
        </w:rPr>
      </w:pPr>
      <w:r w:rsidRPr="008B0F3A">
        <w:rPr>
          <w:rFonts w:ascii="Times New Roman" w:hAnsi="Times New Roman" w:cs="Times New Roman"/>
          <w:noProof/>
          <w:sz w:val="28"/>
          <w:szCs w:val="28"/>
        </w:rPr>
        <w:drawing>
          <wp:inline distT="0" distB="0" distL="0" distR="0" wp14:anchorId="25C36998" wp14:editId="7F97C096">
            <wp:extent cx="4434770" cy="287371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38049" cy="2875836"/>
                    </a:xfrm>
                    <a:prstGeom prst="rect">
                      <a:avLst/>
                    </a:prstGeom>
                  </pic:spPr>
                </pic:pic>
              </a:graphicData>
            </a:graphic>
          </wp:inline>
        </w:drawing>
      </w:r>
    </w:p>
    <w:p w14:paraId="24A6AC8E" w14:textId="77777777" w:rsidR="00204843" w:rsidRPr="008B0F3A" w:rsidRDefault="00204843" w:rsidP="00560305">
      <w:pPr>
        <w:spacing w:after="0" w:line="240" w:lineRule="auto"/>
        <w:contextualSpacing/>
        <w:rPr>
          <w:rFonts w:ascii="Times New Roman" w:hAnsi="Times New Roman" w:cs="Times New Roman"/>
          <w:b/>
          <w:bCs/>
          <w:sz w:val="28"/>
          <w:szCs w:val="28"/>
        </w:rPr>
      </w:pPr>
    </w:p>
    <w:p w14:paraId="7F7FB2E1" w14:textId="029B09F8" w:rsidR="00AA729F" w:rsidRPr="008B0F3A" w:rsidRDefault="00AA729F" w:rsidP="00560305">
      <w:pPr>
        <w:spacing w:after="0"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2</w:t>
      </w:r>
      <w:r w:rsidR="0049114C" w:rsidRPr="008B0F3A">
        <w:rPr>
          <w:rFonts w:ascii="Times New Roman" w:hAnsi="Times New Roman" w:cs="Times New Roman"/>
          <w:sz w:val="28"/>
          <w:szCs w:val="28"/>
        </w:rPr>
        <w:t>3</w:t>
      </w:r>
      <w:r w:rsidR="00204843" w:rsidRPr="008B0F3A">
        <w:rPr>
          <w:rFonts w:ascii="Times New Roman" w:hAnsi="Times New Roman" w:cs="Times New Roman"/>
          <w:sz w:val="28"/>
          <w:szCs w:val="28"/>
        </w:rPr>
        <w:t xml:space="preserve"> – </w:t>
      </w:r>
      <w:r w:rsidRPr="008B0F3A">
        <w:rPr>
          <w:rFonts w:ascii="Times New Roman" w:hAnsi="Times New Roman" w:cs="Times New Roman"/>
          <w:sz w:val="28"/>
          <w:szCs w:val="28"/>
        </w:rPr>
        <w:t>диссекци</w:t>
      </w:r>
      <w:r w:rsidR="00204843" w:rsidRPr="008B0F3A">
        <w:rPr>
          <w:rFonts w:ascii="Times New Roman" w:hAnsi="Times New Roman" w:cs="Times New Roman"/>
          <w:sz w:val="28"/>
          <w:szCs w:val="28"/>
        </w:rPr>
        <w:t xml:space="preserve">я </w:t>
      </w:r>
      <w:r w:rsidRPr="008B0F3A">
        <w:rPr>
          <w:rFonts w:ascii="Times New Roman" w:hAnsi="Times New Roman" w:cs="Times New Roman"/>
          <w:sz w:val="28"/>
          <w:szCs w:val="28"/>
        </w:rPr>
        <w:t>надкостницы мыса.</w:t>
      </w:r>
    </w:p>
    <w:p w14:paraId="75E0188F" w14:textId="311B0BC7" w:rsidR="00204843" w:rsidRPr="008B0F3A" w:rsidRDefault="00204843" w:rsidP="00560305">
      <w:pPr>
        <w:spacing w:after="0" w:line="240" w:lineRule="auto"/>
        <w:contextualSpacing/>
        <w:jc w:val="center"/>
        <w:rPr>
          <w:rFonts w:ascii="Times New Roman" w:hAnsi="Times New Roman" w:cs="Times New Roman"/>
          <w:sz w:val="28"/>
          <w:szCs w:val="28"/>
        </w:rPr>
      </w:pPr>
    </w:p>
    <w:p w14:paraId="759FA56F" w14:textId="77777777" w:rsidR="00204843" w:rsidRPr="008B0F3A" w:rsidRDefault="00204843" w:rsidP="00560305">
      <w:pPr>
        <w:spacing w:after="0" w:line="240" w:lineRule="auto"/>
        <w:contextualSpacing/>
        <w:jc w:val="center"/>
        <w:rPr>
          <w:rFonts w:ascii="Times New Roman" w:hAnsi="Times New Roman" w:cs="Times New Roman"/>
          <w:sz w:val="28"/>
          <w:szCs w:val="28"/>
        </w:rPr>
      </w:pPr>
    </w:p>
    <w:p w14:paraId="60FE5E7E" w14:textId="77777777" w:rsidR="00AA729F" w:rsidRPr="008B0F3A" w:rsidRDefault="00AA729F" w:rsidP="00560305">
      <w:pPr>
        <w:spacing w:after="0" w:line="240" w:lineRule="auto"/>
        <w:ind w:firstLine="567"/>
        <w:contextualSpacing/>
        <w:jc w:val="both"/>
        <w:rPr>
          <w:rFonts w:ascii="Times New Roman" w:hAnsi="Times New Roman" w:cs="Times New Roman"/>
          <w:sz w:val="28"/>
          <w:szCs w:val="28"/>
        </w:rPr>
      </w:pPr>
    </w:p>
    <w:p w14:paraId="197BF240" w14:textId="1AAC7561" w:rsidR="00AA729F" w:rsidRPr="008B0F3A" w:rsidRDefault="00204843" w:rsidP="00560305">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 т</w:t>
      </w:r>
      <w:r w:rsidR="00AA729F" w:rsidRPr="008B0F3A">
        <w:rPr>
          <w:rFonts w:ascii="Times New Roman" w:hAnsi="Times New Roman" w:cs="Times New Roman"/>
          <w:sz w:val="28"/>
          <w:szCs w:val="28"/>
        </w:rPr>
        <w:t xml:space="preserve">ретий этап – диссекция брюшины до </w:t>
      </w:r>
      <w:proofErr w:type="spellStart"/>
      <w:r w:rsidR="00AA729F" w:rsidRPr="008B0F3A">
        <w:rPr>
          <w:rFonts w:ascii="Times New Roman" w:hAnsi="Times New Roman" w:cs="Times New Roman"/>
          <w:sz w:val="28"/>
          <w:szCs w:val="28"/>
        </w:rPr>
        <w:t>параректального</w:t>
      </w:r>
      <w:proofErr w:type="spellEnd"/>
      <w:r w:rsidR="00AA729F" w:rsidRPr="008B0F3A">
        <w:rPr>
          <w:rFonts w:ascii="Times New Roman" w:hAnsi="Times New Roman" w:cs="Times New Roman"/>
          <w:sz w:val="28"/>
          <w:szCs w:val="28"/>
        </w:rPr>
        <w:t xml:space="preserve"> пространства (Рис. 2</w:t>
      </w:r>
      <w:r w:rsidR="0049114C" w:rsidRPr="008B0F3A">
        <w:rPr>
          <w:rFonts w:ascii="Times New Roman" w:hAnsi="Times New Roman" w:cs="Times New Roman"/>
          <w:sz w:val="28"/>
          <w:szCs w:val="28"/>
        </w:rPr>
        <w:t>4</w:t>
      </w:r>
      <w:r w:rsidR="00AA729F" w:rsidRPr="008B0F3A">
        <w:rPr>
          <w:rFonts w:ascii="Times New Roman" w:hAnsi="Times New Roman" w:cs="Times New Roman"/>
          <w:sz w:val="28"/>
          <w:szCs w:val="28"/>
        </w:rPr>
        <w:t>).</w:t>
      </w:r>
    </w:p>
    <w:p w14:paraId="2D009508" w14:textId="77777777" w:rsidR="00204843" w:rsidRPr="008B0F3A" w:rsidRDefault="00204843" w:rsidP="00560305">
      <w:pPr>
        <w:spacing w:after="0" w:line="240" w:lineRule="auto"/>
        <w:ind w:firstLine="567"/>
        <w:contextualSpacing/>
        <w:jc w:val="both"/>
        <w:rPr>
          <w:rFonts w:ascii="Times New Roman" w:hAnsi="Times New Roman" w:cs="Times New Roman"/>
          <w:sz w:val="28"/>
          <w:szCs w:val="28"/>
        </w:rPr>
      </w:pPr>
    </w:p>
    <w:p w14:paraId="6F969731" w14:textId="77777777" w:rsidR="00204843" w:rsidRPr="008B0F3A" w:rsidRDefault="00AA729F" w:rsidP="00560305">
      <w:pPr>
        <w:spacing w:after="0" w:line="240" w:lineRule="auto"/>
        <w:ind w:firstLine="567"/>
        <w:contextualSpacing/>
        <w:jc w:val="center"/>
        <w:rPr>
          <w:rFonts w:ascii="Times New Roman" w:hAnsi="Times New Roman" w:cs="Times New Roman"/>
          <w:sz w:val="28"/>
          <w:szCs w:val="28"/>
        </w:rPr>
      </w:pPr>
      <w:r w:rsidRPr="008B0F3A">
        <w:rPr>
          <w:rFonts w:ascii="Times New Roman" w:hAnsi="Times New Roman" w:cs="Times New Roman"/>
          <w:noProof/>
          <w:sz w:val="28"/>
          <w:szCs w:val="28"/>
        </w:rPr>
        <w:drawing>
          <wp:inline distT="0" distB="0" distL="0" distR="0" wp14:anchorId="7D9D7B62" wp14:editId="0140B9D2">
            <wp:extent cx="4626654" cy="291862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37968" cy="2925758"/>
                    </a:xfrm>
                    <a:prstGeom prst="rect">
                      <a:avLst/>
                    </a:prstGeom>
                  </pic:spPr>
                </pic:pic>
              </a:graphicData>
            </a:graphic>
          </wp:inline>
        </w:drawing>
      </w:r>
      <w:r w:rsidRPr="008B0F3A">
        <w:rPr>
          <w:rFonts w:ascii="Times New Roman" w:hAnsi="Times New Roman" w:cs="Times New Roman"/>
          <w:sz w:val="28"/>
          <w:szCs w:val="28"/>
        </w:rPr>
        <w:t xml:space="preserve"> </w:t>
      </w:r>
    </w:p>
    <w:p w14:paraId="430938FF" w14:textId="1241732B" w:rsidR="00AA729F" w:rsidRPr="008B0F3A" w:rsidRDefault="00AA729F" w:rsidP="00560305">
      <w:pPr>
        <w:spacing w:after="0" w:line="240" w:lineRule="auto"/>
        <w:ind w:firstLine="567"/>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2</w:t>
      </w:r>
      <w:r w:rsidR="0049114C" w:rsidRPr="008B0F3A">
        <w:rPr>
          <w:rFonts w:ascii="Times New Roman" w:hAnsi="Times New Roman" w:cs="Times New Roman"/>
          <w:sz w:val="28"/>
          <w:szCs w:val="28"/>
        </w:rPr>
        <w:t>4</w:t>
      </w:r>
      <w:r w:rsidR="00204843" w:rsidRPr="008B0F3A">
        <w:rPr>
          <w:rFonts w:ascii="Times New Roman" w:hAnsi="Times New Roman" w:cs="Times New Roman"/>
          <w:sz w:val="28"/>
          <w:szCs w:val="28"/>
        </w:rPr>
        <w:t xml:space="preserve"> </w:t>
      </w:r>
      <w:r w:rsidR="0049114C" w:rsidRPr="008B0F3A">
        <w:rPr>
          <w:rFonts w:ascii="Times New Roman" w:hAnsi="Times New Roman" w:cs="Times New Roman"/>
          <w:sz w:val="28"/>
          <w:szCs w:val="28"/>
        </w:rPr>
        <w:t>–</w:t>
      </w:r>
      <w:r w:rsidR="00204843" w:rsidRPr="008B0F3A">
        <w:rPr>
          <w:rFonts w:ascii="Times New Roman" w:hAnsi="Times New Roman" w:cs="Times New Roman"/>
          <w:sz w:val="28"/>
          <w:szCs w:val="28"/>
        </w:rPr>
        <w:t xml:space="preserve"> </w:t>
      </w:r>
      <w:r w:rsidR="0049114C" w:rsidRPr="008B0F3A">
        <w:rPr>
          <w:rFonts w:ascii="Times New Roman" w:hAnsi="Times New Roman" w:cs="Times New Roman"/>
          <w:sz w:val="28"/>
          <w:szCs w:val="28"/>
        </w:rPr>
        <w:t>диссекция брюшины</w:t>
      </w:r>
    </w:p>
    <w:p w14:paraId="53DC6DDF" w14:textId="77777777" w:rsidR="00AA729F" w:rsidRPr="008B0F3A" w:rsidRDefault="00AA729F" w:rsidP="00560305">
      <w:pPr>
        <w:spacing w:after="0" w:line="240" w:lineRule="auto"/>
        <w:ind w:firstLine="567"/>
        <w:contextualSpacing/>
        <w:jc w:val="center"/>
        <w:rPr>
          <w:rFonts w:ascii="Times New Roman" w:hAnsi="Times New Roman" w:cs="Times New Roman"/>
          <w:sz w:val="28"/>
          <w:szCs w:val="28"/>
        </w:rPr>
      </w:pPr>
    </w:p>
    <w:p w14:paraId="4A6FD8AE" w14:textId="3BADD9B0" w:rsidR="00AA729F" w:rsidRPr="008B0F3A" w:rsidRDefault="0049114C" w:rsidP="00560305">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ч</w:t>
      </w:r>
      <w:r w:rsidR="00AA729F" w:rsidRPr="008B0F3A">
        <w:rPr>
          <w:rFonts w:ascii="Times New Roman" w:hAnsi="Times New Roman" w:cs="Times New Roman"/>
          <w:sz w:val="28"/>
          <w:szCs w:val="28"/>
        </w:rPr>
        <w:t xml:space="preserve">етвертый этап – открытие </w:t>
      </w:r>
      <w:proofErr w:type="spellStart"/>
      <w:r w:rsidR="00AA729F" w:rsidRPr="008B0F3A">
        <w:rPr>
          <w:rFonts w:ascii="Times New Roman" w:hAnsi="Times New Roman" w:cs="Times New Roman"/>
          <w:sz w:val="28"/>
          <w:szCs w:val="28"/>
        </w:rPr>
        <w:t>рекровагинального</w:t>
      </w:r>
      <w:proofErr w:type="spellEnd"/>
      <w:r w:rsidR="00AA729F" w:rsidRPr="008B0F3A">
        <w:rPr>
          <w:rFonts w:ascii="Times New Roman" w:hAnsi="Times New Roman" w:cs="Times New Roman"/>
          <w:sz w:val="28"/>
          <w:szCs w:val="28"/>
        </w:rPr>
        <w:t xml:space="preserve"> пространства от медиальной части к латеральной ориентируясь на заднюю стенку влагалища</w:t>
      </w:r>
      <w:r w:rsidRPr="008B0F3A">
        <w:rPr>
          <w:rFonts w:ascii="Times New Roman" w:hAnsi="Times New Roman" w:cs="Times New Roman"/>
          <w:sz w:val="28"/>
          <w:szCs w:val="28"/>
        </w:rPr>
        <w:t xml:space="preserve"> как показано на </w:t>
      </w:r>
      <w:r w:rsidR="00AA729F" w:rsidRPr="008B0F3A">
        <w:rPr>
          <w:rFonts w:ascii="Times New Roman" w:hAnsi="Times New Roman" w:cs="Times New Roman"/>
          <w:sz w:val="28"/>
          <w:szCs w:val="28"/>
        </w:rPr>
        <w:t>Рис</w:t>
      </w:r>
      <w:r w:rsidRPr="008B0F3A">
        <w:rPr>
          <w:rFonts w:ascii="Times New Roman" w:hAnsi="Times New Roman" w:cs="Times New Roman"/>
          <w:sz w:val="28"/>
          <w:szCs w:val="28"/>
        </w:rPr>
        <w:t>унке 25</w:t>
      </w:r>
      <w:r w:rsidR="00AA729F" w:rsidRPr="008B0F3A">
        <w:rPr>
          <w:rFonts w:ascii="Times New Roman" w:hAnsi="Times New Roman" w:cs="Times New Roman"/>
          <w:sz w:val="28"/>
          <w:szCs w:val="28"/>
        </w:rPr>
        <w:t xml:space="preserve">. </w:t>
      </w:r>
    </w:p>
    <w:p w14:paraId="3FD86ECA" w14:textId="77777777" w:rsidR="00AA729F" w:rsidRPr="008B0F3A" w:rsidRDefault="00AA729F" w:rsidP="00560305">
      <w:pPr>
        <w:spacing w:after="0" w:line="240" w:lineRule="auto"/>
        <w:ind w:firstLine="567"/>
        <w:contextualSpacing/>
        <w:jc w:val="both"/>
        <w:rPr>
          <w:rFonts w:ascii="Times New Roman" w:hAnsi="Times New Roman" w:cs="Times New Roman"/>
          <w:sz w:val="28"/>
          <w:szCs w:val="28"/>
          <w:lang w:val="kk-KZ"/>
        </w:rPr>
      </w:pPr>
    </w:p>
    <w:p w14:paraId="67390190" w14:textId="1CC830E8" w:rsidR="00204843" w:rsidRPr="008B0F3A" w:rsidRDefault="00AA729F" w:rsidP="00560305">
      <w:pPr>
        <w:spacing w:after="0" w:line="240" w:lineRule="auto"/>
        <w:ind w:firstLine="567"/>
        <w:contextualSpacing/>
        <w:jc w:val="center"/>
        <w:rPr>
          <w:rFonts w:ascii="Times New Roman" w:hAnsi="Times New Roman" w:cs="Times New Roman"/>
          <w:b/>
          <w:bCs/>
          <w:sz w:val="28"/>
          <w:szCs w:val="28"/>
        </w:rPr>
      </w:pPr>
      <w:r w:rsidRPr="008B0F3A">
        <w:rPr>
          <w:rFonts w:ascii="Times New Roman" w:hAnsi="Times New Roman" w:cs="Times New Roman"/>
          <w:noProof/>
          <w:sz w:val="28"/>
          <w:szCs w:val="28"/>
        </w:rPr>
        <w:drawing>
          <wp:inline distT="0" distB="0" distL="0" distR="0" wp14:anchorId="39EDD37B" wp14:editId="03BD99C8">
            <wp:extent cx="4544148" cy="315415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51110" cy="3158983"/>
                    </a:xfrm>
                    <a:prstGeom prst="rect">
                      <a:avLst/>
                    </a:prstGeom>
                  </pic:spPr>
                </pic:pic>
              </a:graphicData>
            </a:graphic>
          </wp:inline>
        </w:drawing>
      </w:r>
    </w:p>
    <w:p w14:paraId="6D1F2494" w14:textId="650DCB8D" w:rsidR="00AA729F" w:rsidRPr="008B0F3A" w:rsidRDefault="00AA729F" w:rsidP="00560305">
      <w:pPr>
        <w:spacing w:after="0" w:line="240" w:lineRule="auto"/>
        <w:ind w:firstLine="567"/>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2</w:t>
      </w:r>
      <w:r w:rsidR="0049114C" w:rsidRPr="008B0F3A">
        <w:rPr>
          <w:rFonts w:ascii="Times New Roman" w:hAnsi="Times New Roman" w:cs="Times New Roman"/>
          <w:sz w:val="28"/>
          <w:szCs w:val="28"/>
        </w:rPr>
        <w:t xml:space="preserve">5 – </w:t>
      </w:r>
      <w:proofErr w:type="spellStart"/>
      <w:r w:rsidR="0049114C" w:rsidRPr="008B0F3A">
        <w:rPr>
          <w:rFonts w:ascii="Times New Roman" w:hAnsi="Times New Roman" w:cs="Times New Roman"/>
          <w:sz w:val="28"/>
          <w:szCs w:val="28"/>
        </w:rPr>
        <w:t>ректовагинальное</w:t>
      </w:r>
      <w:proofErr w:type="spellEnd"/>
      <w:r w:rsidR="0049114C" w:rsidRPr="008B0F3A">
        <w:rPr>
          <w:rFonts w:ascii="Times New Roman" w:hAnsi="Times New Roman" w:cs="Times New Roman"/>
          <w:sz w:val="28"/>
          <w:szCs w:val="28"/>
        </w:rPr>
        <w:t xml:space="preserve"> пространство</w:t>
      </w:r>
    </w:p>
    <w:p w14:paraId="5ECB42DE" w14:textId="77777777" w:rsidR="00AA729F" w:rsidRPr="008B0F3A" w:rsidRDefault="00AA729F" w:rsidP="00560305">
      <w:pPr>
        <w:spacing w:after="0" w:line="240" w:lineRule="auto"/>
        <w:ind w:firstLine="567"/>
        <w:contextualSpacing/>
        <w:jc w:val="both"/>
        <w:rPr>
          <w:rFonts w:ascii="Times New Roman" w:hAnsi="Times New Roman" w:cs="Times New Roman"/>
          <w:b/>
          <w:bCs/>
          <w:sz w:val="28"/>
          <w:szCs w:val="28"/>
        </w:rPr>
      </w:pPr>
    </w:p>
    <w:p w14:paraId="5E88170F" w14:textId="77777777" w:rsidR="0049114C" w:rsidRPr="008B0F3A" w:rsidRDefault="0049114C" w:rsidP="00560305">
      <w:pPr>
        <w:spacing w:after="0" w:line="240" w:lineRule="auto"/>
        <w:ind w:firstLine="567"/>
        <w:contextualSpacing/>
        <w:jc w:val="both"/>
        <w:rPr>
          <w:rFonts w:ascii="Times New Roman" w:hAnsi="Times New Roman" w:cs="Times New Roman"/>
          <w:sz w:val="28"/>
          <w:szCs w:val="28"/>
        </w:rPr>
      </w:pPr>
    </w:p>
    <w:p w14:paraId="09E53820" w14:textId="77777777" w:rsidR="0049114C" w:rsidRPr="008B0F3A" w:rsidRDefault="0049114C" w:rsidP="00560305">
      <w:pPr>
        <w:spacing w:after="0" w:line="240" w:lineRule="auto"/>
        <w:ind w:firstLine="567"/>
        <w:contextualSpacing/>
        <w:jc w:val="both"/>
        <w:rPr>
          <w:rFonts w:ascii="Times New Roman" w:hAnsi="Times New Roman" w:cs="Times New Roman"/>
          <w:sz w:val="28"/>
          <w:szCs w:val="28"/>
        </w:rPr>
      </w:pPr>
    </w:p>
    <w:p w14:paraId="36D1174A" w14:textId="00CC61EA" w:rsidR="00AA729F" w:rsidRPr="008B0F3A" w:rsidRDefault="0049114C" w:rsidP="00560305">
      <w:pPr>
        <w:spacing w:after="0"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rPr>
        <w:lastRenderedPageBreak/>
        <w:t>После этапа р</w:t>
      </w:r>
      <w:r w:rsidR="00AA729F" w:rsidRPr="008B0F3A">
        <w:rPr>
          <w:rFonts w:ascii="Times New Roman" w:hAnsi="Times New Roman" w:cs="Times New Roman"/>
          <w:sz w:val="28"/>
          <w:szCs w:val="28"/>
        </w:rPr>
        <w:t>ассечени</w:t>
      </w:r>
      <w:r w:rsidRPr="008B0F3A">
        <w:rPr>
          <w:rFonts w:ascii="Times New Roman" w:hAnsi="Times New Roman" w:cs="Times New Roman"/>
          <w:sz w:val="28"/>
          <w:szCs w:val="28"/>
        </w:rPr>
        <w:t>я</w:t>
      </w:r>
      <w:r w:rsidR="00AA729F" w:rsidRPr="008B0F3A">
        <w:rPr>
          <w:rFonts w:ascii="Times New Roman" w:hAnsi="Times New Roman" w:cs="Times New Roman"/>
          <w:sz w:val="28"/>
          <w:szCs w:val="28"/>
        </w:rPr>
        <w:t xml:space="preserve"> </w:t>
      </w:r>
      <w:proofErr w:type="spellStart"/>
      <w:r w:rsidR="00AA729F" w:rsidRPr="008B0F3A">
        <w:rPr>
          <w:rFonts w:ascii="Times New Roman" w:hAnsi="Times New Roman" w:cs="Times New Roman"/>
          <w:sz w:val="28"/>
          <w:szCs w:val="28"/>
        </w:rPr>
        <w:t>ректовагинальной</w:t>
      </w:r>
      <w:proofErr w:type="spellEnd"/>
      <w:r w:rsidR="00AA729F" w:rsidRPr="008B0F3A">
        <w:rPr>
          <w:rFonts w:ascii="Times New Roman" w:hAnsi="Times New Roman" w:cs="Times New Roman"/>
          <w:sz w:val="28"/>
          <w:szCs w:val="28"/>
        </w:rPr>
        <w:t xml:space="preserve"> перегородки</w:t>
      </w:r>
      <w:r w:rsidRPr="008B0F3A">
        <w:rPr>
          <w:rFonts w:ascii="Times New Roman" w:hAnsi="Times New Roman" w:cs="Times New Roman"/>
          <w:sz w:val="28"/>
          <w:szCs w:val="28"/>
        </w:rPr>
        <w:t>, проводилось о</w:t>
      </w:r>
      <w:r w:rsidR="00AA729F" w:rsidRPr="008B0F3A">
        <w:rPr>
          <w:rFonts w:ascii="Times New Roman" w:hAnsi="Times New Roman" w:cs="Times New Roman"/>
          <w:sz w:val="28"/>
          <w:szCs w:val="28"/>
        </w:rPr>
        <w:t xml:space="preserve">бнажение и выделение </w:t>
      </w:r>
      <w:proofErr w:type="gramStart"/>
      <w:r w:rsidR="00AA729F" w:rsidRPr="008B0F3A">
        <w:rPr>
          <w:rFonts w:ascii="Times New Roman" w:hAnsi="Times New Roman" w:cs="Times New Roman"/>
          <w:sz w:val="28"/>
          <w:szCs w:val="28"/>
          <w:lang w:val="en-US"/>
        </w:rPr>
        <w:t>m</w:t>
      </w:r>
      <w:r w:rsidR="00AA729F" w:rsidRPr="008B0F3A">
        <w:rPr>
          <w:rFonts w:ascii="Times New Roman" w:hAnsi="Times New Roman" w:cs="Times New Roman"/>
          <w:sz w:val="28"/>
          <w:szCs w:val="28"/>
        </w:rPr>
        <w:t>.</w:t>
      </w:r>
      <w:proofErr w:type="spellStart"/>
      <w:r w:rsidR="00AA729F" w:rsidRPr="008B0F3A">
        <w:rPr>
          <w:rFonts w:ascii="Times New Roman" w:hAnsi="Times New Roman" w:cs="Times New Roman"/>
          <w:sz w:val="28"/>
          <w:szCs w:val="28"/>
          <w:lang w:val="en-US"/>
        </w:rPr>
        <w:t>levator</w:t>
      </w:r>
      <w:proofErr w:type="spellEnd"/>
      <w:proofErr w:type="gramEnd"/>
      <w:r w:rsidR="00AA729F" w:rsidRPr="008B0F3A">
        <w:rPr>
          <w:rFonts w:ascii="Times New Roman" w:hAnsi="Times New Roman" w:cs="Times New Roman"/>
          <w:sz w:val="28"/>
          <w:szCs w:val="28"/>
        </w:rPr>
        <w:t xml:space="preserve"> </w:t>
      </w:r>
      <w:r w:rsidR="00AA729F" w:rsidRPr="008B0F3A">
        <w:rPr>
          <w:rFonts w:ascii="Times New Roman" w:hAnsi="Times New Roman" w:cs="Times New Roman"/>
          <w:sz w:val="28"/>
          <w:szCs w:val="28"/>
          <w:lang w:val="en-US"/>
        </w:rPr>
        <w:t>ani</w:t>
      </w:r>
      <w:r w:rsidR="00AA729F" w:rsidRPr="008B0F3A">
        <w:rPr>
          <w:rFonts w:ascii="Times New Roman" w:hAnsi="Times New Roman" w:cs="Times New Roman"/>
          <w:sz w:val="28"/>
          <w:szCs w:val="28"/>
        </w:rPr>
        <w:t xml:space="preserve"> </w:t>
      </w:r>
      <w:r w:rsidR="00AA729F" w:rsidRPr="008B0F3A">
        <w:rPr>
          <w:rFonts w:ascii="Times New Roman" w:hAnsi="Times New Roman" w:cs="Times New Roman"/>
          <w:sz w:val="28"/>
          <w:szCs w:val="28"/>
          <w:lang w:val="kk-KZ"/>
        </w:rPr>
        <w:t xml:space="preserve">с двух сторон </w:t>
      </w:r>
      <w:r w:rsidRPr="008B0F3A">
        <w:rPr>
          <w:rFonts w:ascii="Times New Roman" w:hAnsi="Times New Roman" w:cs="Times New Roman"/>
          <w:sz w:val="28"/>
          <w:szCs w:val="28"/>
          <w:lang w:val="kk-KZ"/>
        </w:rPr>
        <w:t xml:space="preserve">как показано на </w:t>
      </w:r>
      <w:r w:rsidR="00AA729F" w:rsidRPr="008B0F3A">
        <w:rPr>
          <w:rFonts w:ascii="Times New Roman" w:hAnsi="Times New Roman" w:cs="Times New Roman"/>
          <w:sz w:val="28"/>
          <w:szCs w:val="28"/>
          <w:lang w:val="kk-KZ"/>
        </w:rPr>
        <w:t>Рис</w:t>
      </w:r>
      <w:r w:rsidRPr="008B0F3A">
        <w:rPr>
          <w:rFonts w:ascii="Times New Roman" w:hAnsi="Times New Roman" w:cs="Times New Roman"/>
          <w:sz w:val="28"/>
          <w:szCs w:val="28"/>
          <w:lang w:val="kk-KZ"/>
        </w:rPr>
        <w:t>унке 26</w:t>
      </w:r>
      <w:r w:rsidR="00AA729F" w:rsidRPr="008B0F3A">
        <w:rPr>
          <w:rFonts w:ascii="Times New Roman" w:hAnsi="Times New Roman" w:cs="Times New Roman"/>
          <w:sz w:val="28"/>
          <w:szCs w:val="28"/>
          <w:lang w:val="kk-KZ"/>
        </w:rPr>
        <w:t>.</w:t>
      </w:r>
    </w:p>
    <w:p w14:paraId="50ADD115" w14:textId="77777777" w:rsidR="0049114C" w:rsidRPr="008B0F3A" w:rsidRDefault="0049114C" w:rsidP="00560305">
      <w:pPr>
        <w:spacing w:after="0" w:line="240" w:lineRule="auto"/>
        <w:ind w:firstLine="567"/>
        <w:contextualSpacing/>
        <w:jc w:val="both"/>
        <w:rPr>
          <w:rFonts w:ascii="Times New Roman" w:hAnsi="Times New Roman" w:cs="Times New Roman"/>
          <w:sz w:val="28"/>
          <w:szCs w:val="28"/>
          <w:lang w:val="kk-KZ"/>
        </w:rPr>
      </w:pPr>
    </w:p>
    <w:p w14:paraId="76533BF5" w14:textId="72302022" w:rsidR="0049114C" w:rsidRPr="008B0F3A" w:rsidRDefault="00AA729F" w:rsidP="00560305">
      <w:pPr>
        <w:spacing w:after="0" w:line="240" w:lineRule="auto"/>
        <w:ind w:firstLine="567"/>
        <w:contextualSpacing/>
        <w:jc w:val="center"/>
        <w:rPr>
          <w:rFonts w:ascii="Times New Roman" w:hAnsi="Times New Roman" w:cs="Times New Roman"/>
          <w:b/>
          <w:bCs/>
          <w:sz w:val="28"/>
          <w:szCs w:val="28"/>
        </w:rPr>
      </w:pPr>
      <w:r w:rsidRPr="008B0F3A">
        <w:rPr>
          <w:rFonts w:ascii="Times New Roman" w:hAnsi="Times New Roman" w:cs="Times New Roman"/>
          <w:b/>
          <w:bCs/>
          <w:noProof/>
          <w:sz w:val="28"/>
          <w:szCs w:val="28"/>
        </w:rPr>
        <w:drawing>
          <wp:inline distT="0" distB="0" distL="0" distR="0" wp14:anchorId="1556F462" wp14:editId="0F61B901">
            <wp:extent cx="4813294" cy="282202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43868" cy="2839952"/>
                    </a:xfrm>
                    <a:prstGeom prst="rect">
                      <a:avLst/>
                    </a:prstGeom>
                  </pic:spPr>
                </pic:pic>
              </a:graphicData>
            </a:graphic>
          </wp:inline>
        </w:drawing>
      </w:r>
    </w:p>
    <w:p w14:paraId="0E774728" w14:textId="1013EBD1" w:rsidR="00AA729F" w:rsidRPr="008B0F3A" w:rsidRDefault="00AA729F" w:rsidP="00560305">
      <w:pPr>
        <w:spacing w:after="0" w:line="240" w:lineRule="auto"/>
        <w:ind w:firstLine="567"/>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2</w:t>
      </w:r>
      <w:r w:rsidR="0049114C" w:rsidRPr="008B0F3A">
        <w:rPr>
          <w:rFonts w:ascii="Times New Roman" w:hAnsi="Times New Roman" w:cs="Times New Roman"/>
          <w:sz w:val="28"/>
          <w:szCs w:val="28"/>
        </w:rPr>
        <w:t xml:space="preserve">6 – выделенные с двух сторон </w:t>
      </w:r>
      <w:proofErr w:type="gramStart"/>
      <w:r w:rsidR="0049114C" w:rsidRPr="008B0F3A">
        <w:rPr>
          <w:rFonts w:ascii="Times New Roman" w:hAnsi="Times New Roman" w:cs="Times New Roman"/>
          <w:sz w:val="28"/>
          <w:szCs w:val="28"/>
          <w:lang w:val="en-US"/>
        </w:rPr>
        <w:t>m</w:t>
      </w:r>
      <w:r w:rsidR="0049114C" w:rsidRPr="008B0F3A">
        <w:rPr>
          <w:rFonts w:ascii="Times New Roman" w:hAnsi="Times New Roman" w:cs="Times New Roman"/>
          <w:sz w:val="28"/>
          <w:szCs w:val="28"/>
        </w:rPr>
        <w:t>.</w:t>
      </w:r>
      <w:proofErr w:type="spellStart"/>
      <w:r w:rsidR="0049114C" w:rsidRPr="008B0F3A">
        <w:rPr>
          <w:rFonts w:ascii="Times New Roman" w:hAnsi="Times New Roman" w:cs="Times New Roman"/>
          <w:sz w:val="28"/>
          <w:szCs w:val="28"/>
          <w:lang w:val="en-US"/>
        </w:rPr>
        <w:t>levator</w:t>
      </w:r>
      <w:proofErr w:type="spellEnd"/>
      <w:proofErr w:type="gramEnd"/>
      <w:r w:rsidR="0049114C" w:rsidRPr="008B0F3A">
        <w:rPr>
          <w:rFonts w:ascii="Times New Roman" w:hAnsi="Times New Roman" w:cs="Times New Roman"/>
          <w:sz w:val="28"/>
          <w:szCs w:val="28"/>
        </w:rPr>
        <w:t xml:space="preserve"> </w:t>
      </w:r>
      <w:r w:rsidR="0049114C" w:rsidRPr="008B0F3A">
        <w:rPr>
          <w:rFonts w:ascii="Times New Roman" w:hAnsi="Times New Roman" w:cs="Times New Roman"/>
          <w:sz w:val="28"/>
          <w:szCs w:val="28"/>
          <w:lang w:val="en-US"/>
        </w:rPr>
        <w:t>ani</w:t>
      </w:r>
      <w:r w:rsidRPr="008B0F3A">
        <w:rPr>
          <w:rFonts w:ascii="Times New Roman" w:hAnsi="Times New Roman" w:cs="Times New Roman"/>
          <w:sz w:val="28"/>
          <w:szCs w:val="28"/>
        </w:rPr>
        <w:t>.</w:t>
      </w:r>
    </w:p>
    <w:p w14:paraId="10F171C5" w14:textId="77777777" w:rsidR="00AA729F" w:rsidRPr="008B0F3A" w:rsidRDefault="00AA729F" w:rsidP="00560305">
      <w:pPr>
        <w:spacing w:after="0" w:line="240" w:lineRule="auto"/>
        <w:ind w:firstLine="567"/>
        <w:contextualSpacing/>
        <w:rPr>
          <w:rFonts w:ascii="Times New Roman" w:hAnsi="Times New Roman" w:cs="Times New Roman"/>
          <w:b/>
          <w:bCs/>
          <w:sz w:val="28"/>
          <w:szCs w:val="28"/>
        </w:rPr>
      </w:pPr>
    </w:p>
    <w:p w14:paraId="2275AFC8" w14:textId="77777777" w:rsidR="0049114C" w:rsidRPr="008B0F3A" w:rsidRDefault="0049114C" w:rsidP="00560305">
      <w:pPr>
        <w:spacing w:after="0" w:line="240" w:lineRule="auto"/>
        <w:ind w:firstLine="567"/>
        <w:contextualSpacing/>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 п</w:t>
      </w:r>
      <w:r w:rsidR="00AA729F" w:rsidRPr="008B0F3A">
        <w:rPr>
          <w:rFonts w:ascii="Times New Roman" w:hAnsi="Times New Roman" w:cs="Times New Roman"/>
          <w:bCs/>
          <w:color w:val="000000"/>
          <w:w w:val="105"/>
          <w:sz w:val="28"/>
          <w:szCs w:val="28"/>
        </w:rPr>
        <w:t xml:space="preserve">ятым этапом данной операции являлась субтотальная гистерэктомия с маточными трубами, которая проводилась по классической методике. </w:t>
      </w:r>
    </w:p>
    <w:p w14:paraId="19A65ACD" w14:textId="18EBB6A9" w:rsidR="00AA729F" w:rsidRPr="008B0F3A" w:rsidRDefault="0049114C" w:rsidP="00560305">
      <w:pPr>
        <w:spacing w:after="0" w:line="240" w:lineRule="auto"/>
        <w:ind w:firstLine="567"/>
        <w:contextualSpacing/>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 ш</w:t>
      </w:r>
      <w:r w:rsidR="00AA729F" w:rsidRPr="008B0F3A">
        <w:rPr>
          <w:rFonts w:ascii="Times New Roman" w:hAnsi="Times New Roman" w:cs="Times New Roman"/>
          <w:bCs/>
          <w:color w:val="000000"/>
          <w:w w:val="105"/>
          <w:sz w:val="28"/>
          <w:szCs w:val="28"/>
        </w:rPr>
        <w:t>естым этапом вскрывалась пузырно-маточная складка брюшины и диссекция мочевого пузыря (Рис. 2</w:t>
      </w:r>
      <w:r w:rsidR="00560305" w:rsidRPr="008B0F3A">
        <w:rPr>
          <w:rFonts w:ascii="Times New Roman" w:hAnsi="Times New Roman" w:cs="Times New Roman"/>
          <w:bCs/>
          <w:color w:val="000000"/>
          <w:w w:val="105"/>
          <w:sz w:val="28"/>
          <w:szCs w:val="28"/>
        </w:rPr>
        <w:t>7</w:t>
      </w:r>
      <w:r w:rsidR="00AA729F" w:rsidRPr="008B0F3A">
        <w:rPr>
          <w:rFonts w:ascii="Times New Roman" w:hAnsi="Times New Roman" w:cs="Times New Roman"/>
          <w:bCs/>
          <w:color w:val="000000"/>
          <w:w w:val="105"/>
          <w:sz w:val="28"/>
          <w:szCs w:val="28"/>
        </w:rPr>
        <w:t>).</w:t>
      </w:r>
    </w:p>
    <w:p w14:paraId="1DF621D9" w14:textId="77777777" w:rsidR="00AA729F" w:rsidRPr="008B0F3A" w:rsidRDefault="00AA729F" w:rsidP="00560305">
      <w:pPr>
        <w:spacing w:after="0" w:line="240" w:lineRule="auto"/>
        <w:ind w:firstLine="567"/>
        <w:contextualSpacing/>
        <w:jc w:val="both"/>
        <w:rPr>
          <w:rFonts w:ascii="Times New Roman" w:hAnsi="Times New Roman" w:cs="Times New Roman"/>
          <w:bCs/>
          <w:color w:val="000000"/>
          <w:w w:val="105"/>
          <w:sz w:val="28"/>
          <w:szCs w:val="28"/>
        </w:rPr>
      </w:pPr>
    </w:p>
    <w:p w14:paraId="4270E740" w14:textId="3BAA4658" w:rsidR="00560305" w:rsidRPr="008B0F3A" w:rsidRDefault="00AA729F" w:rsidP="00560305">
      <w:pPr>
        <w:spacing w:after="0" w:line="240" w:lineRule="auto"/>
        <w:ind w:firstLine="567"/>
        <w:contextualSpacing/>
        <w:jc w:val="center"/>
        <w:rPr>
          <w:rFonts w:ascii="Times New Roman" w:hAnsi="Times New Roman" w:cs="Times New Roman"/>
          <w:bCs/>
          <w:color w:val="000000"/>
          <w:w w:val="105"/>
          <w:sz w:val="28"/>
          <w:szCs w:val="28"/>
        </w:rPr>
      </w:pPr>
      <w:r w:rsidRPr="008B0F3A">
        <w:rPr>
          <w:rFonts w:ascii="Times New Roman" w:hAnsi="Times New Roman" w:cs="Times New Roman"/>
          <w:bCs/>
          <w:noProof/>
          <w:color w:val="000000"/>
          <w:w w:val="105"/>
          <w:sz w:val="28"/>
          <w:szCs w:val="28"/>
        </w:rPr>
        <w:drawing>
          <wp:inline distT="0" distB="0" distL="0" distR="0" wp14:anchorId="06A7FEB7" wp14:editId="5F87470C">
            <wp:extent cx="4812899" cy="275896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14804" cy="2760057"/>
                    </a:xfrm>
                    <a:prstGeom prst="rect">
                      <a:avLst/>
                    </a:prstGeom>
                  </pic:spPr>
                </pic:pic>
              </a:graphicData>
            </a:graphic>
          </wp:inline>
        </w:drawing>
      </w:r>
    </w:p>
    <w:p w14:paraId="5457091A" w14:textId="1333D945" w:rsidR="00AA729F" w:rsidRPr="008B0F3A" w:rsidRDefault="00AA729F" w:rsidP="00560305">
      <w:pPr>
        <w:spacing w:after="0" w:line="240" w:lineRule="auto"/>
        <w:contextualSpacing/>
        <w:jc w:val="center"/>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Рисунок 2</w:t>
      </w:r>
      <w:r w:rsidR="00560305" w:rsidRPr="008B0F3A">
        <w:rPr>
          <w:rFonts w:ascii="Times New Roman" w:hAnsi="Times New Roman" w:cs="Times New Roman"/>
          <w:bCs/>
          <w:color w:val="000000"/>
          <w:w w:val="105"/>
          <w:sz w:val="28"/>
          <w:szCs w:val="28"/>
        </w:rPr>
        <w:t>7 – в</w:t>
      </w:r>
      <w:r w:rsidRPr="008B0F3A">
        <w:rPr>
          <w:rFonts w:ascii="Times New Roman" w:hAnsi="Times New Roman" w:cs="Times New Roman"/>
          <w:bCs/>
          <w:color w:val="000000"/>
          <w:w w:val="105"/>
          <w:sz w:val="28"/>
          <w:szCs w:val="28"/>
        </w:rPr>
        <w:t>скрытие</w:t>
      </w:r>
      <w:r w:rsidR="00560305" w:rsidRPr="008B0F3A">
        <w:rPr>
          <w:rFonts w:ascii="Times New Roman" w:hAnsi="Times New Roman" w:cs="Times New Roman"/>
          <w:bCs/>
          <w:color w:val="000000"/>
          <w:w w:val="105"/>
          <w:sz w:val="28"/>
          <w:szCs w:val="28"/>
        </w:rPr>
        <w:t xml:space="preserve"> </w:t>
      </w:r>
      <w:r w:rsidRPr="008B0F3A">
        <w:rPr>
          <w:rFonts w:ascii="Times New Roman" w:hAnsi="Times New Roman" w:cs="Times New Roman"/>
          <w:bCs/>
          <w:color w:val="000000"/>
          <w:w w:val="105"/>
          <w:sz w:val="28"/>
          <w:szCs w:val="28"/>
        </w:rPr>
        <w:t>брюшины пузырно-маточной складки</w:t>
      </w:r>
    </w:p>
    <w:p w14:paraId="2A0509D5" w14:textId="77777777" w:rsidR="00AA729F" w:rsidRPr="008B0F3A" w:rsidRDefault="00AA729F" w:rsidP="00560305">
      <w:pPr>
        <w:spacing w:after="0" w:line="240" w:lineRule="auto"/>
        <w:ind w:firstLine="567"/>
        <w:contextualSpacing/>
        <w:jc w:val="center"/>
        <w:rPr>
          <w:rFonts w:ascii="Times New Roman" w:hAnsi="Times New Roman" w:cs="Times New Roman"/>
          <w:bCs/>
          <w:color w:val="000000"/>
          <w:w w:val="105"/>
          <w:sz w:val="28"/>
          <w:szCs w:val="28"/>
        </w:rPr>
      </w:pPr>
    </w:p>
    <w:p w14:paraId="78BD3FE4" w14:textId="77777777" w:rsidR="00560305" w:rsidRPr="008B0F3A" w:rsidRDefault="00AA729F" w:rsidP="00560305">
      <w:pPr>
        <w:spacing w:after="0" w:line="240" w:lineRule="auto"/>
        <w:ind w:firstLine="567"/>
        <w:contextualSpacing/>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В ходе операции использовался сетчатый протез "</w:t>
      </w:r>
      <w:proofErr w:type="spellStart"/>
      <w:r w:rsidRPr="008B0F3A">
        <w:rPr>
          <w:rFonts w:ascii="Times New Roman" w:hAnsi="Times New Roman" w:cs="Times New Roman"/>
          <w:sz w:val="28"/>
          <w:szCs w:val="28"/>
        </w:rPr>
        <w:t>Esfil</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light</w:t>
      </w:r>
      <w:proofErr w:type="spellEnd"/>
      <w:r w:rsidRPr="008B0F3A">
        <w:rPr>
          <w:rFonts w:ascii="Times New Roman" w:hAnsi="Times New Roman" w:cs="Times New Roman"/>
          <w:bCs/>
          <w:color w:val="000000"/>
          <w:w w:val="105"/>
          <w:sz w:val="28"/>
          <w:szCs w:val="28"/>
        </w:rPr>
        <w:t xml:space="preserve">" </w:t>
      </w:r>
      <w:r w:rsidRPr="008B0F3A">
        <w:rPr>
          <w:rFonts w:ascii="Times New Roman" w:eastAsia="Times New Roman" w:hAnsi="Times New Roman" w:cs="Times New Roman"/>
          <w:color w:val="000000"/>
          <w:sz w:val="28"/>
          <w:szCs w:val="28"/>
          <w:lang w:eastAsia="ru-KZ"/>
        </w:rPr>
        <w:t>(ООО «</w:t>
      </w:r>
      <w:proofErr w:type="spellStart"/>
      <w:r w:rsidRPr="008B0F3A">
        <w:rPr>
          <w:rFonts w:ascii="Times New Roman" w:eastAsia="Times New Roman" w:hAnsi="Times New Roman" w:cs="Times New Roman"/>
          <w:color w:val="000000"/>
          <w:sz w:val="28"/>
          <w:szCs w:val="28"/>
          <w:lang w:eastAsia="ru-KZ"/>
        </w:rPr>
        <w:t>Линтекс</w:t>
      </w:r>
      <w:proofErr w:type="spellEnd"/>
      <w:r w:rsidRPr="008B0F3A">
        <w:rPr>
          <w:rFonts w:ascii="Times New Roman" w:eastAsia="Times New Roman" w:hAnsi="Times New Roman" w:cs="Times New Roman"/>
          <w:color w:val="000000"/>
          <w:sz w:val="28"/>
          <w:szCs w:val="28"/>
          <w:lang w:eastAsia="ru-KZ"/>
        </w:rPr>
        <w:t>», Санкт-Петербург) размером 15х15 см</w:t>
      </w:r>
      <w:r w:rsidRPr="008B0F3A">
        <w:rPr>
          <w:rFonts w:ascii="Times New Roman" w:hAnsi="Times New Roman" w:cs="Times New Roman"/>
          <w:bCs/>
          <w:color w:val="000000"/>
          <w:w w:val="105"/>
          <w:sz w:val="28"/>
          <w:szCs w:val="28"/>
        </w:rPr>
        <w:t xml:space="preserve">. Выкраивалось 2 лоскута эндопротеза размерами 10х5см. </w:t>
      </w:r>
    </w:p>
    <w:p w14:paraId="07C06B1A" w14:textId="63F51E98" w:rsidR="00AA729F" w:rsidRPr="008B0F3A" w:rsidRDefault="00560305" w:rsidP="00560305">
      <w:pPr>
        <w:spacing w:after="0" w:line="240" w:lineRule="auto"/>
        <w:ind w:firstLine="567"/>
        <w:contextualSpacing/>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lastRenderedPageBreak/>
        <w:t>- н</w:t>
      </w:r>
      <w:r w:rsidR="00AA729F" w:rsidRPr="008B0F3A">
        <w:rPr>
          <w:rFonts w:ascii="Times New Roman" w:hAnsi="Times New Roman" w:cs="Times New Roman"/>
          <w:bCs/>
          <w:color w:val="000000"/>
          <w:w w:val="105"/>
          <w:sz w:val="28"/>
          <w:szCs w:val="28"/>
        </w:rPr>
        <w:t xml:space="preserve">а седьмом этапе лоскут эндопротеза в расправленном виде с двух сторон фиксировался к </w:t>
      </w:r>
      <w:proofErr w:type="spellStart"/>
      <w:r w:rsidR="00AA729F" w:rsidRPr="008B0F3A">
        <w:rPr>
          <w:rFonts w:ascii="Times New Roman" w:hAnsi="Times New Roman" w:cs="Times New Roman"/>
          <w:bCs/>
          <w:color w:val="000000"/>
          <w:w w:val="105"/>
          <w:sz w:val="28"/>
          <w:szCs w:val="28"/>
        </w:rPr>
        <w:t>леваторам</w:t>
      </w:r>
      <w:proofErr w:type="spellEnd"/>
      <w:r w:rsidR="00AA729F" w:rsidRPr="008B0F3A">
        <w:rPr>
          <w:rFonts w:ascii="Times New Roman" w:hAnsi="Times New Roman" w:cs="Times New Roman"/>
          <w:bCs/>
          <w:color w:val="000000"/>
          <w:w w:val="105"/>
          <w:sz w:val="28"/>
          <w:szCs w:val="28"/>
        </w:rPr>
        <w:t>, дистальной поверхности задней стенки влагалища и к задней поверхности шейки матки отдельными узловыми швами (</w:t>
      </w:r>
      <w:proofErr w:type="spellStart"/>
      <w:r w:rsidR="00AA729F" w:rsidRPr="008B0F3A">
        <w:rPr>
          <w:rFonts w:ascii="Times New Roman" w:eastAsia="Times New Roman" w:hAnsi="Times New Roman" w:cs="Times New Roman"/>
          <w:color w:val="000000"/>
          <w:sz w:val="28"/>
          <w:szCs w:val="28"/>
          <w:lang w:eastAsia="ru-KZ"/>
        </w:rPr>
        <w:t>Ethibond</w:t>
      </w:r>
      <w:proofErr w:type="spellEnd"/>
      <w:r w:rsidR="00AA729F" w:rsidRPr="008B0F3A">
        <w:rPr>
          <w:rFonts w:ascii="Times New Roman" w:eastAsia="Times New Roman" w:hAnsi="Times New Roman" w:cs="Times New Roman"/>
          <w:color w:val="000000"/>
          <w:sz w:val="28"/>
          <w:szCs w:val="28"/>
          <w:lang w:eastAsia="ru-KZ"/>
        </w:rPr>
        <w:t xml:space="preserve"> 0</w:t>
      </w:r>
      <w:r w:rsidR="00AA729F" w:rsidRPr="008B0F3A">
        <w:rPr>
          <w:rFonts w:ascii="Times New Roman" w:hAnsi="Times New Roman" w:cs="Times New Roman"/>
          <w:bCs/>
          <w:color w:val="000000"/>
          <w:w w:val="105"/>
          <w:sz w:val="28"/>
          <w:szCs w:val="28"/>
        </w:rPr>
        <w:t>) (Рис. 2</w:t>
      </w:r>
      <w:r w:rsidRPr="008B0F3A">
        <w:rPr>
          <w:rFonts w:ascii="Times New Roman" w:hAnsi="Times New Roman" w:cs="Times New Roman"/>
          <w:bCs/>
          <w:color w:val="000000"/>
          <w:w w:val="105"/>
          <w:sz w:val="28"/>
          <w:szCs w:val="28"/>
        </w:rPr>
        <w:t>8</w:t>
      </w:r>
      <w:r w:rsidR="00AA729F" w:rsidRPr="008B0F3A">
        <w:rPr>
          <w:rFonts w:ascii="Times New Roman" w:hAnsi="Times New Roman" w:cs="Times New Roman"/>
          <w:bCs/>
          <w:color w:val="000000"/>
          <w:w w:val="105"/>
          <w:sz w:val="28"/>
          <w:szCs w:val="28"/>
        </w:rPr>
        <w:t>).</w:t>
      </w:r>
      <w:r w:rsidRPr="008B0F3A">
        <w:rPr>
          <w:rFonts w:ascii="Times New Roman" w:hAnsi="Times New Roman" w:cs="Times New Roman"/>
          <w:bCs/>
          <w:color w:val="000000"/>
          <w:w w:val="105"/>
          <w:sz w:val="28"/>
          <w:szCs w:val="28"/>
        </w:rPr>
        <w:t xml:space="preserve"> Второй протез подшивался к передней стенке влагалища и шейке матки (</w:t>
      </w:r>
      <w:proofErr w:type="spellStart"/>
      <w:r w:rsidRPr="008B0F3A">
        <w:rPr>
          <w:rFonts w:ascii="Times New Roman" w:eastAsia="Times New Roman" w:hAnsi="Times New Roman" w:cs="Times New Roman"/>
          <w:color w:val="000000"/>
          <w:sz w:val="28"/>
          <w:szCs w:val="28"/>
          <w:lang w:eastAsia="ru-KZ"/>
        </w:rPr>
        <w:t>Ethibond</w:t>
      </w:r>
      <w:proofErr w:type="spellEnd"/>
      <w:r w:rsidRPr="008B0F3A">
        <w:rPr>
          <w:rFonts w:ascii="Times New Roman" w:eastAsia="Times New Roman" w:hAnsi="Times New Roman" w:cs="Times New Roman"/>
          <w:color w:val="000000"/>
          <w:sz w:val="28"/>
          <w:szCs w:val="28"/>
          <w:lang w:eastAsia="ru-KZ"/>
        </w:rPr>
        <w:t xml:space="preserve"> 0</w:t>
      </w:r>
      <w:r w:rsidRPr="008B0F3A">
        <w:rPr>
          <w:rFonts w:ascii="Times New Roman" w:hAnsi="Times New Roman" w:cs="Times New Roman"/>
          <w:bCs/>
          <w:color w:val="000000"/>
          <w:w w:val="105"/>
          <w:sz w:val="28"/>
          <w:szCs w:val="28"/>
        </w:rPr>
        <w:t xml:space="preserve">).  </w:t>
      </w:r>
    </w:p>
    <w:p w14:paraId="386F1E1E" w14:textId="77777777" w:rsidR="00560305" w:rsidRPr="008B0F3A" w:rsidRDefault="00560305" w:rsidP="00560305">
      <w:pPr>
        <w:spacing w:after="0" w:line="240" w:lineRule="auto"/>
        <w:ind w:firstLine="567"/>
        <w:contextualSpacing/>
        <w:jc w:val="both"/>
        <w:rPr>
          <w:rFonts w:ascii="Times New Roman" w:hAnsi="Times New Roman" w:cs="Times New Roman"/>
          <w:bCs/>
          <w:color w:val="000000"/>
          <w:w w:val="105"/>
          <w:sz w:val="28"/>
          <w:szCs w:val="28"/>
        </w:rPr>
      </w:pPr>
    </w:p>
    <w:p w14:paraId="3F293C3A" w14:textId="2BF85F87" w:rsidR="00560305" w:rsidRPr="008B0F3A" w:rsidRDefault="00AA729F" w:rsidP="00560305">
      <w:pPr>
        <w:spacing w:after="0" w:line="240" w:lineRule="auto"/>
        <w:ind w:firstLine="567"/>
        <w:jc w:val="center"/>
        <w:rPr>
          <w:rFonts w:ascii="Times New Roman" w:hAnsi="Times New Roman" w:cs="Times New Roman"/>
          <w:bCs/>
          <w:color w:val="000000"/>
          <w:w w:val="105"/>
          <w:sz w:val="28"/>
          <w:szCs w:val="28"/>
        </w:rPr>
      </w:pPr>
      <w:r w:rsidRPr="008B0F3A">
        <w:rPr>
          <w:rFonts w:ascii="Times New Roman" w:hAnsi="Times New Roman" w:cs="Times New Roman"/>
          <w:bCs/>
          <w:noProof/>
          <w:color w:val="000000"/>
          <w:w w:val="105"/>
          <w:sz w:val="28"/>
          <w:szCs w:val="28"/>
        </w:rPr>
        <w:drawing>
          <wp:inline distT="0" distB="0" distL="0" distR="0" wp14:anchorId="2E21CCD1" wp14:editId="5B1026C3">
            <wp:extent cx="4791199" cy="275896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21272" cy="2776283"/>
                    </a:xfrm>
                    <a:prstGeom prst="rect">
                      <a:avLst/>
                    </a:prstGeom>
                  </pic:spPr>
                </pic:pic>
              </a:graphicData>
            </a:graphic>
          </wp:inline>
        </w:drawing>
      </w:r>
    </w:p>
    <w:p w14:paraId="7BD98807" w14:textId="2FCF641C" w:rsidR="00AA729F" w:rsidRPr="008B0F3A" w:rsidRDefault="00AA729F" w:rsidP="00560305">
      <w:pPr>
        <w:spacing w:after="0" w:line="240" w:lineRule="auto"/>
        <w:ind w:firstLine="567"/>
        <w:jc w:val="center"/>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Рисунок 2</w:t>
      </w:r>
      <w:r w:rsidR="00560305" w:rsidRPr="008B0F3A">
        <w:rPr>
          <w:rFonts w:ascii="Times New Roman" w:hAnsi="Times New Roman" w:cs="Times New Roman"/>
          <w:bCs/>
          <w:color w:val="000000"/>
          <w:w w:val="105"/>
          <w:sz w:val="28"/>
          <w:szCs w:val="28"/>
        </w:rPr>
        <w:t>8 – задний лоскут эндопротеза после фиксации</w:t>
      </w:r>
    </w:p>
    <w:p w14:paraId="63446E99" w14:textId="77777777" w:rsidR="00AA729F" w:rsidRPr="008B0F3A" w:rsidRDefault="00AA729F" w:rsidP="00AA729F">
      <w:pPr>
        <w:spacing w:after="0" w:line="240" w:lineRule="auto"/>
        <w:ind w:firstLine="567"/>
        <w:rPr>
          <w:rFonts w:ascii="Times New Roman" w:hAnsi="Times New Roman" w:cs="Times New Roman"/>
          <w:bCs/>
          <w:color w:val="000000"/>
          <w:w w:val="105"/>
          <w:sz w:val="28"/>
          <w:szCs w:val="28"/>
        </w:rPr>
      </w:pPr>
    </w:p>
    <w:p w14:paraId="5353DFBD" w14:textId="5C3F176A" w:rsidR="00AA729F" w:rsidRPr="008B0F3A" w:rsidRDefault="00560305" w:rsidP="00AA729F">
      <w:pPr>
        <w:spacing w:after="0" w:line="240" w:lineRule="auto"/>
        <w:ind w:firstLine="567"/>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 в</w:t>
      </w:r>
      <w:r w:rsidR="00AA729F" w:rsidRPr="008B0F3A">
        <w:rPr>
          <w:rFonts w:ascii="Times New Roman" w:hAnsi="Times New Roman" w:cs="Times New Roman"/>
          <w:bCs/>
          <w:color w:val="000000"/>
          <w:w w:val="105"/>
          <w:sz w:val="28"/>
          <w:szCs w:val="28"/>
        </w:rPr>
        <w:t xml:space="preserve">осьмой этап являлся одним из важнейших моментов данной методики. Иглой </w:t>
      </w:r>
      <w:r w:rsidRPr="008B0F3A">
        <w:rPr>
          <w:rFonts w:ascii="Times New Roman" w:hAnsi="Times New Roman" w:cs="Times New Roman"/>
          <w:bCs/>
          <w:color w:val="000000"/>
          <w:w w:val="105"/>
          <w:sz w:val="28"/>
          <w:szCs w:val="28"/>
        </w:rPr>
        <w:t>не рассасывающейся</w:t>
      </w:r>
      <w:r w:rsidR="00AA729F" w:rsidRPr="008B0F3A">
        <w:rPr>
          <w:rFonts w:ascii="Times New Roman" w:hAnsi="Times New Roman" w:cs="Times New Roman"/>
          <w:bCs/>
          <w:color w:val="000000"/>
          <w:w w:val="105"/>
          <w:sz w:val="28"/>
          <w:szCs w:val="28"/>
        </w:rPr>
        <w:t xml:space="preserve"> нити производился вкол на надкостнице мыса, затем проводился тест «на </w:t>
      </w:r>
      <w:proofErr w:type="spellStart"/>
      <w:r w:rsidR="00AA729F" w:rsidRPr="008B0F3A">
        <w:rPr>
          <w:rFonts w:ascii="Times New Roman" w:hAnsi="Times New Roman" w:cs="Times New Roman"/>
          <w:bCs/>
          <w:color w:val="000000"/>
          <w:w w:val="105"/>
          <w:sz w:val="28"/>
          <w:szCs w:val="28"/>
        </w:rPr>
        <w:t>отрываемость</w:t>
      </w:r>
      <w:proofErr w:type="spellEnd"/>
      <w:r w:rsidR="00AA729F" w:rsidRPr="008B0F3A">
        <w:rPr>
          <w:rFonts w:ascii="Times New Roman" w:hAnsi="Times New Roman" w:cs="Times New Roman"/>
          <w:bCs/>
          <w:color w:val="000000"/>
          <w:w w:val="105"/>
          <w:sz w:val="28"/>
          <w:szCs w:val="28"/>
        </w:rPr>
        <w:t>» путем подтягивания нитей. Далее одним узловым швом (</w:t>
      </w:r>
      <w:proofErr w:type="spellStart"/>
      <w:r w:rsidR="00AA729F" w:rsidRPr="008B0F3A">
        <w:rPr>
          <w:rFonts w:ascii="Times New Roman" w:hAnsi="Times New Roman" w:cs="Times New Roman"/>
          <w:bCs/>
          <w:color w:val="000000"/>
          <w:w w:val="105"/>
          <w:sz w:val="28"/>
          <w:szCs w:val="28"/>
        </w:rPr>
        <w:t>Этибонд</w:t>
      </w:r>
      <w:proofErr w:type="spellEnd"/>
      <w:r w:rsidR="00AA729F" w:rsidRPr="008B0F3A">
        <w:rPr>
          <w:rFonts w:ascii="Times New Roman" w:hAnsi="Times New Roman" w:cs="Times New Roman"/>
          <w:bCs/>
          <w:color w:val="000000"/>
          <w:w w:val="105"/>
          <w:sz w:val="28"/>
          <w:szCs w:val="28"/>
        </w:rPr>
        <w:t xml:space="preserve"> 0) дистальный конец переднего протеза фиксировался к мысу</w:t>
      </w:r>
      <w:r w:rsidRPr="008B0F3A">
        <w:rPr>
          <w:rFonts w:ascii="Times New Roman" w:hAnsi="Times New Roman" w:cs="Times New Roman"/>
          <w:bCs/>
          <w:color w:val="000000"/>
          <w:w w:val="105"/>
          <w:sz w:val="28"/>
          <w:szCs w:val="28"/>
        </w:rPr>
        <w:t xml:space="preserve"> как показано на </w:t>
      </w:r>
      <w:r w:rsidR="00AA729F" w:rsidRPr="008B0F3A">
        <w:rPr>
          <w:rFonts w:ascii="Times New Roman" w:hAnsi="Times New Roman" w:cs="Times New Roman"/>
          <w:bCs/>
          <w:color w:val="000000"/>
          <w:w w:val="105"/>
          <w:sz w:val="28"/>
          <w:szCs w:val="28"/>
        </w:rPr>
        <w:t>Рис</w:t>
      </w:r>
      <w:r w:rsidRPr="008B0F3A">
        <w:rPr>
          <w:rFonts w:ascii="Times New Roman" w:hAnsi="Times New Roman" w:cs="Times New Roman"/>
          <w:bCs/>
          <w:color w:val="000000"/>
          <w:w w:val="105"/>
          <w:sz w:val="28"/>
          <w:szCs w:val="28"/>
        </w:rPr>
        <w:t xml:space="preserve">унке </w:t>
      </w:r>
      <w:r w:rsidR="00AA729F" w:rsidRPr="008B0F3A">
        <w:rPr>
          <w:rFonts w:ascii="Times New Roman" w:hAnsi="Times New Roman" w:cs="Times New Roman"/>
          <w:bCs/>
          <w:color w:val="000000"/>
          <w:w w:val="105"/>
          <w:sz w:val="28"/>
          <w:szCs w:val="28"/>
        </w:rPr>
        <w:t>2</w:t>
      </w:r>
      <w:r w:rsidR="00DB07E7" w:rsidRPr="008B0F3A">
        <w:rPr>
          <w:rFonts w:ascii="Times New Roman" w:hAnsi="Times New Roman" w:cs="Times New Roman"/>
          <w:bCs/>
          <w:color w:val="000000"/>
          <w:w w:val="105"/>
          <w:sz w:val="28"/>
          <w:szCs w:val="28"/>
        </w:rPr>
        <w:t>9</w:t>
      </w:r>
      <w:r w:rsidR="00AA729F" w:rsidRPr="008B0F3A">
        <w:rPr>
          <w:rFonts w:ascii="Times New Roman" w:hAnsi="Times New Roman" w:cs="Times New Roman"/>
          <w:bCs/>
          <w:color w:val="000000"/>
          <w:w w:val="105"/>
          <w:sz w:val="28"/>
          <w:szCs w:val="28"/>
        </w:rPr>
        <w:t xml:space="preserve">. </w:t>
      </w:r>
    </w:p>
    <w:p w14:paraId="7F044B36" w14:textId="77777777" w:rsidR="00560305" w:rsidRPr="008B0F3A" w:rsidRDefault="00AA729F" w:rsidP="00560305">
      <w:pPr>
        <w:spacing w:after="0" w:line="240" w:lineRule="auto"/>
        <w:ind w:firstLine="567"/>
        <w:jc w:val="center"/>
        <w:rPr>
          <w:rFonts w:ascii="Times New Roman" w:hAnsi="Times New Roman" w:cs="Times New Roman"/>
          <w:b/>
          <w:color w:val="000000"/>
          <w:w w:val="105"/>
          <w:sz w:val="28"/>
          <w:szCs w:val="28"/>
        </w:rPr>
      </w:pPr>
      <w:r w:rsidRPr="008B0F3A">
        <w:rPr>
          <w:rFonts w:ascii="Times New Roman" w:hAnsi="Times New Roman" w:cs="Times New Roman"/>
          <w:bCs/>
          <w:noProof/>
          <w:color w:val="000000"/>
          <w:w w:val="105"/>
          <w:sz w:val="28"/>
          <w:szCs w:val="28"/>
        </w:rPr>
        <w:drawing>
          <wp:inline distT="0" distB="0" distL="0" distR="0" wp14:anchorId="681C031D" wp14:editId="40BFD58C">
            <wp:extent cx="4650828" cy="308950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61770" cy="3096777"/>
                    </a:xfrm>
                    <a:prstGeom prst="rect">
                      <a:avLst/>
                    </a:prstGeom>
                  </pic:spPr>
                </pic:pic>
              </a:graphicData>
            </a:graphic>
          </wp:inline>
        </w:drawing>
      </w:r>
    </w:p>
    <w:p w14:paraId="4EFA7498" w14:textId="12D0BFC7" w:rsidR="00AA729F" w:rsidRPr="008B0F3A" w:rsidRDefault="00AA729F" w:rsidP="00DB07E7">
      <w:pPr>
        <w:spacing w:after="0" w:line="240" w:lineRule="auto"/>
        <w:ind w:firstLine="567"/>
        <w:jc w:val="center"/>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Рисунок 2</w:t>
      </w:r>
      <w:r w:rsidR="00DB07E7" w:rsidRPr="008B0F3A">
        <w:rPr>
          <w:rFonts w:ascii="Times New Roman" w:hAnsi="Times New Roman" w:cs="Times New Roman"/>
          <w:bCs/>
          <w:color w:val="000000"/>
          <w:w w:val="105"/>
          <w:sz w:val="28"/>
          <w:szCs w:val="28"/>
        </w:rPr>
        <w:t>9 - ф</w:t>
      </w:r>
      <w:r w:rsidRPr="008B0F3A">
        <w:rPr>
          <w:rFonts w:ascii="Times New Roman" w:hAnsi="Times New Roman" w:cs="Times New Roman"/>
          <w:bCs/>
          <w:color w:val="000000"/>
          <w:w w:val="105"/>
          <w:sz w:val="28"/>
          <w:szCs w:val="28"/>
        </w:rPr>
        <w:t>иксация протеза к мысу крестца</w:t>
      </w:r>
    </w:p>
    <w:p w14:paraId="3829B6DF" w14:textId="46654C3A" w:rsidR="00AA729F" w:rsidRPr="008B0F3A" w:rsidRDefault="00DB07E7" w:rsidP="00AA729F">
      <w:pPr>
        <w:spacing w:after="0" w:line="240" w:lineRule="auto"/>
        <w:ind w:firstLine="567"/>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lastRenderedPageBreak/>
        <w:t>- д</w:t>
      </w:r>
      <w:r w:rsidR="00AA729F" w:rsidRPr="008B0F3A">
        <w:rPr>
          <w:rFonts w:ascii="Times New Roman" w:hAnsi="Times New Roman" w:cs="Times New Roman"/>
          <w:bCs/>
          <w:color w:val="000000"/>
          <w:w w:val="105"/>
          <w:sz w:val="28"/>
          <w:szCs w:val="28"/>
        </w:rPr>
        <w:t xml:space="preserve">евятым этапом проводилась </w:t>
      </w:r>
      <w:proofErr w:type="spellStart"/>
      <w:r w:rsidR="00AA729F" w:rsidRPr="008B0F3A">
        <w:rPr>
          <w:rFonts w:ascii="Times New Roman" w:hAnsi="Times New Roman" w:cs="Times New Roman"/>
          <w:bCs/>
          <w:color w:val="000000"/>
          <w:w w:val="105"/>
          <w:sz w:val="28"/>
          <w:szCs w:val="28"/>
        </w:rPr>
        <w:t>перитонизация</w:t>
      </w:r>
      <w:proofErr w:type="spellEnd"/>
      <w:r w:rsidR="00AA729F" w:rsidRPr="008B0F3A">
        <w:rPr>
          <w:rFonts w:ascii="Times New Roman" w:hAnsi="Times New Roman" w:cs="Times New Roman"/>
          <w:bCs/>
          <w:color w:val="000000"/>
          <w:w w:val="105"/>
          <w:sz w:val="28"/>
          <w:szCs w:val="28"/>
        </w:rPr>
        <w:t xml:space="preserve"> париетальной брюшиной (</w:t>
      </w:r>
      <w:proofErr w:type="spellStart"/>
      <w:r w:rsidR="00AA729F" w:rsidRPr="008B0F3A">
        <w:rPr>
          <w:rFonts w:ascii="Times New Roman" w:hAnsi="Times New Roman" w:cs="Times New Roman"/>
          <w:bCs/>
          <w:color w:val="000000"/>
          <w:w w:val="105"/>
          <w:sz w:val="28"/>
          <w:szCs w:val="28"/>
        </w:rPr>
        <w:t>Монокрил</w:t>
      </w:r>
      <w:proofErr w:type="spellEnd"/>
      <w:r w:rsidR="00AA729F" w:rsidRPr="008B0F3A">
        <w:rPr>
          <w:rFonts w:ascii="Times New Roman" w:hAnsi="Times New Roman" w:cs="Times New Roman"/>
          <w:bCs/>
          <w:color w:val="000000"/>
          <w:w w:val="105"/>
          <w:sz w:val="28"/>
          <w:szCs w:val="28"/>
        </w:rPr>
        <w:t xml:space="preserve"> 0) </w:t>
      </w:r>
      <w:r w:rsidRPr="008B0F3A">
        <w:rPr>
          <w:rFonts w:ascii="Times New Roman" w:hAnsi="Times New Roman" w:cs="Times New Roman"/>
          <w:bCs/>
          <w:color w:val="000000"/>
          <w:w w:val="105"/>
          <w:sz w:val="28"/>
          <w:szCs w:val="28"/>
        </w:rPr>
        <w:t xml:space="preserve">вид после </w:t>
      </w:r>
      <w:proofErr w:type="spellStart"/>
      <w:r w:rsidRPr="008B0F3A">
        <w:rPr>
          <w:rFonts w:ascii="Times New Roman" w:hAnsi="Times New Roman" w:cs="Times New Roman"/>
          <w:bCs/>
          <w:color w:val="000000"/>
          <w:w w:val="105"/>
          <w:sz w:val="28"/>
          <w:szCs w:val="28"/>
        </w:rPr>
        <w:t>перитонизации</w:t>
      </w:r>
      <w:proofErr w:type="spellEnd"/>
      <w:r w:rsidRPr="008B0F3A">
        <w:rPr>
          <w:rFonts w:ascii="Times New Roman" w:hAnsi="Times New Roman" w:cs="Times New Roman"/>
          <w:bCs/>
          <w:color w:val="000000"/>
          <w:w w:val="105"/>
          <w:sz w:val="28"/>
          <w:szCs w:val="28"/>
        </w:rPr>
        <w:t xml:space="preserve"> представлен на Р</w:t>
      </w:r>
      <w:r w:rsidR="00AA729F" w:rsidRPr="008B0F3A">
        <w:rPr>
          <w:rFonts w:ascii="Times New Roman" w:hAnsi="Times New Roman" w:cs="Times New Roman"/>
          <w:bCs/>
          <w:color w:val="000000"/>
          <w:w w:val="105"/>
          <w:sz w:val="28"/>
          <w:szCs w:val="28"/>
        </w:rPr>
        <w:t>ис</w:t>
      </w:r>
      <w:r w:rsidRPr="008B0F3A">
        <w:rPr>
          <w:rFonts w:ascii="Times New Roman" w:hAnsi="Times New Roman" w:cs="Times New Roman"/>
          <w:bCs/>
          <w:color w:val="000000"/>
          <w:w w:val="105"/>
          <w:sz w:val="28"/>
          <w:szCs w:val="28"/>
        </w:rPr>
        <w:t>унке 30</w:t>
      </w:r>
      <w:r w:rsidR="00AA729F" w:rsidRPr="008B0F3A">
        <w:rPr>
          <w:rFonts w:ascii="Times New Roman" w:hAnsi="Times New Roman" w:cs="Times New Roman"/>
          <w:bCs/>
          <w:color w:val="000000"/>
          <w:w w:val="105"/>
          <w:sz w:val="28"/>
          <w:szCs w:val="28"/>
        </w:rPr>
        <w:t>.</w:t>
      </w:r>
    </w:p>
    <w:p w14:paraId="33595537" w14:textId="77777777" w:rsidR="00AA729F" w:rsidRPr="008B0F3A" w:rsidRDefault="00AA729F" w:rsidP="00AA729F">
      <w:pPr>
        <w:spacing w:after="0" w:line="240" w:lineRule="auto"/>
        <w:ind w:firstLine="567"/>
        <w:jc w:val="both"/>
        <w:rPr>
          <w:rFonts w:ascii="Times New Roman" w:hAnsi="Times New Roman" w:cs="Times New Roman"/>
          <w:bCs/>
          <w:color w:val="000000"/>
          <w:w w:val="105"/>
          <w:sz w:val="28"/>
          <w:szCs w:val="28"/>
        </w:rPr>
      </w:pPr>
    </w:p>
    <w:p w14:paraId="66F2AC83" w14:textId="77777777" w:rsidR="00DB07E7" w:rsidRPr="008B0F3A" w:rsidRDefault="00AA729F" w:rsidP="00AA729F">
      <w:pPr>
        <w:spacing w:after="0" w:line="240" w:lineRule="auto"/>
        <w:ind w:firstLine="567"/>
        <w:jc w:val="center"/>
        <w:rPr>
          <w:rFonts w:ascii="Times New Roman" w:hAnsi="Times New Roman" w:cs="Times New Roman"/>
          <w:sz w:val="28"/>
          <w:szCs w:val="28"/>
        </w:rPr>
      </w:pPr>
      <w:r w:rsidRPr="008B0F3A">
        <w:rPr>
          <w:rFonts w:ascii="Times New Roman" w:hAnsi="Times New Roman" w:cs="Times New Roman"/>
          <w:noProof/>
          <w:sz w:val="28"/>
          <w:szCs w:val="28"/>
        </w:rPr>
        <w:drawing>
          <wp:inline distT="0" distB="0" distL="0" distR="0" wp14:anchorId="2CC13713" wp14:editId="7E08413E">
            <wp:extent cx="4950788" cy="313307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rotWithShape="1">
                    <a:blip r:embed="rId35" cstate="print">
                      <a:extLst>
                        <a:ext uri="{28A0092B-C50C-407E-A947-70E740481C1C}">
                          <a14:useLocalDpi xmlns:a14="http://schemas.microsoft.com/office/drawing/2010/main" val="0"/>
                        </a:ext>
                      </a:extLst>
                    </a:blip>
                    <a:srcRect l="1094"/>
                    <a:stretch/>
                  </pic:blipFill>
                  <pic:spPr bwMode="auto">
                    <a:xfrm>
                      <a:off x="0" y="0"/>
                      <a:ext cx="5000951" cy="3164816"/>
                    </a:xfrm>
                    <a:prstGeom prst="rect">
                      <a:avLst/>
                    </a:prstGeom>
                    <a:ln>
                      <a:noFill/>
                    </a:ln>
                    <a:extLst>
                      <a:ext uri="{53640926-AAD7-44D8-BBD7-CCE9431645EC}">
                        <a14:shadowObscured xmlns:a14="http://schemas.microsoft.com/office/drawing/2010/main"/>
                      </a:ext>
                    </a:extLst>
                  </pic:spPr>
                </pic:pic>
              </a:graphicData>
            </a:graphic>
          </wp:inline>
        </w:drawing>
      </w:r>
      <w:r w:rsidRPr="008B0F3A">
        <w:rPr>
          <w:rFonts w:ascii="Times New Roman" w:hAnsi="Times New Roman" w:cs="Times New Roman"/>
          <w:sz w:val="28"/>
          <w:szCs w:val="28"/>
        </w:rPr>
        <w:t xml:space="preserve"> </w:t>
      </w:r>
    </w:p>
    <w:p w14:paraId="0526EE69" w14:textId="0440FC09" w:rsidR="00AA729F" w:rsidRPr="008B0F3A" w:rsidRDefault="00AA729F" w:rsidP="00AA729F">
      <w:pPr>
        <w:spacing w:after="0" w:line="240" w:lineRule="auto"/>
        <w:ind w:firstLine="567"/>
        <w:jc w:val="center"/>
        <w:rPr>
          <w:rFonts w:ascii="Times New Roman" w:hAnsi="Times New Roman" w:cs="Times New Roman"/>
          <w:sz w:val="28"/>
          <w:szCs w:val="28"/>
        </w:rPr>
      </w:pPr>
      <w:r w:rsidRPr="008B0F3A">
        <w:rPr>
          <w:rFonts w:ascii="Times New Roman" w:hAnsi="Times New Roman" w:cs="Times New Roman"/>
          <w:sz w:val="28"/>
          <w:szCs w:val="28"/>
        </w:rPr>
        <w:t xml:space="preserve">Рисунок </w:t>
      </w:r>
      <w:r w:rsidR="00DB07E7" w:rsidRPr="008B0F3A">
        <w:rPr>
          <w:rFonts w:ascii="Times New Roman" w:hAnsi="Times New Roman" w:cs="Times New Roman"/>
          <w:sz w:val="28"/>
          <w:szCs w:val="28"/>
        </w:rPr>
        <w:t xml:space="preserve">30 – </w:t>
      </w:r>
      <w:proofErr w:type="spellStart"/>
      <w:r w:rsidR="00DB07E7" w:rsidRPr="008B0F3A">
        <w:rPr>
          <w:rFonts w:ascii="Times New Roman" w:hAnsi="Times New Roman" w:cs="Times New Roman"/>
          <w:sz w:val="28"/>
          <w:szCs w:val="28"/>
        </w:rPr>
        <w:t>перитонизированная</w:t>
      </w:r>
      <w:proofErr w:type="spellEnd"/>
      <w:r w:rsidR="00DB07E7" w:rsidRPr="008B0F3A">
        <w:rPr>
          <w:rFonts w:ascii="Times New Roman" w:hAnsi="Times New Roman" w:cs="Times New Roman"/>
          <w:sz w:val="28"/>
          <w:szCs w:val="28"/>
        </w:rPr>
        <w:t xml:space="preserve"> париетальная брюшина</w:t>
      </w:r>
      <w:r w:rsidRPr="008B0F3A">
        <w:rPr>
          <w:rFonts w:ascii="Times New Roman" w:hAnsi="Times New Roman" w:cs="Times New Roman"/>
          <w:sz w:val="28"/>
          <w:szCs w:val="28"/>
        </w:rPr>
        <w:t xml:space="preserve"> </w:t>
      </w:r>
    </w:p>
    <w:p w14:paraId="4194D3F0" w14:textId="77777777" w:rsidR="00AA729F" w:rsidRPr="008B0F3A" w:rsidRDefault="00AA729F" w:rsidP="00AA729F">
      <w:pPr>
        <w:spacing w:after="0" w:line="240" w:lineRule="auto"/>
        <w:ind w:firstLine="567"/>
        <w:jc w:val="both"/>
        <w:rPr>
          <w:rFonts w:ascii="Times New Roman" w:hAnsi="Times New Roman" w:cs="Times New Roman"/>
          <w:sz w:val="28"/>
          <w:szCs w:val="28"/>
        </w:rPr>
      </w:pPr>
    </w:p>
    <w:p w14:paraId="4B0539C4" w14:textId="5C3C72C6" w:rsidR="00AA729F" w:rsidRPr="008B0F3A" w:rsidRDefault="00DB07E7" w:rsidP="00C14D98">
      <w:pPr>
        <w:spacing w:after="0" w:line="240" w:lineRule="auto"/>
        <w:ind w:firstLine="567"/>
        <w:jc w:val="both"/>
        <w:rPr>
          <w:rFonts w:ascii="Times New Roman" w:hAnsi="Times New Roman" w:cs="Times New Roman"/>
          <w:color w:val="000000"/>
          <w:sz w:val="28"/>
          <w:szCs w:val="28"/>
        </w:rPr>
      </w:pPr>
      <w:r w:rsidRPr="008B0F3A">
        <w:rPr>
          <w:rFonts w:ascii="Times New Roman" w:hAnsi="Times New Roman" w:cs="Times New Roman"/>
          <w:sz w:val="28"/>
          <w:szCs w:val="28"/>
        </w:rPr>
        <w:t>- з</w:t>
      </w:r>
      <w:r w:rsidR="00AA729F" w:rsidRPr="008B0F3A">
        <w:rPr>
          <w:rFonts w:ascii="Times New Roman" w:hAnsi="Times New Roman" w:cs="Times New Roman"/>
          <w:sz w:val="28"/>
          <w:szCs w:val="28"/>
        </w:rPr>
        <w:t xml:space="preserve">авершающим десятым этапом проводилась </w:t>
      </w:r>
      <w:proofErr w:type="spellStart"/>
      <w:r w:rsidR="00AA729F" w:rsidRPr="008B0F3A">
        <w:rPr>
          <w:rFonts w:ascii="Times New Roman" w:hAnsi="Times New Roman" w:cs="Times New Roman"/>
          <w:sz w:val="28"/>
          <w:szCs w:val="28"/>
        </w:rPr>
        <w:t>морцелляция</w:t>
      </w:r>
      <w:proofErr w:type="spellEnd"/>
      <w:r w:rsidR="00AA729F" w:rsidRPr="008B0F3A">
        <w:rPr>
          <w:rFonts w:ascii="Times New Roman" w:hAnsi="Times New Roman" w:cs="Times New Roman"/>
          <w:sz w:val="28"/>
          <w:szCs w:val="28"/>
        </w:rPr>
        <w:t xml:space="preserve"> тела матки</w:t>
      </w:r>
      <w:r w:rsidRPr="008B0F3A">
        <w:rPr>
          <w:rFonts w:ascii="Times New Roman" w:hAnsi="Times New Roman" w:cs="Times New Roman"/>
          <w:sz w:val="28"/>
          <w:szCs w:val="28"/>
        </w:rPr>
        <w:t xml:space="preserve"> и придатков</w:t>
      </w:r>
      <w:r w:rsidR="00AA729F" w:rsidRPr="008B0F3A">
        <w:rPr>
          <w:rFonts w:ascii="Times New Roman" w:hAnsi="Times New Roman" w:cs="Times New Roman"/>
          <w:sz w:val="28"/>
          <w:szCs w:val="28"/>
        </w:rPr>
        <w:t xml:space="preserve">. </w:t>
      </w:r>
      <w:r w:rsidRPr="008B0F3A">
        <w:rPr>
          <w:rFonts w:ascii="Times New Roman" w:hAnsi="Times New Roman" w:cs="Times New Roman"/>
          <w:sz w:val="28"/>
          <w:szCs w:val="28"/>
        </w:rPr>
        <w:t>Далее п</w:t>
      </w:r>
      <w:r w:rsidR="00AA729F" w:rsidRPr="008B0F3A">
        <w:rPr>
          <w:rFonts w:ascii="Times New Roman" w:hAnsi="Times New Roman" w:cs="Times New Roman"/>
          <w:sz w:val="28"/>
          <w:szCs w:val="28"/>
        </w:rPr>
        <w:t xml:space="preserve">роводился контроль гемостаза и повторная ревизия брюшной полости. </w:t>
      </w:r>
      <w:r w:rsidRPr="008B0F3A">
        <w:rPr>
          <w:rFonts w:ascii="Times New Roman" w:hAnsi="Times New Roman" w:cs="Times New Roman"/>
          <w:sz w:val="28"/>
          <w:szCs w:val="28"/>
        </w:rPr>
        <w:t>По окончанию оперативного вмешательства проводили о</w:t>
      </w:r>
      <w:r w:rsidR="00AA729F" w:rsidRPr="008B0F3A">
        <w:rPr>
          <w:rFonts w:ascii="Times New Roman" w:eastAsia="Times New Roman" w:hAnsi="Times New Roman" w:cs="Times New Roman"/>
          <w:color w:val="000000"/>
          <w:sz w:val="28"/>
          <w:szCs w:val="28"/>
          <w:lang w:eastAsia="ru-KZ"/>
        </w:rPr>
        <w:t>бработк</w:t>
      </w:r>
      <w:r w:rsidRPr="008B0F3A">
        <w:rPr>
          <w:rFonts w:ascii="Times New Roman" w:eastAsia="Times New Roman" w:hAnsi="Times New Roman" w:cs="Times New Roman"/>
          <w:color w:val="000000"/>
          <w:sz w:val="28"/>
          <w:szCs w:val="28"/>
          <w:lang w:eastAsia="ru-KZ"/>
        </w:rPr>
        <w:t>у</w:t>
      </w:r>
      <w:r w:rsidR="00AA729F" w:rsidRPr="008B0F3A">
        <w:rPr>
          <w:rFonts w:ascii="Times New Roman" w:eastAsia="Times New Roman" w:hAnsi="Times New Roman" w:cs="Times New Roman"/>
          <w:color w:val="000000"/>
          <w:sz w:val="28"/>
          <w:szCs w:val="28"/>
          <w:lang w:eastAsia="ru-KZ"/>
        </w:rPr>
        <w:t xml:space="preserve"> и тампонад</w:t>
      </w:r>
      <w:r w:rsidRPr="008B0F3A">
        <w:rPr>
          <w:rFonts w:ascii="Times New Roman" w:eastAsia="Times New Roman" w:hAnsi="Times New Roman" w:cs="Times New Roman"/>
          <w:color w:val="000000"/>
          <w:sz w:val="28"/>
          <w:szCs w:val="28"/>
          <w:lang w:eastAsia="ru-KZ"/>
        </w:rPr>
        <w:t>у</w:t>
      </w:r>
      <w:r w:rsidR="00AA729F" w:rsidRPr="008B0F3A">
        <w:rPr>
          <w:rFonts w:ascii="Times New Roman" w:eastAsia="Times New Roman" w:hAnsi="Times New Roman" w:cs="Times New Roman"/>
          <w:color w:val="000000"/>
          <w:sz w:val="28"/>
          <w:szCs w:val="28"/>
          <w:lang w:eastAsia="ru-KZ"/>
        </w:rPr>
        <w:t xml:space="preserve"> </w:t>
      </w:r>
      <w:r w:rsidR="00AA729F" w:rsidRPr="008B0F3A">
        <w:rPr>
          <w:rFonts w:ascii="Times New Roman" w:hAnsi="Times New Roman" w:cs="Times New Roman"/>
          <w:color w:val="00000A"/>
          <w:sz w:val="28"/>
          <w:szCs w:val="28"/>
        </w:rPr>
        <w:t>влагалища салфетками с мазью</w:t>
      </w:r>
      <w:r w:rsidR="00AA729F" w:rsidRPr="008B0F3A">
        <w:rPr>
          <w:rFonts w:ascii="Times New Roman" w:hAnsi="Times New Roman" w:cs="Times New Roman"/>
          <w:sz w:val="28"/>
          <w:szCs w:val="28"/>
        </w:rPr>
        <w:t xml:space="preserve"> (</w:t>
      </w:r>
      <w:proofErr w:type="spellStart"/>
      <w:r w:rsidR="00AA729F" w:rsidRPr="008B0F3A">
        <w:rPr>
          <w:rFonts w:ascii="Times New Roman" w:hAnsi="Times New Roman" w:cs="Times New Roman"/>
          <w:sz w:val="28"/>
          <w:szCs w:val="28"/>
        </w:rPr>
        <w:t>Л</w:t>
      </w:r>
      <w:r w:rsidR="00AA729F" w:rsidRPr="008B0F3A">
        <w:rPr>
          <w:rFonts w:ascii="Times New Roman" w:eastAsia="Times New Roman" w:hAnsi="Times New Roman" w:cs="Times New Roman"/>
          <w:color w:val="000000"/>
          <w:sz w:val="28"/>
          <w:szCs w:val="28"/>
          <w:lang w:eastAsia="ru-KZ"/>
        </w:rPr>
        <w:t>евомеколь</w:t>
      </w:r>
      <w:proofErr w:type="spellEnd"/>
      <w:r w:rsidR="00AA729F" w:rsidRPr="008B0F3A">
        <w:rPr>
          <w:rFonts w:ascii="Times New Roman" w:eastAsia="Times New Roman" w:hAnsi="Times New Roman" w:cs="Times New Roman"/>
          <w:color w:val="000000"/>
          <w:sz w:val="28"/>
          <w:szCs w:val="28"/>
          <w:lang w:eastAsia="ru-KZ"/>
        </w:rPr>
        <w:t>).</w:t>
      </w:r>
    </w:p>
    <w:p w14:paraId="09CD0DDB" w14:textId="77777777" w:rsidR="00AA729F" w:rsidRPr="008B0F3A" w:rsidRDefault="00AA729F" w:rsidP="00C14D98">
      <w:pPr>
        <w:spacing w:after="0" w:line="240" w:lineRule="auto"/>
        <w:ind w:firstLine="567"/>
        <w:jc w:val="both"/>
        <w:rPr>
          <w:rFonts w:ascii="Times New Roman" w:hAnsi="Times New Roman" w:cs="Times New Roman"/>
          <w:color w:val="000000"/>
          <w:sz w:val="28"/>
          <w:szCs w:val="28"/>
        </w:rPr>
      </w:pPr>
    </w:p>
    <w:p w14:paraId="7BB1D780" w14:textId="591C82D7" w:rsidR="00BC10B6" w:rsidRPr="008B0F3A" w:rsidRDefault="001F327A" w:rsidP="00C14D98">
      <w:pPr>
        <w:spacing w:after="0" w:line="240" w:lineRule="auto"/>
        <w:ind w:firstLine="567"/>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3.1.3 </w:t>
      </w:r>
      <w:r w:rsidR="00E0108B" w:rsidRPr="008B0F3A">
        <w:rPr>
          <w:rFonts w:ascii="Times New Roman" w:hAnsi="Times New Roman" w:cs="Times New Roman"/>
          <w:color w:val="000000"/>
          <w:sz w:val="28"/>
          <w:szCs w:val="28"/>
        </w:rPr>
        <w:t>Исходные характеристики участников исследования</w:t>
      </w:r>
    </w:p>
    <w:p w14:paraId="781191BD" w14:textId="38B60BBD" w:rsidR="00E0108B" w:rsidRPr="008B0F3A" w:rsidRDefault="00E0108B" w:rsidP="00C14D98">
      <w:pPr>
        <w:spacing w:after="0" w:line="240" w:lineRule="auto"/>
        <w:ind w:firstLine="567"/>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Пациенты с </w:t>
      </w:r>
      <w:r w:rsidR="00695159" w:rsidRPr="008B0F3A">
        <w:rPr>
          <w:rFonts w:ascii="Times New Roman" w:hAnsi="Times New Roman" w:cs="Times New Roman"/>
          <w:color w:val="000000"/>
          <w:sz w:val="28"/>
          <w:szCs w:val="28"/>
        </w:rPr>
        <w:t>передне-апикальной формой</w:t>
      </w:r>
      <w:r w:rsidR="00B5697B" w:rsidRPr="008B0F3A">
        <w:rPr>
          <w:rFonts w:ascii="Times New Roman" w:hAnsi="Times New Roman" w:cs="Times New Roman"/>
          <w:color w:val="000000"/>
          <w:sz w:val="28"/>
          <w:szCs w:val="28"/>
        </w:rPr>
        <w:t xml:space="preserve"> ПТО </w:t>
      </w:r>
      <w:r w:rsidR="00B5697B" w:rsidRPr="008B0F3A">
        <w:rPr>
          <w:rStyle w:val="80"/>
          <w:rFonts w:eastAsiaTheme="minorHAnsi"/>
          <w:i w:val="0"/>
          <w:sz w:val="28"/>
          <w:szCs w:val="28"/>
          <w:lang w:val="ru-RU"/>
        </w:rPr>
        <w:t>≥2 степени,</w:t>
      </w:r>
      <w:r w:rsidR="00B5697B" w:rsidRPr="008B0F3A">
        <w:rPr>
          <w:rFonts w:ascii="Times New Roman" w:hAnsi="Times New Roman" w:cs="Times New Roman"/>
          <w:color w:val="000000"/>
          <w:sz w:val="28"/>
          <w:szCs w:val="28"/>
        </w:rPr>
        <w:t xml:space="preserve"> с </w:t>
      </w:r>
      <w:r w:rsidRPr="008B0F3A">
        <w:rPr>
          <w:rFonts w:ascii="Times New Roman" w:hAnsi="Times New Roman" w:cs="Times New Roman"/>
          <w:color w:val="000000"/>
          <w:sz w:val="28"/>
          <w:szCs w:val="28"/>
        </w:rPr>
        <w:t>клинически</w:t>
      </w:r>
      <w:r w:rsidR="00B5697B" w:rsidRPr="008B0F3A">
        <w:rPr>
          <w:rFonts w:ascii="Times New Roman" w:hAnsi="Times New Roman" w:cs="Times New Roman"/>
          <w:color w:val="000000"/>
          <w:sz w:val="28"/>
          <w:szCs w:val="28"/>
        </w:rPr>
        <w:t>ми проявлениями заболевания</w:t>
      </w:r>
      <w:r w:rsidRPr="008B0F3A">
        <w:rPr>
          <w:rFonts w:ascii="Times New Roman" w:hAnsi="Times New Roman" w:cs="Times New Roman"/>
          <w:color w:val="000000"/>
          <w:sz w:val="28"/>
          <w:szCs w:val="28"/>
        </w:rPr>
        <w:t>, соответствующие критериям</w:t>
      </w:r>
      <w:r w:rsidRPr="008B0F3A">
        <w:rPr>
          <w:rFonts w:ascii="Times New Roman" w:hAnsi="Times New Roman" w:cs="Times New Roman"/>
          <w:color w:val="000000"/>
          <w:sz w:val="28"/>
          <w:szCs w:val="28"/>
        </w:rPr>
        <w:br/>
        <w:t>включения/исключения (1</w:t>
      </w:r>
      <w:r w:rsidR="00B5697B" w:rsidRPr="008B0F3A">
        <w:rPr>
          <w:rFonts w:ascii="Times New Roman" w:hAnsi="Times New Roman" w:cs="Times New Roman"/>
          <w:color w:val="000000"/>
          <w:sz w:val="28"/>
          <w:szCs w:val="28"/>
        </w:rPr>
        <w:t>00</w:t>
      </w:r>
      <w:r w:rsidRPr="008B0F3A">
        <w:rPr>
          <w:rFonts w:ascii="Times New Roman" w:hAnsi="Times New Roman" w:cs="Times New Roman"/>
          <w:color w:val="000000"/>
          <w:sz w:val="28"/>
          <w:szCs w:val="28"/>
        </w:rPr>
        <w:t xml:space="preserve"> участников) были рандомизированы на дв</w:t>
      </w:r>
      <w:r w:rsidR="006F25D7" w:rsidRPr="008B0F3A">
        <w:rPr>
          <w:rFonts w:ascii="Times New Roman" w:hAnsi="Times New Roman" w:cs="Times New Roman"/>
          <w:color w:val="000000"/>
          <w:sz w:val="28"/>
          <w:szCs w:val="28"/>
        </w:rPr>
        <w:t>е</w:t>
      </w:r>
      <w:r w:rsidR="00B5697B"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 xml:space="preserve">группы. После </w:t>
      </w:r>
      <w:r w:rsidR="00B5697B" w:rsidRPr="008B0F3A">
        <w:rPr>
          <w:rFonts w:ascii="Times New Roman" w:hAnsi="Times New Roman" w:cs="Times New Roman"/>
          <w:color w:val="000000"/>
          <w:sz w:val="28"/>
          <w:szCs w:val="28"/>
        </w:rPr>
        <w:t>госпитализации в стационар</w:t>
      </w:r>
      <w:r w:rsidRPr="008B0F3A">
        <w:rPr>
          <w:rFonts w:ascii="Times New Roman" w:hAnsi="Times New Roman" w:cs="Times New Roman"/>
          <w:color w:val="000000"/>
          <w:sz w:val="28"/>
          <w:szCs w:val="28"/>
        </w:rPr>
        <w:t xml:space="preserve"> собранные исходные</w:t>
      </w:r>
      <w:r w:rsidR="00BC10B6"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данные</w:t>
      </w:r>
      <w:r w:rsidR="00B5697B" w:rsidRPr="008B0F3A">
        <w:rPr>
          <w:rFonts w:ascii="Times New Roman" w:hAnsi="Times New Roman" w:cs="Times New Roman"/>
          <w:color w:val="000000"/>
          <w:sz w:val="28"/>
          <w:szCs w:val="28"/>
        </w:rPr>
        <w:t xml:space="preserve"> </w:t>
      </w:r>
      <w:r w:rsidRPr="008B0F3A">
        <w:rPr>
          <w:rFonts w:ascii="Times New Roman" w:hAnsi="Times New Roman" w:cs="Times New Roman"/>
          <w:color w:val="000000"/>
          <w:sz w:val="28"/>
          <w:szCs w:val="28"/>
        </w:rPr>
        <w:t>фиксирова</w:t>
      </w:r>
      <w:r w:rsidR="00B5697B" w:rsidRPr="008B0F3A">
        <w:rPr>
          <w:rFonts w:ascii="Times New Roman" w:hAnsi="Times New Roman" w:cs="Times New Roman"/>
          <w:color w:val="000000"/>
          <w:sz w:val="28"/>
          <w:szCs w:val="28"/>
        </w:rPr>
        <w:t>лись</w:t>
      </w:r>
      <w:r w:rsidRPr="008B0F3A">
        <w:rPr>
          <w:rFonts w:ascii="Times New Roman" w:hAnsi="Times New Roman" w:cs="Times New Roman"/>
          <w:color w:val="000000"/>
          <w:sz w:val="28"/>
          <w:szCs w:val="28"/>
        </w:rPr>
        <w:t xml:space="preserve"> для последующего анализа.</w:t>
      </w:r>
      <w:r w:rsidR="00B5697B" w:rsidRPr="008B0F3A">
        <w:rPr>
          <w:rFonts w:ascii="Times New Roman" w:hAnsi="Times New Roman" w:cs="Times New Roman"/>
          <w:color w:val="000000"/>
          <w:sz w:val="28"/>
          <w:szCs w:val="28"/>
        </w:rPr>
        <w:t xml:space="preserve"> </w:t>
      </w:r>
    </w:p>
    <w:p w14:paraId="3AED1519" w14:textId="2184F744" w:rsidR="009B4410" w:rsidRPr="008B0F3A" w:rsidRDefault="009B4410" w:rsidP="00C14D98">
      <w:pPr>
        <w:spacing w:after="0" w:line="240" w:lineRule="auto"/>
        <w:ind w:firstLine="567"/>
        <w:jc w:val="both"/>
        <w:rPr>
          <w:rFonts w:ascii="Times New Roman" w:eastAsia="Times New Roman" w:hAnsi="Times New Roman" w:cs="Times New Roman"/>
          <w:i/>
          <w:iCs/>
          <w:sz w:val="28"/>
          <w:szCs w:val="28"/>
        </w:rPr>
      </w:pPr>
      <w:r w:rsidRPr="008B0F3A">
        <w:rPr>
          <w:rFonts w:ascii="Times New Roman" w:hAnsi="Times New Roman" w:cs="Times New Roman"/>
          <w:i/>
          <w:iCs/>
          <w:color w:val="000000"/>
          <w:sz w:val="28"/>
          <w:szCs w:val="28"/>
        </w:rPr>
        <w:t xml:space="preserve">Возраст </w:t>
      </w:r>
    </w:p>
    <w:p w14:paraId="61B50128" w14:textId="53223D18" w:rsidR="00C066C0" w:rsidRPr="008B0F3A" w:rsidRDefault="00C066C0" w:rsidP="00F14513">
      <w:pPr>
        <w:spacing w:after="0"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Анализ данных по возрастным категориям пациенток произведен согласно классификации ВОЗ от 2016 г. Пациентки обеих групп были распределены на 3 возрастных категорий: 18–44 года (молодой возраст), 45–59 лет (средний возраст) и 60–74 года (пожилой возраст). Возрастные характеристики пациентов показаны в таблице </w:t>
      </w:r>
      <w:r w:rsidR="00E83F6F" w:rsidRPr="008B0F3A">
        <w:rPr>
          <w:rFonts w:ascii="Times New Roman" w:hAnsi="Times New Roman" w:cs="Times New Roman"/>
          <w:bCs/>
          <w:sz w:val="28"/>
          <w:szCs w:val="28"/>
          <w:lang w:val="kk-KZ"/>
        </w:rPr>
        <w:t>2</w:t>
      </w:r>
      <w:r w:rsidRPr="008B0F3A">
        <w:rPr>
          <w:rFonts w:ascii="Times New Roman" w:hAnsi="Times New Roman" w:cs="Times New Roman"/>
          <w:bCs/>
          <w:sz w:val="28"/>
          <w:szCs w:val="28"/>
          <w:lang w:val="kk-KZ"/>
        </w:rPr>
        <w:t>.</w:t>
      </w:r>
    </w:p>
    <w:p w14:paraId="02273402" w14:textId="77777777" w:rsidR="0096432B" w:rsidRPr="008B0F3A" w:rsidRDefault="0096432B" w:rsidP="00F14513">
      <w:pPr>
        <w:spacing w:after="0" w:line="240" w:lineRule="auto"/>
        <w:ind w:firstLine="567"/>
        <w:contextualSpacing/>
        <w:jc w:val="both"/>
        <w:rPr>
          <w:rFonts w:ascii="Times New Roman" w:hAnsi="Times New Roman" w:cs="Times New Roman"/>
          <w:bCs/>
          <w:sz w:val="28"/>
          <w:szCs w:val="28"/>
          <w:lang w:val="kk-KZ"/>
        </w:rPr>
      </w:pPr>
    </w:p>
    <w:p w14:paraId="579D6241" w14:textId="7134ABA5" w:rsidR="00F14513" w:rsidRPr="008B0F3A" w:rsidRDefault="0096432B" w:rsidP="0096432B">
      <w:pPr>
        <w:spacing w:before="240" w:after="0" w:line="240" w:lineRule="auto"/>
        <w:contextualSpacing/>
        <w:jc w:val="both"/>
        <w:rPr>
          <w:rFonts w:ascii="Times New Roman" w:hAnsi="Times New Roman" w:cs="Times New Roman"/>
          <w:bCs/>
          <w:sz w:val="28"/>
          <w:szCs w:val="28"/>
          <w:lang w:val="kk-KZ"/>
        </w:rPr>
      </w:pPr>
      <w:r w:rsidRPr="008B0F3A">
        <w:rPr>
          <w:rFonts w:ascii="Times New Roman" w:hAnsi="Times New Roman" w:cs="Times New Roman"/>
          <w:sz w:val="28"/>
          <w:szCs w:val="28"/>
        </w:rPr>
        <w:t xml:space="preserve">Таблица </w:t>
      </w:r>
      <w:r w:rsidR="00E83F6F" w:rsidRPr="008B0F3A">
        <w:rPr>
          <w:rFonts w:ascii="Times New Roman" w:hAnsi="Times New Roman" w:cs="Times New Roman"/>
          <w:sz w:val="28"/>
          <w:szCs w:val="28"/>
        </w:rPr>
        <w:t>2</w:t>
      </w:r>
      <w:r w:rsidRPr="008B0F3A">
        <w:rPr>
          <w:rFonts w:ascii="Times New Roman" w:hAnsi="Times New Roman" w:cs="Times New Roman"/>
          <w:sz w:val="28"/>
          <w:szCs w:val="28"/>
        </w:rPr>
        <w:t xml:space="preserve"> – распределение пациентов по возрастным категориям</w:t>
      </w:r>
      <w:r w:rsidRPr="008B0F3A">
        <w:rPr>
          <w:rFonts w:ascii="Times New Roman" w:hAnsi="Times New Roman" w:cs="Times New Roman"/>
          <w:bCs/>
          <w:sz w:val="28"/>
          <w:szCs w:val="28"/>
          <w:lang w:val="kk-KZ"/>
        </w:rPr>
        <w:t xml:space="preserve"> </w:t>
      </w:r>
    </w:p>
    <w:tbl>
      <w:tblPr>
        <w:tblStyle w:val="a3"/>
        <w:tblW w:w="9356" w:type="dxa"/>
        <w:tblInd w:w="108" w:type="dxa"/>
        <w:tblBorders>
          <w:left w:val="none" w:sz="0" w:space="0" w:color="auto"/>
          <w:right w:val="none" w:sz="0" w:space="0" w:color="auto"/>
        </w:tblBorders>
        <w:tblLook w:val="04A0" w:firstRow="1" w:lastRow="0" w:firstColumn="1" w:lastColumn="0" w:noHBand="0" w:noVBand="1"/>
      </w:tblPr>
      <w:tblGrid>
        <w:gridCol w:w="4672"/>
        <w:gridCol w:w="1424"/>
        <w:gridCol w:w="1559"/>
        <w:gridCol w:w="1701"/>
      </w:tblGrid>
      <w:tr w:rsidR="00F14513" w:rsidRPr="008B0F3A" w14:paraId="7303A9BB" w14:textId="77777777" w:rsidTr="00ED4968">
        <w:tc>
          <w:tcPr>
            <w:tcW w:w="4672" w:type="dxa"/>
          </w:tcPr>
          <w:p w14:paraId="73C5D8E4" w14:textId="609B6E2B" w:rsidR="00F14513" w:rsidRPr="008B0F3A" w:rsidRDefault="00C066C0" w:rsidP="00F14513">
            <w:pPr>
              <w:ind w:left="-88"/>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 </w:t>
            </w:r>
          </w:p>
        </w:tc>
        <w:tc>
          <w:tcPr>
            <w:tcW w:w="1424" w:type="dxa"/>
          </w:tcPr>
          <w:p w14:paraId="081EAAD4"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39-44 лет</w:t>
            </w:r>
          </w:p>
        </w:tc>
        <w:tc>
          <w:tcPr>
            <w:tcW w:w="1559" w:type="dxa"/>
          </w:tcPr>
          <w:p w14:paraId="1B8C2E35"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45-59 лет</w:t>
            </w:r>
          </w:p>
        </w:tc>
        <w:tc>
          <w:tcPr>
            <w:tcW w:w="1701" w:type="dxa"/>
          </w:tcPr>
          <w:p w14:paraId="6BD55AA7"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старше 60 лет</w:t>
            </w:r>
          </w:p>
        </w:tc>
      </w:tr>
      <w:tr w:rsidR="00F14513" w:rsidRPr="008B0F3A" w14:paraId="31A6A5D1" w14:textId="77777777" w:rsidTr="00ED4968">
        <w:tc>
          <w:tcPr>
            <w:tcW w:w="4672" w:type="dxa"/>
          </w:tcPr>
          <w:p w14:paraId="6E936EE1" w14:textId="5CBF3101" w:rsidR="00F14513" w:rsidRPr="008B0F3A" w:rsidRDefault="00F14513" w:rsidP="00F14513">
            <w:pPr>
              <w:ind w:left="-88"/>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rPr>
              <w:t xml:space="preserve">Основная группа </w:t>
            </w:r>
            <w:r w:rsidR="00E57F00" w:rsidRPr="008B0F3A">
              <w:rPr>
                <w:rFonts w:ascii="Times New Roman" w:hAnsi="Times New Roman" w:cs="Times New Roman"/>
                <w:bCs/>
                <w:sz w:val="28"/>
                <w:szCs w:val="28"/>
              </w:rPr>
              <w:t xml:space="preserve">(гибридная реконструкция тазового дна) </w:t>
            </w:r>
            <w:r w:rsidRPr="008B0F3A">
              <w:rPr>
                <w:rFonts w:ascii="Times New Roman" w:hAnsi="Times New Roman" w:cs="Times New Roman"/>
                <w:bCs/>
                <w:sz w:val="28"/>
                <w:szCs w:val="28"/>
              </w:rPr>
              <w:t>(</w:t>
            </w:r>
            <w:r w:rsidRPr="008B0F3A">
              <w:rPr>
                <w:rFonts w:ascii="Times New Roman" w:hAnsi="Times New Roman" w:cs="Times New Roman"/>
                <w:bCs/>
                <w:sz w:val="28"/>
                <w:szCs w:val="28"/>
                <w:lang w:val="en-US"/>
              </w:rPr>
              <w:t>n</w:t>
            </w:r>
            <w:r w:rsidRPr="008B0F3A">
              <w:rPr>
                <w:rFonts w:ascii="Times New Roman" w:hAnsi="Times New Roman" w:cs="Times New Roman"/>
                <w:bCs/>
                <w:sz w:val="28"/>
                <w:szCs w:val="28"/>
              </w:rPr>
              <w:t>=45)</w:t>
            </w:r>
          </w:p>
        </w:tc>
        <w:tc>
          <w:tcPr>
            <w:tcW w:w="1424" w:type="dxa"/>
          </w:tcPr>
          <w:p w14:paraId="2911A8FF"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2 (4,5%)</w:t>
            </w:r>
          </w:p>
        </w:tc>
        <w:tc>
          <w:tcPr>
            <w:tcW w:w="1559" w:type="dxa"/>
          </w:tcPr>
          <w:p w14:paraId="258D10D6"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19 (42,3%)</w:t>
            </w:r>
          </w:p>
        </w:tc>
        <w:tc>
          <w:tcPr>
            <w:tcW w:w="1701" w:type="dxa"/>
          </w:tcPr>
          <w:p w14:paraId="2FCB9F2F"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24 (53,2%)</w:t>
            </w:r>
          </w:p>
        </w:tc>
      </w:tr>
      <w:tr w:rsidR="00F14513" w:rsidRPr="008B0F3A" w14:paraId="57D1EF42" w14:textId="77777777" w:rsidTr="00ED4968">
        <w:tc>
          <w:tcPr>
            <w:tcW w:w="4672" w:type="dxa"/>
          </w:tcPr>
          <w:p w14:paraId="6134114D" w14:textId="36AAE1C2" w:rsidR="00F14513" w:rsidRPr="008B0F3A" w:rsidRDefault="00E57F00" w:rsidP="00F14513">
            <w:pPr>
              <w:ind w:left="-88"/>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rPr>
              <w:lastRenderedPageBreak/>
              <w:t>Контрольная г</w:t>
            </w:r>
            <w:r w:rsidR="00F14513" w:rsidRPr="008B0F3A">
              <w:rPr>
                <w:rFonts w:ascii="Times New Roman" w:hAnsi="Times New Roman" w:cs="Times New Roman"/>
                <w:bCs/>
                <w:sz w:val="28"/>
                <w:szCs w:val="28"/>
              </w:rPr>
              <w:t>руппа</w:t>
            </w:r>
            <w:r w:rsidRPr="008B0F3A">
              <w:rPr>
                <w:rFonts w:ascii="Times New Roman" w:hAnsi="Times New Roman" w:cs="Times New Roman"/>
                <w:bCs/>
                <w:sz w:val="28"/>
                <w:szCs w:val="28"/>
              </w:rPr>
              <w:t xml:space="preserve"> (лапароскопическая промонтофиксация</w:t>
            </w:r>
            <w:r w:rsidR="00F14513" w:rsidRPr="008B0F3A">
              <w:rPr>
                <w:rFonts w:ascii="Times New Roman" w:hAnsi="Times New Roman" w:cs="Times New Roman"/>
                <w:bCs/>
                <w:sz w:val="28"/>
                <w:szCs w:val="28"/>
              </w:rPr>
              <w:t xml:space="preserve"> (</w:t>
            </w:r>
            <w:r w:rsidR="00F14513" w:rsidRPr="008B0F3A">
              <w:rPr>
                <w:rFonts w:ascii="Times New Roman" w:hAnsi="Times New Roman" w:cs="Times New Roman"/>
                <w:bCs/>
                <w:sz w:val="28"/>
                <w:szCs w:val="28"/>
                <w:lang w:val="en-US"/>
              </w:rPr>
              <w:t>n</w:t>
            </w:r>
            <w:r w:rsidR="00F14513" w:rsidRPr="008B0F3A">
              <w:rPr>
                <w:rFonts w:ascii="Times New Roman" w:hAnsi="Times New Roman" w:cs="Times New Roman"/>
                <w:bCs/>
                <w:sz w:val="28"/>
                <w:szCs w:val="28"/>
              </w:rPr>
              <w:t>=55)</w:t>
            </w:r>
          </w:p>
        </w:tc>
        <w:tc>
          <w:tcPr>
            <w:tcW w:w="1424" w:type="dxa"/>
          </w:tcPr>
          <w:p w14:paraId="258890AA"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10 (18,2%)</w:t>
            </w:r>
          </w:p>
        </w:tc>
        <w:tc>
          <w:tcPr>
            <w:tcW w:w="1559" w:type="dxa"/>
          </w:tcPr>
          <w:p w14:paraId="03228D7F"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34 (61,8%)</w:t>
            </w:r>
          </w:p>
        </w:tc>
        <w:tc>
          <w:tcPr>
            <w:tcW w:w="1701" w:type="dxa"/>
          </w:tcPr>
          <w:p w14:paraId="5F9AFC67"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11 (20%)</w:t>
            </w:r>
          </w:p>
        </w:tc>
      </w:tr>
      <w:tr w:rsidR="00F14513" w:rsidRPr="008B0F3A" w14:paraId="0D95D1ED" w14:textId="77777777" w:rsidTr="00ED4968">
        <w:tc>
          <w:tcPr>
            <w:tcW w:w="4672" w:type="dxa"/>
          </w:tcPr>
          <w:p w14:paraId="2BD4A0C7" w14:textId="1EB3BA1D" w:rsidR="00F14513" w:rsidRPr="008B0F3A" w:rsidRDefault="00F14513" w:rsidP="00F14513">
            <w:pPr>
              <w:ind w:left="-88"/>
              <w:contextualSpacing/>
              <w:jc w:val="both"/>
              <w:rPr>
                <w:rFonts w:ascii="Times New Roman" w:hAnsi="Times New Roman" w:cs="Times New Roman"/>
                <w:b/>
                <w:sz w:val="28"/>
                <w:szCs w:val="28"/>
                <w:lang w:val="kk-KZ"/>
              </w:rPr>
            </w:pPr>
            <w:r w:rsidRPr="008B0F3A">
              <w:rPr>
                <w:rFonts w:ascii="Times New Roman" w:hAnsi="Times New Roman" w:cs="Times New Roman"/>
                <w:b/>
                <w:sz w:val="28"/>
                <w:szCs w:val="28"/>
                <w:lang w:val="kk-KZ"/>
              </w:rPr>
              <w:t xml:space="preserve">Всего </w:t>
            </w:r>
            <w:r w:rsidR="00D15016" w:rsidRPr="008B0F3A">
              <w:rPr>
                <w:rFonts w:ascii="Times New Roman" w:hAnsi="Times New Roman" w:cs="Times New Roman"/>
                <w:b/>
                <w:sz w:val="28"/>
                <w:szCs w:val="28"/>
                <w:lang w:val="kk-KZ"/>
              </w:rPr>
              <w:t>(</w:t>
            </w:r>
            <w:r w:rsidR="00D15016" w:rsidRPr="008B0F3A">
              <w:rPr>
                <w:rFonts w:ascii="Times New Roman" w:hAnsi="Times New Roman" w:cs="Times New Roman"/>
                <w:b/>
                <w:sz w:val="28"/>
                <w:szCs w:val="28"/>
                <w:lang w:val="en-US"/>
              </w:rPr>
              <w:t>n</w:t>
            </w:r>
            <w:r w:rsidR="00D15016" w:rsidRPr="008B0F3A">
              <w:rPr>
                <w:rFonts w:ascii="Times New Roman" w:hAnsi="Times New Roman" w:cs="Times New Roman"/>
                <w:b/>
                <w:sz w:val="28"/>
                <w:szCs w:val="28"/>
              </w:rPr>
              <w:t>=</w:t>
            </w:r>
            <w:r w:rsidR="00D15016" w:rsidRPr="008B0F3A">
              <w:rPr>
                <w:rFonts w:ascii="Times New Roman" w:hAnsi="Times New Roman" w:cs="Times New Roman"/>
                <w:b/>
                <w:sz w:val="28"/>
                <w:szCs w:val="28"/>
                <w:lang w:val="kk-KZ"/>
              </w:rPr>
              <w:t>100)</w:t>
            </w:r>
          </w:p>
        </w:tc>
        <w:tc>
          <w:tcPr>
            <w:tcW w:w="1424" w:type="dxa"/>
          </w:tcPr>
          <w:p w14:paraId="1728B80E"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12 (12%)</w:t>
            </w:r>
          </w:p>
        </w:tc>
        <w:tc>
          <w:tcPr>
            <w:tcW w:w="1559" w:type="dxa"/>
          </w:tcPr>
          <w:p w14:paraId="1029A8B0"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53 (53%)</w:t>
            </w:r>
          </w:p>
        </w:tc>
        <w:tc>
          <w:tcPr>
            <w:tcW w:w="1701" w:type="dxa"/>
          </w:tcPr>
          <w:p w14:paraId="293912E0" w14:textId="77777777" w:rsidR="00F14513" w:rsidRPr="008B0F3A" w:rsidRDefault="00F14513" w:rsidP="00F14513">
            <w:pPr>
              <w:ind w:left="-88"/>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35 (35%)</w:t>
            </w:r>
          </w:p>
        </w:tc>
      </w:tr>
    </w:tbl>
    <w:p w14:paraId="4A423946" w14:textId="5A17DD8E" w:rsidR="00C066C0" w:rsidRPr="008B0F3A" w:rsidRDefault="00C066C0" w:rsidP="00F14513">
      <w:pPr>
        <w:spacing w:after="0" w:line="240" w:lineRule="auto"/>
        <w:ind w:firstLine="567"/>
        <w:contextualSpacing/>
        <w:jc w:val="both"/>
        <w:rPr>
          <w:rFonts w:ascii="Times New Roman" w:hAnsi="Times New Roman" w:cs="Times New Roman"/>
          <w:bCs/>
          <w:sz w:val="28"/>
          <w:szCs w:val="28"/>
          <w:lang w:val="kk-KZ"/>
        </w:rPr>
      </w:pPr>
    </w:p>
    <w:p w14:paraId="2632006D" w14:textId="4F6BDB8F" w:rsidR="00FE2E76" w:rsidRPr="008B0F3A" w:rsidRDefault="00FE2E76" w:rsidP="00F14513">
      <w:pPr>
        <w:spacing w:after="0"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rPr>
        <w:t xml:space="preserve">Возраст женщин в </w:t>
      </w:r>
      <w:r w:rsidR="009B4410" w:rsidRPr="008B0F3A">
        <w:rPr>
          <w:rFonts w:ascii="Times New Roman" w:hAnsi="Times New Roman" w:cs="Times New Roman"/>
          <w:bCs/>
          <w:sz w:val="28"/>
          <w:szCs w:val="28"/>
        </w:rPr>
        <w:t>основной</w:t>
      </w:r>
      <w:r w:rsidRPr="008B0F3A">
        <w:rPr>
          <w:rFonts w:ascii="Times New Roman" w:hAnsi="Times New Roman" w:cs="Times New Roman"/>
          <w:bCs/>
          <w:sz w:val="28"/>
          <w:szCs w:val="28"/>
        </w:rPr>
        <w:t xml:space="preserve"> группе колебался от 40 до 69 лет, в то время как в</w:t>
      </w:r>
      <w:r w:rsidR="009B4410" w:rsidRPr="008B0F3A">
        <w:rPr>
          <w:rFonts w:ascii="Times New Roman" w:hAnsi="Times New Roman" w:cs="Times New Roman"/>
          <w:bCs/>
          <w:sz w:val="28"/>
          <w:szCs w:val="28"/>
        </w:rPr>
        <w:t xml:space="preserve"> контрольной </w:t>
      </w:r>
      <w:r w:rsidRPr="008B0F3A">
        <w:rPr>
          <w:rFonts w:ascii="Times New Roman" w:hAnsi="Times New Roman" w:cs="Times New Roman"/>
          <w:bCs/>
          <w:sz w:val="28"/>
          <w:szCs w:val="28"/>
        </w:rPr>
        <w:t>группе - от 39 до 65 лет. С учетом того, что средний возраст составлял 59.80 ± 6.86 лет в группе</w:t>
      </w:r>
      <w:r w:rsidR="009B4410" w:rsidRPr="008B0F3A">
        <w:rPr>
          <w:rFonts w:ascii="Times New Roman" w:hAnsi="Times New Roman" w:cs="Times New Roman"/>
          <w:bCs/>
          <w:sz w:val="28"/>
          <w:szCs w:val="28"/>
        </w:rPr>
        <w:t xml:space="preserve"> гибридной реконструкции</w:t>
      </w:r>
      <w:r w:rsidRPr="008B0F3A">
        <w:rPr>
          <w:rFonts w:ascii="Times New Roman" w:hAnsi="Times New Roman" w:cs="Times New Roman"/>
          <w:bCs/>
          <w:sz w:val="28"/>
          <w:szCs w:val="28"/>
        </w:rPr>
        <w:t xml:space="preserve"> и 52.93 ± 10.39 лет в</w:t>
      </w:r>
      <w:r w:rsidR="009B4410" w:rsidRPr="008B0F3A">
        <w:rPr>
          <w:rFonts w:ascii="Times New Roman" w:hAnsi="Times New Roman" w:cs="Times New Roman"/>
          <w:bCs/>
          <w:sz w:val="28"/>
          <w:szCs w:val="28"/>
        </w:rPr>
        <w:t xml:space="preserve"> группе лапароскопической промонтофиксации</w:t>
      </w:r>
      <w:r w:rsidRPr="008B0F3A">
        <w:rPr>
          <w:rFonts w:ascii="Times New Roman" w:hAnsi="Times New Roman" w:cs="Times New Roman"/>
          <w:bCs/>
          <w:sz w:val="28"/>
          <w:szCs w:val="28"/>
        </w:rPr>
        <w:t>, можно утверждать, что возраст пациенток в обеих группах был сравним (р</w:t>
      </w:r>
      <w:r w:rsidRPr="008B0F3A">
        <w:rPr>
          <w:rFonts w:ascii="Times New Roman" w:hAnsi="Times New Roman" w:cs="Times New Roman"/>
          <w:sz w:val="28"/>
          <w:szCs w:val="28"/>
        </w:rPr>
        <w:t>&gt; 0.05</w:t>
      </w:r>
      <w:r w:rsidRPr="008B0F3A">
        <w:rPr>
          <w:rFonts w:ascii="Times New Roman" w:hAnsi="Times New Roman" w:cs="Times New Roman"/>
          <w:bCs/>
          <w:sz w:val="28"/>
          <w:szCs w:val="28"/>
        </w:rPr>
        <w:t>).</w:t>
      </w:r>
      <w:r w:rsidRPr="008B0F3A">
        <w:rPr>
          <w:rFonts w:ascii="Times New Roman" w:hAnsi="Times New Roman" w:cs="Times New Roman"/>
          <w:bCs/>
          <w:sz w:val="28"/>
          <w:szCs w:val="28"/>
          <w:lang w:val="kk-KZ"/>
        </w:rPr>
        <w:t xml:space="preserve"> </w:t>
      </w:r>
    </w:p>
    <w:p w14:paraId="2BC0C93D" w14:textId="4321C31B" w:rsidR="00FE2E76" w:rsidRPr="008B0F3A" w:rsidRDefault="00FE2E76" w:rsidP="009B4410">
      <w:pPr>
        <w:spacing w:after="0" w:line="240" w:lineRule="auto"/>
        <w:ind w:firstLine="567"/>
        <w:contextualSpacing/>
        <w:jc w:val="both"/>
        <w:rPr>
          <w:rFonts w:ascii="Times New Roman" w:hAnsi="Times New Roman" w:cs="Times New Roman"/>
          <w:b/>
          <w:bCs/>
          <w:sz w:val="28"/>
          <w:szCs w:val="28"/>
          <w:lang w:val="kk-KZ"/>
        </w:rPr>
      </w:pPr>
      <w:r w:rsidRPr="008B0F3A">
        <w:rPr>
          <w:rFonts w:ascii="Times New Roman" w:hAnsi="Times New Roman" w:cs="Times New Roman"/>
          <w:bCs/>
          <w:sz w:val="28"/>
          <w:szCs w:val="28"/>
          <w:lang w:val="kk-KZ"/>
        </w:rPr>
        <w:t xml:space="preserve">Наибольшее количество пациенток в </w:t>
      </w:r>
      <w:r w:rsidR="009B4410" w:rsidRPr="008B0F3A">
        <w:rPr>
          <w:rFonts w:ascii="Times New Roman" w:hAnsi="Times New Roman" w:cs="Times New Roman"/>
          <w:bCs/>
          <w:sz w:val="28"/>
          <w:szCs w:val="28"/>
        </w:rPr>
        <w:t>основной</w:t>
      </w:r>
      <w:r w:rsidRPr="008B0F3A">
        <w:rPr>
          <w:rFonts w:ascii="Times New Roman" w:hAnsi="Times New Roman" w:cs="Times New Roman"/>
          <w:bCs/>
          <w:sz w:val="28"/>
          <w:szCs w:val="28"/>
          <w:lang w:val="kk-KZ"/>
        </w:rPr>
        <w:t xml:space="preserve"> группе составили категорию среднего возраста (от 45 до 59 лет), в то время как этот показатель в</w:t>
      </w:r>
      <w:r w:rsidR="009B4410" w:rsidRPr="008B0F3A">
        <w:rPr>
          <w:rFonts w:ascii="Times New Roman" w:hAnsi="Times New Roman" w:cs="Times New Roman"/>
          <w:bCs/>
          <w:sz w:val="28"/>
          <w:szCs w:val="28"/>
          <w:lang w:val="kk-KZ"/>
        </w:rPr>
        <w:t xml:space="preserve"> контрольной</w:t>
      </w:r>
      <w:r w:rsidRPr="008B0F3A">
        <w:rPr>
          <w:rFonts w:ascii="Times New Roman" w:hAnsi="Times New Roman" w:cs="Times New Roman"/>
          <w:bCs/>
          <w:sz w:val="28"/>
          <w:szCs w:val="28"/>
          <w:lang w:val="kk-KZ"/>
        </w:rPr>
        <w:t xml:space="preserve"> группе составили категорию пациенток пожилого возраста (старше 60 лет).</w:t>
      </w:r>
    </w:p>
    <w:p w14:paraId="29002A3F" w14:textId="77777777" w:rsidR="009B4410" w:rsidRPr="008B0F3A" w:rsidRDefault="009B4410" w:rsidP="00F14513">
      <w:pPr>
        <w:spacing w:before="240" w:after="0" w:line="240" w:lineRule="auto"/>
        <w:ind w:firstLine="567"/>
        <w:contextualSpacing/>
        <w:jc w:val="both"/>
        <w:rPr>
          <w:rFonts w:ascii="Times New Roman" w:hAnsi="Times New Roman" w:cs="Times New Roman"/>
          <w:bCs/>
          <w:i/>
          <w:iCs/>
          <w:sz w:val="28"/>
          <w:szCs w:val="28"/>
          <w:lang w:val="kk-KZ"/>
        </w:rPr>
      </w:pPr>
      <w:r w:rsidRPr="008B0F3A">
        <w:rPr>
          <w:rFonts w:ascii="Times New Roman" w:hAnsi="Times New Roman" w:cs="Times New Roman"/>
          <w:bCs/>
          <w:i/>
          <w:iCs/>
          <w:sz w:val="28"/>
          <w:szCs w:val="28"/>
          <w:lang w:val="kk-KZ"/>
        </w:rPr>
        <w:t>Индекс массы тела</w:t>
      </w:r>
    </w:p>
    <w:p w14:paraId="0E86A90C" w14:textId="6836320E" w:rsidR="009B4410" w:rsidRPr="008B0F3A" w:rsidRDefault="009B4410" w:rsidP="00F14513">
      <w:pPr>
        <w:spacing w:before="240" w:after="0"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Данные индекса массы тела показаны в таблице </w:t>
      </w:r>
      <w:r w:rsidR="00E83F6F" w:rsidRPr="008B0F3A">
        <w:rPr>
          <w:rFonts w:ascii="Times New Roman" w:hAnsi="Times New Roman" w:cs="Times New Roman"/>
          <w:bCs/>
          <w:sz w:val="28"/>
          <w:szCs w:val="28"/>
          <w:lang w:val="kk-KZ"/>
        </w:rPr>
        <w:t>3</w:t>
      </w:r>
      <w:r w:rsidRPr="008B0F3A">
        <w:rPr>
          <w:rFonts w:ascii="Times New Roman" w:hAnsi="Times New Roman" w:cs="Times New Roman"/>
          <w:bCs/>
          <w:sz w:val="28"/>
          <w:szCs w:val="28"/>
          <w:lang w:val="kk-KZ"/>
        </w:rPr>
        <w:t>.</w:t>
      </w:r>
    </w:p>
    <w:p w14:paraId="2A67DD40" w14:textId="77777777" w:rsidR="0096432B" w:rsidRPr="008B0F3A" w:rsidRDefault="0096432B" w:rsidP="0096432B">
      <w:pPr>
        <w:spacing w:before="240" w:after="0" w:line="240" w:lineRule="auto"/>
        <w:contextualSpacing/>
        <w:rPr>
          <w:rFonts w:ascii="Times New Roman" w:hAnsi="Times New Roman" w:cs="Times New Roman"/>
          <w:sz w:val="28"/>
          <w:szCs w:val="28"/>
        </w:rPr>
      </w:pPr>
    </w:p>
    <w:p w14:paraId="2F906E0A" w14:textId="636D0CD4" w:rsidR="00FE2E76" w:rsidRPr="008B0F3A" w:rsidRDefault="00A84F61" w:rsidP="0096432B">
      <w:pPr>
        <w:spacing w:before="240" w:after="0"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 xml:space="preserve">Таблица </w:t>
      </w:r>
      <w:r w:rsidR="007D00F5" w:rsidRPr="008B0F3A">
        <w:rPr>
          <w:rFonts w:ascii="Times New Roman" w:hAnsi="Times New Roman" w:cs="Times New Roman"/>
          <w:sz w:val="28"/>
          <w:szCs w:val="28"/>
        </w:rPr>
        <w:t>3</w:t>
      </w:r>
      <w:r w:rsidRPr="008B0F3A">
        <w:rPr>
          <w:rFonts w:ascii="Times New Roman" w:hAnsi="Times New Roman" w:cs="Times New Roman"/>
          <w:sz w:val="28"/>
          <w:szCs w:val="28"/>
        </w:rPr>
        <w:t xml:space="preserve"> – распределение пациентов по индексу массы тела</w:t>
      </w:r>
    </w:p>
    <w:tbl>
      <w:tblPr>
        <w:tblStyle w:val="a3"/>
        <w:tblW w:w="9357" w:type="dxa"/>
        <w:tblInd w:w="108" w:type="dxa"/>
        <w:tblLook w:val="04A0" w:firstRow="1" w:lastRow="0" w:firstColumn="1" w:lastColumn="0" w:noHBand="0" w:noVBand="1"/>
      </w:tblPr>
      <w:tblGrid>
        <w:gridCol w:w="3686"/>
        <w:gridCol w:w="1843"/>
        <w:gridCol w:w="1842"/>
        <w:gridCol w:w="1986"/>
      </w:tblGrid>
      <w:tr w:rsidR="00FE2E76" w:rsidRPr="008B0F3A" w14:paraId="52BECF08" w14:textId="77777777" w:rsidTr="00ED4968">
        <w:tc>
          <w:tcPr>
            <w:tcW w:w="3686" w:type="dxa"/>
            <w:tcBorders>
              <w:left w:val="nil"/>
              <w:right w:val="nil"/>
            </w:tcBorders>
          </w:tcPr>
          <w:p w14:paraId="52DA4BB9" w14:textId="77777777" w:rsidR="00FE2E76" w:rsidRPr="008B0F3A" w:rsidRDefault="00FE2E76" w:rsidP="00F14513">
            <w:pPr>
              <w:contextualSpacing/>
              <w:jc w:val="both"/>
              <w:rPr>
                <w:rFonts w:ascii="Times New Roman" w:hAnsi="Times New Roman" w:cs="Times New Roman"/>
                <w:bCs/>
                <w:sz w:val="28"/>
                <w:szCs w:val="28"/>
                <w:lang w:val="kk-KZ"/>
              </w:rPr>
            </w:pPr>
          </w:p>
        </w:tc>
        <w:tc>
          <w:tcPr>
            <w:tcW w:w="1843" w:type="dxa"/>
            <w:tcBorders>
              <w:left w:val="nil"/>
              <w:right w:val="nil"/>
            </w:tcBorders>
          </w:tcPr>
          <w:p w14:paraId="1B97ED19" w14:textId="5C7EDAB1" w:rsidR="00FE2E76" w:rsidRPr="008B0F3A" w:rsidRDefault="00FE2E76" w:rsidP="00F14513">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18,5 - 24,9 кг/м2</w:t>
            </w:r>
          </w:p>
        </w:tc>
        <w:tc>
          <w:tcPr>
            <w:tcW w:w="1842" w:type="dxa"/>
            <w:tcBorders>
              <w:left w:val="nil"/>
              <w:right w:val="nil"/>
            </w:tcBorders>
          </w:tcPr>
          <w:p w14:paraId="09E3E21C" w14:textId="3099CDE0" w:rsidR="00166DEB" w:rsidRPr="008B0F3A" w:rsidRDefault="00FE2E76" w:rsidP="00166DEB">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25 </w:t>
            </w:r>
            <w:r w:rsidR="00166DEB" w:rsidRPr="008B0F3A">
              <w:rPr>
                <w:rFonts w:ascii="Times New Roman" w:hAnsi="Times New Roman" w:cs="Times New Roman"/>
                <w:bCs/>
                <w:sz w:val="28"/>
                <w:szCs w:val="28"/>
                <w:lang w:val="kk-KZ"/>
              </w:rPr>
              <w:t>–</w:t>
            </w:r>
            <w:r w:rsidRPr="008B0F3A">
              <w:rPr>
                <w:rFonts w:ascii="Times New Roman" w:hAnsi="Times New Roman" w:cs="Times New Roman"/>
                <w:bCs/>
                <w:sz w:val="28"/>
                <w:szCs w:val="28"/>
                <w:lang w:val="kk-KZ"/>
              </w:rPr>
              <w:t xml:space="preserve"> 29,9</w:t>
            </w:r>
          </w:p>
          <w:p w14:paraId="2E6F9959" w14:textId="2B4B7C14" w:rsidR="00FE2E76" w:rsidRPr="008B0F3A" w:rsidRDefault="00FE2E76" w:rsidP="00F14513">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 кг/м2</w:t>
            </w:r>
          </w:p>
        </w:tc>
        <w:tc>
          <w:tcPr>
            <w:tcW w:w="1986" w:type="dxa"/>
            <w:tcBorders>
              <w:left w:val="nil"/>
              <w:right w:val="nil"/>
            </w:tcBorders>
          </w:tcPr>
          <w:p w14:paraId="1D0351B5" w14:textId="177BD156" w:rsidR="00166DEB" w:rsidRPr="008B0F3A" w:rsidRDefault="00FE2E76" w:rsidP="00166DEB">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30 </w:t>
            </w:r>
            <w:r w:rsidR="00166DEB" w:rsidRPr="008B0F3A">
              <w:rPr>
                <w:rFonts w:ascii="Times New Roman" w:hAnsi="Times New Roman" w:cs="Times New Roman"/>
                <w:bCs/>
                <w:sz w:val="28"/>
                <w:szCs w:val="28"/>
                <w:lang w:val="kk-KZ"/>
              </w:rPr>
              <w:t>–</w:t>
            </w:r>
            <w:r w:rsidRPr="008B0F3A">
              <w:rPr>
                <w:rFonts w:ascii="Times New Roman" w:hAnsi="Times New Roman" w:cs="Times New Roman"/>
                <w:bCs/>
                <w:sz w:val="28"/>
                <w:szCs w:val="28"/>
                <w:lang w:val="kk-KZ"/>
              </w:rPr>
              <w:t xml:space="preserve"> 34,9 </w:t>
            </w:r>
          </w:p>
          <w:p w14:paraId="0A5AA6D4" w14:textId="24F66EBF" w:rsidR="00FE2E76" w:rsidRPr="008B0F3A" w:rsidRDefault="00FE2E76" w:rsidP="00F14513">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кг/м2</w:t>
            </w:r>
          </w:p>
        </w:tc>
      </w:tr>
      <w:tr w:rsidR="009B4410" w:rsidRPr="008B0F3A" w14:paraId="25327508" w14:textId="77777777" w:rsidTr="00ED4968">
        <w:tc>
          <w:tcPr>
            <w:tcW w:w="3686" w:type="dxa"/>
            <w:tcBorders>
              <w:left w:val="nil"/>
            </w:tcBorders>
          </w:tcPr>
          <w:p w14:paraId="7D1952B3" w14:textId="618C932B" w:rsidR="009B4410" w:rsidRPr="008B0F3A" w:rsidRDefault="009B4410" w:rsidP="00166DEB">
            <w:pPr>
              <w:contextualSpacing/>
              <w:rPr>
                <w:rFonts w:ascii="Times New Roman" w:hAnsi="Times New Roman" w:cs="Times New Roman"/>
                <w:bCs/>
                <w:sz w:val="28"/>
                <w:szCs w:val="28"/>
                <w:lang w:val="kk-KZ"/>
              </w:rPr>
            </w:pPr>
            <w:r w:rsidRPr="008B0F3A">
              <w:rPr>
                <w:rFonts w:ascii="Times New Roman" w:hAnsi="Times New Roman" w:cs="Times New Roman"/>
                <w:bCs/>
                <w:sz w:val="28"/>
                <w:szCs w:val="28"/>
              </w:rPr>
              <w:t>Основная группа (гибридная реконструкция тазового дна) (</w:t>
            </w:r>
            <w:r w:rsidRPr="008B0F3A">
              <w:rPr>
                <w:rFonts w:ascii="Times New Roman" w:hAnsi="Times New Roman" w:cs="Times New Roman"/>
                <w:bCs/>
                <w:sz w:val="28"/>
                <w:szCs w:val="28"/>
                <w:lang w:val="en-US"/>
              </w:rPr>
              <w:t>n</w:t>
            </w:r>
            <w:r w:rsidRPr="008B0F3A">
              <w:rPr>
                <w:rFonts w:ascii="Times New Roman" w:hAnsi="Times New Roman" w:cs="Times New Roman"/>
                <w:bCs/>
                <w:sz w:val="28"/>
                <w:szCs w:val="28"/>
              </w:rPr>
              <w:t>=45)</w:t>
            </w:r>
          </w:p>
        </w:tc>
        <w:tc>
          <w:tcPr>
            <w:tcW w:w="1843" w:type="dxa"/>
          </w:tcPr>
          <w:p w14:paraId="0C8BBA7F" w14:textId="77777777" w:rsidR="00166DEB"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8</w:t>
            </w:r>
          </w:p>
          <w:p w14:paraId="4F869357" w14:textId="236248B3" w:rsidR="009B4410"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 (17,8%)</w:t>
            </w:r>
          </w:p>
        </w:tc>
        <w:tc>
          <w:tcPr>
            <w:tcW w:w="1842" w:type="dxa"/>
          </w:tcPr>
          <w:p w14:paraId="7296FBAA" w14:textId="77777777" w:rsidR="00166DEB"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22</w:t>
            </w:r>
          </w:p>
          <w:p w14:paraId="78CF4340" w14:textId="677E47D7" w:rsidR="009B4410"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 (48,9%)</w:t>
            </w:r>
          </w:p>
        </w:tc>
        <w:tc>
          <w:tcPr>
            <w:tcW w:w="1986" w:type="dxa"/>
            <w:tcBorders>
              <w:right w:val="nil"/>
            </w:tcBorders>
          </w:tcPr>
          <w:p w14:paraId="5EBA480D" w14:textId="77777777" w:rsidR="00166DEB"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15</w:t>
            </w:r>
          </w:p>
          <w:p w14:paraId="4253D580" w14:textId="25418C90" w:rsidR="009B4410"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 (33,3%)</w:t>
            </w:r>
          </w:p>
        </w:tc>
      </w:tr>
      <w:tr w:rsidR="009B4410" w:rsidRPr="008B0F3A" w14:paraId="20D623F4" w14:textId="77777777" w:rsidTr="00ED4968">
        <w:tc>
          <w:tcPr>
            <w:tcW w:w="3686" w:type="dxa"/>
            <w:tcBorders>
              <w:left w:val="nil"/>
            </w:tcBorders>
          </w:tcPr>
          <w:p w14:paraId="1BC06C1B" w14:textId="5BBBC3F1" w:rsidR="009B4410" w:rsidRPr="008B0F3A" w:rsidRDefault="009B4410" w:rsidP="00166DEB">
            <w:pPr>
              <w:contextualSpacing/>
              <w:rPr>
                <w:rFonts w:ascii="Times New Roman" w:hAnsi="Times New Roman" w:cs="Times New Roman"/>
                <w:bCs/>
                <w:sz w:val="28"/>
                <w:szCs w:val="28"/>
                <w:lang w:val="kk-KZ"/>
              </w:rPr>
            </w:pPr>
            <w:r w:rsidRPr="008B0F3A">
              <w:rPr>
                <w:rFonts w:ascii="Times New Roman" w:hAnsi="Times New Roman" w:cs="Times New Roman"/>
                <w:bCs/>
                <w:sz w:val="28"/>
                <w:szCs w:val="28"/>
              </w:rPr>
              <w:t>Контрольная группа (лапароскопическая промонтофиксация (</w:t>
            </w:r>
            <w:r w:rsidRPr="008B0F3A">
              <w:rPr>
                <w:rFonts w:ascii="Times New Roman" w:hAnsi="Times New Roman" w:cs="Times New Roman"/>
                <w:bCs/>
                <w:sz w:val="28"/>
                <w:szCs w:val="28"/>
                <w:lang w:val="en-US"/>
              </w:rPr>
              <w:t>n</w:t>
            </w:r>
            <w:r w:rsidRPr="008B0F3A">
              <w:rPr>
                <w:rFonts w:ascii="Times New Roman" w:hAnsi="Times New Roman" w:cs="Times New Roman"/>
                <w:bCs/>
                <w:sz w:val="28"/>
                <w:szCs w:val="28"/>
              </w:rPr>
              <w:t>=55)</w:t>
            </w:r>
          </w:p>
        </w:tc>
        <w:tc>
          <w:tcPr>
            <w:tcW w:w="1843" w:type="dxa"/>
          </w:tcPr>
          <w:p w14:paraId="40000420" w14:textId="77777777" w:rsidR="009B4410"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10 (18,2%)</w:t>
            </w:r>
          </w:p>
        </w:tc>
        <w:tc>
          <w:tcPr>
            <w:tcW w:w="1842" w:type="dxa"/>
          </w:tcPr>
          <w:p w14:paraId="5BAB21EE" w14:textId="77777777" w:rsidR="009B4410"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29 (52,8%)</w:t>
            </w:r>
          </w:p>
        </w:tc>
        <w:tc>
          <w:tcPr>
            <w:tcW w:w="1986" w:type="dxa"/>
            <w:tcBorders>
              <w:right w:val="nil"/>
            </w:tcBorders>
          </w:tcPr>
          <w:p w14:paraId="4F418D4A" w14:textId="77777777" w:rsidR="009B4410"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16 (29%)</w:t>
            </w:r>
          </w:p>
        </w:tc>
      </w:tr>
      <w:tr w:rsidR="009B4410" w:rsidRPr="008B0F3A" w14:paraId="1840517B" w14:textId="77777777" w:rsidTr="00ED4968">
        <w:tc>
          <w:tcPr>
            <w:tcW w:w="3686" w:type="dxa"/>
            <w:tcBorders>
              <w:left w:val="nil"/>
            </w:tcBorders>
          </w:tcPr>
          <w:p w14:paraId="522E19D6" w14:textId="65E0E23E" w:rsidR="009B4410" w:rsidRPr="008B0F3A" w:rsidRDefault="009B4410" w:rsidP="009B4410">
            <w:pPr>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Всего (</w:t>
            </w:r>
            <w:r w:rsidRPr="008B0F3A">
              <w:rPr>
                <w:rFonts w:ascii="Times New Roman" w:hAnsi="Times New Roman" w:cs="Times New Roman"/>
                <w:bCs/>
                <w:sz w:val="28"/>
                <w:szCs w:val="28"/>
                <w:lang w:val="en-US"/>
              </w:rPr>
              <w:t>n</w:t>
            </w:r>
            <w:r w:rsidRPr="008B0F3A">
              <w:rPr>
                <w:rFonts w:ascii="Times New Roman" w:hAnsi="Times New Roman" w:cs="Times New Roman"/>
                <w:bCs/>
                <w:sz w:val="28"/>
                <w:szCs w:val="28"/>
              </w:rPr>
              <w:t>=</w:t>
            </w:r>
            <w:r w:rsidRPr="008B0F3A">
              <w:rPr>
                <w:rFonts w:ascii="Times New Roman" w:hAnsi="Times New Roman" w:cs="Times New Roman"/>
                <w:bCs/>
                <w:sz w:val="28"/>
                <w:szCs w:val="28"/>
                <w:lang w:val="kk-KZ"/>
              </w:rPr>
              <w:t>100)</w:t>
            </w:r>
          </w:p>
        </w:tc>
        <w:tc>
          <w:tcPr>
            <w:tcW w:w="1843" w:type="dxa"/>
          </w:tcPr>
          <w:p w14:paraId="4DA20A8C" w14:textId="77777777" w:rsidR="009B4410"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18 (18%)</w:t>
            </w:r>
          </w:p>
        </w:tc>
        <w:tc>
          <w:tcPr>
            <w:tcW w:w="1842" w:type="dxa"/>
          </w:tcPr>
          <w:p w14:paraId="5C7B7499" w14:textId="77777777" w:rsidR="009B4410"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51 (51%)</w:t>
            </w:r>
          </w:p>
        </w:tc>
        <w:tc>
          <w:tcPr>
            <w:tcW w:w="1986" w:type="dxa"/>
            <w:tcBorders>
              <w:right w:val="nil"/>
            </w:tcBorders>
          </w:tcPr>
          <w:p w14:paraId="07350653" w14:textId="77777777" w:rsidR="009B4410" w:rsidRPr="008B0F3A" w:rsidRDefault="009B4410" w:rsidP="009B4410">
            <w:pPr>
              <w:contextualSpacing/>
              <w:jc w:val="center"/>
              <w:rPr>
                <w:rFonts w:ascii="Times New Roman" w:hAnsi="Times New Roman" w:cs="Times New Roman"/>
                <w:bCs/>
                <w:sz w:val="28"/>
                <w:szCs w:val="28"/>
                <w:lang w:val="kk-KZ"/>
              </w:rPr>
            </w:pPr>
            <w:r w:rsidRPr="008B0F3A">
              <w:rPr>
                <w:rFonts w:ascii="Times New Roman" w:hAnsi="Times New Roman" w:cs="Times New Roman"/>
                <w:bCs/>
                <w:sz w:val="28"/>
                <w:szCs w:val="28"/>
                <w:lang w:val="kk-KZ"/>
              </w:rPr>
              <w:t>31 (31%)</w:t>
            </w:r>
          </w:p>
        </w:tc>
      </w:tr>
    </w:tbl>
    <w:p w14:paraId="291CDB12" w14:textId="530D02A7" w:rsidR="009B4410" w:rsidRPr="008B0F3A" w:rsidRDefault="009B4410" w:rsidP="00F14513">
      <w:pPr>
        <w:spacing w:before="240" w:after="0" w:line="240" w:lineRule="auto"/>
        <w:ind w:firstLine="567"/>
        <w:contextualSpacing/>
        <w:jc w:val="both"/>
        <w:rPr>
          <w:rFonts w:ascii="Times New Roman" w:hAnsi="Times New Roman" w:cs="Times New Roman"/>
          <w:sz w:val="28"/>
          <w:szCs w:val="28"/>
        </w:rPr>
      </w:pPr>
    </w:p>
    <w:p w14:paraId="429390C1" w14:textId="77777777" w:rsidR="00166DEB" w:rsidRPr="008B0F3A" w:rsidRDefault="009B4410" w:rsidP="009B4410">
      <w:pPr>
        <w:spacing w:before="240" w:after="0"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Среднее значение ИМТ в первой группе составило 28.79 ± 3.58 кг/м2, во второй - 28.86 ± 4.79 кг/м2. Данный показатель не выявил статистически достоверных различий (р=0,15). Обе группы имели схожее распределение пациенток по индексу массы тела, при этом наибольшее количество больных составили категорию от 25 до 29,9 кг/м2 (51%).</w:t>
      </w:r>
    </w:p>
    <w:p w14:paraId="63F0291D" w14:textId="07D66FFD" w:rsidR="009B4410" w:rsidRPr="008B0F3A" w:rsidRDefault="00166DEB" w:rsidP="009B4410">
      <w:pPr>
        <w:spacing w:before="240" w:after="0" w:line="240" w:lineRule="auto"/>
        <w:ind w:firstLine="567"/>
        <w:contextualSpacing/>
        <w:jc w:val="both"/>
        <w:rPr>
          <w:rFonts w:ascii="Times New Roman" w:hAnsi="Times New Roman" w:cs="Times New Roman"/>
          <w:bCs/>
          <w:i/>
          <w:iCs/>
          <w:sz w:val="28"/>
          <w:szCs w:val="28"/>
          <w:lang w:val="kk-KZ"/>
        </w:rPr>
      </w:pPr>
      <w:r w:rsidRPr="008B0F3A">
        <w:rPr>
          <w:rFonts w:ascii="Times New Roman" w:hAnsi="Times New Roman" w:cs="Times New Roman"/>
          <w:bCs/>
          <w:i/>
          <w:iCs/>
          <w:sz w:val="28"/>
          <w:szCs w:val="28"/>
          <w:lang w:val="kk-KZ"/>
        </w:rPr>
        <w:t>Паритет родов</w:t>
      </w:r>
      <w:r w:rsidR="009B4410" w:rsidRPr="008B0F3A">
        <w:rPr>
          <w:rFonts w:ascii="Times New Roman" w:hAnsi="Times New Roman" w:cs="Times New Roman"/>
          <w:bCs/>
          <w:i/>
          <w:iCs/>
          <w:sz w:val="28"/>
          <w:szCs w:val="28"/>
          <w:lang w:val="kk-KZ"/>
        </w:rPr>
        <w:t xml:space="preserve"> </w:t>
      </w:r>
    </w:p>
    <w:p w14:paraId="350ED635" w14:textId="15550667" w:rsidR="00A84F61" w:rsidRPr="008B0F3A" w:rsidRDefault="00FE2E76" w:rsidP="00A84F61">
      <w:pPr>
        <w:spacing w:before="240" w:after="0" w:line="240" w:lineRule="auto"/>
        <w:ind w:firstLine="567"/>
        <w:contextualSpacing/>
        <w:jc w:val="both"/>
        <w:rPr>
          <w:rFonts w:ascii="Times New Roman" w:hAnsi="Times New Roman" w:cs="Times New Roman"/>
          <w:bCs/>
          <w:sz w:val="28"/>
          <w:szCs w:val="28"/>
        </w:rPr>
      </w:pPr>
      <w:r w:rsidRPr="008B0F3A">
        <w:rPr>
          <w:rFonts w:ascii="Times New Roman" w:hAnsi="Times New Roman" w:cs="Times New Roman"/>
          <w:bCs/>
          <w:sz w:val="28"/>
          <w:szCs w:val="28"/>
          <w:lang w:val="kk-KZ"/>
        </w:rPr>
        <w:t xml:space="preserve">Данные акушерского анамнеза пациенток представлены в </w:t>
      </w:r>
      <w:r w:rsidRPr="008B0F3A">
        <w:rPr>
          <w:rFonts w:ascii="Times New Roman" w:hAnsi="Times New Roman" w:cs="Times New Roman"/>
          <w:bCs/>
          <w:sz w:val="28"/>
          <w:szCs w:val="28"/>
        </w:rPr>
        <w:t xml:space="preserve">таблице </w:t>
      </w:r>
      <w:r w:rsidR="00D56B6A" w:rsidRPr="008B0F3A">
        <w:rPr>
          <w:rFonts w:ascii="Times New Roman" w:hAnsi="Times New Roman" w:cs="Times New Roman"/>
          <w:bCs/>
          <w:sz w:val="28"/>
          <w:szCs w:val="28"/>
        </w:rPr>
        <w:t>4</w:t>
      </w:r>
      <w:r w:rsidRPr="008B0F3A">
        <w:rPr>
          <w:rFonts w:ascii="Times New Roman" w:hAnsi="Times New Roman" w:cs="Times New Roman"/>
          <w:bCs/>
          <w:sz w:val="28"/>
          <w:szCs w:val="28"/>
        </w:rPr>
        <w:t>.</w:t>
      </w:r>
    </w:p>
    <w:p w14:paraId="2090DA1D" w14:textId="77777777" w:rsidR="0096432B" w:rsidRPr="008B0F3A" w:rsidRDefault="0096432B" w:rsidP="0096432B">
      <w:pPr>
        <w:spacing w:before="240" w:after="0" w:line="240" w:lineRule="auto"/>
        <w:contextualSpacing/>
        <w:jc w:val="both"/>
        <w:rPr>
          <w:rFonts w:ascii="Times New Roman" w:hAnsi="Times New Roman" w:cs="Times New Roman"/>
          <w:sz w:val="28"/>
          <w:szCs w:val="28"/>
        </w:rPr>
      </w:pPr>
    </w:p>
    <w:p w14:paraId="5C4EFB6A" w14:textId="20165934" w:rsidR="00FE2E76" w:rsidRPr="008B0F3A" w:rsidRDefault="00A84F61" w:rsidP="0096432B">
      <w:pPr>
        <w:spacing w:before="240" w:after="0" w:line="240" w:lineRule="auto"/>
        <w:contextualSpacing/>
        <w:jc w:val="both"/>
        <w:rPr>
          <w:rFonts w:ascii="Times New Roman" w:hAnsi="Times New Roman" w:cs="Times New Roman"/>
          <w:bCs/>
          <w:sz w:val="28"/>
          <w:szCs w:val="28"/>
        </w:rPr>
      </w:pPr>
      <w:r w:rsidRPr="008B0F3A">
        <w:rPr>
          <w:rFonts w:ascii="Times New Roman" w:hAnsi="Times New Roman" w:cs="Times New Roman"/>
          <w:sz w:val="28"/>
          <w:szCs w:val="28"/>
        </w:rPr>
        <w:t xml:space="preserve">Таблица </w:t>
      </w:r>
      <w:r w:rsidR="00D56B6A" w:rsidRPr="008B0F3A">
        <w:rPr>
          <w:rFonts w:ascii="Times New Roman" w:hAnsi="Times New Roman" w:cs="Times New Roman"/>
          <w:sz w:val="28"/>
          <w:szCs w:val="28"/>
        </w:rPr>
        <w:t>4</w:t>
      </w:r>
      <w:r w:rsidRPr="008B0F3A">
        <w:rPr>
          <w:rFonts w:ascii="Times New Roman" w:hAnsi="Times New Roman" w:cs="Times New Roman"/>
          <w:sz w:val="28"/>
          <w:szCs w:val="28"/>
        </w:rPr>
        <w:t xml:space="preserve"> – данные акушерского анамнеза пациенток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1"/>
        <w:gridCol w:w="3070"/>
        <w:gridCol w:w="2895"/>
        <w:gridCol w:w="903"/>
      </w:tblGrid>
      <w:tr w:rsidR="00FE2E76" w:rsidRPr="008B0F3A" w14:paraId="7D05EF7D" w14:textId="77777777" w:rsidTr="00ED4968">
        <w:tc>
          <w:tcPr>
            <w:tcW w:w="2518" w:type="dxa"/>
            <w:tcBorders>
              <w:left w:val="nil"/>
              <w:right w:val="nil"/>
            </w:tcBorders>
          </w:tcPr>
          <w:p w14:paraId="46C1A722" w14:textId="77777777" w:rsidR="00FE2E76" w:rsidRPr="008B0F3A" w:rsidRDefault="00FE2E76" w:rsidP="00F14513">
            <w:pPr>
              <w:spacing w:line="240" w:lineRule="auto"/>
              <w:contextualSpacing/>
              <w:rPr>
                <w:rFonts w:ascii="Times New Roman" w:hAnsi="Times New Roman" w:cs="Times New Roman"/>
                <w:b/>
                <w:sz w:val="24"/>
                <w:szCs w:val="24"/>
              </w:rPr>
            </w:pPr>
          </w:p>
        </w:tc>
        <w:tc>
          <w:tcPr>
            <w:tcW w:w="3119" w:type="dxa"/>
            <w:tcBorders>
              <w:left w:val="nil"/>
              <w:right w:val="nil"/>
            </w:tcBorders>
          </w:tcPr>
          <w:p w14:paraId="0E35A0DE" w14:textId="72225FE5" w:rsidR="00FE2E76" w:rsidRPr="008B0F3A" w:rsidRDefault="0049062B" w:rsidP="00F14513">
            <w:pPr>
              <w:spacing w:line="240" w:lineRule="auto"/>
              <w:contextualSpacing/>
              <w:jc w:val="center"/>
              <w:rPr>
                <w:rFonts w:ascii="Times New Roman" w:hAnsi="Times New Roman" w:cs="Times New Roman"/>
                <w:b/>
                <w:sz w:val="24"/>
                <w:szCs w:val="24"/>
              </w:rPr>
            </w:pPr>
            <w:r w:rsidRPr="008B0F3A">
              <w:rPr>
                <w:rFonts w:ascii="Times New Roman" w:hAnsi="Times New Roman" w:cs="Times New Roman"/>
                <w:bCs/>
                <w:sz w:val="24"/>
                <w:szCs w:val="24"/>
              </w:rPr>
              <w:t>Основная группа (гибридная реконструкция тазового дна) (</w:t>
            </w:r>
            <w:r w:rsidRPr="008B0F3A">
              <w:rPr>
                <w:rFonts w:ascii="Times New Roman" w:hAnsi="Times New Roman" w:cs="Times New Roman"/>
                <w:bCs/>
                <w:sz w:val="24"/>
                <w:szCs w:val="24"/>
                <w:lang w:val="en-US"/>
              </w:rPr>
              <w:t>n</w:t>
            </w:r>
            <w:r w:rsidRPr="008B0F3A">
              <w:rPr>
                <w:rFonts w:ascii="Times New Roman" w:hAnsi="Times New Roman" w:cs="Times New Roman"/>
                <w:bCs/>
                <w:sz w:val="24"/>
                <w:szCs w:val="24"/>
              </w:rPr>
              <w:t>=45)</w:t>
            </w:r>
          </w:p>
        </w:tc>
        <w:tc>
          <w:tcPr>
            <w:tcW w:w="2918" w:type="dxa"/>
            <w:tcBorders>
              <w:left w:val="nil"/>
              <w:right w:val="nil"/>
            </w:tcBorders>
          </w:tcPr>
          <w:p w14:paraId="3A690C23" w14:textId="5F67096B" w:rsidR="00FE2E76" w:rsidRPr="008B0F3A" w:rsidRDefault="0049062B" w:rsidP="00F14513">
            <w:pPr>
              <w:spacing w:line="240" w:lineRule="auto"/>
              <w:contextualSpacing/>
              <w:jc w:val="center"/>
              <w:rPr>
                <w:rFonts w:ascii="Times New Roman" w:hAnsi="Times New Roman" w:cs="Times New Roman"/>
                <w:b/>
                <w:sz w:val="24"/>
                <w:szCs w:val="24"/>
              </w:rPr>
            </w:pPr>
            <w:r w:rsidRPr="008B0F3A">
              <w:rPr>
                <w:rFonts w:ascii="Times New Roman" w:hAnsi="Times New Roman" w:cs="Times New Roman"/>
                <w:bCs/>
                <w:sz w:val="24"/>
                <w:szCs w:val="24"/>
              </w:rPr>
              <w:t>Контрольная группа (лапароскопическая промонтофиксация (</w:t>
            </w:r>
            <w:r w:rsidRPr="008B0F3A">
              <w:rPr>
                <w:rFonts w:ascii="Times New Roman" w:hAnsi="Times New Roman" w:cs="Times New Roman"/>
                <w:bCs/>
                <w:sz w:val="24"/>
                <w:szCs w:val="24"/>
                <w:lang w:val="en-US"/>
              </w:rPr>
              <w:t>n</w:t>
            </w:r>
            <w:r w:rsidRPr="008B0F3A">
              <w:rPr>
                <w:rFonts w:ascii="Times New Roman" w:hAnsi="Times New Roman" w:cs="Times New Roman"/>
                <w:bCs/>
                <w:sz w:val="24"/>
                <w:szCs w:val="24"/>
              </w:rPr>
              <w:t>=55)</w:t>
            </w:r>
          </w:p>
        </w:tc>
        <w:tc>
          <w:tcPr>
            <w:tcW w:w="909" w:type="dxa"/>
            <w:tcBorders>
              <w:left w:val="nil"/>
              <w:right w:val="nil"/>
            </w:tcBorders>
          </w:tcPr>
          <w:p w14:paraId="6B0369FD" w14:textId="24A9D6F0" w:rsidR="00FE2E76" w:rsidRPr="008B0F3A" w:rsidRDefault="00766B10" w:rsidP="00F14513">
            <w:pPr>
              <w:spacing w:line="240" w:lineRule="auto"/>
              <w:contextualSpacing/>
              <w:jc w:val="center"/>
              <w:rPr>
                <w:rFonts w:ascii="Times New Roman" w:hAnsi="Times New Roman" w:cs="Times New Roman"/>
                <w:bCs/>
                <w:sz w:val="24"/>
                <w:szCs w:val="24"/>
                <w:lang w:val="en-US"/>
              </w:rPr>
            </w:pPr>
            <w:r w:rsidRPr="008B0F3A">
              <w:rPr>
                <w:rFonts w:ascii="Times New Roman" w:hAnsi="Times New Roman" w:cs="Times New Roman"/>
                <w:bCs/>
                <w:sz w:val="24"/>
                <w:szCs w:val="24"/>
                <w:lang w:val="en-US"/>
              </w:rPr>
              <w:t>p-value</w:t>
            </w:r>
          </w:p>
        </w:tc>
      </w:tr>
      <w:tr w:rsidR="00FE2E76" w:rsidRPr="008B0F3A" w14:paraId="63221BE7" w14:textId="77777777" w:rsidTr="00ED4968">
        <w:tc>
          <w:tcPr>
            <w:tcW w:w="2518" w:type="dxa"/>
            <w:tcBorders>
              <w:left w:val="nil"/>
            </w:tcBorders>
          </w:tcPr>
          <w:p w14:paraId="67C193DB" w14:textId="77777777" w:rsidR="00FE2E76" w:rsidRPr="008B0F3A" w:rsidRDefault="00FE2E76" w:rsidP="00F14513">
            <w:pPr>
              <w:spacing w:line="240" w:lineRule="auto"/>
              <w:contextualSpacing/>
              <w:rPr>
                <w:rFonts w:ascii="Times New Roman" w:hAnsi="Times New Roman" w:cs="Times New Roman"/>
                <w:sz w:val="28"/>
                <w:szCs w:val="28"/>
                <w:highlight w:val="yellow"/>
              </w:rPr>
            </w:pPr>
            <w:r w:rsidRPr="008B0F3A">
              <w:rPr>
                <w:rFonts w:ascii="Times New Roman" w:hAnsi="Times New Roman" w:cs="Times New Roman"/>
                <w:sz w:val="28"/>
                <w:szCs w:val="28"/>
              </w:rPr>
              <w:t>Паритет родов (медиана)</w:t>
            </w:r>
          </w:p>
        </w:tc>
        <w:tc>
          <w:tcPr>
            <w:tcW w:w="3119" w:type="dxa"/>
          </w:tcPr>
          <w:p w14:paraId="085225BC" w14:textId="77777777" w:rsidR="00FE2E76" w:rsidRPr="008B0F3A" w:rsidRDefault="00FE2E76" w:rsidP="00F14513">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lang w:val="en-US"/>
              </w:rPr>
              <w:t>2 (0 – 7)</w:t>
            </w:r>
          </w:p>
        </w:tc>
        <w:tc>
          <w:tcPr>
            <w:tcW w:w="2918" w:type="dxa"/>
          </w:tcPr>
          <w:p w14:paraId="527E435C" w14:textId="77777777" w:rsidR="00FE2E76" w:rsidRPr="008B0F3A" w:rsidRDefault="00FE2E76" w:rsidP="00F14513">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w:t>
            </w:r>
            <w:r w:rsidRPr="008B0F3A">
              <w:rPr>
                <w:rFonts w:ascii="Times New Roman" w:hAnsi="Times New Roman" w:cs="Times New Roman"/>
                <w:sz w:val="28"/>
                <w:szCs w:val="28"/>
                <w:lang w:val="en-US"/>
              </w:rPr>
              <w:t xml:space="preserve"> (1 – 6) </w:t>
            </w:r>
          </w:p>
        </w:tc>
        <w:tc>
          <w:tcPr>
            <w:tcW w:w="909" w:type="dxa"/>
            <w:tcBorders>
              <w:right w:val="nil"/>
            </w:tcBorders>
          </w:tcPr>
          <w:p w14:paraId="50EB04C0" w14:textId="77777777" w:rsidR="00FE2E76" w:rsidRPr="008B0F3A" w:rsidRDefault="00FE2E76" w:rsidP="00F14513">
            <w:pPr>
              <w:spacing w:line="240" w:lineRule="auto"/>
              <w:contextualSpacing/>
              <w:jc w:val="center"/>
              <w:rPr>
                <w:rFonts w:ascii="Times New Roman" w:hAnsi="Times New Roman" w:cs="Times New Roman"/>
                <w:sz w:val="28"/>
                <w:szCs w:val="28"/>
                <w:lang w:val="kk-KZ"/>
              </w:rPr>
            </w:pPr>
            <w:r w:rsidRPr="008B0F3A">
              <w:rPr>
                <w:rFonts w:ascii="Times New Roman" w:hAnsi="Times New Roman" w:cs="Times New Roman"/>
                <w:sz w:val="28"/>
                <w:szCs w:val="28"/>
                <w:lang w:val="kk-KZ"/>
              </w:rPr>
              <w:t>0,80</w:t>
            </w:r>
          </w:p>
        </w:tc>
      </w:tr>
      <w:tr w:rsidR="00FE2E76" w:rsidRPr="008B0F3A" w14:paraId="3643FE6A" w14:textId="77777777" w:rsidTr="00ED4968">
        <w:tc>
          <w:tcPr>
            <w:tcW w:w="2518" w:type="dxa"/>
            <w:tcBorders>
              <w:left w:val="nil"/>
            </w:tcBorders>
          </w:tcPr>
          <w:p w14:paraId="2E956B2C" w14:textId="77777777" w:rsidR="00FE2E76" w:rsidRPr="008B0F3A" w:rsidRDefault="00FE2E76" w:rsidP="00F14513">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lastRenderedPageBreak/>
              <w:t xml:space="preserve">Вагинальные роды, </w:t>
            </w:r>
            <w:r w:rsidRPr="008B0F3A">
              <w:rPr>
                <w:rFonts w:ascii="Times New Roman" w:hAnsi="Times New Roman" w:cs="Times New Roman"/>
                <w:sz w:val="28"/>
                <w:szCs w:val="28"/>
                <w:lang w:val="en-US"/>
              </w:rPr>
              <w:t>n</w:t>
            </w:r>
            <w:r w:rsidRPr="008B0F3A">
              <w:rPr>
                <w:rFonts w:ascii="Times New Roman" w:hAnsi="Times New Roman" w:cs="Times New Roman"/>
                <w:sz w:val="28"/>
                <w:szCs w:val="28"/>
              </w:rPr>
              <w:t xml:space="preserve"> (%)</w:t>
            </w:r>
          </w:p>
        </w:tc>
        <w:tc>
          <w:tcPr>
            <w:tcW w:w="3119" w:type="dxa"/>
          </w:tcPr>
          <w:p w14:paraId="353D534C" w14:textId="5FDDD685" w:rsidR="00FE2E76" w:rsidRPr="008B0F3A" w:rsidRDefault="00FE2E76" w:rsidP="00F14513">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rPr>
              <w:t>41</w:t>
            </w:r>
            <w:r w:rsidRPr="008B0F3A">
              <w:rPr>
                <w:rFonts w:ascii="Times New Roman" w:hAnsi="Times New Roman" w:cs="Times New Roman"/>
                <w:sz w:val="28"/>
                <w:szCs w:val="28"/>
                <w:lang w:val="en-US"/>
              </w:rPr>
              <w:t xml:space="preserve"> (</w:t>
            </w:r>
            <w:r w:rsidRPr="008B0F3A">
              <w:rPr>
                <w:rFonts w:ascii="Times New Roman" w:hAnsi="Times New Roman" w:cs="Times New Roman"/>
                <w:sz w:val="28"/>
                <w:szCs w:val="28"/>
              </w:rPr>
              <w:t>91</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2</w:t>
            </w:r>
            <w:r w:rsidRPr="008B0F3A">
              <w:rPr>
                <w:rFonts w:ascii="Times New Roman" w:hAnsi="Times New Roman" w:cs="Times New Roman"/>
                <w:sz w:val="28"/>
                <w:szCs w:val="28"/>
                <w:lang w:val="en-US"/>
              </w:rPr>
              <w:t>)</w:t>
            </w:r>
          </w:p>
        </w:tc>
        <w:tc>
          <w:tcPr>
            <w:tcW w:w="2918" w:type="dxa"/>
          </w:tcPr>
          <w:p w14:paraId="0CB15C0F" w14:textId="0AA574E5" w:rsidR="00FE2E76" w:rsidRPr="008B0F3A" w:rsidRDefault="00FE2E76" w:rsidP="00F14513">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52 (95</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6)</w:t>
            </w:r>
          </w:p>
        </w:tc>
        <w:tc>
          <w:tcPr>
            <w:tcW w:w="909" w:type="dxa"/>
            <w:tcBorders>
              <w:right w:val="nil"/>
            </w:tcBorders>
          </w:tcPr>
          <w:p w14:paraId="0B256FF0" w14:textId="05D4A8FC" w:rsidR="00FE2E76" w:rsidRPr="008B0F3A" w:rsidRDefault="00FE2E76" w:rsidP="00F14513">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0</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92</w:t>
            </w:r>
          </w:p>
        </w:tc>
      </w:tr>
      <w:tr w:rsidR="00FE2E76" w:rsidRPr="008B0F3A" w14:paraId="70214073" w14:textId="77777777" w:rsidTr="00ED4968">
        <w:tc>
          <w:tcPr>
            <w:tcW w:w="2518" w:type="dxa"/>
            <w:tcBorders>
              <w:left w:val="nil"/>
            </w:tcBorders>
          </w:tcPr>
          <w:p w14:paraId="6983F322" w14:textId="77777777" w:rsidR="00FE2E76" w:rsidRPr="008B0F3A" w:rsidRDefault="00FE2E76" w:rsidP="00F14513">
            <w:pPr>
              <w:spacing w:line="240" w:lineRule="auto"/>
              <w:contextualSpacing/>
              <w:rPr>
                <w:rFonts w:ascii="Times New Roman" w:hAnsi="Times New Roman" w:cs="Times New Roman"/>
                <w:sz w:val="28"/>
                <w:szCs w:val="28"/>
                <w:lang w:val="en-US"/>
              </w:rPr>
            </w:pPr>
            <w:r w:rsidRPr="008B0F3A">
              <w:rPr>
                <w:rFonts w:ascii="Times New Roman" w:eastAsia="Times New Roman" w:hAnsi="Times New Roman" w:cs="Times New Roman"/>
                <w:sz w:val="28"/>
                <w:szCs w:val="28"/>
                <w:lang w:eastAsia="ru-KZ"/>
              </w:rPr>
              <w:t xml:space="preserve">Кесарево сечение, </w:t>
            </w:r>
            <w:r w:rsidRPr="008B0F3A">
              <w:rPr>
                <w:rFonts w:ascii="Times New Roman" w:hAnsi="Times New Roman" w:cs="Times New Roman"/>
                <w:sz w:val="28"/>
                <w:szCs w:val="28"/>
                <w:lang w:val="en-US"/>
              </w:rPr>
              <w:t>n</w:t>
            </w:r>
            <w:r w:rsidRPr="008B0F3A">
              <w:rPr>
                <w:rFonts w:ascii="Times New Roman" w:hAnsi="Times New Roman" w:cs="Times New Roman"/>
                <w:sz w:val="28"/>
                <w:szCs w:val="28"/>
              </w:rPr>
              <w:t xml:space="preserve"> (%)</w:t>
            </w:r>
          </w:p>
        </w:tc>
        <w:tc>
          <w:tcPr>
            <w:tcW w:w="3119" w:type="dxa"/>
          </w:tcPr>
          <w:p w14:paraId="06135C43" w14:textId="0DA01871" w:rsidR="00FE2E76" w:rsidRPr="008B0F3A" w:rsidRDefault="00FE2E76" w:rsidP="00F14513">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rPr>
              <w:t>4</w:t>
            </w:r>
            <w:r w:rsidRPr="008B0F3A">
              <w:rPr>
                <w:rFonts w:ascii="Times New Roman" w:hAnsi="Times New Roman" w:cs="Times New Roman"/>
                <w:sz w:val="28"/>
                <w:szCs w:val="28"/>
                <w:lang w:val="en-US"/>
              </w:rPr>
              <w:t xml:space="preserve"> (</w:t>
            </w:r>
            <w:r w:rsidRPr="008B0F3A">
              <w:rPr>
                <w:rFonts w:ascii="Times New Roman" w:hAnsi="Times New Roman" w:cs="Times New Roman"/>
                <w:sz w:val="28"/>
                <w:szCs w:val="28"/>
              </w:rPr>
              <w:t>8</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8</w:t>
            </w:r>
            <w:r w:rsidRPr="008B0F3A">
              <w:rPr>
                <w:rFonts w:ascii="Times New Roman" w:hAnsi="Times New Roman" w:cs="Times New Roman"/>
                <w:sz w:val="28"/>
                <w:szCs w:val="28"/>
                <w:lang w:val="en-US"/>
              </w:rPr>
              <w:t>)</w:t>
            </w:r>
          </w:p>
        </w:tc>
        <w:tc>
          <w:tcPr>
            <w:tcW w:w="2918" w:type="dxa"/>
          </w:tcPr>
          <w:p w14:paraId="2FC721F3" w14:textId="26E12927" w:rsidR="00FE2E76" w:rsidRPr="008B0F3A" w:rsidRDefault="00FE2E76" w:rsidP="00F14513">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rPr>
              <w:t>3</w:t>
            </w:r>
            <w:r w:rsidRPr="008B0F3A">
              <w:rPr>
                <w:rFonts w:ascii="Times New Roman" w:hAnsi="Times New Roman" w:cs="Times New Roman"/>
                <w:sz w:val="28"/>
                <w:szCs w:val="28"/>
                <w:lang w:val="en-US"/>
              </w:rPr>
              <w:t xml:space="preserve"> (</w:t>
            </w:r>
            <w:r w:rsidRPr="008B0F3A">
              <w:rPr>
                <w:rFonts w:ascii="Times New Roman" w:hAnsi="Times New Roman" w:cs="Times New Roman"/>
                <w:sz w:val="28"/>
                <w:szCs w:val="28"/>
              </w:rPr>
              <w:t>5</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4</w:t>
            </w:r>
            <w:r w:rsidRPr="008B0F3A">
              <w:rPr>
                <w:rFonts w:ascii="Times New Roman" w:hAnsi="Times New Roman" w:cs="Times New Roman"/>
                <w:sz w:val="28"/>
                <w:szCs w:val="28"/>
                <w:lang w:val="en-US"/>
              </w:rPr>
              <w:t>)</w:t>
            </w:r>
          </w:p>
        </w:tc>
        <w:tc>
          <w:tcPr>
            <w:tcW w:w="909" w:type="dxa"/>
            <w:tcBorders>
              <w:right w:val="nil"/>
            </w:tcBorders>
          </w:tcPr>
          <w:p w14:paraId="056E362E" w14:textId="662F594C" w:rsidR="00FE2E76" w:rsidRPr="008B0F3A" w:rsidRDefault="00FE2E76" w:rsidP="00F14513">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0</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42</w:t>
            </w:r>
          </w:p>
        </w:tc>
      </w:tr>
    </w:tbl>
    <w:p w14:paraId="009634A6" w14:textId="77777777" w:rsidR="0049062B" w:rsidRPr="008B0F3A" w:rsidRDefault="0049062B" w:rsidP="00F14513">
      <w:pPr>
        <w:spacing w:after="0" w:line="240" w:lineRule="auto"/>
        <w:ind w:firstLine="567"/>
        <w:contextualSpacing/>
        <w:jc w:val="both"/>
        <w:rPr>
          <w:rFonts w:ascii="Times New Roman" w:hAnsi="Times New Roman" w:cs="Times New Roman"/>
          <w:i/>
          <w:iCs/>
          <w:sz w:val="28"/>
          <w:szCs w:val="28"/>
        </w:rPr>
      </w:pPr>
    </w:p>
    <w:p w14:paraId="6F903FE3" w14:textId="77777777" w:rsidR="0049062B" w:rsidRPr="008B0F3A" w:rsidRDefault="0049062B" w:rsidP="00766B10">
      <w:pPr>
        <w:spacing w:after="0" w:line="240" w:lineRule="auto"/>
        <w:ind w:firstLine="567"/>
        <w:contextualSpacing/>
        <w:jc w:val="both"/>
        <w:rPr>
          <w:rFonts w:ascii="Times New Roman" w:hAnsi="Times New Roman" w:cs="Times New Roman"/>
          <w:i/>
          <w:iCs/>
          <w:sz w:val="28"/>
          <w:szCs w:val="28"/>
        </w:rPr>
      </w:pPr>
      <w:r w:rsidRPr="008B0F3A">
        <w:rPr>
          <w:rFonts w:ascii="Times New Roman" w:hAnsi="Times New Roman" w:cs="Times New Roman"/>
          <w:i/>
          <w:iCs/>
          <w:sz w:val="28"/>
          <w:szCs w:val="28"/>
        </w:rPr>
        <w:t>Предыдущие оперативные вмешательства</w:t>
      </w:r>
    </w:p>
    <w:p w14:paraId="5998D4A5" w14:textId="15F73E03" w:rsidR="00A84F61" w:rsidRPr="008B0F3A" w:rsidRDefault="0049062B" w:rsidP="00A84F61">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Данные пациенток о предыдущих оперативных вмешательствах</w:t>
      </w:r>
      <w:r w:rsidR="00766B10" w:rsidRPr="008B0F3A">
        <w:rPr>
          <w:rFonts w:ascii="Times New Roman" w:hAnsi="Times New Roman" w:cs="Times New Roman"/>
          <w:sz w:val="28"/>
          <w:szCs w:val="28"/>
        </w:rPr>
        <w:t xml:space="preserve"> показаны в таблице </w:t>
      </w:r>
      <w:r w:rsidR="00D56B6A" w:rsidRPr="008B0F3A">
        <w:rPr>
          <w:rFonts w:ascii="Times New Roman" w:hAnsi="Times New Roman" w:cs="Times New Roman"/>
          <w:sz w:val="28"/>
          <w:szCs w:val="28"/>
        </w:rPr>
        <w:t>5</w:t>
      </w:r>
      <w:r w:rsidR="00766B10" w:rsidRPr="008B0F3A">
        <w:rPr>
          <w:rFonts w:ascii="Times New Roman" w:hAnsi="Times New Roman" w:cs="Times New Roman"/>
          <w:sz w:val="28"/>
          <w:szCs w:val="28"/>
        </w:rPr>
        <w:t>.</w:t>
      </w:r>
    </w:p>
    <w:p w14:paraId="01DE5351" w14:textId="77777777" w:rsidR="0096432B" w:rsidRPr="008B0F3A" w:rsidRDefault="0096432B" w:rsidP="0096432B">
      <w:pPr>
        <w:spacing w:after="0" w:line="240" w:lineRule="auto"/>
        <w:contextualSpacing/>
        <w:jc w:val="both"/>
        <w:rPr>
          <w:rFonts w:ascii="Times New Roman" w:hAnsi="Times New Roman" w:cs="Times New Roman"/>
          <w:sz w:val="28"/>
          <w:szCs w:val="28"/>
        </w:rPr>
      </w:pPr>
    </w:p>
    <w:p w14:paraId="38332211" w14:textId="6C9586CB" w:rsidR="00766B10" w:rsidRPr="008B0F3A" w:rsidRDefault="00A84F61" w:rsidP="0096432B">
      <w:pPr>
        <w:spacing w:after="0"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Таблица </w:t>
      </w:r>
      <w:r w:rsidR="00D56B6A" w:rsidRPr="008B0F3A">
        <w:rPr>
          <w:rFonts w:ascii="Times New Roman" w:hAnsi="Times New Roman" w:cs="Times New Roman"/>
          <w:sz w:val="28"/>
          <w:szCs w:val="28"/>
        </w:rPr>
        <w:t>5</w:t>
      </w:r>
      <w:r w:rsidRPr="008B0F3A">
        <w:rPr>
          <w:rFonts w:ascii="Times New Roman" w:hAnsi="Times New Roman" w:cs="Times New Roman"/>
          <w:sz w:val="28"/>
          <w:szCs w:val="28"/>
        </w:rPr>
        <w:t xml:space="preserve"> – данные пациенток о предыдущих оперативных вмешательствах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8"/>
        <w:gridCol w:w="2792"/>
        <w:gridCol w:w="2745"/>
        <w:gridCol w:w="914"/>
      </w:tblGrid>
      <w:tr w:rsidR="00766B10" w:rsidRPr="008B0F3A" w14:paraId="4A42642B" w14:textId="77777777" w:rsidTr="00ED4968">
        <w:trPr>
          <w:trHeight w:val="170"/>
        </w:trPr>
        <w:tc>
          <w:tcPr>
            <w:tcW w:w="2943" w:type="dxa"/>
            <w:tcBorders>
              <w:top w:val="single" w:sz="4" w:space="0" w:color="auto"/>
              <w:left w:val="nil"/>
              <w:bottom w:val="single" w:sz="4" w:space="0" w:color="auto"/>
              <w:right w:val="nil"/>
            </w:tcBorders>
          </w:tcPr>
          <w:p w14:paraId="568C7DD4" w14:textId="77777777" w:rsidR="00766B10" w:rsidRPr="008B0F3A" w:rsidRDefault="00766B10" w:rsidP="00766B10">
            <w:pPr>
              <w:spacing w:line="240" w:lineRule="auto"/>
              <w:contextualSpacing/>
              <w:rPr>
                <w:rFonts w:ascii="Times New Roman" w:hAnsi="Times New Roman" w:cs="Times New Roman"/>
                <w:b/>
                <w:bCs/>
                <w:sz w:val="24"/>
                <w:szCs w:val="24"/>
              </w:rPr>
            </w:pPr>
          </w:p>
        </w:tc>
        <w:tc>
          <w:tcPr>
            <w:tcW w:w="2835" w:type="dxa"/>
            <w:tcBorders>
              <w:top w:val="single" w:sz="4" w:space="0" w:color="auto"/>
              <w:left w:val="nil"/>
              <w:bottom w:val="single" w:sz="4" w:space="0" w:color="auto"/>
              <w:right w:val="nil"/>
            </w:tcBorders>
          </w:tcPr>
          <w:p w14:paraId="66C3FF76" w14:textId="45A3148C" w:rsidR="00766B10" w:rsidRPr="008B0F3A" w:rsidRDefault="00766B10" w:rsidP="00766B10">
            <w:pPr>
              <w:spacing w:line="240" w:lineRule="auto"/>
              <w:contextualSpacing/>
              <w:jc w:val="center"/>
              <w:rPr>
                <w:rFonts w:ascii="Times New Roman" w:hAnsi="Times New Roman" w:cs="Times New Roman"/>
                <w:b/>
                <w:bCs/>
                <w:sz w:val="24"/>
                <w:szCs w:val="24"/>
              </w:rPr>
            </w:pPr>
            <w:r w:rsidRPr="008B0F3A">
              <w:rPr>
                <w:rFonts w:ascii="Times New Roman" w:hAnsi="Times New Roman" w:cs="Times New Roman"/>
                <w:bCs/>
                <w:sz w:val="24"/>
                <w:szCs w:val="24"/>
              </w:rPr>
              <w:t>Основная группа (гибридная реконструкция тазового дна) (</w:t>
            </w:r>
            <w:r w:rsidRPr="008B0F3A">
              <w:rPr>
                <w:rFonts w:ascii="Times New Roman" w:hAnsi="Times New Roman" w:cs="Times New Roman"/>
                <w:bCs/>
                <w:sz w:val="24"/>
                <w:szCs w:val="24"/>
                <w:lang w:val="en-US"/>
              </w:rPr>
              <w:t>n</w:t>
            </w:r>
            <w:r w:rsidRPr="008B0F3A">
              <w:rPr>
                <w:rFonts w:ascii="Times New Roman" w:hAnsi="Times New Roman" w:cs="Times New Roman"/>
                <w:bCs/>
                <w:sz w:val="24"/>
                <w:szCs w:val="24"/>
              </w:rPr>
              <w:t>=45)</w:t>
            </w:r>
          </w:p>
        </w:tc>
        <w:tc>
          <w:tcPr>
            <w:tcW w:w="2765" w:type="dxa"/>
            <w:tcBorders>
              <w:top w:val="single" w:sz="4" w:space="0" w:color="auto"/>
              <w:left w:val="nil"/>
              <w:bottom w:val="single" w:sz="4" w:space="0" w:color="auto"/>
              <w:right w:val="nil"/>
            </w:tcBorders>
          </w:tcPr>
          <w:p w14:paraId="082C3CB8" w14:textId="783199CB" w:rsidR="00766B10" w:rsidRPr="008B0F3A" w:rsidRDefault="00766B10" w:rsidP="00766B10">
            <w:pPr>
              <w:spacing w:line="240" w:lineRule="auto"/>
              <w:contextualSpacing/>
              <w:jc w:val="center"/>
              <w:rPr>
                <w:rFonts w:ascii="Times New Roman" w:hAnsi="Times New Roman" w:cs="Times New Roman"/>
                <w:b/>
                <w:bCs/>
                <w:sz w:val="24"/>
                <w:szCs w:val="24"/>
              </w:rPr>
            </w:pPr>
            <w:r w:rsidRPr="008B0F3A">
              <w:rPr>
                <w:rFonts w:ascii="Times New Roman" w:hAnsi="Times New Roman" w:cs="Times New Roman"/>
                <w:bCs/>
                <w:sz w:val="24"/>
                <w:szCs w:val="24"/>
              </w:rPr>
              <w:t>Контрольная группа (лапароскопическая промонтофиксация (</w:t>
            </w:r>
            <w:r w:rsidRPr="008B0F3A">
              <w:rPr>
                <w:rFonts w:ascii="Times New Roman" w:hAnsi="Times New Roman" w:cs="Times New Roman"/>
                <w:bCs/>
                <w:sz w:val="24"/>
                <w:szCs w:val="24"/>
                <w:lang w:val="en-US"/>
              </w:rPr>
              <w:t>n</w:t>
            </w:r>
            <w:r w:rsidRPr="008B0F3A">
              <w:rPr>
                <w:rFonts w:ascii="Times New Roman" w:hAnsi="Times New Roman" w:cs="Times New Roman"/>
                <w:bCs/>
                <w:sz w:val="24"/>
                <w:szCs w:val="24"/>
              </w:rPr>
              <w:t>=55)</w:t>
            </w:r>
          </w:p>
        </w:tc>
        <w:tc>
          <w:tcPr>
            <w:tcW w:w="921" w:type="dxa"/>
            <w:tcBorders>
              <w:top w:val="single" w:sz="4" w:space="0" w:color="auto"/>
              <w:left w:val="nil"/>
              <w:bottom w:val="single" w:sz="4" w:space="0" w:color="auto"/>
              <w:right w:val="nil"/>
            </w:tcBorders>
          </w:tcPr>
          <w:p w14:paraId="24221312" w14:textId="36CBB886" w:rsidR="00766B10" w:rsidRPr="008B0F3A" w:rsidRDefault="00766B10" w:rsidP="00766B10">
            <w:pPr>
              <w:spacing w:line="240" w:lineRule="auto"/>
              <w:contextualSpacing/>
              <w:jc w:val="center"/>
              <w:rPr>
                <w:rFonts w:ascii="Times New Roman" w:hAnsi="Times New Roman" w:cs="Times New Roman"/>
                <w:sz w:val="24"/>
                <w:szCs w:val="24"/>
                <w:lang w:val="en-US"/>
              </w:rPr>
            </w:pPr>
            <w:r w:rsidRPr="008B0F3A">
              <w:rPr>
                <w:rFonts w:ascii="Times New Roman" w:hAnsi="Times New Roman" w:cs="Times New Roman"/>
                <w:sz w:val="24"/>
                <w:szCs w:val="24"/>
                <w:lang w:val="en-US"/>
              </w:rPr>
              <w:t>p-value</w:t>
            </w:r>
          </w:p>
        </w:tc>
      </w:tr>
      <w:tr w:rsidR="00FE2E76" w:rsidRPr="008B0F3A" w14:paraId="69FFC794" w14:textId="77777777" w:rsidTr="00ED4968">
        <w:trPr>
          <w:trHeight w:val="170"/>
        </w:trPr>
        <w:tc>
          <w:tcPr>
            <w:tcW w:w="2943" w:type="dxa"/>
            <w:tcBorders>
              <w:left w:val="nil"/>
            </w:tcBorders>
          </w:tcPr>
          <w:p w14:paraId="70099C29" w14:textId="77777777" w:rsidR="00FE2E76" w:rsidRPr="008B0F3A" w:rsidRDefault="00FE2E76" w:rsidP="00766B10">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 xml:space="preserve">Субтотальная гистерэктомия, </w:t>
            </w:r>
            <w:r w:rsidRPr="008B0F3A">
              <w:rPr>
                <w:rFonts w:ascii="Times New Roman" w:hAnsi="Times New Roman" w:cs="Times New Roman"/>
                <w:sz w:val="28"/>
                <w:szCs w:val="28"/>
                <w:lang w:val="en-US"/>
              </w:rPr>
              <w:t>n</w:t>
            </w:r>
            <w:r w:rsidRPr="008B0F3A">
              <w:rPr>
                <w:rFonts w:ascii="Times New Roman" w:hAnsi="Times New Roman" w:cs="Times New Roman"/>
                <w:sz w:val="28"/>
                <w:szCs w:val="28"/>
              </w:rPr>
              <w:t xml:space="preserve"> (%)</w:t>
            </w:r>
          </w:p>
        </w:tc>
        <w:tc>
          <w:tcPr>
            <w:tcW w:w="2835" w:type="dxa"/>
          </w:tcPr>
          <w:p w14:paraId="3BB8C93B" w14:textId="288BDA8A" w:rsidR="00FE2E76" w:rsidRPr="008B0F3A" w:rsidRDefault="00FE2E76" w:rsidP="00766B10">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6 (13</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3)</w:t>
            </w:r>
          </w:p>
        </w:tc>
        <w:tc>
          <w:tcPr>
            <w:tcW w:w="2765" w:type="dxa"/>
          </w:tcPr>
          <w:p w14:paraId="3B0CAB7C" w14:textId="00AD801A" w:rsidR="00FE2E76" w:rsidRPr="008B0F3A" w:rsidRDefault="00FE2E76" w:rsidP="00766B10">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5 (9</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1)</w:t>
            </w:r>
          </w:p>
        </w:tc>
        <w:tc>
          <w:tcPr>
            <w:tcW w:w="921" w:type="dxa"/>
            <w:tcBorders>
              <w:right w:val="nil"/>
            </w:tcBorders>
          </w:tcPr>
          <w:p w14:paraId="701B7FB9" w14:textId="2CC1CE3C" w:rsidR="00FE2E76" w:rsidRPr="008B0F3A" w:rsidRDefault="00FE2E76" w:rsidP="00766B10">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0</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99</w:t>
            </w:r>
          </w:p>
        </w:tc>
      </w:tr>
      <w:tr w:rsidR="00FE2E76" w:rsidRPr="008B0F3A" w14:paraId="450A4D97" w14:textId="77777777" w:rsidTr="00ED4968">
        <w:trPr>
          <w:trHeight w:val="170"/>
        </w:trPr>
        <w:tc>
          <w:tcPr>
            <w:tcW w:w="2943" w:type="dxa"/>
            <w:tcBorders>
              <w:left w:val="nil"/>
            </w:tcBorders>
          </w:tcPr>
          <w:p w14:paraId="14985DD9" w14:textId="77777777" w:rsidR="00FE2E76" w:rsidRPr="008B0F3A" w:rsidRDefault="00FE2E76" w:rsidP="00766B10">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 xml:space="preserve">Операция по поводу СНМ в анамнезе, </w:t>
            </w:r>
            <w:r w:rsidRPr="008B0F3A">
              <w:rPr>
                <w:rFonts w:ascii="Times New Roman" w:hAnsi="Times New Roman" w:cs="Times New Roman"/>
                <w:sz w:val="28"/>
                <w:szCs w:val="28"/>
                <w:lang w:val="en-US"/>
              </w:rPr>
              <w:t>n</w:t>
            </w:r>
            <w:r w:rsidRPr="008B0F3A">
              <w:rPr>
                <w:rFonts w:ascii="Times New Roman" w:hAnsi="Times New Roman" w:cs="Times New Roman"/>
                <w:sz w:val="28"/>
                <w:szCs w:val="28"/>
              </w:rPr>
              <w:t xml:space="preserve"> (%)</w:t>
            </w:r>
          </w:p>
        </w:tc>
        <w:tc>
          <w:tcPr>
            <w:tcW w:w="2835" w:type="dxa"/>
          </w:tcPr>
          <w:p w14:paraId="34550295" w14:textId="77777777" w:rsidR="00FE2E76" w:rsidRPr="008B0F3A" w:rsidRDefault="00FE2E76" w:rsidP="00766B10">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0 (0)</w:t>
            </w:r>
          </w:p>
        </w:tc>
        <w:tc>
          <w:tcPr>
            <w:tcW w:w="2765" w:type="dxa"/>
          </w:tcPr>
          <w:p w14:paraId="3C50E32C" w14:textId="081BF4EB" w:rsidR="00FE2E76" w:rsidRPr="008B0F3A" w:rsidRDefault="00FE2E76" w:rsidP="00766B10">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1 (1</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8)</w:t>
            </w:r>
          </w:p>
        </w:tc>
        <w:tc>
          <w:tcPr>
            <w:tcW w:w="921" w:type="dxa"/>
            <w:tcBorders>
              <w:right w:val="nil"/>
            </w:tcBorders>
          </w:tcPr>
          <w:p w14:paraId="0627EF0C" w14:textId="1BB212B7" w:rsidR="00FE2E76" w:rsidRPr="008B0F3A" w:rsidRDefault="00FE2E76" w:rsidP="00766B10">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0</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61</w:t>
            </w:r>
          </w:p>
        </w:tc>
      </w:tr>
      <w:tr w:rsidR="00FE2E76" w:rsidRPr="008B0F3A" w14:paraId="3443416A" w14:textId="77777777" w:rsidTr="00ED4968">
        <w:trPr>
          <w:trHeight w:val="170"/>
        </w:trPr>
        <w:tc>
          <w:tcPr>
            <w:tcW w:w="2943" w:type="dxa"/>
            <w:tcBorders>
              <w:left w:val="nil"/>
            </w:tcBorders>
          </w:tcPr>
          <w:p w14:paraId="374F7678" w14:textId="77777777" w:rsidR="00FE2E76" w:rsidRPr="008B0F3A" w:rsidRDefault="00FE2E76" w:rsidP="00766B10">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 xml:space="preserve">Операция нативными тканями по поводу ПТО в анамнезе, </w:t>
            </w:r>
            <w:r w:rsidRPr="008B0F3A">
              <w:rPr>
                <w:rFonts w:ascii="Times New Roman" w:hAnsi="Times New Roman" w:cs="Times New Roman"/>
                <w:sz w:val="28"/>
                <w:szCs w:val="28"/>
                <w:lang w:val="en-US"/>
              </w:rPr>
              <w:t>n</w:t>
            </w:r>
            <w:r w:rsidRPr="008B0F3A">
              <w:rPr>
                <w:rFonts w:ascii="Times New Roman" w:hAnsi="Times New Roman" w:cs="Times New Roman"/>
                <w:sz w:val="28"/>
                <w:szCs w:val="28"/>
              </w:rPr>
              <w:t xml:space="preserve"> (%)</w:t>
            </w:r>
          </w:p>
        </w:tc>
        <w:tc>
          <w:tcPr>
            <w:tcW w:w="2835" w:type="dxa"/>
          </w:tcPr>
          <w:p w14:paraId="7E80A08C" w14:textId="27702D94" w:rsidR="00FE2E76" w:rsidRPr="008B0F3A" w:rsidRDefault="00FE2E76" w:rsidP="00766B10">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3 (6</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7)</w:t>
            </w:r>
          </w:p>
        </w:tc>
        <w:tc>
          <w:tcPr>
            <w:tcW w:w="2765" w:type="dxa"/>
          </w:tcPr>
          <w:p w14:paraId="279C1B97" w14:textId="24FC215B" w:rsidR="00FE2E76" w:rsidRPr="008B0F3A" w:rsidRDefault="00FE2E76" w:rsidP="00766B10">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rPr>
              <w:t>7 (12</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7)</w:t>
            </w:r>
          </w:p>
        </w:tc>
        <w:tc>
          <w:tcPr>
            <w:tcW w:w="921" w:type="dxa"/>
            <w:tcBorders>
              <w:right w:val="nil"/>
            </w:tcBorders>
          </w:tcPr>
          <w:p w14:paraId="2ADB25BB" w14:textId="15727FE6" w:rsidR="00FE2E76" w:rsidRPr="008B0F3A" w:rsidRDefault="00FE2E76" w:rsidP="00766B10">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lang w:val="en-US"/>
              </w:rPr>
              <w:t>0</w:t>
            </w:r>
            <w:r w:rsidR="00EF3493" w:rsidRPr="008B0F3A">
              <w:rPr>
                <w:rFonts w:ascii="Times New Roman" w:hAnsi="Times New Roman" w:cs="Times New Roman"/>
                <w:sz w:val="28"/>
                <w:szCs w:val="28"/>
              </w:rPr>
              <w:t>,</w:t>
            </w:r>
            <w:r w:rsidR="00506DDB" w:rsidRPr="008B0F3A">
              <w:rPr>
                <w:rFonts w:ascii="Times New Roman" w:hAnsi="Times New Roman" w:cs="Times New Roman"/>
                <w:sz w:val="28"/>
                <w:szCs w:val="28"/>
              </w:rPr>
              <w:t>7</w:t>
            </w:r>
            <w:r w:rsidRPr="008B0F3A">
              <w:rPr>
                <w:rFonts w:ascii="Times New Roman" w:hAnsi="Times New Roman" w:cs="Times New Roman"/>
                <w:sz w:val="28"/>
                <w:szCs w:val="28"/>
              </w:rPr>
              <w:t>2</w:t>
            </w:r>
          </w:p>
        </w:tc>
      </w:tr>
    </w:tbl>
    <w:p w14:paraId="182C6D33" w14:textId="77777777" w:rsidR="00766B10" w:rsidRPr="008B0F3A" w:rsidRDefault="00766B10" w:rsidP="00766B10">
      <w:pPr>
        <w:spacing w:after="0" w:line="240" w:lineRule="auto"/>
        <w:ind w:firstLine="567"/>
        <w:contextualSpacing/>
        <w:jc w:val="both"/>
        <w:rPr>
          <w:rFonts w:ascii="Times New Roman" w:hAnsi="Times New Roman" w:cs="Times New Roman"/>
          <w:bCs/>
          <w:sz w:val="28"/>
          <w:szCs w:val="28"/>
        </w:rPr>
      </w:pPr>
    </w:p>
    <w:p w14:paraId="7B6E8A8D" w14:textId="12932EDE" w:rsidR="00766B10" w:rsidRPr="008B0F3A" w:rsidRDefault="00766B10" w:rsidP="00766B10">
      <w:pPr>
        <w:spacing w:after="0" w:line="240" w:lineRule="auto"/>
        <w:ind w:firstLine="567"/>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 xml:space="preserve">В </w:t>
      </w:r>
      <w:r w:rsidR="0010758A" w:rsidRPr="008B0F3A">
        <w:rPr>
          <w:rFonts w:ascii="Times New Roman" w:hAnsi="Times New Roman" w:cs="Times New Roman"/>
          <w:bCs/>
          <w:sz w:val="28"/>
          <w:szCs w:val="28"/>
        </w:rPr>
        <w:t>основной</w:t>
      </w:r>
      <w:r w:rsidRPr="008B0F3A">
        <w:rPr>
          <w:rFonts w:ascii="Times New Roman" w:hAnsi="Times New Roman" w:cs="Times New Roman"/>
          <w:bCs/>
          <w:sz w:val="28"/>
          <w:szCs w:val="28"/>
        </w:rPr>
        <w:t xml:space="preserve"> группе 6 пациентам </w:t>
      </w:r>
      <w:r w:rsidR="0010758A" w:rsidRPr="008B0F3A">
        <w:rPr>
          <w:rFonts w:ascii="Times New Roman" w:hAnsi="Times New Roman" w:cs="Times New Roman"/>
          <w:bCs/>
          <w:sz w:val="28"/>
          <w:szCs w:val="28"/>
        </w:rPr>
        <w:t xml:space="preserve">ранее </w:t>
      </w:r>
      <w:r w:rsidRPr="008B0F3A">
        <w:rPr>
          <w:rFonts w:ascii="Times New Roman" w:hAnsi="Times New Roman" w:cs="Times New Roman"/>
          <w:bCs/>
          <w:sz w:val="28"/>
          <w:szCs w:val="28"/>
        </w:rPr>
        <w:t>пров</w:t>
      </w:r>
      <w:r w:rsidR="0010758A" w:rsidRPr="008B0F3A">
        <w:rPr>
          <w:rFonts w:ascii="Times New Roman" w:hAnsi="Times New Roman" w:cs="Times New Roman"/>
          <w:bCs/>
          <w:sz w:val="28"/>
          <w:szCs w:val="28"/>
        </w:rPr>
        <w:t>о</w:t>
      </w:r>
      <w:r w:rsidRPr="008B0F3A">
        <w:rPr>
          <w:rFonts w:ascii="Times New Roman" w:hAnsi="Times New Roman" w:cs="Times New Roman"/>
          <w:bCs/>
          <w:sz w:val="28"/>
          <w:szCs w:val="28"/>
        </w:rPr>
        <w:t>д</w:t>
      </w:r>
      <w:r w:rsidR="0010758A" w:rsidRPr="008B0F3A">
        <w:rPr>
          <w:rFonts w:ascii="Times New Roman" w:hAnsi="Times New Roman" w:cs="Times New Roman"/>
          <w:bCs/>
          <w:sz w:val="28"/>
          <w:szCs w:val="28"/>
        </w:rPr>
        <w:t xml:space="preserve">илась </w:t>
      </w:r>
      <w:r w:rsidRPr="008B0F3A">
        <w:rPr>
          <w:rFonts w:ascii="Times New Roman" w:hAnsi="Times New Roman" w:cs="Times New Roman"/>
          <w:bCs/>
          <w:sz w:val="28"/>
          <w:szCs w:val="28"/>
        </w:rPr>
        <w:t>субтотальная гистерэктомия (13,3%), в</w:t>
      </w:r>
      <w:r w:rsidR="0010758A" w:rsidRPr="008B0F3A">
        <w:rPr>
          <w:rFonts w:ascii="Times New Roman" w:hAnsi="Times New Roman" w:cs="Times New Roman"/>
          <w:bCs/>
          <w:sz w:val="28"/>
          <w:szCs w:val="28"/>
        </w:rPr>
        <w:t xml:space="preserve"> контрольной группе данный показатель был равен </w:t>
      </w:r>
      <w:r w:rsidRPr="008B0F3A">
        <w:rPr>
          <w:rFonts w:ascii="Times New Roman" w:hAnsi="Times New Roman" w:cs="Times New Roman"/>
          <w:bCs/>
          <w:sz w:val="28"/>
          <w:szCs w:val="28"/>
        </w:rPr>
        <w:t>5 (9,1%). Операция по поводу стрессового недержания мочи (СНМ) была проведена ранее лишь у 1 пациентки в</w:t>
      </w:r>
      <w:r w:rsidR="0010758A" w:rsidRPr="008B0F3A">
        <w:rPr>
          <w:rFonts w:ascii="Times New Roman" w:hAnsi="Times New Roman" w:cs="Times New Roman"/>
          <w:bCs/>
          <w:sz w:val="28"/>
          <w:szCs w:val="28"/>
        </w:rPr>
        <w:t xml:space="preserve"> контрольной</w:t>
      </w:r>
      <w:r w:rsidRPr="008B0F3A">
        <w:rPr>
          <w:rFonts w:ascii="Times New Roman" w:hAnsi="Times New Roman" w:cs="Times New Roman"/>
          <w:bCs/>
          <w:sz w:val="28"/>
          <w:szCs w:val="28"/>
        </w:rPr>
        <w:t xml:space="preserve"> группе. При этом подвергались операции собственными тканями по поводу генитального пролапса в </w:t>
      </w:r>
      <w:r w:rsidR="0010758A" w:rsidRPr="008B0F3A">
        <w:rPr>
          <w:rFonts w:ascii="Times New Roman" w:hAnsi="Times New Roman" w:cs="Times New Roman"/>
          <w:bCs/>
          <w:sz w:val="28"/>
          <w:szCs w:val="28"/>
        </w:rPr>
        <w:t>основной</w:t>
      </w:r>
      <w:r w:rsidRPr="008B0F3A">
        <w:rPr>
          <w:rFonts w:ascii="Times New Roman" w:hAnsi="Times New Roman" w:cs="Times New Roman"/>
          <w:bCs/>
          <w:sz w:val="28"/>
          <w:szCs w:val="28"/>
        </w:rPr>
        <w:t xml:space="preserve"> группе 3 пациенток (6,7%), </w:t>
      </w:r>
      <w:r w:rsidR="0010758A" w:rsidRPr="008B0F3A">
        <w:rPr>
          <w:rFonts w:ascii="Times New Roman" w:hAnsi="Times New Roman" w:cs="Times New Roman"/>
          <w:bCs/>
          <w:sz w:val="28"/>
          <w:szCs w:val="28"/>
        </w:rPr>
        <w:t xml:space="preserve">в то время </w:t>
      </w:r>
      <w:r w:rsidRPr="008B0F3A">
        <w:rPr>
          <w:rFonts w:ascii="Times New Roman" w:hAnsi="Times New Roman" w:cs="Times New Roman"/>
          <w:bCs/>
          <w:sz w:val="28"/>
          <w:szCs w:val="28"/>
        </w:rPr>
        <w:t>в</w:t>
      </w:r>
      <w:r w:rsidR="0010758A" w:rsidRPr="008B0F3A">
        <w:rPr>
          <w:rFonts w:ascii="Times New Roman" w:hAnsi="Times New Roman" w:cs="Times New Roman"/>
          <w:bCs/>
          <w:sz w:val="28"/>
          <w:szCs w:val="28"/>
        </w:rPr>
        <w:t xml:space="preserve"> контрольной группе было</w:t>
      </w:r>
      <w:r w:rsidRPr="008B0F3A">
        <w:rPr>
          <w:rFonts w:ascii="Times New Roman" w:hAnsi="Times New Roman" w:cs="Times New Roman"/>
          <w:bCs/>
          <w:sz w:val="28"/>
          <w:szCs w:val="28"/>
        </w:rPr>
        <w:t xml:space="preserve"> 7 (12,7%) пациенток.</w:t>
      </w:r>
    </w:p>
    <w:p w14:paraId="1331481E" w14:textId="275BB224" w:rsidR="00FE2E76" w:rsidRPr="008B0F3A" w:rsidRDefault="00C743DF" w:rsidP="00766B10">
      <w:pPr>
        <w:spacing w:after="0" w:line="240" w:lineRule="auto"/>
        <w:ind w:firstLine="567"/>
        <w:contextualSpacing/>
        <w:jc w:val="both"/>
        <w:rPr>
          <w:rFonts w:ascii="Times New Roman" w:hAnsi="Times New Roman" w:cs="Times New Roman"/>
          <w:i/>
          <w:iCs/>
          <w:sz w:val="28"/>
          <w:szCs w:val="28"/>
        </w:rPr>
      </w:pPr>
      <w:r w:rsidRPr="008B0F3A">
        <w:rPr>
          <w:rFonts w:ascii="Times New Roman" w:hAnsi="Times New Roman" w:cs="Times New Roman"/>
          <w:i/>
          <w:iCs/>
          <w:sz w:val="28"/>
          <w:szCs w:val="28"/>
        </w:rPr>
        <w:t>Менопаузальный синдром</w:t>
      </w:r>
    </w:p>
    <w:p w14:paraId="64A85ABF" w14:textId="50E80128" w:rsidR="00FE2E76" w:rsidRPr="008B0F3A" w:rsidRDefault="00FE2E76" w:rsidP="00766B10">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На момент исследования статистически значимых различий по наличию менопаузального синдрома среди исследуемых не было выявлено (р=0.91) (Рис. </w:t>
      </w:r>
      <w:r w:rsidR="00C743DF" w:rsidRPr="008B0F3A">
        <w:rPr>
          <w:rFonts w:ascii="Times New Roman" w:hAnsi="Times New Roman" w:cs="Times New Roman"/>
          <w:sz w:val="28"/>
          <w:szCs w:val="28"/>
        </w:rPr>
        <w:t>31</w:t>
      </w:r>
      <w:r w:rsidRPr="008B0F3A">
        <w:rPr>
          <w:rFonts w:ascii="Times New Roman" w:hAnsi="Times New Roman" w:cs="Times New Roman"/>
          <w:sz w:val="28"/>
          <w:szCs w:val="28"/>
        </w:rPr>
        <w:t>).</w:t>
      </w:r>
    </w:p>
    <w:p w14:paraId="29AE45E7" w14:textId="77777777" w:rsidR="00FE2E76" w:rsidRPr="008B0F3A" w:rsidRDefault="00FE2E76" w:rsidP="00766B10">
      <w:pPr>
        <w:spacing w:after="0" w:line="240" w:lineRule="auto"/>
        <w:ind w:firstLine="567"/>
        <w:contextualSpacing/>
        <w:jc w:val="both"/>
        <w:rPr>
          <w:rFonts w:ascii="Times New Roman" w:hAnsi="Times New Roman" w:cs="Times New Roman"/>
          <w:sz w:val="28"/>
          <w:szCs w:val="28"/>
        </w:rPr>
      </w:pPr>
    </w:p>
    <w:p w14:paraId="1DBC73B4" w14:textId="77777777" w:rsidR="00FE2E76" w:rsidRPr="008B0F3A" w:rsidRDefault="00FE2E76" w:rsidP="003E35CE">
      <w:pPr>
        <w:spacing w:after="0" w:line="240" w:lineRule="auto"/>
        <w:ind w:firstLine="142"/>
        <w:contextualSpacing/>
        <w:jc w:val="both"/>
        <w:rPr>
          <w:rFonts w:ascii="Times New Roman" w:hAnsi="Times New Roman" w:cs="Times New Roman"/>
          <w:sz w:val="28"/>
          <w:szCs w:val="28"/>
        </w:rPr>
      </w:pPr>
      <w:r w:rsidRPr="008B0F3A">
        <w:rPr>
          <w:rFonts w:ascii="Times New Roman" w:hAnsi="Times New Roman" w:cs="Times New Roman"/>
          <w:noProof/>
          <w:sz w:val="28"/>
          <w:szCs w:val="28"/>
        </w:rPr>
        <w:drawing>
          <wp:inline distT="0" distB="0" distL="0" distR="0" wp14:anchorId="1CC2E6C1" wp14:editId="540E1FC5">
            <wp:extent cx="5788660" cy="171360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C899FB8" w14:textId="00A24298" w:rsidR="00C743DF" w:rsidRPr="008B0F3A" w:rsidRDefault="00FE2E76" w:rsidP="00C743DF">
      <w:pPr>
        <w:ind w:firstLine="567"/>
        <w:contextualSpacing/>
        <w:jc w:val="center"/>
        <w:rPr>
          <w:rFonts w:ascii="Times New Roman" w:hAnsi="Times New Roman" w:cs="Times New Roman"/>
          <w:sz w:val="28"/>
          <w:szCs w:val="28"/>
          <w:lang w:val="ru-KZ"/>
        </w:rPr>
      </w:pPr>
      <w:r w:rsidRPr="008B0F3A">
        <w:rPr>
          <w:rFonts w:ascii="Times New Roman" w:hAnsi="Times New Roman" w:cs="Times New Roman"/>
          <w:sz w:val="28"/>
          <w:szCs w:val="28"/>
        </w:rPr>
        <w:lastRenderedPageBreak/>
        <w:t xml:space="preserve">Рисунок </w:t>
      </w:r>
      <w:r w:rsidR="00C743DF" w:rsidRPr="008B0F3A">
        <w:rPr>
          <w:rFonts w:ascii="Times New Roman" w:hAnsi="Times New Roman" w:cs="Times New Roman"/>
          <w:sz w:val="28"/>
          <w:szCs w:val="28"/>
        </w:rPr>
        <w:t>31 – р</w:t>
      </w:r>
      <w:proofErr w:type="spellStart"/>
      <w:r w:rsidR="00C743DF" w:rsidRPr="008B0F3A">
        <w:rPr>
          <w:rFonts w:ascii="Times New Roman" w:hAnsi="Times New Roman" w:cs="Times New Roman"/>
          <w:sz w:val="28"/>
          <w:szCs w:val="28"/>
          <w:lang w:val="ru-KZ"/>
        </w:rPr>
        <w:t>аспределение</w:t>
      </w:r>
      <w:proofErr w:type="spellEnd"/>
      <w:r w:rsidR="00C743DF" w:rsidRPr="008B0F3A">
        <w:rPr>
          <w:rFonts w:ascii="Times New Roman" w:hAnsi="Times New Roman" w:cs="Times New Roman"/>
          <w:sz w:val="28"/>
          <w:szCs w:val="28"/>
        </w:rPr>
        <w:t xml:space="preserve"> </w:t>
      </w:r>
      <w:r w:rsidR="00C743DF" w:rsidRPr="008B0F3A">
        <w:rPr>
          <w:rFonts w:ascii="Times New Roman" w:hAnsi="Times New Roman" w:cs="Times New Roman"/>
          <w:sz w:val="28"/>
          <w:szCs w:val="28"/>
          <w:lang w:val="ru-KZ"/>
        </w:rPr>
        <w:t>в группах в зависимости от менопаузального синдрома пациенток</w:t>
      </w:r>
    </w:p>
    <w:p w14:paraId="1ABA7819" w14:textId="77777777" w:rsidR="002F42C0" w:rsidRPr="008B0F3A" w:rsidRDefault="002F42C0" w:rsidP="00B22DCC">
      <w:pPr>
        <w:spacing w:after="0" w:line="240" w:lineRule="auto"/>
        <w:ind w:firstLine="567"/>
        <w:contextualSpacing/>
        <w:jc w:val="both"/>
        <w:rPr>
          <w:rFonts w:ascii="Times New Roman" w:hAnsi="Times New Roman" w:cs="Times New Roman"/>
          <w:i/>
          <w:iCs/>
          <w:sz w:val="28"/>
          <w:szCs w:val="28"/>
        </w:rPr>
      </w:pPr>
    </w:p>
    <w:p w14:paraId="63345B98" w14:textId="049672B0" w:rsidR="00B22DCC" w:rsidRPr="008B0F3A" w:rsidRDefault="00B22DCC" w:rsidP="00B22DCC">
      <w:pPr>
        <w:spacing w:after="0" w:line="240" w:lineRule="auto"/>
        <w:ind w:firstLine="567"/>
        <w:contextualSpacing/>
        <w:jc w:val="both"/>
        <w:rPr>
          <w:rFonts w:ascii="Times New Roman" w:hAnsi="Times New Roman" w:cs="Times New Roman"/>
          <w:i/>
          <w:iCs/>
          <w:sz w:val="28"/>
          <w:szCs w:val="28"/>
        </w:rPr>
      </w:pPr>
      <w:r w:rsidRPr="008B0F3A">
        <w:rPr>
          <w:rFonts w:ascii="Times New Roman" w:hAnsi="Times New Roman" w:cs="Times New Roman"/>
          <w:i/>
          <w:iCs/>
          <w:sz w:val="28"/>
          <w:szCs w:val="28"/>
        </w:rPr>
        <w:t>Сексуальный статус</w:t>
      </w:r>
    </w:p>
    <w:p w14:paraId="2746EBEB" w14:textId="20E276F3" w:rsidR="00FE2E76" w:rsidRPr="008B0F3A" w:rsidRDefault="0010758A" w:rsidP="00B22DCC">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А</w:t>
      </w:r>
      <w:r w:rsidR="00FE2E76" w:rsidRPr="008B0F3A">
        <w:rPr>
          <w:rFonts w:ascii="Times New Roman" w:hAnsi="Times New Roman" w:cs="Times New Roman"/>
          <w:sz w:val="28"/>
          <w:szCs w:val="28"/>
        </w:rPr>
        <w:t>нализ</w:t>
      </w:r>
      <w:r w:rsidRPr="008B0F3A">
        <w:rPr>
          <w:rFonts w:ascii="Times New Roman" w:hAnsi="Times New Roman" w:cs="Times New Roman"/>
          <w:sz w:val="28"/>
          <w:szCs w:val="28"/>
        </w:rPr>
        <w:t xml:space="preserve"> </w:t>
      </w:r>
      <w:r w:rsidR="00FE2E76" w:rsidRPr="008B0F3A">
        <w:rPr>
          <w:rFonts w:ascii="Times New Roman" w:hAnsi="Times New Roman" w:cs="Times New Roman"/>
          <w:sz w:val="28"/>
          <w:szCs w:val="28"/>
        </w:rPr>
        <w:t>данны</w:t>
      </w:r>
      <w:r w:rsidRPr="008B0F3A">
        <w:rPr>
          <w:rFonts w:ascii="Times New Roman" w:hAnsi="Times New Roman" w:cs="Times New Roman"/>
          <w:sz w:val="28"/>
          <w:szCs w:val="28"/>
        </w:rPr>
        <w:t>х</w:t>
      </w:r>
      <w:r w:rsidR="00FE2E76" w:rsidRPr="008B0F3A">
        <w:rPr>
          <w:rFonts w:ascii="Times New Roman" w:hAnsi="Times New Roman" w:cs="Times New Roman"/>
          <w:sz w:val="28"/>
          <w:szCs w:val="28"/>
        </w:rPr>
        <w:t xml:space="preserve"> о сексуальном статусе пациенток до оперативного вмешательства</w:t>
      </w:r>
      <w:r w:rsidRPr="008B0F3A">
        <w:rPr>
          <w:rFonts w:ascii="Times New Roman" w:hAnsi="Times New Roman" w:cs="Times New Roman"/>
          <w:sz w:val="28"/>
          <w:szCs w:val="28"/>
        </w:rPr>
        <w:t xml:space="preserve"> показан на рисунке 32</w:t>
      </w:r>
      <w:r w:rsidR="00FE2E76" w:rsidRPr="008B0F3A">
        <w:rPr>
          <w:rFonts w:ascii="Times New Roman" w:hAnsi="Times New Roman" w:cs="Times New Roman"/>
          <w:sz w:val="28"/>
          <w:szCs w:val="28"/>
        </w:rPr>
        <w:t xml:space="preserve">. </w:t>
      </w:r>
    </w:p>
    <w:p w14:paraId="66D56E69" w14:textId="77777777" w:rsidR="00FE2E76" w:rsidRPr="008B0F3A" w:rsidRDefault="00FE2E76" w:rsidP="00766B10">
      <w:pPr>
        <w:spacing w:after="0" w:line="240" w:lineRule="auto"/>
        <w:ind w:firstLine="567"/>
        <w:contextualSpacing/>
        <w:jc w:val="both"/>
        <w:rPr>
          <w:rFonts w:ascii="Times New Roman" w:hAnsi="Times New Roman" w:cs="Times New Roman"/>
          <w:sz w:val="28"/>
          <w:szCs w:val="28"/>
        </w:rPr>
      </w:pPr>
    </w:p>
    <w:p w14:paraId="24F99C65" w14:textId="77777777" w:rsidR="00FE2E76" w:rsidRPr="008B0F3A" w:rsidRDefault="00FE2E76" w:rsidP="00766B10">
      <w:pPr>
        <w:spacing w:line="240" w:lineRule="auto"/>
        <w:contextualSpacing/>
        <w:jc w:val="both"/>
        <w:rPr>
          <w:rFonts w:ascii="Times New Roman" w:hAnsi="Times New Roman" w:cs="Times New Roman"/>
          <w:b/>
          <w:bCs/>
          <w:sz w:val="28"/>
          <w:szCs w:val="28"/>
        </w:rPr>
      </w:pPr>
      <w:r w:rsidRPr="008B0F3A">
        <w:rPr>
          <w:rFonts w:ascii="Times New Roman" w:hAnsi="Times New Roman" w:cs="Times New Roman"/>
          <w:noProof/>
          <w:sz w:val="28"/>
          <w:szCs w:val="28"/>
        </w:rPr>
        <w:drawing>
          <wp:inline distT="0" distB="0" distL="0" distR="0" wp14:anchorId="3BA7D4E5" wp14:editId="506B3248">
            <wp:extent cx="5848985" cy="2979683"/>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CCE168B" w14:textId="7055B736" w:rsidR="004164E4" w:rsidRPr="008B0F3A" w:rsidRDefault="00FE2E76" w:rsidP="00B22DCC">
      <w:pPr>
        <w:contextualSpacing/>
        <w:jc w:val="center"/>
        <w:rPr>
          <w:rFonts w:ascii="Times New Roman" w:hAnsi="Times New Roman" w:cs="Times New Roman"/>
          <w:sz w:val="28"/>
          <w:szCs w:val="28"/>
          <w:lang w:val="ru-KZ"/>
        </w:rPr>
      </w:pPr>
      <w:r w:rsidRPr="008B0F3A">
        <w:rPr>
          <w:rFonts w:ascii="Times New Roman" w:hAnsi="Times New Roman" w:cs="Times New Roman"/>
          <w:sz w:val="28"/>
          <w:szCs w:val="28"/>
        </w:rPr>
        <w:t>Рисунок 3</w:t>
      </w:r>
      <w:r w:rsidR="00B22DCC" w:rsidRPr="008B0F3A">
        <w:rPr>
          <w:rFonts w:ascii="Times New Roman" w:hAnsi="Times New Roman" w:cs="Times New Roman"/>
          <w:sz w:val="28"/>
          <w:szCs w:val="28"/>
        </w:rPr>
        <w:t xml:space="preserve">2 – </w:t>
      </w:r>
      <w:r w:rsidR="009500FE" w:rsidRPr="008B0F3A">
        <w:rPr>
          <w:rFonts w:ascii="Times New Roman" w:hAnsi="Times New Roman" w:cs="Times New Roman"/>
          <w:sz w:val="28"/>
          <w:szCs w:val="28"/>
          <w:lang w:val="ru-KZ"/>
        </w:rPr>
        <w:t>распределение</w:t>
      </w:r>
      <w:r w:rsidR="00B22DCC" w:rsidRPr="008B0F3A">
        <w:rPr>
          <w:rFonts w:ascii="Times New Roman" w:hAnsi="Times New Roman" w:cs="Times New Roman"/>
          <w:sz w:val="28"/>
          <w:szCs w:val="28"/>
        </w:rPr>
        <w:t xml:space="preserve"> </w:t>
      </w:r>
      <w:r w:rsidR="00B22DCC" w:rsidRPr="008B0F3A">
        <w:rPr>
          <w:rFonts w:ascii="Times New Roman" w:hAnsi="Times New Roman" w:cs="Times New Roman"/>
          <w:sz w:val="28"/>
          <w:szCs w:val="28"/>
          <w:lang w:val="ru-KZ"/>
        </w:rPr>
        <w:t>в группах в зависимости</w:t>
      </w:r>
    </w:p>
    <w:p w14:paraId="16F197E6" w14:textId="1943B70D" w:rsidR="00FE2E76" w:rsidRPr="008B0F3A" w:rsidRDefault="00B22DCC" w:rsidP="00B22DCC">
      <w:pPr>
        <w:contextualSpacing/>
        <w:jc w:val="center"/>
        <w:rPr>
          <w:rFonts w:ascii="Times New Roman" w:hAnsi="Times New Roman" w:cs="Times New Roman"/>
          <w:sz w:val="28"/>
          <w:szCs w:val="28"/>
          <w:lang w:val="ru-KZ"/>
        </w:rPr>
      </w:pPr>
      <w:r w:rsidRPr="008B0F3A">
        <w:rPr>
          <w:rFonts w:ascii="Times New Roman" w:hAnsi="Times New Roman" w:cs="Times New Roman"/>
          <w:sz w:val="28"/>
          <w:szCs w:val="28"/>
          <w:lang w:val="ru-KZ"/>
        </w:rPr>
        <w:t xml:space="preserve"> от сексуального статуса пациенток</w:t>
      </w:r>
    </w:p>
    <w:p w14:paraId="55D23E6B" w14:textId="77777777" w:rsidR="004164E4" w:rsidRPr="008B0F3A" w:rsidRDefault="004164E4" w:rsidP="00B22DCC">
      <w:pPr>
        <w:contextualSpacing/>
        <w:jc w:val="center"/>
        <w:rPr>
          <w:rFonts w:ascii="Times New Roman" w:hAnsi="Times New Roman" w:cs="Times New Roman"/>
          <w:sz w:val="28"/>
          <w:szCs w:val="28"/>
          <w:lang w:val="ru-KZ"/>
        </w:rPr>
      </w:pPr>
    </w:p>
    <w:p w14:paraId="4D5D17CA" w14:textId="21781C61" w:rsidR="00FE2E76" w:rsidRPr="008B0F3A" w:rsidRDefault="0010758A" w:rsidP="009500FE">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Наличие постоянного полового партнера и регулярной сексуальной жизни было отмечено среди 35 </w:t>
      </w:r>
      <w:r w:rsidR="009500FE" w:rsidRPr="008B0F3A">
        <w:rPr>
          <w:rFonts w:ascii="Times New Roman" w:hAnsi="Times New Roman" w:cs="Times New Roman"/>
          <w:sz w:val="28"/>
          <w:szCs w:val="28"/>
        </w:rPr>
        <w:t xml:space="preserve">(77,8%) </w:t>
      </w:r>
      <w:r w:rsidRPr="008B0F3A">
        <w:rPr>
          <w:rFonts w:ascii="Times New Roman" w:hAnsi="Times New Roman" w:cs="Times New Roman"/>
          <w:sz w:val="28"/>
          <w:szCs w:val="28"/>
        </w:rPr>
        <w:t xml:space="preserve">пациенток в </w:t>
      </w:r>
      <w:r w:rsidRPr="008B0F3A">
        <w:rPr>
          <w:rFonts w:ascii="Times New Roman" w:hAnsi="Times New Roman" w:cs="Times New Roman"/>
          <w:bCs/>
          <w:sz w:val="28"/>
          <w:szCs w:val="28"/>
        </w:rPr>
        <w:t xml:space="preserve">группе гибридной реконструкции тазового дна и у 47 </w:t>
      </w:r>
      <w:r w:rsidR="009500FE" w:rsidRPr="008B0F3A">
        <w:rPr>
          <w:rFonts w:ascii="Times New Roman" w:hAnsi="Times New Roman" w:cs="Times New Roman"/>
          <w:bCs/>
          <w:sz w:val="28"/>
          <w:szCs w:val="28"/>
        </w:rPr>
        <w:t xml:space="preserve">(85,5%) </w:t>
      </w:r>
      <w:r w:rsidRPr="008B0F3A">
        <w:rPr>
          <w:rFonts w:ascii="Times New Roman" w:hAnsi="Times New Roman" w:cs="Times New Roman"/>
          <w:bCs/>
          <w:sz w:val="28"/>
          <w:szCs w:val="28"/>
        </w:rPr>
        <w:t>пациенток в группе лапароскопической промонтофиксации (слабая статистически значимая взаимосвязь).</w:t>
      </w:r>
    </w:p>
    <w:p w14:paraId="7B1D5924" w14:textId="77777777" w:rsidR="0010758A" w:rsidRPr="008B0F3A" w:rsidRDefault="0010758A" w:rsidP="0010758A">
      <w:pPr>
        <w:spacing w:after="0" w:line="240" w:lineRule="auto"/>
        <w:ind w:firstLine="567"/>
        <w:contextualSpacing/>
        <w:jc w:val="both"/>
        <w:rPr>
          <w:rFonts w:ascii="Times New Roman" w:hAnsi="Times New Roman" w:cs="Times New Roman"/>
          <w:sz w:val="28"/>
          <w:szCs w:val="28"/>
        </w:rPr>
      </w:pPr>
    </w:p>
    <w:p w14:paraId="076673EE" w14:textId="6677EDC0" w:rsidR="00FE2E76" w:rsidRPr="008B0F3A" w:rsidRDefault="0043109C" w:rsidP="0043109C">
      <w:pPr>
        <w:spacing w:after="0" w:line="240" w:lineRule="auto"/>
        <w:contextualSpacing/>
        <w:rPr>
          <w:rFonts w:ascii="Times New Roman" w:eastAsia="Times New Roman" w:hAnsi="Times New Roman" w:cs="Times New Roman"/>
          <w:color w:val="000000"/>
          <w:sz w:val="28"/>
          <w:szCs w:val="28"/>
          <w:lang w:eastAsia="ru-KZ"/>
        </w:rPr>
      </w:pPr>
      <w:r w:rsidRPr="008B0F3A">
        <w:rPr>
          <w:rFonts w:ascii="Times New Roman" w:hAnsi="Times New Roman" w:cs="Times New Roman"/>
          <w:sz w:val="28"/>
          <w:szCs w:val="28"/>
        </w:rPr>
        <w:t xml:space="preserve">3.1.4 </w:t>
      </w:r>
      <w:r w:rsidR="00FE2E76" w:rsidRPr="008B0F3A">
        <w:rPr>
          <w:rFonts w:ascii="Times New Roman" w:hAnsi="Times New Roman" w:cs="Times New Roman"/>
          <w:sz w:val="28"/>
          <w:szCs w:val="28"/>
        </w:rPr>
        <w:t>Сравн</w:t>
      </w:r>
      <w:r w:rsidRPr="008B0F3A">
        <w:rPr>
          <w:rFonts w:ascii="Times New Roman" w:hAnsi="Times New Roman" w:cs="Times New Roman"/>
          <w:sz w:val="28"/>
          <w:szCs w:val="28"/>
        </w:rPr>
        <w:t>ительная характеристика групп исследования</w:t>
      </w:r>
    </w:p>
    <w:p w14:paraId="7769BC68" w14:textId="4121CBD1" w:rsidR="004164E4" w:rsidRPr="008B0F3A" w:rsidRDefault="00FE2E76" w:rsidP="004164E4">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У четырех пациентов в основной группе и у восьми пациентов в контрольной группе в анамнезе было СНМ. Процедура TVT была выполнена через три месяца после основной операции у этих пациентов: в двух случаях в основной группе и в пяти случаях в контрольной группе. Значимых различий между группами не было (Табл. </w:t>
      </w:r>
      <w:r w:rsidR="00D56B6A" w:rsidRPr="008B0F3A">
        <w:rPr>
          <w:rFonts w:ascii="Times New Roman" w:hAnsi="Times New Roman" w:cs="Times New Roman"/>
          <w:sz w:val="28"/>
          <w:szCs w:val="28"/>
        </w:rPr>
        <w:t>6</w:t>
      </w:r>
      <w:r w:rsidRPr="008B0F3A">
        <w:rPr>
          <w:rFonts w:ascii="Times New Roman" w:hAnsi="Times New Roman" w:cs="Times New Roman"/>
          <w:sz w:val="28"/>
          <w:szCs w:val="28"/>
        </w:rPr>
        <w:t xml:space="preserve">). </w:t>
      </w:r>
    </w:p>
    <w:p w14:paraId="4894F3AE" w14:textId="77777777" w:rsidR="00AE1A02" w:rsidRPr="008B0F3A" w:rsidRDefault="00AE1A02" w:rsidP="004164E4">
      <w:pPr>
        <w:spacing w:line="240" w:lineRule="auto"/>
        <w:ind w:firstLine="567"/>
        <w:contextualSpacing/>
        <w:jc w:val="both"/>
        <w:rPr>
          <w:rFonts w:ascii="Times New Roman" w:hAnsi="Times New Roman" w:cs="Times New Roman"/>
          <w:sz w:val="28"/>
          <w:szCs w:val="28"/>
        </w:rPr>
      </w:pPr>
    </w:p>
    <w:p w14:paraId="6BF2D9CF" w14:textId="28FFC003" w:rsidR="00FE2E76" w:rsidRPr="008B0F3A" w:rsidRDefault="004164E4" w:rsidP="0096432B">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Таблица </w:t>
      </w:r>
      <w:r w:rsidR="00D56B6A" w:rsidRPr="008B0F3A">
        <w:rPr>
          <w:rFonts w:ascii="Times New Roman" w:hAnsi="Times New Roman" w:cs="Times New Roman"/>
          <w:sz w:val="28"/>
          <w:szCs w:val="28"/>
        </w:rPr>
        <w:t>6</w:t>
      </w:r>
      <w:r w:rsidRPr="008B0F3A">
        <w:rPr>
          <w:rFonts w:ascii="Times New Roman" w:hAnsi="Times New Roman" w:cs="Times New Roman"/>
          <w:sz w:val="28"/>
          <w:szCs w:val="28"/>
        </w:rPr>
        <w:t xml:space="preserve"> – показатели СНМ в исследуемых группах</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963"/>
        <w:gridCol w:w="2764"/>
        <w:gridCol w:w="2809"/>
        <w:gridCol w:w="823"/>
      </w:tblGrid>
      <w:tr w:rsidR="0043109C" w:rsidRPr="008B0F3A" w14:paraId="6FB4E214" w14:textId="77777777" w:rsidTr="0038229A">
        <w:tc>
          <w:tcPr>
            <w:tcW w:w="3085" w:type="dxa"/>
            <w:shd w:val="clear" w:color="auto" w:fill="auto"/>
          </w:tcPr>
          <w:p w14:paraId="750466C6" w14:textId="77777777" w:rsidR="0043109C" w:rsidRPr="008B0F3A" w:rsidRDefault="0043109C" w:rsidP="0043109C">
            <w:pPr>
              <w:spacing w:line="240" w:lineRule="auto"/>
              <w:rPr>
                <w:rFonts w:ascii="Times New Roman" w:hAnsi="Times New Roman" w:cs="Times New Roman"/>
                <w:sz w:val="28"/>
                <w:szCs w:val="28"/>
              </w:rPr>
            </w:pPr>
            <w:r w:rsidRPr="008B0F3A">
              <w:rPr>
                <w:rFonts w:ascii="Times New Roman" w:hAnsi="Times New Roman" w:cs="Times New Roman"/>
                <w:sz w:val="28"/>
                <w:szCs w:val="28"/>
              </w:rPr>
              <w:t xml:space="preserve">Показатель </w:t>
            </w:r>
          </w:p>
        </w:tc>
        <w:tc>
          <w:tcPr>
            <w:tcW w:w="2835" w:type="dxa"/>
            <w:shd w:val="clear" w:color="auto" w:fill="auto"/>
          </w:tcPr>
          <w:p w14:paraId="44E7AFB8" w14:textId="1EB3FD54" w:rsidR="0043109C" w:rsidRPr="008B0F3A" w:rsidRDefault="0043109C" w:rsidP="0043109C">
            <w:pPr>
              <w:spacing w:line="240" w:lineRule="auto"/>
              <w:jc w:val="center"/>
              <w:rPr>
                <w:rFonts w:ascii="Times New Roman" w:hAnsi="Times New Roman" w:cs="Times New Roman"/>
                <w:sz w:val="28"/>
                <w:szCs w:val="28"/>
              </w:rPr>
            </w:pPr>
            <w:r w:rsidRPr="008B0F3A">
              <w:rPr>
                <w:rFonts w:ascii="Times New Roman" w:hAnsi="Times New Roman" w:cs="Times New Roman"/>
                <w:sz w:val="28"/>
                <w:szCs w:val="28"/>
              </w:rPr>
              <w:t>Основная группа (гибридная реконструкция тазового дна) (</w:t>
            </w:r>
            <w:r w:rsidRPr="008B0F3A">
              <w:rPr>
                <w:rFonts w:ascii="Times New Roman" w:hAnsi="Times New Roman" w:cs="Times New Roman"/>
                <w:sz w:val="28"/>
                <w:szCs w:val="28"/>
                <w:lang w:val="en-US"/>
              </w:rPr>
              <w:t>n</w:t>
            </w:r>
            <w:r w:rsidRPr="008B0F3A">
              <w:rPr>
                <w:rFonts w:ascii="Times New Roman" w:hAnsi="Times New Roman" w:cs="Times New Roman"/>
                <w:sz w:val="28"/>
                <w:szCs w:val="28"/>
              </w:rPr>
              <w:t>=45)</w:t>
            </w:r>
          </w:p>
        </w:tc>
        <w:tc>
          <w:tcPr>
            <w:tcW w:w="2828" w:type="dxa"/>
            <w:shd w:val="clear" w:color="auto" w:fill="auto"/>
          </w:tcPr>
          <w:p w14:paraId="074CEE01" w14:textId="74364D3C" w:rsidR="0043109C" w:rsidRPr="008B0F3A" w:rsidRDefault="0043109C" w:rsidP="0043109C">
            <w:pPr>
              <w:spacing w:line="240" w:lineRule="auto"/>
              <w:jc w:val="center"/>
              <w:rPr>
                <w:rFonts w:ascii="Times New Roman" w:hAnsi="Times New Roman" w:cs="Times New Roman"/>
                <w:sz w:val="28"/>
                <w:szCs w:val="28"/>
              </w:rPr>
            </w:pPr>
            <w:r w:rsidRPr="008B0F3A">
              <w:rPr>
                <w:rFonts w:ascii="Times New Roman" w:hAnsi="Times New Roman" w:cs="Times New Roman"/>
                <w:sz w:val="28"/>
                <w:szCs w:val="28"/>
              </w:rPr>
              <w:t>Контрольная группа (лапароскопическая промонтофиксация (</w:t>
            </w:r>
            <w:r w:rsidRPr="008B0F3A">
              <w:rPr>
                <w:rFonts w:ascii="Times New Roman" w:hAnsi="Times New Roman" w:cs="Times New Roman"/>
                <w:sz w:val="28"/>
                <w:szCs w:val="28"/>
                <w:lang w:val="en-US"/>
              </w:rPr>
              <w:t>n</w:t>
            </w:r>
            <w:r w:rsidRPr="008B0F3A">
              <w:rPr>
                <w:rFonts w:ascii="Times New Roman" w:hAnsi="Times New Roman" w:cs="Times New Roman"/>
                <w:sz w:val="28"/>
                <w:szCs w:val="28"/>
              </w:rPr>
              <w:t>=55)</w:t>
            </w:r>
          </w:p>
        </w:tc>
        <w:tc>
          <w:tcPr>
            <w:tcW w:w="823" w:type="dxa"/>
            <w:shd w:val="clear" w:color="auto" w:fill="auto"/>
          </w:tcPr>
          <w:p w14:paraId="2D534CC5" w14:textId="7E95889B" w:rsidR="0043109C" w:rsidRPr="008B0F3A" w:rsidRDefault="0043109C" w:rsidP="0043109C">
            <w:pPr>
              <w:spacing w:line="240" w:lineRule="auto"/>
              <w:jc w:val="center"/>
              <w:rPr>
                <w:rFonts w:ascii="Times New Roman" w:hAnsi="Times New Roman" w:cs="Times New Roman"/>
                <w:sz w:val="28"/>
                <w:szCs w:val="28"/>
              </w:rPr>
            </w:pPr>
            <w:r w:rsidRPr="008B0F3A">
              <w:rPr>
                <w:rFonts w:ascii="Times New Roman" w:hAnsi="Times New Roman" w:cs="Times New Roman"/>
                <w:sz w:val="28"/>
                <w:szCs w:val="28"/>
                <w:lang w:val="en-US"/>
              </w:rPr>
              <w:t>p-value</w:t>
            </w:r>
          </w:p>
        </w:tc>
      </w:tr>
      <w:tr w:rsidR="00FE2E76" w:rsidRPr="008B0F3A" w14:paraId="6234BDE8" w14:textId="77777777" w:rsidTr="0038229A">
        <w:tc>
          <w:tcPr>
            <w:tcW w:w="3085" w:type="dxa"/>
            <w:shd w:val="clear" w:color="auto" w:fill="auto"/>
          </w:tcPr>
          <w:p w14:paraId="0952022B" w14:textId="77777777" w:rsidR="00FE2E76" w:rsidRPr="008B0F3A" w:rsidRDefault="00FE2E76" w:rsidP="00C14D98">
            <w:pPr>
              <w:spacing w:line="240" w:lineRule="auto"/>
              <w:rPr>
                <w:rFonts w:ascii="Times New Roman" w:hAnsi="Times New Roman" w:cs="Times New Roman"/>
                <w:sz w:val="28"/>
                <w:szCs w:val="28"/>
              </w:rPr>
            </w:pPr>
            <w:r w:rsidRPr="008B0F3A">
              <w:rPr>
                <w:rFonts w:ascii="Times New Roman" w:hAnsi="Times New Roman" w:cs="Times New Roman"/>
                <w:sz w:val="28"/>
                <w:szCs w:val="28"/>
              </w:rPr>
              <w:lastRenderedPageBreak/>
              <w:t>Стрессовое недержание мочи, n (%)</w:t>
            </w:r>
          </w:p>
        </w:tc>
        <w:tc>
          <w:tcPr>
            <w:tcW w:w="2835" w:type="dxa"/>
            <w:shd w:val="clear" w:color="auto" w:fill="auto"/>
          </w:tcPr>
          <w:p w14:paraId="2A29EA7D" w14:textId="1B01DD2B" w:rsidR="00FE2E76" w:rsidRPr="008B0F3A" w:rsidRDefault="00FE2E76" w:rsidP="00C14D98">
            <w:pPr>
              <w:spacing w:line="240" w:lineRule="auto"/>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4 (8</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8)</w:t>
            </w:r>
          </w:p>
        </w:tc>
        <w:tc>
          <w:tcPr>
            <w:tcW w:w="2828" w:type="dxa"/>
            <w:shd w:val="clear" w:color="auto" w:fill="auto"/>
          </w:tcPr>
          <w:p w14:paraId="25158019" w14:textId="40EBBDB4" w:rsidR="00FE2E76" w:rsidRPr="008B0F3A" w:rsidRDefault="00FE2E76" w:rsidP="00C14D98">
            <w:pPr>
              <w:spacing w:line="240" w:lineRule="auto"/>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8 (14</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5)</w:t>
            </w:r>
          </w:p>
        </w:tc>
        <w:tc>
          <w:tcPr>
            <w:tcW w:w="823" w:type="dxa"/>
            <w:shd w:val="clear" w:color="auto" w:fill="auto"/>
          </w:tcPr>
          <w:p w14:paraId="44E00BE2" w14:textId="6571D848" w:rsidR="00FE2E76" w:rsidRPr="008B0F3A" w:rsidRDefault="00FE2E76" w:rsidP="00C14D98">
            <w:pPr>
              <w:spacing w:line="240" w:lineRule="auto"/>
              <w:jc w:val="center"/>
              <w:rPr>
                <w:rFonts w:ascii="Times New Roman" w:hAnsi="Times New Roman" w:cs="Times New Roman"/>
                <w:sz w:val="28"/>
                <w:szCs w:val="28"/>
              </w:rPr>
            </w:pPr>
            <w:r w:rsidRPr="008B0F3A">
              <w:rPr>
                <w:rFonts w:ascii="Times New Roman" w:hAnsi="Times New Roman" w:cs="Times New Roman"/>
                <w:sz w:val="28"/>
                <w:szCs w:val="28"/>
              </w:rPr>
              <w:t>0</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60</w:t>
            </w:r>
          </w:p>
        </w:tc>
      </w:tr>
    </w:tbl>
    <w:p w14:paraId="1C666133" w14:textId="619C5562" w:rsidR="00FE2E76" w:rsidRPr="008B0F3A" w:rsidRDefault="00FE2E76" w:rsidP="00A84F61">
      <w:pPr>
        <w:spacing w:line="240" w:lineRule="auto"/>
        <w:ind w:firstLine="567"/>
        <w:contextualSpacing/>
        <w:rPr>
          <w:rFonts w:ascii="Times New Roman" w:hAnsi="Times New Roman" w:cs="Times New Roman"/>
          <w:i/>
          <w:iCs/>
          <w:sz w:val="28"/>
          <w:szCs w:val="28"/>
        </w:rPr>
      </w:pPr>
      <w:r w:rsidRPr="008B0F3A">
        <w:rPr>
          <w:rFonts w:ascii="Times New Roman" w:hAnsi="Times New Roman" w:cs="Times New Roman"/>
          <w:i/>
          <w:iCs/>
          <w:sz w:val="28"/>
          <w:szCs w:val="28"/>
        </w:rPr>
        <w:t>Интраоперационные характеристики</w:t>
      </w:r>
    </w:p>
    <w:p w14:paraId="087EA2ED" w14:textId="77777777" w:rsidR="00A84F61" w:rsidRPr="008B0F3A" w:rsidRDefault="00FE2E76" w:rsidP="00A84F61">
      <w:pPr>
        <w:spacing w:line="240" w:lineRule="auto"/>
        <w:ind w:firstLine="567"/>
        <w:contextualSpacing/>
        <w:jc w:val="both"/>
        <w:rPr>
          <w:rFonts w:ascii="Times New Roman" w:hAnsi="Times New Roman" w:cs="Times New Roman"/>
          <w:sz w:val="28"/>
          <w:szCs w:val="28"/>
        </w:rPr>
      </w:pPr>
      <w:bookmarkStart w:id="21" w:name="_Hlk136465908"/>
      <w:r w:rsidRPr="008B0F3A">
        <w:rPr>
          <w:rFonts w:ascii="Times New Roman" w:hAnsi="Times New Roman" w:cs="Times New Roman"/>
          <w:sz w:val="28"/>
          <w:szCs w:val="28"/>
        </w:rPr>
        <w:t>Средняя длительность операции было значительно короче в основной группе по сравнению с контрольной группой, соответственно 42,4 ± 13,9 против 194,6 ± 40,0 минут (p &lt;0,05). Однако количество интраоперационной кровопотери было значительно выше в основной группе по сравнению с контрольной группой, 103,40 ± 73,34 мл против 40 ± 10,69 мл (p = 0,01).</w:t>
      </w:r>
      <w:bookmarkEnd w:id="21"/>
    </w:p>
    <w:p w14:paraId="3479E8FA" w14:textId="6A77999C" w:rsidR="004164E4" w:rsidRPr="008B0F3A" w:rsidRDefault="00FE2E76" w:rsidP="004164E4">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Большинство пациентов были направлены из других городов и регионов. Эти пациенты были госпитализированы за день до операции и не были выписаны ранее чем 5 дней, чтобы обеспечить контроль за их состоянием. Более того, всем пациентам был назначен низкомолекулярный гепарин на протяжении как минимум пяти послеоперационных дней. По этой причине результаты продолжительности пребывания в больнице были длиннее в обеих группах. Продолжительность госпитализации составила 6,3 ± 1,6 дня в основной группе и 6,5 ± 1,3 дня в контрольной группе (p = 0,16)</w:t>
      </w:r>
      <w:r w:rsidR="00A84F61" w:rsidRPr="008B0F3A">
        <w:rPr>
          <w:rFonts w:ascii="Times New Roman" w:hAnsi="Times New Roman" w:cs="Times New Roman"/>
          <w:sz w:val="28"/>
          <w:szCs w:val="28"/>
        </w:rPr>
        <w:t xml:space="preserve"> как показано в таблице </w:t>
      </w:r>
      <w:r w:rsidR="00D56B6A" w:rsidRPr="008B0F3A">
        <w:rPr>
          <w:rFonts w:ascii="Times New Roman" w:hAnsi="Times New Roman" w:cs="Times New Roman"/>
          <w:sz w:val="28"/>
          <w:szCs w:val="28"/>
        </w:rPr>
        <w:t>7</w:t>
      </w:r>
      <w:r w:rsidRPr="008B0F3A">
        <w:rPr>
          <w:rFonts w:ascii="Times New Roman" w:hAnsi="Times New Roman" w:cs="Times New Roman"/>
          <w:sz w:val="28"/>
          <w:szCs w:val="28"/>
        </w:rPr>
        <w:t>.</w:t>
      </w:r>
    </w:p>
    <w:p w14:paraId="42502671" w14:textId="6387FD56" w:rsidR="004164E4" w:rsidRPr="008B0F3A" w:rsidRDefault="004164E4" w:rsidP="0096432B">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Таблица </w:t>
      </w:r>
      <w:r w:rsidR="00D56B6A" w:rsidRPr="008B0F3A">
        <w:rPr>
          <w:rFonts w:ascii="Times New Roman" w:hAnsi="Times New Roman" w:cs="Times New Roman"/>
          <w:sz w:val="28"/>
          <w:szCs w:val="28"/>
        </w:rPr>
        <w:t>7</w:t>
      </w:r>
      <w:r w:rsidRPr="008B0F3A">
        <w:rPr>
          <w:rFonts w:ascii="Times New Roman" w:hAnsi="Times New Roman" w:cs="Times New Roman"/>
          <w:sz w:val="28"/>
          <w:szCs w:val="28"/>
        </w:rPr>
        <w:t xml:space="preserve"> – сравнение интраоперационных данных в исследуемых группах</w:t>
      </w:r>
    </w:p>
    <w:tbl>
      <w:tblPr>
        <w:tblW w:w="0" w:type="auto"/>
        <w:tblInd w:w="10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642"/>
        <w:gridCol w:w="2639"/>
        <w:gridCol w:w="2632"/>
        <w:gridCol w:w="1338"/>
      </w:tblGrid>
      <w:tr w:rsidR="00A84F61" w:rsidRPr="008B0F3A" w14:paraId="2F6F0892" w14:textId="77777777" w:rsidTr="0038229A">
        <w:tc>
          <w:tcPr>
            <w:tcW w:w="2642" w:type="dxa"/>
          </w:tcPr>
          <w:p w14:paraId="54769C6A" w14:textId="77777777" w:rsidR="00A84F61" w:rsidRPr="008B0F3A" w:rsidRDefault="00A84F61" w:rsidP="00A84F61">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 xml:space="preserve">Характеристика </w:t>
            </w:r>
            <w:r w:rsidRPr="008B0F3A">
              <w:rPr>
                <w:rFonts w:ascii="Times New Roman" w:hAnsi="Times New Roman" w:cs="Times New Roman"/>
                <w:sz w:val="28"/>
                <w:szCs w:val="28"/>
                <w:lang w:val="en-US"/>
              </w:rPr>
              <w:t xml:space="preserve"> </w:t>
            </w:r>
          </w:p>
        </w:tc>
        <w:tc>
          <w:tcPr>
            <w:tcW w:w="2745" w:type="dxa"/>
          </w:tcPr>
          <w:p w14:paraId="655B8425" w14:textId="1429F261" w:rsidR="00A84F61" w:rsidRPr="008B0F3A" w:rsidRDefault="00A84F61" w:rsidP="00A84F6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Основная группа (гибридная реконструкция тазового дна) (</w:t>
            </w:r>
            <w:r w:rsidRPr="008B0F3A">
              <w:rPr>
                <w:rFonts w:ascii="Times New Roman" w:hAnsi="Times New Roman" w:cs="Times New Roman"/>
                <w:sz w:val="28"/>
                <w:szCs w:val="28"/>
                <w:lang w:val="en-US"/>
              </w:rPr>
              <w:t>n</w:t>
            </w:r>
            <w:r w:rsidRPr="008B0F3A">
              <w:rPr>
                <w:rFonts w:ascii="Times New Roman" w:hAnsi="Times New Roman" w:cs="Times New Roman"/>
                <w:sz w:val="28"/>
                <w:szCs w:val="28"/>
              </w:rPr>
              <w:t>=45)</w:t>
            </w:r>
          </w:p>
        </w:tc>
        <w:tc>
          <w:tcPr>
            <w:tcW w:w="2636" w:type="dxa"/>
          </w:tcPr>
          <w:p w14:paraId="02E96007" w14:textId="58437B06" w:rsidR="00A84F61" w:rsidRPr="008B0F3A" w:rsidRDefault="00A84F61" w:rsidP="00A84F6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Контрольная группа (лапароскопическая промонтофиксация (</w:t>
            </w:r>
            <w:r w:rsidRPr="008B0F3A">
              <w:rPr>
                <w:rFonts w:ascii="Times New Roman" w:hAnsi="Times New Roman" w:cs="Times New Roman"/>
                <w:sz w:val="28"/>
                <w:szCs w:val="28"/>
                <w:lang w:val="en-US"/>
              </w:rPr>
              <w:t>n</w:t>
            </w:r>
            <w:r w:rsidRPr="008B0F3A">
              <w:rPr>
                <w:rFonts w:ascii="Times New Roman" w:hAnsi="Times New Roman" w:cs="Times New Roman"/>
                <w:sz w:val="28"/>
                <w:szCs w:val="28"/>
              </w:rPr>
              <w:t>=55)</w:t>
            </w:r>
          </w:p>
        </w:tc>
        <w:tc>
          <w:tcPr>
            <w:tcW w:w="1423" w:type="dxa"/>
          </w:tcPr>
          <w:p w14:paraId="4E15A530" w14:textId="5F4DEDDB" w:rsidR="00A84F61" w:rsidRPr="008B0F3A" w:rsidRDefault="00A84F61" w:rsidP="00A84F6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lang w:val="en-US"/>
              </w:rPr>
              <w:t>p-value</w:t>
            </w:r>
          </w:p>
        </w:tc>
      </w:tr>
      <w:tr w:rsidR="00FE2E76" w:rsidRPr="008B0F3A" w14:paraId="1C06C9AD" w14:textId="77777777" w:rsidTr="0038229A">
        <w:tc>
          <w:tcPr>
            <w:tcW w:w="2642" w:type="dxa"/>
          </w:tcPr>
          <w:p w14:paraId="51A88342" w14:textId="77777777" w:rsidR="00FE2E76" w:rsidRPr="008B0F3A" w:rsidRDefault="00FE2E76" w:rsidP="00A84F61">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Продолжительность операции</w:t>
            </w:r>
            <w:r w:rsidRPr="008B0F3A">
              <w:rPr>
                <w:rFonts w:ascii="Times New Roman" w:hAnsi="Times New Roman" w:cs="Times New Roman"/>
                <w:sz w:val="28"/>
                <w:szCs w:val="28"/>
                <w:lang w:val="en-US"/>
              </w:rPr>
              <w:t xml:space="preserve">, </w:t>
            </w:r>
            <w:r w:rsidRPr="008B0F3A">
              <w:rPr>
                <w:rFonts w:ascii="Times New Roman" w:hAnsi="Times New Roman" w:cs="Times New Roman"/>
                <w:sz w:val="28"/>
                <w:szCs w:val="28"/>
              </w:rPr>
              <w:t>мин*</w:t>
            </w:r>
          </w:p>
        </w:tc>
        <w:tc>
          <w:tcPr>
            <w:tcW w:w="2745" w:type="dxa"/>
          </w:tcPr>
          <w:p w14:paraId="48C059FC" w14:textId="61B07767" w:rsidR="00FE2E76" w:rsidRPr="008B0F3A" w:rsidRDefault="00FE2E76" w:rsidP="00A84F6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41</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78 ± 14</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40</w:t>
            </w:r>
          </w:p>
        </w:tc>
        <w:tc>
          <w:tcPr>
            <w:tcW w:w="2636" w:type="dxa"/>
          </w:tcPr>
          <w:p w14:paraId="1648FEAD" w14:textId="2713A7E9" w:rsidR="00FE2E76" w:rsidRPr="008B0F3A" w:rsidRDefault="00FE2E76" w:rsidP="00A84F6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194</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66±40</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06</w:t>
            </w:r>
          </w:p>
        </w:tc>
        <w:tc>
          <w:tcPr>
            <w:tcW w:w="1423" w:type="dxa"/>
          </w:tcPr>
          <w:p w14:paraId="095EFC6E" w14:textId="23559F3E" w:rsidR="00FE2E76" w:rsidRPr="008B0F3A" w:rsidRDefault="00FE2E76" w:rsidP="00A84F6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lang w:val="en-US"/>
              </w:rPr>
              <w:t>&lt; 0</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05</w:t>
            </w:r>
          </w:p>
        </w:tc>
      </w:tr>
      <w:tr w:rsidR="00FE2E76" w:rsidRPr="008B0F3A" w14:paraId="534363EA" w14:textId="77777777" w:rsidTr="0038229A">
        <w:tc>
          <w:tcPr>
            <w:tcW w:w="2642" w:type="dxa"/>
          </w:tcPr>
          <w:p w14:paraId="4B73B0C9" w14:textId="77777777" w:rsidR="00FE2E76" w:rsidRPr="008B0F3A" w:rsidRDefault="00FE2E76" w:rsidP="00A84F61">
            <w:pPr>
              <w:spacing w:line="240" w:lineRule="auto"/>
              <w:contextualSpacing/>
              <w:rPr>
                <w:rFonts w:ascii="Times New Roman" w:hAnsi="Times New Roman" w:cs="Times New Roman"/>
                <w:sz w:val="28"/>
                <w:szCs w:val="28"/>
                <w:lang w:val="en-US"/>
              </w:rPr>
            </w:pPr>
            <w:r w:rsidRPr="008B0F3A">
              <w:rPr>
                <w:rFonts w:ascii="Times New Roman" w:hAnsi="Times New Roman" w:cs="Times New Roman"/>
                <w:sz w:val="28"/>
                <w:szCs w:val="28"/>
              </w:rPr>
              <w:t>Кровопотеря</w:t>
            </w:r>
            <w:r w:rsidRPr="008B0F3A">
              <w:rPr>
                <w:rFonts w:ascii="Times New Roman" w:hAnsi="Times New Roman" w:cs="Times New Roman"/>
                <w:sz w:val="28"/>
                <w:szCs w:val="28"/>
                <w:lang w:val="en-US"/>
              </w:rPr>
              <w:t xml:space="preserve">, </w:t>
            </w:r>
            <w:r w:rsidRPr="008B0F3A">
              <w:rPr>
                <w:rFonts w:ascii="Times New Roman" w:hAnsi="Times New Roman" w:cs="Times New Roman"/>
                <w:sz w:val="28"/>
                <w:szCs w:val="28"/>
              </w:rPr>
              <w:t>мл*</w:t>
            </w:r>
          </w:p>
        </w:tc>
        <w:tc>
          <w:tcPr>
            <w:tcW w:w="2745" w:type="dxa"/>
          </w:tcPr>
          <w:p w14:paraId="3051FF0A" w14:textId="3E8D3D43" w:rsidR="00FE2E76" w:rsidRPr="008B0F3A" w:rsidRDefault="00FE2E76" w:rsidP="00A84F61">
            <w:pPr>
              <w:spacing w:line="240" w:lineRule="auto"/>
              <w:contextualSpacing/>
              <w:jc w:val="center"/>
              <w:rPr>
                <w:rFonts w:ascii="Times New Roman" w:hAnsi="Times New Roman" w:cs="Times New Roman"/>
                <w:sz w:val="28"/>
                <w:szCs w:val="28"/>
              </w:rPr>
            </w:pPr>
            <w:bookmarkStart w:id="22" w:name="_Hlk115259001"/>
            <w:r w:rsidRPr="008B0F3A">
              <w:rPr>
                <w:rFonts w:ascii="Times New Roman" w:hAnsi="Times New Roman" w:cs="Times New Roman"/>
                <w:sz w:val="28"/>
                <w:szCs w:val="28"/>
              </w:rPr>
              <w:t>103</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40</w:t>
            </w:r>
            <w:r w:rsidRPr="008B0F3A">
              <w:rPr>
                <w:rFonts w:ascii="Times New Roman" w:hAnsi="Times New Roman" w:cs="Times New Roman"/>
                <w:sz w:val="28"/>
                <w:szCs w:val="28"/>
                <w:lang w:val="en-US"/>
              </w:rPr>
              <w:t xml:space="preserve"> </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 xml:space="preserve"> </w:t>
            </w:r>
            <w:r w:rsidRPr="008B0F3A">
              <w:rPr>
                <w:rFonts w:ascii="Times New Roman" w:hAnsi="Times New Roman" w:cs="Times New Roman"/>
                <w:sz w:val="28"/>
                <w:szCs w:val="28"/>
              </w:rPr>
              <w:t>73</w:t>
            </w:r>
            <w:r w:rsidR="00EF3493" w:rsidRPr="008B0F3A">
              <w:rPr>
                <w:rFonts w:ascii="Times New Roman" w:hAnsi="Times New Roman" w:cs="Times New Roman"/>
                <w:sz w:val="28"/>
                <w:szCs w:val="28"/>
              </w:rPr>
              <w:t>,</w:t>
            </w:r>
            <w:r w:rsidRPr="008B0F3A">
              <w:rPr>
                <w:rFonts w:ascii="Times New Roman" w:hAnsi="Times New Roman" w:cs="Times New Roman"/>
                <w:sz w:val="28"/>
                <w:szCs w:val="28"/>
              </w:rPr>
              <w:t>34</w:t>
            </w:r>
            <w:bookmarkEnd w:id="22"/>
          </w:p>
        </w:tc>
        <w:tc>
          <w:tcPr>
            <w:tcW w:w="2636" w:type="dxa"/>
          </w:tcPr>
          <w:p w14:paraId="54B1EB50" w14:textId="77777777" w:rsidR="00FE2E76" w:rsidRPr="008B0F3A" w:rsidRDefault="00FE2E76" w:rsidP="00A84F61">
            <w:pPr>
              <w:spacing w:line="240" w:lineRule="auto"/>
              <w:contextualSpacing/>
              <w:jc w:val="center"/>
              <w:rPr>
                <w:rFonts w:ascii="Times New Roman" w:hAnsi="Times New Roman" w:cs="Times New Roman"/>
                <w:sz w:val="28"/>
                <w:szCs w:val="28"/>
              </w:rPr>
            </w:pPr>
            <w:bookmarkStart w:id="23" w:name="_Hlk115259012"/>
            <w:r w:rsidRPr="008B0F3A">
              <w:rPr>
                <w:rFonts w:ascii="Times New Roman" w:hAnsi="Times New Roman" w:cs="Times New Roman"/>
                <w:sz w:val="28"/>
                <w:szCs w:val="28"/>
              </w:rPr>
              <w:t>40±10.69</w:t>
            </w:r>
            <w:bookmarkEnd w:id="23"/>
          </w:p>
        </w:tc>
        <w:tc>
          <w:tcPr>
            <w:tcW w:w="1423" w:type="dxa"/>
          </w:tcPr>
          <w:p w14:paraId="489D3D3F" w14:textId="4DD63217" w:rsidR="00FE2E76" w:rsidRPr="008B0F3A" w:rsidRDefault="00FE2E76" w:rsidP="00A84F6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lang w:val="en-US"/>
              </w:rPr>
              <w:t xml:space="preserve"> 0</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01</w:t>
            </w:r>
          </w:p>
        </w:tc>
      </w:tr>
      <w:tr w:rsidR="00FE2E76" w:rsidRPr="008B0F3A" w14:paraId="31ED8AF1" w14:textId="77777777" w:rsidTr="0038229A">
        <w:tc>
          <w:tcPr>
            <w:tcW w:w="2642" w:type="dxa"/>
          </w:tcPr>
          <w:p w14:paraId="5B5CF387" w14:textId="77777777" w:rsidR="00FE2E76" w:rsidRPr="008B0F3A" w:rsidRDefault="00FE2E76" w:rsidP="00A84F61">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Длительность госпитализации*</w:t>
            </w:r>
          </w:p>
        </w:tc>
        <w:tc>
          <w:tcPr>
            <w:tcW w:w="2745" w:type="dxa"/>
          </w:tcPr>
          <w:p w14:paraId="17F774FC" w14:textId="3CC8DF4A" w:rsidR="00FE2E76" w:rsidRPr="008B0F3A" w:rsidRDefault="00FE2E76" w:rsidP="00A84F61">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6</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 xml:space="preserve">3 </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 xml:space="preserve"> 1</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6</w:t>
            </w:r>
          </w:p>
        </w:tc>
        <w:tc>
          <w:tcPr>
            <w:tcW w:w="2636" w:type="dxa"/>
          </w:tcPr>
          <w:p w14:paraId="0B4FB374" w14:textId="5A9B8D1E" w:rsidR="00FE2E76" w:rsidRPr="008B0F3A" w:rsidRDefault="00FE2E76" w:rsidP="00A84F61">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6</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 xml:space="preserve">5 </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 xml:space="preserve"> 1</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3</w:t>
            </w:r>
          </w:p>
        </w:tc>
        <w:tc>
          <w:tcPr>
            <w:tcW w:w="1423" w:type="dxa"/>
          </w:tcPr>
          <w:p w14:paraId="0BA41CB2" w14:textId="385CCC3F" w:rsidR="00FE2E76" w:rsidRPr="008B0F3A" w:rsidRDefault="00FE2E76" w:rsidP="00A84F61">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0</w:t>
            </w:r>
            <w:r w:rsidR="00EF3493" w:rsidRPr="008B0F3A">
              <w:rPr>
                <w:rFonts w:ascii="Times New Roman" w:hAnsi="Times New Roman" w:cs="Times New Roman"/>
                <w:sz w:val="28"/>
                <w:szCs w:val="28"/>
              </w:rPr>
              <w:t>,</w:t>
            </w:r>
            <w:r w:rsidRPr="008B0F3A">
              <w:rPr>
                <w:rFonts w:ascii="Times New Roman" w:hAnsi="Times New Roman" w:cs="Times New Roman"/>
                <w:sz w:val="28"/>
                <w:szCs w:val="28"/>
                <w:lang w:val="en-US"/>
              </w:rPr>
              <w:t>16</w:t>
            </w:r>
          </w:p>
        </w:tc>
      </w:tr>
    </w:tbl>
    <w:p w14:paraId="00F814D3" w14:textId="77777777" w:rsidR="00FE2E76" w:rsidRPr="008B0F3A" w:rsidRDefault="00FE2E76" w:rsidP="00A84F61">
      <w:pPr>
        <w:shd w:val="clear" w:color="auto" w:fill="FFFFFF"/>
        <w:spacing w:after="0"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Данные представлены в виде среднего значения ± стандартное отклонение</w:t>
      </w:r>
    </w:p>
    <w:p w14:paraId="3859C362" w14:textId="77777777" w:rsidR="00EF3493" w:rsidRPr="008B0F3A" w:rsidRDefault="00EF3493" w:rsidP="004164E4">
      <w:pPr>
        <w:spacing w:line="240" w:lineRule="auto"/>
        <w:ind w:firstLine="567"/>
        <w:contextualSpacing/>
        <w:rPr>
          <w:rFonts w:ascii="Times New Roman" w:hAnsi="Times New Roman" w:cs="Times New Roman"/>
          <w:bCs/>
          <w:i/>
          <w:iCs/>
          <w:sz w:val="28"/>
          <w:szCs w:val="28"/>
        </w:rPr>
      </w:pPr>
    </w:p>
    <w:p w14:paraId="68FCC00A" w14:textId="5B146454" w:rsidR="00FE2E76" w:rsidRPr="008B0F3A" w:rsidRDefault="00FE2E76" w:rsidP="004164E4">
      <w:pPr>
        <w:spacing w:line="240" w:lineRule="auto"/>
        <w:ind w:firstLine="567"/>
        <w:contextualSpacing/>
        <w:rPr>
          <w:rFonts w:ascii="Times New Roman" w:hAnsi="Times New Roman" w:cs="Times New Roman"/>
          <w:bCs/>
          <w:i/>
          <w:iCs/>
          <w:sz w:val="28"/>
          <w:szCs w:val="28"/>
        </w:rPr>
      </w:pPr>
      <w:r w:rsidRPr="008B0F3A">
        <w:rPr>
          <w:rFonts w:ascii="Times New Roman" w:hAnsi="Times New Roman" w:cs="Times New Roman"/>
          <w:bCs/>
          <w:i/>
          <w:iCs/>
          <w:sz w:val="28"/>
          <w:szCs w:val="28"/>
        </w:rPr>
        <w:t>Интраоперационные осложнения</w:t>
      </w:r>
    </w:p>
    <w:p w14:paraId="43603E90" w14:textId="00A9D474" w:rsidR="00FE2E76" w:rsidRPr="008B0F3A" w:rsidRDefault="004164E4" w:rsidP="00A84F61">
      <w:pPr>
        <w:spacing w:line="240" w:lineRule="auto"/>
        <w:ind w:firstLine="567"/>
        <w:contextualSpacing/>
        <w:jc w:val="both"/>
        <w:rPr>
          <w:rFonts w:ascii="Times New Roman" w:hAnsi="Times New Roman" w:cs="Times New Roman"/>
          <w:bCs/>
          <w:sz w:val="28"/>
          <w:szCs w:val="28"/>
        </w:rPr>
      </w:pPr>
      <w:bookmarkStart w:id="24" w:name="_Hlk136466217"/>
      <w:r w:rsidRPr="008B0F3A">
        <w:rPr>
          <w:rFonts w:ascii="Times New Roman" w:hAnsi="Times New Roman" w:cs="Times New Roman"/>
          <w:bCs/>
          <w:sz w:val="28"/>
          <w:szCs w:val="28"/>
        </w:rPr>
        <w:t>Анализ данных по проведенным хирургическим вмешательствам не выявил фактов п</w:t>
      </w:r>
      <w:r w:rsidR="00FE2E76" w:rsidRPr="008B0F3A">
        <w:rPr>
          <w:rFonts w:ascii="Times New Roman" w:hAnsi="Times New Roman" w:cs="Times New Roman"/>
          <w:bCs/>
          <w:sz w:val="28"/>
          <w:szCs w:val="28"/>
        </w:rPr>
        <w:t>овреждения мочевого пузыря, прямой кишки</w:t>
      </w:r>
      <w:r w:rsidRPr="008B0F3A">
        <w:rPr>
          <w:rFonts w:ascii="Times New Roman" w:hAnsi="Times New Roman" w:cs="Times New Roman"/>
          <w:bCs/>
          <w:sz w:val="28"/>
          <w:szCs w:val="28"/>
        </w:rPr>
        <w:t xml:space="preserve">, </w:t>
      </w:r>
      <w:r w:rsidR="00FE2E76" w:rsidRPr="008B0F3A">
        <w:rPr>
          <w:rFonts w:ascii="Times New Roman" w:hAnsi="Times New Roman" w:cs="Times New Roman"/>
          <w:bCs/>
          <w:sz w:val="28"/>
          <w:szCs w:val="28"/>
        </w:rPr>
        <w:t>мочеточника,</w:t>
      </w:r>
      <w:r w:rsidRPr="008B0F3A">
        <w:rPr>
          <w:rFonts w:ascii="Times New Roman" w:hAnsi="Times New Roman" w:cs="Times New Roman"/>
          <w:bCs/>
          <w:sz w:val="28"/>
          <w:szCs w:val="28"/>
        </w:rPr>
        <w:t xml:space="preserve"> а также других внутренних органов и тканей</w:t>
      </w:r>
      <w:r w:rsidR="00FE2E76" w:rsidRPr="008B0F3A">
        <w:rPr>
          <w:rFonts w:ascii="Times New Roman" w:hAnsi="Times New Roman" w:cs="Times New Roman"/>
          <w:bCs/>
          <w:sz w:val="28"/>
          <w:szCs w:val="28"/>
        </w:rPr>
        <w:t xml:space="preserve"> ни </w:t>
      </w:r>
      <w:r w:rsidR="00E55E4D" w:rsidRPr="008B0F3A">
        <w:rPr>
          <w:rFonts w:ascii="Times New Roman" w:hAnsi="Times New Roman" w:cs="Times New Roman"/>
          <w:bCs/>
          <w:sz w:val="28"/>
          <w:szCs w:val="28"/>
        </w:rPr>
        <w:t>в одном случае. Также не было показаний для</w:t>
      </w:r>
      <w:r w:rsidR="00FE2E76" w:rsidRPr="008B0F3A">
        <w:rPr>
          <w:rFonts w:ascii="Times New Roman" w:hAnsi="Times New Roman" w:cs="Times New Roman"/>
          <w:bCs/>
          <w:sz w:val="28"/>
          <w:szCs w:val="28"/>
        </w:rPr>
        <w:t xml:space="preserve"> переливани</w:t>
      </w:r>
      <w:r w:rsidR="00E55E4D" w:rsidRPr="008B0F3A">
        <w:rPr>
          <w:rFonts w:ascii="Times New Roman" w:hAnsi="Times New Roman" w:cs="Times New Roman"/>
          <w:bCs/>
          <w:sz w:val="28"/>
          <w:szCs w:val="28"/>
        </w:rPr>
        <w:t>я</w:t>
      </w:r>
      <w:r w:rsidR="00FE2E76" w:rsidRPr="008B0F3A">
        <w:rPr>
          <w:rFonts w:ascii="Times New Roman" w:hAnsi="Times New Roman" w:cs="Times New Roman"/>
          <w:bCs/>
          <w:sz w:val="28"/>
          <w:szCs w:val="28"/>
        </w:rPr>
        <w:t xml:space="preserve"> крови. При анализе результатов также не зафиксировано случаев о наличии гематом, тазовых абсцессов и летального исхода ни в одно</w:t>
      </w:r>
      <w:r w:rsidR="00E55E4D" w:rsidRPr="008B0F3A">
        <w:rPr>
          <w:rFonts w:ascii="Times New Roman" w:hAnsi="Times New Roman" w:cs="Times New Roman"/>
          <w:bCs/>
          <w:sz w:val="28"/>
          <w:szCs w:val="28"/>
        </w:rPr>
        <w:t>м случае</w:t>
      </w:r>
      <w:bookmarkEnd w:id="24"/>
      <w:r w:rsidR="00FE2E76" w:rsidRPr="008B0F3A">
        <w:rPr>
          <w:rFonts w:ascii="Times New Roman" w:hAnsi="Times New Roman" w:cs="Times New Roman"/>
          <w:bCs/>
          <w:sz w:val="28"/>
          <w:szCs w:val="28"/>
        </w:rPr>
        <w:t>.</w:t>
      </w:r>
    </w:p>
    <w:p w14:paraId="5E4CFF9D" w14:textId="77777777" w:rsidR="00FE2E76" w:rsidRPr="008B0F3A" w:rsidRDefault="00FE2E76" w:rsidP="00A84F61">
      <w:pPr>
        <w:spacing w:line="240" w:lineRule="auto"/>
        <w:ind w:firstLine="567"/>
        <w:contextualSpacing/>
        <w:jc w:val="both"/>
        <w:rPr>
          <w:rFonts w:ascii="Times New Roman" w:hAnsi="Times New Roman" w:cs="Times New Roman"/>
          <w:bCs/>
          <w:sz w:val="28"/>
          <w:szCs w:val="28"/>
        </w:rPr>
      </w:pPr>
    </w:p>
    <w:p w14:paraId="4AF71A0D" w14:textId="7A8AA690" w:rsidR="00FE2E76" w:rsidRPr="008B0F3A" w:rsidRDefault="001F3BC9" w:rsidP="005D1EDB">
      <w:pPr>
        <w:spacing w:line="240" w:lineRule="auto"/>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 xml:space="preserve">3.1.5 Оценка </w:t>
      </w:r>
      <w:r w:rsidR="00FE2E76" w:rsidRPr="008B0F3A">
        <w:rPr>
          <w:rFonts w:ascii="Times New Roman" w:hAnsi="Times New Roman" w:cs="Times New Roman"/>
          <w:bCs/>
          <w:sz w:val="28"/>
          <w:szCs w:val="28"/>
        </w:rPr>
        <w:t>краткосрочны</w:t>
      </w:r>
      <w:r w:rsidRPr="008B0F3A">
        <w:rPr>
          <w:rFonts w:ascii="Times New Roman" w:hAnsi="Times New Roman" w:cs="Times New Roman"/>
          <w:bCs/>
          <w:sz w:val="28"/>
          <w:szCs w:val="28"/>
        </w:rPr>
        <w:t>х</w:t>
      </w:r>
      <w:r w:rsidR="00FE2E76" w:rsidRPr="008B0F3A">
        <w:rPr>
          <w:rFonts w:ascii="Times New Roman" w:hAnsi="Times New Roman" w:cs="Times New Roman"/>
          <w:bCs/>
          <w:sz w:val="28"/>
          <w:szCs w:val="28"/>
        </w:rPr>
        <w:t xml:space="preserve"> и </w:t>
      </w:r>
      <w:r w:rsidRPr="008B0F3A">
        <w:rPr>
          <w:rFonts w:ascii="Times New Roman" w:hAnsi="Times New Roman" w:cs="Times New Roman"/>
          <w:bCs/>
          <w:sz w:val="28"/>
          <w:szCs w:val="28"/>
        </w:rPr>
        <w:t>средне</w:t>
      </w:r>
      <w:r w:rsidR="00FE2E76" w:rsidRPr="008B0F3A">
        <w:rPr>
          <w:rFonts w:ascii="Times New Roman" w:hAnsi="Times New Roman" w:cs="Times New Roman"/>
          <w:bCs/>
          <w:sz w:val="28"/>
          <w:szCs w:val="28"/>
        </w:rPr>
        <w:t>срочны</w:t>
      </w:r>
      <w:r w:rsidRPr="008B0F3A">
        <w:rPr>
          <w:rFonts w:ascii="Times New Roman" w:hAnsi="Times New Roman" w:cs="Times New Roman"/>
          <w:bCs/>
          <w:sz w:val="28"/>
          <w:szCs w:val="28"/>
        </w:rPr>
        <w:t>х</w:t>
      </w:r>
      <w:r w:rsidR="00FE2E76" w:rsidRPr="008B0F3A">
        <w:rPr>
          <w:rFonts w:ascii="Times New Roman" w:hAnsi="Times New Roman" w:cs="Times New Roman"/>
          <w:bCs/>
          <w:sz w:val="28"/>
          <w:szCs w:val="28"/>
        </w:rPr>
        <w:t xml:space="preserve"> </w:t>
      </w:r>
      <w:r w:rsidRPr="008B0F3A">
        <w:rPr>
          <w:rFonts w:ascii="Times New Roman" w:hAnsi="Times New Roman" w:cs="Times New Roman"/>
          <w:bCs/>
          <w:sz w:val="28"/>
          <w:szCs w:val="28"/>
        </w:rPr>
        <w:t>исходов в исследуемых группах</w:t>
      </w:r>
    </w:p>
    <w:p w14:paraId="451E5B88" w14:textId="59D1F045" w:rsidR="009676F7" w:rsidRPr="008B0F3A" w:rsidRDefault="002D3694" w:rsidP="009676F7">
      <w:pPr>
        <w:spacing w:line="240" w:lineRule="auto"/>
        <w:ind w:firstLine="567"/>
        <w:contextualSpacing/>
        <w:jc w:val="both"/>
        <w:rPr>
          <w:rFonts w:ascii="Times New Roman" w:hAnsi="Times New Roman" w:cs="Times New Roman"/>
          <w:bCs/>
          <w:sz w:val="28"/>
          <w:szCs w:val="28"/>
        </w:rPr>
      </w:pPr>
      <w:r w:rsidRPr="008B0F3A">
        <w:rPr>
          <w:rFonts w:ascii="Times New Roman" w:hAnsi="Times New Roman" w:cs="Times New Roman"/>
          <w:sz w:val="28"/>
          <w:szCs w:val="28"/>
        </w:rPr>
        <w:t xml:space="preserve">В сроке наблюдения 6 и 12 месяцев результаты </w:t>
      </w:r>
      <w:r w:rsidR="005D1EDB" w:rsidRPr="008B0F3A">
        <w:rPr>
          <w:rFonts w:ascii="Times New Roman" w:hAnsi="Times New Roman" w:cs="Times New Roman"/>
          <w:bCs/>
          <w:sz w:val="28"/>
          <w:szCs w:val="28"/>
        </w:rPr>
        <w:t xml:space="preserve">краткосрочных и среднесрочных </w:t>
      </w:r>
      <w:r w:rsidRPr="008B0F3A">
        <w:rPr>
          <w:rFonts w:ascii="Times New Roman" w:hAnsi="Times New Roman" w:cs="Times New Roman"/>
          <w:sz w:val="28"/>
          <w:szCs w:val="28"/>
        </w:rPr>
        <w:t xml:space="preserve">исходов лечения путем применения гибридной реконструкции тазового дна с унилатеральной крестцово-остистой фиксацией и </w:t>
      </w:r>
      <w:r w:rsidRPr="008B0F3A">
        <w:rPr>
          <w:rFonts w:ascii="Times New Roman" w:hAnsi="Times New Roman" w:cs="Times New Roman"/>
          <w:sz w:val="28"/>
          <w:szCs w:val="28"/>
        </w:rPr>
        <w:lastRenderedPageBreak/>
        <w:t>лапароскопической промонтофиксации с применением сетчатого протеза были сопоставимы и показали значим</w:t>
      </w:r>
      <w:r w:rsidR="002C4EC4" w:rsidRPr="008B0F3A">
        <w:rPr>
          <w:rFonts w:ascii="Times New Roman" w:hAnsi="Times New Roman" w:cs="Times New Roman"/>
          <w:sz w:val="28"/>
          <w:szCs w:val="28"/>
        </w:rPr>
        <w:t>ый анатомический эффект</w:t>
      </w:r>
      <w:r w:rsidRPr="008B0F3A">
        <w:rPr>
          <w:rFonts w:ascii="Times New Roman" w:hAnsi="Times New Roman" w:cs="Times New Roman"/>
          <w:sz w:val="28"/>
          <w:szCs w:val="28"/>
        </w:rPr>
        <w:t>.</w:t>
      </w:r>
      <w:bookmarkStart w:id="25" w:name="_Hlk136788990"/>
      <w:r w:rsidR="009676F7" w:rsidRPr="008B0F3A">
        <w:rPr>
          <w:rFonts w:ascii="Times New Roman" w:hAnsi="Times New Roman" w:cs="Times New Roman"/>
          <w:bCs/>
          <w:sz w:val="28"/>
          <w:szCs w:val="28"/>
        </w:rPr>
        <w:t xml:space="preserve"> </w:t>
      </w:r>
    </w:p>
    <w:p w14:paraId="2B8749FE" w14:textId="3F2DF383" w:rsidR="000503D7" w:rsidRPr="008B0F3A" w:rsidRDefault="00700FA6" w:rsidP="005D1EDB">
      <w:pPr>
        <w:spacing w:line="240" w:lineRule="auto"/>
        <w:ind w:firstLine="567"/>
        <w:contextualSpacing/>
        <w:jc w:val="both"/>
        <w:rPr>
          <w:rFonts w:ascii="Times New Roman" w:hAnsi="Times New Roman" w:cs="Times New Roman"/>
          <w:bCs/>
          <w:i/>
          <w:iCs/>
          <w:sz w:val="28"/>
          <w:szCs w:val="28"/>
        </w:rPr>
      </w:pPr>
      <w:r w:rsidRPr="008B0F3A">
        <w:rPr>
          <w:rFonts w:ascii="Times New Roman" w:hAnsi="Times New Roman" w:cs="Times New Roman"/>
          <w:bCs/>
          <w:i/>
          <w:iCs/>
          <w:sz w:val="28"/>
          <w:szCs w:val="28"/>
        </w:rPr>
        <w:t>А</w:t>
      </w:r>
      <w:r w:rsidR="000503D7" w:rsidRPr="008B0F3A">
        <w:rPr>
          <w:rFonts w:ascii="Times New Roman" w:hAnsi="Times New Roman" w:cs="Times New Roman"/>
          <w:bCs/>
          <w:i/>
          <w:iCs/>
          <w:sz w:val="28"/>
          <w:szCs w:val="28"/>
        </w:rPr>
        <w:t>натомичес</w:t>
      </w:r>
      <w:r w:rsidRPr="008B0F3A">
        <w:rPr>
          <w:rFonts w:ascii="Times New Roman" w:hAnsi="Times New Roman" w:cs="Times New Roman"/>
          <w:bCs/>
          <w:i/>
          <w:iCs/>
          <w:sz w:val="28"/>
          <w:szCs w:val="28"/>
        </w:rPr>
        <w:t xml:space="preserve">кая </w:t>
      </w:r>
      <w:r w:rsidR="000503D7" w:rsidRPr="008B0F3A">
        <w:rPr>
          <w:rFonts w:ascii="Times New Roman" w:hAnsi="Times New Roman" w:cs="Times New Roman"/>
          <w:bCs/>
          <w:i/>
          <w:iCs/>
          <w:sz w:val="28"/>
          <w:szCs w:val="28"/>
        </w:rPr>
        <w:t>успешност</w:t>
      </w:r>
      <w:r w:rsidRPr="008B0F3A">
        <w:rPr>
          <w:rFonts w:ascii="Times New Roman" w:hAnsi="Times New Roman" w:cs="Times New Roman"/>
          <w:bCs/>
          <w:i/>
          <w:iCs/>
          <w:sz w:val="28"/>
          <w:szCs w:val="28"/>
        </w:rPr>
        <w:t>ь</w:t>
      </w:r>
      <w:r w:rsidR="000503D7" w:rsidRPr="008B0F3A">
        <w:rPr>
          <w:rFonts w:ascii="Times New Roman" w:hAnsi="Times New Roman" w:cs="Times New Roman"/>
          <w:bCs/>
          <w:i/>
          <w:iCs/>
          <w:sz w:val="28"/>
          <w:szCs w:val="28"/>
        </w:rPr>
        <w:t xml:space="preserve"> </w:t>
      </w:r>
      <w:r w:rsidRPr="008B0F3A">
        <w:rPr>
          <w:rFonts w:ascii="Times New Roman" w:hAnsi="Times New Roman" w:cs="Times New Roman"/>
          <w:bCs/>
          <w:i/>
          <w:iCs/>
          <w:sz w:val="28"/>
          <w:szCs w:val="28"/>
        </w:rPr>
        <w:t xml:space="preserve">хирургического лечения </w:t>
      </w:r>
      <w:r w:rsidR="000503D7" w:rsidRPr="008B0F3A">
        <w:rPr>
          <w:rFonts w:ascii="Times New Roman" w:hAnsi="Times New Roman" w:cs="Times New Roman"/>
          <w:bCs/>
          <w:i/>
          <w:iCs/>
          <w:sz w:val="28"/>
          <w:szCs w:val="28"/>
        </w:rPr>
        <w:t>в исследуемых группах</w:t>
      </w:r>
    </w:p>
    <w:p w14:paraId="0BF39104" w14:textId="0555115A" w:rsidR="00BD6A24" w:rsidRPr="008B0F3A" w:rsidRDefault="00146E63" w:rsidP="005D1EDB">
      <w:pPr>
        <w:spacing w:line="240" w:lineRule="auto"/>
        <w:ind w:firstLine="567"/>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 xml:space="preserve">При оценке краткосрочных исходов (через 6 месяцев </w:t>
      </w:r>
      <w:r w:rsidR="003238AF" w:rsidRPr="008B0F3A">
        <w:rPr>
          <w:rFonts w:ascii="Times New Roman" w:hAnsi="Times New Roman" w:cs="Times New Roman"/>
          <w:bCs/>
          <w:sz w:val="28"/>
          <w:szCs w:val="28"/>
        </w:rPr>
        <w:t>после хирургического лечения</w:t>
      </w:r>
      <w:r w:rsidRPr="008B0F3A">
        <w:rPr>
          <w:rFonts w:ascii="Times New Roman" w:hAnsi="Times New Roman" w:cs="Times New Roman"/>
          <w:bCs/>
          <w:sz w:val="28"/>
          <w:szCs w:val="28"/>
        </w:rPr>
        <w:t>) среди исследуемых групп</w:t>
      </w:r>
      <w:r w:rsidR="003238AF" w:rsidRPr="008B0F3A">
        <w:rPr>
          <w:rFonts w:ascii="Times New Roman" w:hAnsi="Times New Roman" w:cs="Times New Roman"/>
          <w:bCs/>
          <w:sz w:val="28"/>
          <w:szCs w:val="28"/>
        </w:rPr>
        <w:t xml:space="preserve"> случаи рецидива ПТО диагностированы в переднем компартменте</w:t>
      </w:r>
      <w:r w:rsidR="004773B7" w:rsidRPr="008B0F3A">
        <w:rPr>
          <w:rFonts w:ascii="Times New Roman" w:hAnsi="Times New Roman" w:cs="Times New Roman"/>
          <w:bCs/>
          <w:sz w:val="28"/>
          <w:szCs w:val="28"/>
        </w:rPr>
        <w:t xml:space="preserve"> в двух случаях (4,4%) в основной группе и в трёх случаях (5,4%) в контрольной группе (р = 0,</w:t>
      </w:r>
      <w:r w:rsidR="0038229A" w:rsidRPr="008B0F3A">
        <w:rPr>
          <w:rFonts w:ascii="Times New Roman" w:hAnsi="Times New Roman" w:cs="Times New Roman"/>
          <w:bCs/>
          <w:sz w:val="28"/>
          <w:szCs w:val="28"/>
        </w:rPr>
        <w:t>78</w:t>
      </w:r>
      <w:r w:rsidR="004773B7" w:rsidRPr="008B0F3A">
        <w:rPr>
          <w:rFonts w:ascii="Times New Roman" w:hAnsi="Times New Roman" w:cs="Times New Roman"/>
          <w:bCs/>
          <w:sz w:val="28"/>
          <w:szCs w:val="28"/>
        </w:rPr>
        <w:t>)</w:t>
      </w:r>
      <w:r w:rsidR="003238AF" w:rsidRPr="008B0F3A">
        <w:rPr>
          <w:rFonts w:ascii="Times New Roman" w:hAnsi="Times New Roman" w:cs="Times New Roman"/>
          <w:bCs/>
          <w:sz w:val="28"/>
          <w:szCs w:val="28"/>
        </w:rPr>
        <w:t xml:space="preserve">. </w:t>
      </w:r>
      <w:r w:rsidRPr="008B0F3A">
        <w:rPr>
          <w:rFonts w:ascii="Times New Roman" w:hAnsi="Times New Roman" w:cs="Times New Roman"/>
          <w:bCs/>
          <w:sz w:val="28"/>
          <w:szCs w:val="28"/>
        </w:rPr>
        <w:t xml:space="preserve"> </w:t>
      </w:r>
      <w:r w:rsidR="003238AF" w:rsidRPr="008B0F3A">
        <w:rPr>
          <w:rFonts w:ascii="Times New Roman" w:hAnsi="Times New Roman" w:cs="Times New Roman"/>
          <w:bCs/>
          <w:sz w:val="28"/>
          <w:szCs w:val="28"/>
        </w:rPr>
        <w:t xml:space="preserve">По результатам </w:t>
      </w:r>
      <w:r w:rsidR="004773B7" w:rsidRPr="008B0F3A">
        <w:rPr>
          <w:rFonts w:ascii="Times New Roman" w:hAnsi="Times New Roman" w:cs="Times New Roman"/>
          <w:sz w:val="28"/>
          <w:szCs w:val="28"/>
          <w:lang w:val="en-US"/>
        </w:rPr>
        <w:t>POP</w:t>
      </w:r>
      <w:r w:rsidR="004773B7" w:rsidRPr="008B0F3A">
        <w:rPr>
          <w:rFonts w:ascii="Times New Roman" w:hAnsi="Times New Roman" w:cs="Times New Roman"/>
          <w:sz w:val="28"/>
          <w:szCs w:val="28"/>
        </w:rPr>
        <w:t>-</w:t>
      </w:r>
      <w:r w:rsidR="004773B7" w:rsidRPr="008B0F3A">
        <w:rPr>
          <w:rFonts w:ascii="Times New Roman" w:hAnsi="Times New Roman" w:cs="Times New Roman"/>
          <w:sz w:val="28"/>
          <w:szCs w:val="28"/>
          <w:lang w:val="en-US"/>
        </w:rPr>
        <w:t>Q</w:t>
      </w:r>
      <w:r w:rsidR="004773B7" w:rsidRPr="008B0F3A">
        <w:rPr>
          <w:rFonts w:ascii="Times New Roman" w:hAnsi="Times New Roman" w:cs="Times New Roman"/>
          <w:sz w:val="28"/>
          <w:szCs w:val="28"/>
        </w:rPr>
        <w:t xml:space="preserve"> </w:t>
      </w:r>
      <w:r w:rsidR="003238AF" w:rsidRPr="008B0F3A">
        <w:rPr>
          <w:rFonts w:ascii="Times New Roman" w:hAnsi="Times New Roman" w:cs="Times New Roman"/>
          <w:sz w:val="28"/>
          <w:szCs w:val="28"/>
        </w:rPr>
        <w:t>степен</w:t>
      </w:r>
      <w:r w:rsidR="004773B7" w:rsidRPr="008B0F3A">
        <w:rPr>
          <w:rFonts w:ascii="Times New Roman" w:hAnsi="Times New Roman" w:cs="Times New Roman"/>
          <w:sz w:val="28"/>
          <w:szCs w:val="28"/>
        </w:rPr>
        <w:t>ь</w:t>
      </w:r>
      <w:r w:rsidR="003238AF" w:rsidRPr="008B0F3A">
        <w:rPr>
          <w:rFonts w:ascii="Times New Roman" w:hAnsi="Times New Roman" w:cs="Times New Roman"/>
          <w:sz w:val="28"/>
          <w:szCs w:val="28"/>
        </w:rPr>
        <w:t xml:space="preserve"> рецидива пролапса </w:t>
      </w:r>
      <w:r w:rsidR="004773B7" w:rsidRPr="008B0F3A">
        <w:rPr>
          <w:rFonts w:ascii="Times New Roman" w:hAnsi="Times New Roman" w:cs="Times New Roman"/>
          <w:sz w:val="28"/>
          <w:szCs w:val="28"/>
        </w:rPr>
        <w:t xml:space="preserve">во всех данных случаях </w:t>
      </w:r>
      <w:r w:rsidR="003238AF" w:rsidRPr="008B0F3A">
        <w:rPr>
          <w:rFonts w:ascii="Times New Roman" w:hAnsi="Times New Roman" w:cs="Times New Roman"/>
          <w:bCs/>
          <w:sz w:val="28"/>
          <w:szCs w:val="28"/>
        </w:rPr>
        <w:t xml:space="preserve">была ≤2. </w:t>
      </w:r>
      <w:r w:rsidR="004773B7" w:rsidRPr="008B0F3A">
        <w:rPr>
          <w:rFonts w:ascii="Times New Roman" w:hAnsi="Times New Roman" w:cs="Times New Roman"/>
          <w:bCs/>
          <w:sz w:val="28"/>
          <w:szCs w:val="28"/>
        </w:rPr>
        <w:t xml:space="preserve">Однако данным пациенткам не была показана повторная операция, поскольку </w:t>
      </w:r>
      <w:r w:rsidR="0096144E" w:rsidRPr="008B0F3A">
        <w:rPr>
          <w:rFonts w:ascii="Times New Roman" w:hAnsi="Times New Roman" w:cs="Times New Roman"/>
          <w:bCs/>
          <w:sz w:val="28"/>
          <w:szCs w:val="28"/>
        </w:rPr>
        <w:t xml:space="preserve">клинические проявления </w:t>
      </w:r>
      <w:r w:rsidR="004773B7" w:rsidRPr="008B0F3A">
        <w:rPr>
          <w:rFonts w:ascii="Times New Roman" w:hAnsi="Times New Roman" w:cs="Times New Roman"/>
          <w:bCs/>
          <w:sz w:val="28"/>
          <w:szCs w:val="28"/>
        </w:rPr>
        <w:t>рецидив</w:t>
      </w:r>
      <w:r w:rsidR="0096144E" w:rsidRPr="008B0F3A">
        <w:rPr>
          <w:rFonts w:ascii="Times New Roman" w:hAnsi="Times New Roman" w:cs="Times New Roman"/>
          <w:bCs/>
          <w:sz w:val="28"/>
          <w:szCs w:val="28"/>
        </w:rPr>
        <w:t xml:space="preserve">а </w:t>
      </w:r>
      <w:r w:rsidR="00BD6A24" w:rsidRPr="008B0F3A">
        <w:rPr>
          <w:rFonts w:ascii="Times New Roman" w:hAnsi="Times New Roman" w:cs="Times New Roman"/>
          <w:bCs/>
          <w:sz w:val="28"/>
          <w:szCs w:val="28"/>
        </w:rPr>
        <w:t>не влияли на качество жизни участниц</w:t>
      </w:r>
      <w:r w:rsidR="004773B7" w:rsidRPr="008B0F3A">
        <w:rPr>
          <w:rFonts w:ascii="Times New Roman" w:hAnsi="Times New Roman" w:cs="Times New Roman"/>
          <w:bCs/>
          <w:sz w:val="28"/>
          <w:szCs w:val="28"/>
        </w:rPr>
        <w:t xml:space="preserve">. </w:t>
      </w:r>
      <w:r w:rsidR="00BD6A24" w:rsidRPr="008B0F3A">
        <w:rPr>
          <w:rFonts w:ascii="Times New Roman" w:hAnsi="Times New Roman" w:cs="Times New Roman"/>
          <w:bCs/>
          <w:sz w:val="28"/>
          <w:szCs w:val="28"/>
        </w:rPr>
        <w:t xml:space="preserve">Во время консультации данным пациентам были рекомендованы методы консервативной коррекции как модификация образа жизни, электростимуляция и тренировка мышц тазового дна. </w:t>
      </w:r>
    </w:p>
    <w:p w14:paraId="33322DF8" w14:textId="77777777" w:rsidR="003908E6" w:rsidRPr="008B0F3A" w:rsidRDefault="00F75FCB" w:rsidP="005D1EDB">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bCs/>
          <w:sz w:val="28"/>
          <w:szCs w:val="28"/>
        </w:rPr>
        <w:t xml:space="preserve">Таким образом, </w:t>
      </w:r>
      <w:bookmarkStart w:id="26" w:name="_Hlk156827673"/>
      <w:r w:rsidRPr="008B0F3A">
        <w:rPr>
          <w:rFonts w:ascii="Times New Roman" w:hAnsi="Times New Roman" w:cs="Times New Roman"/>
          <w:bCs/>
          <w:sz w:val="28"/>
          <w:szCs w:val="28"/>
        </w:rPr>
        <w:t>п</w:t>
      </w:r>
      <w:r w:rsidRPr="008B0F3A">
        <w:rPr>
          <w:rFonts w:ascii="Times New Roman" w:hAnsi="Times New Roman" w:cs="Times New Roman"/>
          <w:sz w:val="28"/>
          <w:szCs w:val="28"/>
        </w:rPr>
        <w:t xml:space="preserve">ри хирургическом лечении ПТО в группе гибридной реконструкции тазового дна </w:t>
      </w:r>
      <w:r w:rsidRPr="008B0F3A">
        <w:rPr>
          <w:rFonts w:ascii="Times New Roman" w:hAnsi="Times New Roman" w:cs="Times New Roman"/>
          <w:bCs/>
          <w:sz w:val="28"/>
          <w:szCs w:val="28"/>
        </w:rPr>
        <w:t>а</w:t>
      </w:r>
      <w:r w:rsidR="009676F7" w:rsidRPr="008B0F3A">
        <w:rPr>
          <w:rFonts w:ascii="Times New Roman" w:hAnsi="Times New Roman" w:cs="Times New Roman"/>
          <w:bCs/>
          <w:sz w:val="28"/>
          <w:szCs w:val="28"/>
        </w:rPr>
        <w:t xml:space="preserve">натомическая успешность </w:t>
      </w:r>
      <w:r w:rsidR="006A6679" w:rsidRPr="008B0F3A">
        <w:rPr>
          <w:rFonts w:ascii="Times New Roman" w:hAnsi="Times New Roman" w:cs="Times New Roman"/>
          <w:sz w:val="28"/>
          <w:szCs w:val="28"/>
        </w:rPr>
        <w:t>достиг</w:t>
      </w:r>
      <w:r w:rsidRPr="008B0F3A">
        <w:rPr>
          <w:rFonts w:ascii="Times New Roman" w:hAnsi="Times New Roman" w:cs="Times New Roman"/>
          <w:sz w:val="28"/>
          <w:szCs w:val="28"/>
        </w:rPr>
        <w:t>ла</w:t>
      </w:r>
      <w:r w:rsidR="006A6679" w:rsidRPr="008B0F3A">
        <w:rPr>
          <w:rFonts w:ascii="Times New Roman" w:hAnsi="Times New Roman" w:cs="Times New Roman"/>
          <w:sz w:val="28"/>
          <w:szCs w:val="28"/>
        </w:rPr>
        <w:t xml:space="preserve"> </w:t>
      </w:r>
      <w:r w:rsidR="009676F7" w:rsidRPr="008B0F3A">
        <w:rPr>
          <w:rFonts w:ascii="Times New Roman" w:hAnsi="Times New Roman" w:cs="Times New Roman"/>
          <w:sz w:val="28"/>
          <w:szCs w:val="28"/>
        </w:rPr>
        <w:t>95,6%</w:t>
      </w:r>
      <w:r w:rsidRPr="008B0F3A">
        <w:rPr>
          <w:rFonts w:ascii="Times New Roman" w:hAnsi="Times New Roman" w:cs="Times New Roman"/>
          <w:sz w:val="28"/>
          <w:szCs w:val="28"/>
        </w:rPr>
        <w:t xml:space="preserve">, а в группе лапароскопической промонтофиксации </w:t>
      </w:r>
      <w:r w:rsidR="006A6679" w:rsidRPr="008B0F3A">
        <w:rPr>
          <w:rFonts w:ascii="Times New Roman" w:hAnsi="Times New Roman" w:cs="Times New Roman"/>
          <w:sz w:val="28"/>
          <w:szCs w:val="28"/>
        </w:rPr>
        <w:t>в</w:t>
      </w:r>
      <w:r w:rsidRPr="008B0F3A">
        <w:rPr>
          <w:rFonts w:ascii="Times New Roman" w:hAnsi="Times New Roman" w:cs="Times New Roman"/>
          <w:sz w:val="28"/>
          <w:szCs w:val="28"/>
        </w:rPr>
        <w:t xml:space="preserve"> </w:t>
      </w:r>
      <w:r w:rsidR="009676F7" w:rsidRPr="008B0F3A">
        <w:rPr>
          <w:rFonts w:ascii="Times New Roman" w:hAnsi="Times New Roman" w:cs="Times New Roman"/>
          <w:sz w:val="28"/>
          <w:szCs w:val="28"/>
        </w:rPr>
        <w:t>94,6%</w:t>
      </w:r>
      <w:bookmarkEnd w:id="25"/>
      <w:r w:rsidRPr="008B0F3A">
        <w:rPr>
          <w:rFonts w:ascii="Times New Roman" w:hAnsi="Times New Roman" w:cs="Times New Roman"/>
          <w:sz w:val="28"/>
          <w:szCs w:val="28"/>
        </w:rPr>
        <w:t xml:space="preserve"> в сроке 6 месяцев</w:t>
      </w:r>
      <w:bookmarkEnd w:id="26"/>
      <w:r w:rsidRPr="008B0F3A">
        <w:rPr>
          <w:rFonts w:ascii="Times New Roman" w:hAnsi="Times New Roman" w:cs="Times New Roman"/>
          <w:sz w:val="28"/>
          <w:szCs w:val="28"/>
        </w:rPr>
        <w:t xml:space="preserve">. </w:t>
      </w:r>
    </w:p>
    <w:p w14:paraId="552D6762" w14:textId="24ED0053" w:rsidR="00FE2E76" w:rsidRPr="008B0F3A" w:rsidRDefault="0038229A" w:rsidP="005D1EDB">
      <w:pPr>
        <w:spacing w:line="240" w:lineRule="auto"/>
        <w:ind w:firstLine="567"/>
        <w:contextualSpacing/>
        <w:jc w:val="both"/>
        <w:rPr>
          <w:rFonts w:ascii="Times New Roman" w:hAnsi="Times New Roman" w:cs="Times New Roman"/>
          <w:bCs/>
          <w:sz w:val="28"/>
          <w:szCs w:val="28"/>
        </w:rPr>
      </w:pPr>
      <w:r w:rsidRPr="008B0F3A">
        <w:rPr>
          <w:rFonts w:ascii="Times New Roman" w:hAnsi="Times New Roman" w:cs="Times New Roman"/>
          <w:sz w:val="28"/>
          <w:szCs w:val="28"/>
        </w:rPr>
        <w:t xml:space="preserve">На рисунке 33 </w:t>
      </w:r>
      <w:r w:rsidR="00F75FCB" w:rsidRPr="008B0F3A">
        <w:rPr>
          <w:rFonts w:ascii="Times New Roman" w:hAnsi="Times New Roman" w:cs="Times New Roman"/>
          <w:bCs/>
          <w:sz w:val="28"/>
          <w:szCs w:val="28"/>
        </w:rPr>
        <w:t xml:space="preserve">показаны результаты обследования </w:t>
      </w:r>
      <w:r w:rsidR="003A0BA9" w:rsidRPr="008B0F3A">
        <w:rPr>
          <w:rFonts w:ascii="Times New Roman" w:hAnsi="Times New Roman" w:cs="Times New Roman"/>
          <w:sz w:val="28"/>
          <w:szCs w:val="28"/>
        </w:rPr>
        <w:t xml:space="preserve">по системе </w:t>
      </w:r>
      <w:r w:rsidR="003A0BA9" w:rsidRPr="008B0F3A">
        <w:rPr>
          <w:rFonts w:ascii="Times New Roman" w:hAnsi="Times New Roman" w:cs="Times New Roman"/>
          <w:sz w:val="28"/>
          <w:szCs w:val="28"/>
          <w:lang w:val="en-US"/>
        </w:rPr>
        <w:t>POP</w:t>
      </w:r>
      <w:r w:rsidR="003A0BA9" w:rsidRPr="008B0F3A">
        <w:rPr>
          <w:rFonts w:ascii="Times New Roman" w:hAnsi="Times New Roman" w:cs="Times New Roman"/>
          <w:sz w:val="28"/>
          <w:szCs w:val="28"/>
        </w:rPr>
        <w:t>-</w:t>
      </w:r>
      <w:r w:rsidR="003A0BA9" w:rsidRPr="008B0F3A">
        <w:rPr>
          <w:rFonts w:ascii="Times New Roman" w:hAnsi="Times New Roman" w:cs="Times New Roman"/>
          <w:sz w:val="28"/>
          <w:szCs w:val="28"/>
          <w:lang w:val="en-US"/>
        </w:rPr>
        <w:t>Q</w:t>
      </w:r>
      <w:r w:rsidR="003A0BA9" w:rsidRPr="008B0F3A">
        <w:rPr>
          <w:rFonts w:ascii="Times New Roman" w:hAnsi="Times New Roman" w:cs="Times New Roman"/>
          <w:sz w:val="28"/>
          <w:szCs w:val="28"/>
        </w:rPr>
        <w:t xml:space="preserve"> в исследуемых группах до проведения хирургического лечения и через 6 месяцев</w:t>
      </w:r>
      <w:r w:rsidR="00FE2E76" w:rsidRPr="008B0F3A">
        <w:rPr>
          <w:rFonts w:ascii="Times New Roman" w:hAnsi="Times New Roman" w:cs="Times New Roman"/>
          <w:bCs/>
          <w:sz w:val="28"/>
          <w:szCs w:val="28"/>
        </w:rPr>
        <w:t>.</w:t>
      </w:r>
    </w:p>
    <w:p w14:paraId="0054CABF" w14:textId="77777777" w:rsidR="0038229A" w:rsidRPr="008B0F3A" w:rsidRDefault="0038229A" w:rsidP="005D1EDB">
      <w:pPr>
        <w:spacing w:line="240" w:lineRule="auto"/>
        <w:ind w:firstLine="567"/>
        <w:contextualSpacing/>
        <w:jc w:val="both"/>
        <w:rPr>
          <w:rFonts w:ascii="Times New Roman" w:hAnsi="Times New Roman" w:cs="Times New Roman"/>
          <w:bCs/>
          <w:sz w:val="28"/>
          <w:szCs w:val="28"/>
        </w:rPr>
      </w:pPr>
    </w:p>
    <w:p w14:paraId="23890C83" w14:textId="51D1B75D" w:rsidR="003A0BA9" w:rsidRPr="008B0F3A" w:rsidRDefault="007A3098" w:rsidP="007A3098">
      <w:pPr>
        <w:spacing w:line="240" w:lineRule="auto"/>
        <w:contextualSpacing/>
        <w:jc w:val="both"/>
        <w:rPr>
          <w:rFonts w:ascii="Times New Roman" w:hAnsi="Times New Roman" w:cs="Times New Roman"/>
          <w:bCs/>
          <w:sz w:val="28"/>
          <w:szCs w:val="28"/>
        </w:rPr>
      </w:pPr>
      <w:r w:rsidRPr="008B0F3A">
        <w:rPr>
          <w:rFonts w:ascii="Times New Roman" w:hAnsi="Times New Roman" w:cs="Times New Roman"/>
          <w:bCs/>
          <w:noProof/>
          <w:sz w:val="28"/>
          <w:szCs w:val="28"/>
        </w:rPr>
        <w:drawing>
          <wp:inline distT="0" distB="0" distL="0" distR="0" wp14:anchorId="69665EDE" wp14:editId="206FB311">
            <wp:extent cx="5486400" cy="3200400"/>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574393B" w14:textId="77777777" w:rsidR="007D00F5" w:rsidRPr="008B0F3A" w:rsidRDefault="007D00F5" w:rsidP="007A3098">
      <w:pPr>
        <w:spacing w:line="240" w:lineRule="auto"/>
        <w:contextualSpacing/>
        <w:jc w:val="both"/>
        <w:rPr>
          <w:rFonts w:ascii="Times New Roman" w:hAnsi="Times New Roman" w:cs="Times New Roman"/>
          <w:bCs/>
          <w:sz w:val="28"/>
          <w:szCs w:val="28"/>
        </w:rPr>
      </w:pPr>
    </w:p>
    <w:p w14:paraId="4C869DCC" w14:textId="0B9A59D7" w:rsidR="00FE2E76" w:rsidRPr="008B0F3A" w:rsidRDefault="0038229A" w:rsidP="00BD6A24">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33</w:t>
      </w:r>
      <w:r w:rsidR="001F3BC9" w:rsidRPr="008B0F3A">
        <w:rPr>
          <w:rFonts w:ascii="Times New Roman" w:hAnsi="Times New Roman" w:cs="Times New Roman"/>
          <w:sz w:val="28"/>
          <w:szCs w:val="28"/>
        </w:rPr>
        <w:t xml:space="preserve"> </w:t>
      </w:r>
      <w:r w:rsidR="00AE1A02" w:rsidRPr="008B0F3A">
        <w:rPr>
          <w:rFonts w:ascii="Times New Roman" w:hAnsi="Times New Roman" w:cs="Times New Roman"/>
          <w:sz w:val="28"/>
          <w:szCs w:val="28"/>
        </w:rPr>
        <w:t>–</w:t>
      </w:r>
      <w:r w:rsidR="001F3BC9" w:rsidRPr="008B0F3A">
        <w:rPr>
          <w:rFonts w:ascii="Times New Roman" w:hAnsi="Times New Roman" w:cs="Times New Roman"/>
          <w:sz w:val="28"/>
          <w:szCs w:val="28"/>
        </w:rPr>
        <w:t xml:space="preserve"> р</w:t>
      </w:r>
      <w:r w:rsidR="00FE2E76" w:rsidRPr="008B0F3A">
        <w:rPr>
          <w:rFonts w:ascii="Times New Roman" w:hAnsi="Times New Roman" w:cs="Times New Roman"/>
          <w:sz w:val="28"/>
          <w:szCs w:val="28"/>
        </w:rPr>
        <w:t xml:space="preserve">езультаты обследования по системе </w:t>
      </w:r>
      <w:r w:rsidR="00FE2E76" w:rsidRPr="008B0F3A">
        <w:rPr>
          <w:rFonts w:ascii="Times New Roman" w:hAnsi="Times New Roman" w:cs="Times New Roman"/>
          <w:sz w:val="28"/>
          <w:szCs w:val="28"/>
          <w:lang w:val="en-US"/>
        </w:rPr>
        <w:t>POP</w:t>
      </w:r>
      <w:r w:rsidR="00FE2E76" w:rsidRPr="008B0F3A">
        <w:rPr>
          <w:rFonts w:ascii="Times New Roman" w:hAnsi="Times New Roman" w:cs="Times New Roman"/>
          <w:sz w:val="28"/>
          <w:szCs w:val="28"/>
        </w:rPr>
        <w:t>-</w:t>
      </w:r>
      <w:r w:rsidR="00FE2E76" w:rsidRPr="008B0F3A">
        <w:rPr>
          <w:rFonts w:ascii="Times New Roman" w:hAnsi="Times New Roman" w:cs="Times New Roman"/>
          <w:sz w:val="28"/>
          <w:szCs w:val="28"/>
          <w:lang w:val="en-US"/>
        </w:rPr>
        <w:t>Q</w:t>
      </w:r>
      <w:r w:rsidR="00FE2E76" w:rsidRPr="008B0F3A">
        <w:rPr>
          <w:rFonts w:ascii="Times New Roman" w:hAnsi="Times New Roman" w:cs="Times New Roman"/>
          <w:sz w:val="28"/>
          <w:szCs w:val="28"/>
        </w:rPr>
        <w:t xml:space="preserve"> в исследуемых группах до </w:t>
      </w:r>
      <w:r w:rsidR="003A0BA9" w:rsidRPr="008B0F3A">
        <w:rPr>
          <w:rFonts w:ascii="Times New Roman" w:hAnsi="Times New Roman" w:cs="Times New Roman"/>
          <w:sz w:val="28"/>
          <w:szCs w:val="28"/>
        </w:rPr>
        <w:t>хирургического лечения и через 6 месяцев</w:t>
      </w:r>
      <w:r w:rsidR="00FE2E76" w:rsidRPr="008B0F3A">
        <w:rPr>
          <w:rFonts w:ascii="Times New Roman" w:hAnsi="Times New Roman" w:cs="Times New Roman"/>
          <w:sz w:val="28"/>
          <w:szCs w:val="28"/>
        </w:rPr>
        <w:t>.</w:t>
      </w:r>
    </w:p>
    <w:p w14:paraId="49A5A782" w14:textId="77777777" w:rsidR="00BD6A24" w:rsidRPr="008B0F3A" w:rsidRDefault="00BD6A24" w:rsidP="00BD6A24">
      <w:pPr>
        <w:spacing w:line="240" w:lineRule="auto"/>
        <w:contextualSpacing/>
        <w:jc w:val="center"/>
        <w:rPr>
          <w:rFonts w:ascii="Times New Roman" w:hAnsi="Times New Roman" w:cs="Times New Roman"/>
          <w:b/>
          <w:bCs/>
          <w:sz w:val="28"/>
          <w:szCs w:val="28"/>
        </w:rPr>
      </w:pPr>
    </w:p>
    <w:p w14:paraId="7F61DF35" w14:textId="77777777" w:rsidR="00436948" w:rsidRPr="008B0F3A" w:rsidRDefault="00436948" w:rsidP="00436948">
      <w:pPr>
        <w:shd w:val="clear" w:color="auto" w:fill="FFFFFF"/>
        <w:spacing w:after="0" w:line="240" w:lineRule="auto"/>
        <w:ind w:firstLine="720"/>
        <w:contextualSpacing/>
        <w:jc w:val="both"/>
        <w:rPr>
          <w:rFonts w:ascii="Times New Roman" w:hAnsi="Times New Roman" w:cs="Times New Roman"/>
          <w:sz w:val="28"/>
          <w:szCs w:val="28"/>
          <w:lang w:val="kk-KZ"/>
        </w:rPr>
      </w:pPr>
      <w:r w:rsidRPr="008B0F3A">
        <w:rPr>
          <w:rFonts w:ascii="Times New Roman" w:hAnsi="Times New Roman" w:cs="Times New Roman"/>
          <w:sz w:val="28"/>
          <w:szCs w:val="28"/>
          <w:lang w:val="kk-KZ"/>
        </w:rPr>
        <w:t xml:space="preserve">Стрессовое недержания мочи de novo наблюдалось у 1 (2,2%) пациентки в основной группе и у 2 (3,6%) пациенток в контрольной группе. Через семь месяцев после реконструктивной операции, процедура TVT была выполнена у </w:t>
      </w:r>
      <w:r w:rsidRPr="008B0F3A">
        <w:rPr>
          <w:rFonts w:ascii="Times New Roman" w:hAnsi="Times New Roman" w:cs="Times New Roman"/>
          <w:sz w:val="28"/>
          <w:szCs w:val="28"/>
          <w:lang w:val="kk-KZ"/>
        </w:rPr>
        <w:lastRenderedPageBreak/>
        <w:t>одной пациентки из контрольной группы. Две женщины отказались от предложенного хирургического лечения из-за незначительных симптомов.</w:t>
      </w:r>
    </w:p>
    <w:p w14:paraId="13BE7C02" w14:textId="15527C51" w:rsidR="00FE2E76" w:rsidRPr="008B0F3A" w:rsidRDefault="002C4EC4" w:rsidP="00A66DD0">
      <w:pPr>
        <w:shd w:val="clear" w:color="auto" w:fill="FFFFFF"/>
        <w:spacing w:after="0" w:line="240" w:lineRule="auto"/>
        <w:ind w:firstLine="720"/>
        <w:contextualSpacing/>
        <w:jc w:val="both"/>
        <w:rPr>
          <w:rFonts w:ascii="Times New Roman" w:hAnsi="Times New Roman" w:cs="Times New Roman"/>
          <w:sz w:val="28"/>
          <w:szCs w:val="28"/>
          <w:lang w:val="kk-KZ"/>
        </w:rPr>
      </w:pPr>
      <w:r w:rsidRPr="008B0F3A">
        <w:rPr>
          <w:rFonts w:ascii="Times New Roman" w:hAnsi="Times New Roman" w:cs="Times New Roman"/>
          <w:bCs/>
          <w:sz w:val="28"/>
          <w:szCs w:val="28"/>
        </w:rPr>
        <w:t xml:space="preserve">При оценке среднесрочных исходов (через 12 месяцев после хирургического лечения) среди исследуемых групп новых случаев рецидива ПТО при </w:t>
      </w:r>
      <w:r w:rsidRPr="008B0F3A">
        <w:rPr>
          <w:rFonts w:ascii="Times New Roman" w:hAnsi="Times New Roman" w:cs="Times New Roman"/>
          <w:sz w:val="28"/>
          <w:szCs w:val="28"/>
        </w:rPr>
        <w:t xml:space="preserve">обследовании по системе </w:t>
      </w:r>
      <w:r w:rsidRPr="008B0F3A">
        <w:rPr>
          <w:rFonts w:ascii="Times New Roman" w:hAnsi="Times New Roman" w:cs="Times New Roman"/>
          <w:sz w:val="28"/>
          <w:szCs w:val="28"/>
          <w:lang w:val="en-US"/>
        </w:rPr>
        <w:t>POP</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Q</w:t>
      </w:r>
      <w:r w:rsidRPr="008B0F3A">
        <w:rPr>
          <w:rFonts w:ascii="Times New Roman" w:hAnsi="Times New Roman" w:cs="Times New Roman"/>
          <w:sz w:val="28"/>
          <w:szCs w:val="28"/>
        </w:rPr>
        <w:t xml:space="preserve"> не </w:t>
      </w:r>
      <w:r w:rsidRPr="008B0F3A">
        <w:rPr>
          <w:rFonts w:ascii="Times New Roman" w:hAnsi="Times New Roman" w:cs="Times New Roman"/>
          <w:bCs/>
          <w:sz w:val="28"/>
          <w:szCs w:val="28"/>
        </w:rPr>
        <w:t>диагностировано.</w:t>
      </w:r>
    </w:p>
    <w:p w14:paraId="40AC793B" w14:textId="3C99BDC2" w:rsidR="001F3BC9" w:rsidRPr="008B0F3A" w:rsidRDefault="00FE2E76" w:rsidP="00A66DD0">
      <w:pPr>
        <w:shd w:val="clear" w:color="auto" w:fill="FFFFFF"/>
        <w:spacing w:after="0" w:line="240" w:lineRule="auto"/>
        <w:ind w:firstLine="720"/>
        <w:contextualSpacing/>
        <w:jc w:val="both"/>
        <w:rPr>
          <w:rFonts w:ascii="Times New Roman" w:hAnsi="Times New Roman" w:cs="Times New Roman"/>
          <w:sz w:val="28"/>
          <w:szCs w:val="28"/>
          <w:lang w:val="kk-KZ"/>
        </w:rPr>
      </w:pPr>
      <w:r w:rsidRPr="008B0F3A">
        <w:rPr>
          <w:rFonts w:ascii="Times New Roman" w:hAnsi="Times New Roman" w:cs="Times New Roman"/>
          <w:sz w:val="28"/>
          <w:szCs w:val="28"/>
          <w:lang w:val="kk-KZ"/>
        </w:rPr>
        <w:t>В срок</w:t>
      </w:r>
      <w:r w:rsidR="000503D7" w:rsidRPr="008B0F3A">
        <w:rPr>
          <w:rFonts w:ascii="Times New Roman" w:hAnsi="Times New Roman" w:cs="Times New Roman"/>
          <w:sz w:val="28"/>
          <w:szCs w:val="28"/>
          <w:lang w:val="kk-KZ"/>
        </w:rPr>
        <w:t>е</w:t>
      </w:r>
      <w:r w:rsidRPr="008B0F3A">
        <w:rPr>
          <w:rFonts w:ascii="Times New Roman" w:hAnsi="Times New Roman" w:cs="Times New Roman"/>
          <w:sz w:val="28"/>
          <w:szCs w:val="28"/>
          <w:lang w:val="kk-KZ"/>
        </w:rPr>
        <w:t xml:space="preserve"> наблюдения 12 месяцев не было зарегистрировано случаев </w:t>
      </w:r>
      <w:r w:rsidR="000503D7" w:rsidRPr="008B0F3A">
        <w:rPr>
          <w:rFonts w:ascii="Times New Roman" w:hAnsi="Times New Roman" w:cs="Times New Roman"/>
          <w:sz w:val="28"/>
          <w:szCs w:val="28"/>
          <w:lang w:val="kk-KZ"/>
        </w:rPr>
        <w:t xml:space="preserve">обращения за медицинской помощью по поводу ПТО, </w:t>
      </w:r>
      <w:r w:rsidRPr="008B0F3A">
        <w:rPr>
          <w:rFonts w:ascii="Times New Roman" w:hAnsi="Times New Roman" w:cs="Times New Roman"/>
          <w:sz w:val="28"/>
          <w:szCs w:val="28"/>
          <w:lang w:val="kk-KZ"/>
        </w:rPr>
        <w:t>эрозии сетчатого протеза и повторных операций по поводу её коррекции.</w:t>
      </w:r>
    </w:p>
    <w:p w14:paraId="585E2954" w14:textId="1D1486C8" w:rsidR="00430539" w:rsidRPr="008B0F3A" w:rsidRDefault="00AA124D" w:rsidP="00AA124D">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i/>
          <w:iCs/>
          <w:sz w:val="28"/>
          <w:szCs w:val="28"/>
          <w:lang w:val="kk-KZ"/>
        </w:rPr>
        <w:t>Субъективная эффективность хирургического лечения в исследуемых группах</w:t>
      </w:r>
    </w:p>
    <w:p w14:paraId="11A0914B" w14:textId="02AEE267" w:rsidR="00430539" w:rsidRPr="008B0F3A" w:rsidRDefault="00FE2E76" w:rsidP="00430539">
      <w:pPr>
        <w:spacing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Большинство обследованных пациентов продемонстрировали существенное улучшение в сфере качества жизни и качества сексуальной жизни </w:t>
      </w:r>
      <w:r w:rsidR="00AA124D" w:rsidRPr="008B0F3A">
        <w:rPr>
          <w:rFonts w:ascii="Times New Roman" w:hAnsi="Times New Roman" w:cs="Times New Roman"/>
          <w:bCs/>
          <w:sz w:val="28"/>
          <w:szCs w:val="28"/>
          <w:lang w:val="kk-KZ"/>
        </w:rPr>
        <w:t xml:space="preserve">при оценке краткосрочных исходов через 6 месяцев </w:t>
      </w:r>
      <w:r w:rsidRPr="008B0F3A">
        <w:rPr>
          <w:rFonts w:ascii="Times New Roman" w:hAnsi="Times New Roman" w:cs="Times New Roman"/>
          <w:bCs/>
          <w:sz w:val="28"/>
          <w:szCs w:val="28"/>
          <w:lang w:val="kk-KZ"/>
        </w:rPr>
        <w:t xml:space="preserve">после проведения </w:t>
      </w:r>
      <w:r w:rsidR="002A37B2" w:rsidRPr="008B0F3A">
        <w:rPr>
          <w:rFonts w:ascii="Times New Roman" w:hAnsi="Times New Roman" w:cs="Times New Roman"/>
          <w:bCs/>
          <w:sz w:val="28"/>
          <w:szCs w:val="28"/>
          <w:lang w:val="kk-KZ"/>
        </w:rPr>
        <w:t>хирургического лечения</w:t>
      </w:r>
      <w:r w:rsidRPr="008B0F3A">
        <w:rPr>
          <w:rFonts w:ascii="Times New Roman" w:hAnsi="Times New Roman" w:cs="Times New Roman"/>
          <w:bCs/>
          <w:sz w:val="28"/>
          <w:szCs w:val="28"/>
          <w:lang w:val="kk-KZ"/>
        </w:rPr>
        <w:t xml:space="preserve"> по коррекции пролапса тазовых органов.</w:t>
      </w:r>
    </w:p>
    <w:p w14:paraId="1128A033" w14:textId="714955C2" w:rsidR="00FE2E76" w:rsidRPr="008B0F3A" w:rsidRDefault="00FE2E76" w:rsidP="00A66DD0">
      <w:pPr>
        <w:spacing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Результаты исследования </w:t>
      </w:r>
      <w:r w:rsidR="002A4157" w:rsidRPr="008B0F3A">
        <w:rPr>
          <w:rFonts w:ascii="Times New Roman" w:hAnsi="Times New Roman" w:cs="Times New Roman"/>
          <w:bCs/>
          <w:sz w:val="28"/>
          <w:szCs w:val="28"/>
          <w:lang w:val="kk-KZ"/>
        </w:rPr>
        <w:t>качества жизни в исследуемых группах</w:t>
      </w:r>
      <w:r w:rsidRPr="008B0F3A">
        <w:rPr>
          <w:rFonts w:ascii="Times New Roman" w:hAnsi="Times New Roman" w:cs="Times New Roman"/>
          <w:bCs/>
          <w:sz w:val="28"/>
          <w:szCs w:val="28"/>
          <w:lang w:val="kk-KZ"/>
        </w:rPr>
        <w:t>, полученных с использованием валидированн</w:t>
      </w:r>
      <w:r w:rsidR="00F0694C" w:rsidRPr="008B0F3A">
        <w:rPr>
          <w:rFonts w:ascii="Times New Roman" w:hAnsi="Times New Roman" w:cs="Times New Roman"/>
          <w:bCs/>
          <w:sz w:val="28"/>
          <w:szCs w:val="28"/>
          <w:lang w:val="kk-KZ"/>
        </w:rPr>
        <w:t>ого</w:t>
      </w:r>
      <w:r w:rsidRPr="008B0F3A">
        <w:rPr>
          <w:rFonts w:ascii="Times New Roman" w:hAnsi="Times New Roman" w:cs="Times New Roman"/>
          <w:bCs/>
          <w:sz w:val="28"/>
          <w:szCs w:val="28"/>
          <w:lang w:val="kk-KZ"/>
        </w:rPr>
        <w:t xml:space="preserve"> опросник</w:t>
      </w:r>
      <w:r w:rsidR="00F0694C" w:rsidRPr="008B0F3A">
        <w:rPr>
          <w:rFonts w:ascii="Times New Roman" w:hAnsi="Times New Roman" w:cs="Times New Roman"/>
          <w:bCs/>
          <w:sz w:val="28"/>
          <w:szCs w:val="28"/>
          <w:lang w:val="kk-KZ"/>
        </w:rPr>
        <w:t>а</w:t>
      </w:r>
      <w:r w:rsidRPr="008B0F3A">
        <w:rPr>
          <w:rFonts w:ascii="Times New Roman" w:hAnsi="Times New Roman" w:cs="Times New Roman"/>
          <w:bCs/>
          <w:sz w:val="28"/>
          <w:szCs w:val="28"/>
          <w:lang w:val="kk-KZ"/>
        </w:rPr>
        <w:t xml:space="preserve"> </w:t>
      </w:r>
      <w:r w:rsidRPr="008B0F3A">
        <w:rPr>
          <w:rFonts w:ascii="Times New Roman" w:hAnsi="Times New Roman" w:cs="Times New Roman"/>
          <w:bCs/>
          <w:sz w:val="28"/>
          <w:szCs w:val="28"/>
          <w:lang w:val="en-US"/>
        </w:rPr>
        <w:t>P</w:t>
      </w:r>
      <w:r w:rsidRPr="008B0F3A">
        <w:rPr>
          <w:rFonts w:ascii="Times New Roman" w:hAnsi="Times New Roman" w:cs="Times New Roman"/>
          <w:bCs/>
          <w:sz w:val="28"/>
          <w:szCs w:val="28"/>
        </w:rPr>
        <w:t>-</w:t>
      </w:r>
      <w:r w:rsidRPr="008B0F3A">
        <w:rPr>
          <w:rFonts w:ascii="Times New Roman" w:hAnsi="Times New Roman" w:cs="Times New Roman"/>
          <w:bCs/>
          <w:sz w:val="28"/>
          <w:szCs w:val="28"/>
          <w:lang w:val="en-US"/>
        </w:rPr>
        <w:t>QOL</w:t>
      </w:r>
      <w:r w:rsidRPr="008B0F3A">
        <w:rPr>
          <w:rFonts w:ascii="Times New Roman" w:hAnsi="Times New Roman" w:cs="Times New Roman"/>
          <w:bCs/>
          <w:sz w:val="28"/>
          <w:szCs w:val="28"/>
        </w:rPr>
        <w:t xml:space="preserve"> </w:t>
      </w:r>
      <w:r w:rsidR="00942317" w:rsidRPr="008B0F3A">
        <w:rPr>
          <w:rFonts w:ascii="Times New Roman" w:hAnsi="Times New Roman" w:cs="Times New Roman"/>
          <w:bCs/>
          <w:sz w:val="28"/>
          <w:szCs w:val="28"/>
        </w:rPr>
        <w:t>до хирургического лечения</w:t>
      </w:r>
      <w:r w:rsidR="00AA124D" w:rsidRPr="008B0F3A">
        <w:rPr>
          <w:rFonts w:ascii="Times New Roman" w:hAnsi="Times New Roman" w:cs="Times New Roman"/>
          <w:bCs/>
          <w:sz w:val="28"/>
          <w:szCs w:val="28"/>
        </w:rPr>
        <w:t>, а также</w:t>
      </w:r>
      <w:r w:rsidR="00942317" w:rsidRPr="008B0F3A">
        <w:rPr>
          <w:rFonts w:ascii="Times New Roman" w:hAnsi="Times New Roman" w:cs="Times New Roman"/>
          <w:bCs/>
          <w:sz w:val="28"/>
          <w:szCs w:val="28"/>
        </w:rPr>
        <w:t xml:space="preserve"> через 6</w:t>
      </w:r>
      <w:r w:rsidR="00AA124D" w:rsidRPr="008B0F3A">
        <w:rPr>
          <w:rFonts w:ascii="Times New Roman" w:hAnsi="Times New Roman" w:cs="Times New Roman"/>
          <w:bCs/>
          <w:sz w:val="28"/>
          <w:szCs w:val="28"/>
        </w:rPr>
        <w:t xml:space="preserve"> и 12</w:t>
      </w:r>
      <w:r w:rsidR="00942317" w:rsidRPr="008B0F3A">
        <w:rPr>
          <w:rFonts w:ascii="Times New Roman" w:hAnsi="Times New Roman" w:cs="Times New Roman"/>
          <w:bCs/>
          <w:sz w:val="28"/>
          <w:szCs w:val="28"/>
        </w:rPr>
        <w:t xml:space="preserve"> месяцев после проведенной операции </w:t>
      </w:r>
      <w:r w:rsidR="002A4157" w:rsidRPr="008B0F3A">
        <w:rPr>
          <w:rFonts w:ascii="Times New Roman" w:hAnsi="Times New Roman" w:cs="Times New Roman"/>
          <w:bCs/>
          <w:sz w:val="28"/>
          <w:szCs w:val="28"/>
        </w:rPr>
        <w:t xml:space="preserve">представлены </w:t>
      </w:r>
      <w:r w:rsidR="003908E6" w:rsidRPr="008B0F3A">
        <w:rPr>
          <w:rFonts w:ascii="Times New Roman" w:hAnsi="Times New Roman" w:cs="Times New Roman"/>
          <w:bCs/>
          <w:sz w:val="28"/>
          <w:szCs w:val="28"/>
        </w:rPr>
        <w:t>на рисунке 34</w:t>
      </w:r>
      <w:r w:rsidRPr="008B0F3A">
        <w:rPr>
          <w:rFonts w:ascii="Times New Roman" w:hAnsi="Times New Roman" w:cs="Times New Roman"/>
          <w:bCs/>
          <w:sz w:val="28"/>
          <w:szCs w:val="28"/>
          <w:lang w:val="kk-KZ"/>
        </w:rPr>
        <w:t>.</w:t>
      </w:r>
      <w:r w:rsidR="00F0694C" w:rsidRPr="008B0F3A">
        <w:rPr>
          <w:rFonts w:ascii="Times New Roman" w:hAnsi="Times New Roman" w:cs="Times New Roman"/>
          <w:bCs/>
          <w:sz w:val="28"/>
          <w:szCs w:val="28"/>
          <w:lang w:val="kk-KZ"/>
        </w:rPr>
        <w:t xml:space="preserve"> </w:t>
      </w:r>
    </w:p>
    <w:p w14:paraId="2B7923B0" w14:textId="77777777" w:rsidR="00F60F7B" w:rsidRPr="008B0F3A" w:rsidRDefault="00F60F7B" w:rsidP="00A66DD0">
      <w:pPr>
        <w:spacing w:line="240" w:lineRule="auto"/>
        <w:ind w:firstLine="567"/>
        <w:contextualSpacing/>
        <w:jc w:val="both"/>
        <w:rPr>
          <w:rFonts w:ascii="Times New Roman" w:hAnsi="Times New Roman" w:cs="Times New Roman"/>
          <w:bCs/>
          <w:sz w:val="28"/>
          <w:szCs w:val="28"/>
          <w:lang w:val="kk-KZ"/>
        </w:rPr>
      </w:pPr>
    </w:p>
    <w:p w14:paraId="5E968CFB" w14:textId="6BFB48DB" w:rsidR="00FE2E76" w:rsidRPr="008B0F3A" w:rsidRDefault="009500FE" w:rsidP="00A66DD0">
      <w:pPr>
        <w:spacing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noProof/>
          <w:sz w:val="20"/>
          <w:szCs w:val="20"/>
          <w:lang w:val="kk-KZ"/>
        </w:rPr>
        <w:drawing>
          <wp:inline distT="0" distB="0" distL="0" distR="0" wp14:anchorId="181910C8" wp14:editId="070A61F9">
            <wp:extent cx="5486400" cy="3200400"/>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DD6F918" w14:textId="77777777" w:rsidR="00763331" w:rsidRPr="008B0F3A" w:rsidRDefault="00763331" w:rsidP="00763331">
      <w:pPr>
        <w:shd w:val="clear" w:color="auto" w:fill="FFFFFF"/>
        <w:spacing w:after="0" w:line="240" w:lineRule="auto"/>
        <w:ind w:firstLine="720"/>
        <w:contextualSpacing/>
        <w:jc w:val="both"/>
        <w:rPr>
          <w:rFonts w:ascii="Times New Roman" w:hAnsi="Times New Roman" w:cs="Times New Roman"/>
          <w:sz w:val="24"/>
          <w:szCs w:val="24"/>
        </w:rPr>
      </w:pPr>
      <w:r w:rsidRPr="008B0F3A">
        <w:rPr>
          <w:rFonts w:ascii="Times New Roman" w:hAnsi="Times New Roman" w:cs="Times New Roman"/>
          <w:sz w:val="24"/>
          <w:szCs w:val="24"/>
        </w:rPr>
        <w:t xml:space="preserve">Данные представлены в виде среднего значения ± стандартное отклонение.  </w:t>
      </w:r>
    </w:p>
    <w:p w14:paraId="3B1EFE56" w14:textId="77B4DAAE" w:rsidR="00763331" w:rsidRPr="008B0F3A" w:rsidRDefault="00763331" w:rsidP="00763331">
      <w:pPr>
        <w:shd w:val="clear" w:color="auto" w:fill="FFFFFF"/>
        <w:spacing w:after="0" w:line="240" w:lineRule="auto"/>
        <w:ind w:firstLine="720"/>
        <w:contextualSpacing/>
        <w:jc w:val="both"/>
        <w:rPr>
          <w:rFonts w:ascii="Times New Roman" w:hAnsi="Times New Roman" w:cs="Times New Roman"/>
          <w:sz w:val="24"/>
          <w:szCs w:val="24"/>
          <w:lang w:val="en-US"/>
        </w:rPr>
      </w:pPr>
      <w:r w:rsidRPr="008B0F3A">
        <w:rPr>
          <w:rFonts w:ascii="Times New Roman" w:hAnsi="Times New Roman" w:cs="Times New Roman"/>
          <w:sz w:val="24"/>
          <w:szCs w:val="24"/>
          <w:lang w:val="en-US"/>
        </w:rPr>
        <w:t xml:space="preserve">P-QOL: Prolapse Quality of Life. </w:t>
      </w:r>
    </w:p>
    <w:p w14:paraId="70363FA4" w14:textId="77777777" w:rsidR="003908E6" w:rsidRPr="008B0F3A" w:rsidRDefault="003908E6" w:rsidP="00763331">
      <w:pPr>
        <w:shd w:val="clear" w:color="auto" w:fill="FFFFFF"/>
        <w:spacing w:after="0" w:line="240" w:lineRule="auto"/>
        <w:ind w:firstLine="720"/>
        <w:contextualSpacing/>
        <w:jc w:val="both"/>
        <w:rPr>
          <w:rFonts w:ascii="Times New Roman" w:hAnsi="Times New Roman" w:cs="Times New Roman"/>
          <w:sz w:val="24"/>
          <w:szCs w:val="24"/>
          <w:lang w:val="en-US"/>
        </w:rPr>
      </w:pPr>
    </w:p>
    <w:p w14:paraId="4C1EB020" w14:textId="77777777" w:rsidR="003908E6" w:rsidRPr="008B0F3A" w:rsidRDefault="003908E6" w:rsidP="003908E6">
      <w:pPr>
        <w:spacing w:line="240" w:lineRule="auto"/>
        <w:contextualSpacing/>
        <w:jc w:val="center"/>
        <w:rPr>
          <w:rFonts w:ascii="Times New Roman" w:hAnsi="Times New Roman" w:cs="Times New Roman"/>
          <w:bCs/>
          <w:sz w:val="28"/>
          <w:szCs w:val="28"/>
        </w:rPr>
      </w:pPr>
      <w:r w:rsidRPr="008B0F3A">
        <w:rPr>
          <w:rFonts w:ascii="Times New Roman" w:hAnsi="Times New Roman" w:cs="Times New Roman"/>
          <w:sz w:val="28"/>
          <w:szCs w:val="28"/>
        </w:rPr>
        <w:t xml:space="preserve">Рисунок 34 – результаты исследования </w:t>
      </w:r>
      <w:r w:rsidRPr="008B0F3A">
        <w:rPr>
          <w:rFonts w:ascii="Times New Roman" w:hAnsi="Times New Roman" w:cs="Times New Roman"/>
          <w:bCs/>
          <w:sz w:val="28"/>
          <w:szCs w:val="28"/>
          <w:lang w:val="kk-KZ"/>
        </w:rPr>
        <w:t xml:space="preserve">качества жизни с использованием валидированного опросника </w:t>
      </w:r>
      <w:r w:rsidRPr="008B0F3A">
        <w:rPr>
          <w:rFonts w:ascii="Times New Roman" w:hAnsi="Times New Roman" w:cs="Times New Roman"/>
          <w:bCs/>
          <w:sz w:val="28"/>
          <w:szCs w:val="28"/>
          <w:lang w:val="en-US"/>
        </w:rPr>
        <w:t>P</w:t>
      </w:r>
      <w:r w:rsidRPr="008B0F3A">
        <w:rPr>
          <w:rFonts w:ascii="Times New Roman" w:hAnsi="Times New Roman" w:cs="Times New Roman"/>
          <w:bCs/>
          <w:sz w:val="28"/>
          <w:szCs w:val="28"/>
        </w:rPr>
        <w:t>-</w:t>
      </w:r>
      <w:r w:rsidRPr="008B0F3A">
        <w:rPr>
          <w:rFonts w:ascii="Times New Roman" w:hAnsi="Times New Roman" w:cs="Times New Roman"/>
          <w:bCs/>
          <w:sz w:val="28"/>
          <w:szCs w:val="28"/>
          <w:lang w:val="en-US"/>
        </w:rPr>
        <w:t>QOL</w:t>
      </w:r>
    </w:p>
    <w:p w14:paraId="2226E216" w14:textId="2F100362" w:rsidR="00F60F7B" w:rsidRPr="008B0F3A" w:rsidRDefault="00F60F7B" w:rsidP="00A66DD0">
      <w:pPr>
        <w:spacing w:line="240" w:lineRule="auto"/>
        <w:ind w:firstLine="567"/>
        <w:contextualSpacing/>
        <w:jc w:val="both"/>
        <w:rPr>
          <w:rFonts w:ascii="Times New Roman" w:hAnsi="Times New Roman" w:cs="Times New Roman"/>
          <w:bCs/>
          <w:sz w:val="28"/>
          <w:szCs w:val="28"/>
        </w:rPr>
      </w:pPr>
    </w:p>
    <w:p w14:paraId="03C3C286" w14:textId="77777777" w:rsidR="00F0694C" w:rsidRPr="008B0F3A" w:rsidRDefault="00F0694C" w:rsidP="00F0694C">
      <w:pPr>
        <w:shd w:val="clear" w:color="auto" w:fill="FFFFFF"/>
        <w:spacing w:after="0" w:line="240" w:lineRule="auto"/>
        <w:ind w:firstLine="720"/>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Результаты данного валидированного опросника зависят от влияния симптомов ПТО на качества жизни. Таким образом, чем выше баллы по опроснику тем больше негативное влияние на качество жизни.</w:t>
      </w:r>
    </w:p>
    <w:p w14:paraId="05E3E574" w14:textId="19801C9F" w:rsidR="002A4157" w:rsidRPr="008B0F3A" w:rsidRDefault="00916C11" w:rsidP="00647875">
      <w:pPr>
        <w:shd w:val="clear" w:color="auto" w:fill="FFFFFF"/>
        <w:spacing w:after="0" w:line="240" w:lineRule="auto"/>
        <w:ind w:firstLine="720"/>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lastRenderedPageBreak/>
        <w:t xml:space="preserve">Показатели </w:t>
      </w:r>
      <w:r w:rsidR="00647875" w:rsidRPr="008B0F3A">
        <w:rPr>
          <w:rFonts w:ascii="Times New Roman" w:hAnsi="Times New Roman" w:cs="Times New Roman"/>
          <w:bCs/>
          <w:sz w:val="28"/>
          <w:szCs w:val="28"/>
          <w:lang w:val="kk-KZ"/>
        </w:rPr>
        <w:t xml:space="preserve">качества жизни </w:t>
      </w:r>
      <w:r w:rsidRPr="008B0F3A">
        <w:rPr>
          <w:rFonts w:ascii="Times New Roman" w:hAnsi="Times New Roman" w:cs="Times New Roman"/>
          <w:bCs/>
          <w:sz w:val="28"/>
          <w:szCs w:val="28"/>
          <w:lang w:val="kk-KZ"/>
        </w:rPr>
        <w:t>пациентов до хирургического лечения</w:t>
      </w:r>
      <w:r w:rsidR="00DF1087" w:rsidRPr="008B0F3A">
        <w:rPr>
          <w:rFonts w:ascii="Times New Roman" w:hAnsi="Times New Roman" w:cs="Times New Roman"/>
          <w:bCs/>
          <w:sz w:val="28"/>
          <w:szCs w:val="28"/>
          <w:lang w:val="kk-KZ"/>
        </w:rPr>
        <w:t xml:space="preserve">, </w:t>
      </w:r>
      <w:r w:rsidR="00B127A8" w:rsidRPr="008B0F3A">
        <w:rPr>
          <w:rFonts w:ascii="Times New Roman" w:hAnsi="Times New Roman" w:cs="Times New Roman"/>
          <w:bCs/>
          <w:sz w:val="28"/>
          <w:szCs w:val="28"/>
          <w:lang w:val="kk-KZ"/>
        </w:rPr>
        <w:t xml:space="preserve">через 6 месяцев </w:t>
      </w:r>
      <w:r w:rsidR="00DF1087" w:rsidRPr="008B0F3A">
        <w:rPr>
          <w:rFonts w:ascii="Times New Roman" w:hAnsi="Times New Roman" w:cs="Times New Roman"/>
          <w:bCs/>
          <w:sz w:val="28"/>
          <w:szCs w:val="28"/>
          <w:lang w:val="kk-KZ"/>
        </w:rPr>
        <w:t xml:space="preserve">и 12 месяцев после проведенного хирургического лечения </w:t>
      </w:r>
      <w:r w:rsidR="00B127A8" w:rsidRPr="008B0F3A">
        <w:rPr>
          <w:rFonts w:ascii="Times New Roman" w:hAnsi="Times New Roman" w:cs="Times New Roman"/>
          <w:bCs/>
          <w:sz w:val="28"/>
          <w:szCs w:val="28"/>
          <w:lang w:val="kk-KZ"/>
        </w:rPr>
        <w:t xml:space="preserve">между основной и контрольной группой </w:t>
      </w:r>
      <w:r w:rsidR="00647875" w:rsidRPr="008B0F3A">
        <w:rPr>
          <w:rFonts w:ascii="Times New Roman" w:hAnsi="Times New Roman" w:cs="Times New Roman"/>
          <w:bCs/>
          <w:sz w:val="28"/>
          <w:szCs w:val="28"/>
          <w:lang w:val="kk-KZ"/>
        </w:rPr>
        <w:t>не был</w:t>
      </w:r>
      <w:r w:rsidRPr="008B0F3A">
        <w:rPr>
          <w:rFonts w:ascii="Times New Roman" w:hAnsi="Times New Roman" w:cs="Times New Roman"/>
          <w:bCs/>
          <w:sz w:val="28"/>
          <w:szCs w:val="28"/>
          <w:lang w:val="kk-KZ"/>
        </w:rPr>
        <w:t>и</w:t>
      </w:r>
      <w:r w:rsidR="00647875" w:rsidRPr="008B0F3A">
        <w:rPr>
          <w:rFonts w:ascii="Times New Roman" w:hAnsi="Times New Roman" w:cs="Times New Roman"/>
          <w:bCs/>
          <w:sz w:val="28"/>
          <w:szCs w:val="28"/>
          <w:lang w:val="kk-KZ"/>
        </w:rPr>
        <w:t xml:space="preserve"> статистически значимы</w:t>
      </w:r>
      <w:r w:rsidRPr="008B0F3A">
        <w:rPr>
          <w:rFonts w:ascii="Times New Roman" w:hAnsi="Times New Roman" w:cs="Times New Roman"/>
          <w:bCs/>
          <w:sz w:val="28"/>
          <w:szCs w:val="28"/>
          <w:lang w:val="kk-KZ"/>
        </w:rPr>
        <w:t>ми (</w:t>
      </w:r>
      <w:r w:rsidR="00647875" w:rsidRPr="008B0F3A">
        <w:rPr>
          <w:rFonts w:ascii="Times New Roman" w:hAnsi="Times New Roman" w:cs="Times New Roman"/>
          <w:bCs/>
          <w:sz w:val="28"/>
          <w:szCs w:val="28"/>
          <w:lang w:val="kk-KZ"/>
        </w:rPr>
        <w:t>p=0,81</w:t>
      </w:r>
      <w:r w:rsidR="00DF1087" w:rsidRPr="008B0F3A">
        <w:rPr>
          <w:rFonts w:ascii="Times New Roman" w:hAnsi="Times New Roman" w:cs="Times New Roman"/>
          <w:bCs/>
          <w:sz w:val="28"/>
          <w:szCs w:val="28"/>
          <w:lang w:val="kk-KZ"/>
        </w:rPr>
        <w:t>,</w:t>
      </w:r>
      <w:r w:rsidR="00647875" w:rsidRPr="008B0F3A">
        <w:rPr>
          <w:rFonts w:ascii="Times New Roman" w:hAnsi="Times New Roman" w:cs="Times New Roman"/>
          <w:bCs/>
          <w:sz w:val="28"/>
          <w:szCs w:val="28"/>
          <w:lang w:val="kk-KZ"/>
        </w:rPr>
        <w:t xml:space="preserve"> р=0,57</w:t>
      </w:r>
      <w:r w:rsidR="00DF1087" w:rsidRPr="008B0F3A">
        <w:rPr>
          <w:rFonts w:ascii="Times New Roman" w:hAnsi="Times New Roman" w:cs="Times New Roman"/>
          <w:bCs/>
          <w:sz w:val="28"/>
          <w:szCs w:val="28"/>
          <w:lang w:val="kk-KZ"/>
        </w:rPr>
        <w:t xml:space="preserve"> и р=0,63</w:t>
      </w:r>
      <w:r w:rsidR="00B127A8" w:rsidRPr="008B0F3A">
        <w:rPr>
          <w:rFonts w:ascii="Times New Roman" w:hAnsi="Times New Roman" w:cs="Times New Roman"/>
          <w:bCs/>
          <w:sz w:val="28"/>
          <w:szCs w:val="28"/>
          <w:lang w:val="kk-KZ"/>
        </w:rPr>
        <w:t xml:space="preserve"> соответственно)</w:t>
      </w:r>
      <w:r w:rsidR="00647875" w:rsidRPr="008B0F3A">
        <w:rPr>
          <w:rFonts w:ascii="Times New Roman" w:hAnsi="Times New Roman" w:cs="Times New Roman"/>
          <w:bCs/>
          <w:sz w:val="28"/>
          <w:szCs w:val="28"/>
          <w:lang w:val="kk-KZ"/>
        </w:rPr>
        <w:t xml:space="preserve">. </w:t>
      </w:r>
      <w:r w:rsidR="00B127A8" w:rsidRPr="008B0F3A">
        <w:rPr>
          <w:rFonts w:ascii="Times New Roman" w:hAnsi="Times New Roman" w:cs="Times New Roman"/>
          <w:bCs/>
          <w:sz w:val="28"/>
          <w:szCs w:val="28"/>
          <w:lang w:val="kk-KZ"/>
        </w:rPr>
        <w:t>О</w:t>
      </w:r>
      <w:r w:rsidR="00CA068D" w:rsidRPr="008B0F3A">
        <w:rPr>
          <w:rFonts w:ascii="Times New Roman" w:hAnsi="Times New Roman" w:cs="Times New Roman"/>
          <w:bCs/>
          <w:sz w:val="28"/>
          <w:szCs w:val="28"/>
          <w:lang w:val="kk-KZ"/>
        </w:rPr>
        <w:t xml:space="preserve">днако, </w:t>
      </w:r>
      <w:r w:rsidR="00763331" w:rsidRPr="008B0F3A">
        <w:rPr>
          <w:rFonts w:ascii="Times New Roman" w:hAnsi="Times New Roman" w:cs="Times New Roman"/>
          <w:bCs/>
          <w:sz w:val="28"/>
          <w:szCs w:val="28"/>
          <w:lang w:val="kk-KZ"/>
        </w:rPr>
        <w:t xml:space="preserve">внутригрупповые </w:t>
      </w:r>
      <w:r w:rsidR="00B127A8" w:rsidRPr="008B0F3A">
        <w:rPr>
          <w:rFonts w:ascii="Times New Roman" w:hAnsi="Times New Roman" w:cs="Times New Roman"/>
          <w:bCs/>
          <w:sz w:val="28"/>
          <w:szCs w:val="28"/>
          <w:lang w:val="kk-KZ"/>
        </w:rPr>
        <w:t>показател</w:t>
      </w:r>
      <w:r w:rsidR="00CA068D" w:rsidRPr="008B0F3A">
        <w:rPr>
          <w:rFonts w:ascii="Times New Roman" w:hAnsi="Times New Roman" w:cs="Times New Roman"/>
          <w:bCs/>
          <w:sz w:val="28"/>
          <w:szCs w:val="28"/>
          <w:lang w:val="kk-KZ"/>
        </w:rPr>
        <w:t>и</w:t>
      </w:r>
      <w:r w:rsidR="00B127A8" w:rsidRPr="008B0F3A">
        <w:rPr>
          <w:rFonts w:ascii="Times New Roman" w:hAnsi="Times New Roman" w:cs="Times New Roman"/>
          <w:bCs/>
          <w:sz w:val="28"/>
          <w:szCs w:val="28"/>
          <w:lang w:val="kk-KZ"/>
        </w:rPr>
        <w:t xml:space="preserve"> валидированного опросника </w:t>
      </w:r>
      <w:r w:rsidR="00B127A8" w:rsidRPr="008B0F3A">
        <w:rPr>
          <w:rFonts w:ascii="Times New Roman" w:hAnsi="Times New Roman" w:cs="Times New Roman"/>
          <w:bCs/>
          <w:sz w:val="28"/>
          <w:szCs w:val="28"/>
          <w:lang w:val="en-US"/>
        </w:rPr>
        <w:t>P</w:t>
      </w:r>
      <w:r w:rsidR="00B127A8" w:rsidRPr="008B0F3A">
        <w:rPr>
          <w:rFonts w:ascii="Times New Roman" w:hAnsi="Times New Roman" w:cs="Times New Roman"/>
          <w:bCs/>
          <w:sz w:val="28"/>
          <w:szCs w:val="28"/>
        </w:rPr>
        <w:t>-</w:t>
      </w:r>
      <w:r w:rsidR="00B127A8" w:rsidRPr="008B0F3A">
        <w:rPr>
          <w:rFonts w:ascii="Times New Roman" w:hAnsi="Times New Roman" w:cs="Times New Roman"/>
          <w:bCs/>
          <w:sz w:val="28"/>
          <w:szCs w:val="28"/>
          <w:lang w:val="en-US"/>
        </w:rPr>
        <w:t>QOL</w:t>
      </w:r>
      <w:r w:rsidR="00CA068D" w:rsidRPr="008B0F3A">
        <w:rPr>
          <w:rFonts w:ascii="Times New Roman" w:hAnsi="Times New Roman" w:cs="Times New Roman"/>
          <w:bCs/>
          <w:sz w:val="28"/>
          <w:szCs w:val="28"/>
        </w:rPr>
        <w:t xml:space="preserve"> </w:t>
      </w:r>
      <w:r w:rsidR="00B127A8" w:rsidRPr="008B0F3A">
        <w:rPr>
          <w:rFonts w:ascii="Times New Roman" w:hAnsi="Times New Roman" w:cs="Times New Roman"/>
          <w:bCs/>
          <w:sz w:val="28"/>
          <w:szCs w:val="28"/>
        </w:rPr>
        <w:t xml:space="preserve">до хирургического лечения и </w:t>
      </w:r>
      <w:r w:rsidR="00DF1087" w:rsidRPr="008B0F3A">
        <w:rPr>
          <w:rFonts w:ascii="Times New Roman" w:hAnsi="Times New Roman" w:cs="Times New Roman"/>
          <w:bCs/>
          <w:sz w:val="28"/>
          <w:szCs w:val="28"/>
          <w:lang w:val="kk-KZ"/>
        </w:rPr>
        <w:t xml:space="preserve">через 6 месяцев после хирургического лечения </w:t>
      </w:r>
      <w:r w:rsidR="00763331" w:rsidRPr="008B0F3A">
        <w:rPr>
          <w:rFonts w:ascii="Times New Roman" w:hAnsi="Times New Roman" w:cs="Times New Roman"/>
          <w:bCs/>
          <w:sz w:val="28"/>
          <w:szCs w:val="28"/>
        </w:rPr>
        <w:t>показали статистический значимые различия, что достоверно говорит о</w:t>
      </w:r>
      <w:r w:rsidR="00DF1087" w:rsidRPr="008B0F3A">
        <w:rPr>
          <w:rFonts w:ascii="Times New Roman" w:hAnsi="Times New Roman" w:cs="Times New Roman"/>
          <w:bCs/>
          <w:sz w:val="28"/>
          <w:szCs w:val="28"/>
        </w:rPr>
        <w:t xml:space="preserve"> значительном</w:t>
      </w:r>
      <w:r w:rsidR="00763331" w:rsidRPr="008B0F3A">
        <w:rPr>
          <w:rFonts w:ascii="Times New Roman" w:hAnsi="Times New Roman" w:cs="Times New Roman"/>
          <w:bCs/>
          <w:sz w:val="28"/>
          <w:szCs w:val="28"/>
        </w:rPr>
        <w:t xml:space="preserve"> </w:t>
      </w:r>
      <w:r w:rsidR="00647875" w:rsidRPr="008B0F3A">
        <w:rPr>
          <w:rFonts w:ascii="Times New Roman" w:hAnsi="Times New Roman" w:cs="Times New Roman"/>
          <w:bCs/>
          <w:sz w:val="28"/>
          <w:szCs w:val="28"/>
          <w:lang w:val="kk-KZ"/>
        </w:rPr>
        <w:t>улучшени</w:t>
      </w:r>
      <w:r w:rsidR="00763331" w:rsidRPr="008B0F3A">
        <w:rPr>
          <w:rFonts w:ascii="Times New Roman" w:hAnsi="Times New Roman" w:cs="Times New Roman"/>
          <w:bCs/>
          <w:sz w:val="28"/>
          <w:szCs w:val="28"/>
          <w:lang w:val="kk-KZ"/>
        </w:rPr>
        <w:t>и</w:t>
      </w:r>
      <w:r w:rsidR="00647875" w:rsidRPr="008B0F3A">
        <w:rPr>
          <w:rFonts w:ascii="Times New Roman" w:hAnsi="Times New Roman" w:cs="Times New Roman"/>
          <w:bCs/>
          <w:sz w:val="28"/>
          <w:szCs w:val="28"/>
          <w:lang w:val="kk-KZ"/>
        </w:rPr>
        <w:t xml:space="preserve"> показателей качества жизни </w:t>
      </w:r>
      <w:r w:rsidR="00763331" w:rsidRPr="008B0F3A">
        <w:rPr>
          <w:rFonts w:ascii="Times New Roman" w:hAnsi="Times New Roman" w:cs="Times New Roman"/>
          <w:bCs/>
          <w:sz w:val="28"/>
          <w:szCs w:val="28"/>
          <w:lang w:val="kk-KZ"/>
        </w:rPr>
        <w:t xml:space="preserve">пациентов </w:t>
      </w:r>
      <w:r w:rsidR="00647875" w:rsidRPr="008B0F3A">
        <w:rPr>
          <w:rFonts w:ascii="Times New Roman" w:hAnsi="Times New Roman" w:cs="Times New Roman"/>
          <w:bCs/>
          <w:sz w:val="28"/>
          <w:szCs w:val="28"/>
          <w:lang w:val="kk-KZ"/>
        </w:rPr>
        <w:t>(p</w:t>
      </w:r>
      <w:r w:rsidR="00647875" w:rsidRPr="008B0F3A">
        <w:rPr>
          <w:rFonts w:ascii="Times New Roman" w:hAnsi="Times New Roman" w:cs="Times New Roman"/>
          <w:sz w:val="28"/>
          <w:szCs w:val="28"/>
        </w:rPr>
        <w:t>&lt;</w:t>
      </w:r>
      <w:r w:rsidR="00647875" w:rsidRPr="008B0F3A">
        <w:rPr>
          <w:rFonts w:ascii="Times New Roman" w:hAnsi="Times New Roman" w:cs="Times New Roman"/>
          <w:bCs/>
          <w:sz w:val="28"/>
          <w:szCs w:val="28"/>
          <w:lang w:val="kk-KZ"/>
        </w:rPr>
        <w:t>0,0</w:t>
      </w:r>
      <w:r w:rsidR="00377078" w:rsidRPr="008B0F3A">
        <w:rPr>
          <w:rFonts w:ascii="Times New Roman" w:hAnsi="Times New Roman" w:cs="Times New Roman"/>
          <w:bCs/>
          <w:sz w:val="28"/>
          <w:szCs w:val="28"/>
          <w:lang w:val="kk-KZ"/>
        </w:rPr>
        <w:t>0</w:t>
      </w:r>
      <w:r w:rsidR="00647875" w:rsidRPr="008B0F3A">
        <w:rPr>
          <w:rFonts w:ascii="Times New Roman" w:hAnsi="Times New Roman" w:cs="Times New Roman"/>
          <w:bCs/>
          <w:sz w:val="28"/>
          <w:szCs w:val="28"/>
          <w:lang w:val="kk-KZ"/>
        </w:rPr>
        <w:t>1)</w:t>
      </w:r>
      <w:r w:rsidR="00717DD9" w:rsidRPr="008B0F3A">
        <w:rPr>
          <w:rFonts w:ascii="Times New Roman" w:hAnsi="Times New Roman" w:cs="Times New Roman"/>
          <w:bCs/>
          <w:sz w:val="28"/>
          <w:szCs w:val="28"/>
          <w:lang w:val="kk-KZ"/>
        </w:rPr>
        <w:t>.</w:t>
      </w:r>
      <w:r w:rsidR="00F0694C" w:rsidRPr="008B0F3A">
        <w:rPr>
          <w:rFonts w:ascii="Times New Roman" w:hAnsi="Times New Roman" w:cs="Times New Roman"/>
          <w:bCs/>
          <w:sz w:val="28"/>
          <w:szCs w:val="28"/>
          <w:lang w:val="kk-KZ"/>
        </w:rPr>
        <w:t xml:space="preserve"> </w:t>
      </w:r>
      <w:r w:rsidR="00DF1087" w:rsidRPr="008B0F3A">
        <w:rPr>
          <w:rFonts w:ascii="Times New Roman" w:hAnsi="Times New Roman" w:cs="Times New Roman"/>
          <w:bCs/>
          <w:sz w:val="28"/>
          <w:szCs w:val="28"/>
          <w:lang w:val="kk-KZ"/>
        </w:rPr>
        <w:t xml:space="preserve">При оценке результатов валидированного опросника </w:t>
      </w:r>
      <w:r w:rsidR="00DF1087" w:rsidRPr="008B0F3A">
        <w:rPr>
          <w:rFonts w:ascii="Times New Roman" w:hAnsi="Times New Roman" w:cs="Times New Roman"/>
          <w:bCs/>
          <w:sz w:val="28"/>
          <w:szCs w:val="28"/>
          <w:lang w:val="en-US"/>
        </w:rPr>
        <w:t>P</w:t>
      </w:r>
      <w:r w:rsidR="00DF1087" w:rsidRPr="008B0F3A">
        <w:rPr>
          <w:rFonts w:ascii="Times New Roman" w:hAnsi="Times New Roman" w:cs="Times New Roman"/>
          <w:bCs/>
          <w:sz w:val="28"/>
          <w:szCs w:val="28"/>
        </w:rPr>
        <w:t>-</w:t>
      </w:r>
      <w:r w:rsidR="00DF1087" w:rsidRPr="008B0F3A">
        <w:rPr>
          <w:rFonts w:ascii="Times New Roman" w:hAnsi="Times New Roman" w:cs="Times New Roman"/>
          <w:bCs/>
          <w:sz w:val="28"/>
          <w:szCs w:val="28"/>
          <w:lang w:val="en-US"/>
        </w:rPr>
        <w:t>QOL</w:t>
      </w:r>
      <w:r w:rsidR="00DF1087" w:rsidRPr="008B0F3A">
        <w:rPr>
          <w:rFonts w:ascii="Times New Roman" w:hAnsi="Times New Roman" w:cs="Times New Roman"/>
          <w:bCs/>
          <w:sz w:val="28"/>
          <w:szCs w:val="28"/>
        </w:rPr>
        <w:t xml:space="preserve"> между показателями полученными </w:t>
      </w:r>
      <w:r w:rsidR="00DF1087" w:rsidRPr="008B0F3A">
        <w:rPr>
          <w:rFonts w:ascii="Times New Roman" w:hAnsi="Times New Roman" w:cs="Times New Roman"/>
          <w:bCs/>
          <w:sz w:val="28"/>
          <w:szCs w:val="28"/>
          <w:lang w:val="kk-KZ"/>
        </w:rPr>
        <w:t>через 6 месяцев и 12 месяцев после хирургического лечения</w:t>
      </w:r>
      <w:r w:rsidR="007F1F74" w:rsidRPr="008B0F3A">
        <w:rPr>
          <w:rFonts w:ascii="Times New Roman" w:hAnsi="Times New Roman" w:cs="Times New Roman"/>
          <w:bCs/>
          <w:sz w:val="28"/>
          <w:szCs w:val="28"/>
          <w:lang w:val="kk-KZ"/>
        </w:rPr>
        <w:t xml:space="preserve"> как между группами и так и внутри групп статистический значимых показателей не выявлено</w:t>
      </w:r>
      <w:r w:rsidR="004A591B" w:rsidRPr="008B0F3A">
        <w:rPr>
          <w:rFonts w:ascii="Times New Roman" w:hAnsi="Times New Roman" w:cs="Times New Roman"/>
          <w:bCs/>
          <w:sz w:val="28"/>
          <w:szCs w:val="28"/>
          <w:lang w:val="kk-KZ"/>
        </w:rPr>
        <w:t xml:space="preserve"> (р=0,78)</w:t>
      </w:r>
      <w:r w:rsidR="007F1F74" w:rsidRPr="008B0F3A">
        <w:rPr>
          <w:rFonts w:ascii="Times New Roman" w:hAnsi="Times New Roman" w:cs="Times New Roman"/>
          <w:bCs/>
          <w:sz w:val="28"/>
          <w:szCs w:val="28"/>
          <w:lang w:val="kk-KZ"/>
        </w:rPr>
        <w:t>, что говорит об отс</w:t>
      </w:r>
      <w:r w:rsidR="003B1952" w:rsidRPr="008B0F3A">
        <w:rPr>
          <w:rFonts w:ascii="Times New Roman" w:hAnsi="Times New Roman" w:cs="Times New Roman"/>
          <w:bCs/>
          <w:sz w:val="28"/>
          <w:szCs w:val="28"/>
          <w:lang w:val="kk-KZ"/>
        </w:rPr>
        <w:t>у</w:t>
      </w:r>
      <w:r w:rsidR="007F1F74" w:rsidRPr="008B0F3A">
        <w:rPr>
          <w:rFonts w:ascii="Times New Roman" w:hAnsi="Times New Roman" w:cs="Times New Roman"/>
          <w:bCs/>
          <w:sz w:val="28"/>
          <w:szCs w:val="28"/>
          <w:lang w:val="kk-KZ"/>
        </w:rPr>
        <w:t>тс</w:t>
      </w:r>
      <w:r w:rsidR="003B1952" w:rsidRPr="008B0F3A">
        <w:rPr>
          <w:rFonts w:ascii="Times New Roman" w:hAnsi="Times New Roman" w:cs="Times New Roman"/>
          <w:bCs/>
          <w:sz w:val="28"/>
          <w:szCs w:val="28"/>
          <w:lang w:val="kk-KZ"/>
        </w:rPr>
        <w:t>т</w:t>
      </w:r>
      <w:r w:rsidR="007F1F74" w:rsidRPr="008B0F3A">
        <w:rPr>
          <w:rFonts w:ascii="Times New Roman" w:hAnsi="Times New Roman" w:cs="Times New Roman"/>
          <w:bCs/>
          <w:sz w:val="28"/>
          <w:szCs w:val="28"/>
          <w:lang w:val="kk-KZ"/>
        </w:rPr>
        <w:t>вии каких-либо значимых различий в течении заданного периода наблюдений.</w:t>
      </w:r>
    </w:p>
    <w:p w14:paraId="0869EFC9" w14:textId="66579515" w:rsidR="007146CA" w:rsidRPr="008B0F3A" w:rsidRDefault="007146CA" w:rsidP="00647875">
      <w:pPr>
        <w:shd w:val="clear" w:color="auto" w:fill="FFFFFF"/>
        <w:spacing w:after="0"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Таким образом, п</w:t>
      </w:r>
      <w:r w:rsidRPr="008B0F3A">
        <w:rPr>
          <w:rFonts w:ascii="Times New Roman" w:hAnsi="Times New Roman" w:cs="Times New Roman"/>
          <w:sz w:val="28"/>
          <w:szCs w:val="28"/>
        </w:rPr>
        <w:t xml:space="preserve">ри хирургическом лечении ПТО </w:t>
      </w:r>
      <w:r w:rsidR="000B2C02" w:rsidRPr="008B0F3A">
        <w:rPr>
          <w:rFonts w:ascii="Times New Roman" w:hAnsi="Times New Roman" w:cs="Times New Roman"/>
          <w:sz w:val="28"/>
          <w:szCs w:val="28"/>
        </w:rPr>
        <w:t xml:space="preserve">в исследуемых группах, </w:t>
      </w:r>
      <w:r w:rsidRPr="008B0F3A">
        <w:rPr>
          <w:rFonts w:ascii="Times New Roman" w:hAnsi="Times New Roman" w:cs="Times New Roman"/>
          <w:bCs/>
          <w:sz w:val="28"/>
          <w:szCs w:val="28"/>
        </w:rPr>
        <w:t xml:space="preserve">по данным </w:t>
      </w:r>
      <w:r w:rsidRPr="008B0F3A">
        <w:rPr>
          <w:rFonts w:ascii="Times New Roman" w:hAnsi="Times New Roman" w:cs="Times New Roman"/>
          <w:bCs/>
          <w:sz w:val="28"/>
          <w:szCs w:val="28"/>
          <w:lang w:val="kk-KZ"/>
        </w:rPr>
        <w:t xml:space="preserve">валидированного опросника </w:t>
      </w:r>
      <w:r w:rsidRPr="008B0F3A">
        <w:rPr>
          <w:rFonts w:ascii="Times New Roman" w:hAnsi="Times New Roman" w:cs="Times New Roman"/>
          <w:bCs/>
          <w:sz w:val="28"/>
          <w:szCs w:val="28"/>
          <w:lang w:val="en-US"/>
        </w:rPr>
        <w:t>P</w:t>
      </w:r>
      <w:r w:rsidRPr="008B0F3A">
        <w:rPr>
          <w:rFonts w:ascii="Times New Roman" w:hAnsi="Times New Roman" w:cs="Times New Roman"/>
          <w:bCs/>
          <w:sz w:val="28"/>
          <w:szCs w:val="28"/>
        </w:rPr>
        <w:t>-</w:t>
      </w:r>
      <w:r w:rsidRPr="008B0F3A">
        <w:rPr>
          <w:rFonts w:ascii="Times New Roman" w:hAnsi="Times New Roman" w:cs="Times New Roman"/>
          <w:bCs/>
          <w:sz w:val="28"/>
          <w:szCs w:val="28"/>
          <w:lang w:val="en-US"/>
        </w:rPr>
        <w:t>QOL</w:t>
      </w:r>
      <w:r w:rsidRPr="008B0F3A">
        <w:rPr>
          <w:rFonts w:ascii="Times New Roman" w:hAnsi="Times New Roman" w:cs="Times New Roman"/>
          <w:bCs/>
          <w:sz w:val="28"/>
          <w:szCs w:val="28"/>
        </w:rPr>
        <w:t xml:space="preserve"> субъективная эффективность </w:t>
      </w:r>
      <w:r w:rsidR="00336CFE" w:rsidRPr="008B0F3A">
        <w:rPr>
          <w:rFonts w:ascii="Times New Roman" w:hAnsi="Times New Roman" w:cs="Times New Roman"/>
          <w:bCs/>
          <w:sz w:val="28"/>
          <w:szCs w:val="28"/>
          <w:lang w:val="kk-KZ"/>
        </w:rPr>
        <w:t xml:space="preserve">через 6 месяцев и 12 месяцев </w:t>
      </w:r>
      <w:r w:rsidRPr="008B0F3A">
        <w:rPr>
          <w:rFonts w:ascii="Times New Roman" w:hAnsi="Times New Roman" w:cs="Times New Roman"/>
          <w:sz w:val="28"/>
          <w:szCs w:val="28"/>
        </w:rPr>
        <w:t xml:space="preserve">в группе гибридной реконструкции тазового дна </w:t>
      </w:r>
      <w:r w:rsidR="000B2C02" w:rsidRPr="008B0F3A">
        <w:rPr>
          <w:rFonts w:ascii="Times New Roman" w:hAnsi="Times New Roman" w:cs="Times New Roman"/>
          <w:sz w:val="28"/>
          <w:szCs w:val="28"/>
        </w:rPr>
        <w:t xml:space="preserve">варьировалась в пределах </w:t>
      </w:r>
      <w:r w:rsidR="005922FA" w:rsidRPr="008B0F3A">
        <w:rPr>
          <w:rFonts w:ascii="Times New Roman" w:hAnsi="Times New Roman" w:cs="Times New Roman"/>
          <w:sz w:val="28"/>
          <w:szCs w:val="28"/>
        </w:rPr>
        <w:t>89</w:t>
      </w:r>
      <w:r w:rsidRPr="008B0F3A">
        <w:rPr>
          <w:rFonts w:ascii="Times New Roman" w:hAnsi="Times New Roman" w:cs="Times New Roman"/>
          <w:sz w:val="28"/>
          <w:szCs w:val="28"/>
        </w:rPr>
        <w:t>%</w:t>
      </w:r>
      <w:r w:rsidR="000B2C02" w:rsidRPr="008B0F3A">
        <w:rPr>
          <w:rFonts w:ascii="Times New Roman" w:hAnsi="Times New Roman" w:cs="Times New Roman"/>
          <w:sz w:val="28"/>
          <w:szCs w:val="28"/>
        </w:rPr>
        <w:t xml:space="preserve"> </w:t>
      </w:r>
      <w:r w:rsidR="00336CFE" w:rsidRPr="008B0F3A">
        <w:rPr>
          <w:rFonts w:ascii="Times New Roman" w:hAnsi="Times New Roman" w:cs="Times New Roman"/>
          <w:sz w:val="28"/>
          <w:szCs w:val="28"/>
        </w:rPr>
        <w:t xml:space="preserve">и </w:t>
      </w:r>
      <w:r w:rsidR="005922FA" w:rsidRPr="008B0F3A">
        <w:rPr>
          <w:rFonts w:ascii="Times New Roman" w:hAnsi="Times New Roman" w:cs="Times New Roman"/>
          <w:sz w:val="28"/>
          <w:szCs w:val="28"/>
        </w:rPr>
        <w:t>9</w:t>
      </w:r>
      <w:r w:rsidR="00336CFE" w:rsidRPr="008B0F3A">
        <w:rPr>
          <w:rFonts w:ascii="Times New Roman" w:hAnsi="Times New Roman" w:cs="Times New Roman"/>
          <w:sz w:val="28"/>
          <w:szCs w:val="28"/>
        </w:rPr>
        <w:t>0%</w:t>
      </w:r>
      <w:r w:rsidRPr="008B0F3A">
        <w:rPr>
          <w:rFonts w:ascii="Times New Roman" w:hAnsi="Times New Roman" w:cs="Times New Roman"/>
          <w:sz w:val="28"/>
          <w:szCs w:val="28"/>
        </w:rPr>
        <w:t xml:space="preserve">, а в группе лапароскопической промонтофиксации в </w:t>
      </w:r>
      <w:r w:rsidR="005922FA" w:rsidRPr="008B0F3A">
        <w:rPr>
          <w:rFonts w:ascii="Times New Roman" w:hAnsi="Times New Roman" w:cs="Times New Roman"/>
          <w:sz w:val="28"/>
          <w:szCs w:val="28"/>
        </w:rPr>
        <w:t>87</w:t>
      </w:r>
      <w:r w:rsidRPr="008B0F3A">
        <w:rPr>
          <w:rFonts w:ascii="Times New Roman" w:hAnsi="Times New Roman" w:cs="Times New Roman"/>
          <w:sz w:val="28"/>
          <w:szCs w:val="28"/>
        </w:rPr>
        <w:t>%</w:t>
      </w:r>
      <w:r w:rsidR="00336CFE" w:rsidRPr="008B0F3A">
        <w:rPr>
          <w:rFonts w:ascii="Times New Roman" w:hAnsi="Times New Roman" w:cs="Times New Roman"/>
          <w:sz w:val="28"/>
          <w:szCs w:val="28"/>
        </w:rPr>
        <w:t xml:space="preserve"> и </w:t>
      </w:r>
      <w:r w:rsidR="005922FA" w:rsidRPr="008B0F3A">
        <w:rPr>
          <w:rFonts w:ascii="Times New Roman" w:hAnsi="Times New Roman" w:cs="Times New Roman"/>
          <w:sz w:val="28"/>
          <w:szCs w:val="28"/>
        </w:rPr>
        <w:t>89</w:t>
      </w:r>
      <w:r w:rsidR="00336CFE" w:rsidRPr="008B0F3A">
        <w:rPr>
          <w:rFonts w:ascii="Times New Roman" w:hAnsi="Times New Roman" w:cs="Times New Roman"/>
          <w:sz w:val="28"/>
          <w:szCs w:val="28"/>
        </w:rPr>
        <w:t>% соответственно.</w:t>
      </w:r>
    </w:p>
    <w:p w14:paraId="2A0C460F" w14:textId="695CA99F" w:rsidR="00AB1B71" w:rsidRPr="008B0F3A" w:rsidRDefault="00AB1B71" w:rsidP="00AB1B71">
      <w:pPr>
        <w:spacing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Результаты исследования индекса женской сексуальной активности в исследуемых группах, полученных с использованием валидированного опросника </w:t>
      </w:r>
      <w:r w:rsidRPr="008B0F3A">
        <w:rPr>
          <w:rFonts w:ascii="Times New Roman" w:hAnsi="Times New Roman" w:cs="Times New Roman"/>
          <w:bCs/>
          <w:sz w:val="28"/>
          <w:szCs w:val="28"/>
          <w:lang w:val="en-US"/>
        </w:rPr>
        <w:t>FSFI</w:t>
      </w:r>
      <w:r w:rsidRPr="008B0F3A">
        <w:rPr>
          <w:rFonts w:ascii="Times New Roman" w:hAnsi="Times New Roman" w:cs="Times New Roman"/>
          <w:bCs/>
          <w:sz w:val="28"/>
          <w:szCs w:val="28"/>
        </w:rPr>
        <w:t xml:space="preserve"> до хирургического лечения</w:t>
      </w:r>
      <w:r w:rsidR="004A591B" w:rsidRPr="008B0F3A">
        <w:rPr>
          <w:rFonts w:ascii="Times New Roman" w:hAnsi="Times New Roman" w:cs="Times New Roman"/>
          <w:bCs/>
          <w:sz w:val="28"/>
          <w:szCs w:val="28"/>
        </w:rPr>
        <w:t>,</w:t>
      </w:r>
      <w:r w:rsidRPr="008B0F3A">
        <w:rPr>
          <w:rFonts w:ascii="Times New Roman" w:hAnsi="Times New Roman" w:cs="Times New Roman"/>
          <w:bCs/>
          <w:sz w:val="28"/>
          <w:szCs w:val="28"/>
        </w:rPr>
        <w:t xml:space="preserve"> </w:t>
      </w:r>
      <w:r w:rsidR="004A591B" w:rsidRPr="008B0F3A">
        <w:rPr>
          <w:rFonts w:ascii="Times New Roman" w:hAnsi="Times New Roman" w:cs="Times New Roman"/>
          <w:bCs/>
          <w:sz w:val="28"/>
          <w:szCs w:val="28"/>
          <w:lang w:val="kk-KZ"/>
        </w:rPr>
        <w:t xml:space="preserve">через 6 месяцев и 12 месяцев </w:t>
      </w:r>
      <w:r w:rsidRPr="008B0F3A">
        <w:rPr>
          <w:rFonts w:ascii="Times New Roman" w:hAnsi="Times New Roman" w:cs="Times New Roman"/>
          <w:bCs/>
          <w:sz w:val="28"/>
          <w:szCs w:val="28"/>
        </w:rPr>
        <w:t xml:space="preserve">после проведенной операции представлены </w:t>
      </w:r>
      <w:r w:rsidR="003908E6" w:rsidRPr="008B0F3A">
        <w:rPr>
          <w:rFonts w:ascii="Times New Roman" w:hAnsi="Times New Roman" w:cs="Times New Roman"/>
          <w:bCs/>
          <w:sz w:val="28"/>
          <w:szCs w:val="28"/>
        </w:rPr>
        <w:t>на рисунке 35</w:t>
      </w:r>
      <w:r w:rsidRPr="008B0F3A">
        <w:rPr>
          <w:rFonts w:ascii="Times New Roman" w:hAnsi="Times New Roman" w:cs="Times New Roman"/>
          <w:bCs/>
          <w:sz w:val="28"/>
          <w:szCs w:val="28"/>
          <w:lang w:val="kk-KZ"/>
        </w:rPr>
        <w:t xml:space="preserve">. </w:t>
      </w:r>
    </w:p>
    <w:p w14:paraId="6E85D5A2" w14:textId="77777777" w:rsidR="00AB1B71" w:rsidRPr="008B0F3A" w:rsidRDefault="00AB1B71" w:rsidP="00AB1B71">
      <w:pPr>
        <w:spacing w:line="240" w:lineRule="auto"/>
        <w:ind w:firstLine="567"/>
        <w:contextualSpacing/>
        <w:jc w:val="both"/>
        <w:rPr>
          <w:rFonts w:ascii="Times New Roman" w:hAnsi="Times New Roman" w:cs="Times New Roman"/>
          <w:bCs/>
          <w:sz w:val="28"/>
          <w:szCs w:val="28"/>
        </w:rPr>
      </w:pPr>
    </w:p>
    <w:p w14:paraId="749FFEEB" w14:textId="390381B2" w:rsidR="00AB1B71" w:rsidRPr="008B0F3A" w:rsidRDefault="00AB1B71" w:rsidP="00AB1B71">
      <w:pPr>
        <w:spacing w:line="240" w:lineRule="auto"/>
        <w:ind w:firstLine="567"/>
        <w:contextualSpacing/>
        <w:jc w:val="both"/>
        <w:rPr>
          <w:rFonts w:ascii="Times New Roman" w:hAnsi="Times New Roman" w:cs="Times New Roman"/>
          <w:bCs/>
          <w:sz w:val="28"/>
          <w:szCs w:val="28"/>
        </w:rPr>
      </w:pPr>
      <w:r w:rsidRPr="008B0F3A">
        <w:rPr>
          <w:rFonts w:ascii="Times New Roman" w:hAnsi="Times New Roman" w:cs="Times New Roman"/>
          <w:bCs/>
          <w:noProof/>
          <w:sz w:val="28"/>
          <w:szCs w:val="28"/>
          <w:lang w:val="kk-KZ"/>
        </w:rPr>
        <w:drawing>
          <wp:inline distT="0" distB="0" distL="0" distR="0" wp14:anchorId="56935B1C" wp14:editId="717422AA">
            <wp:extent cx="5486400" cy="320040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57688C7" w14:textId="666D4D2C" w:rsidR="000028C5" w:rsidRPr="008B0F3A" w:rsidRDefault="000028C5" w:rsidP="000028C5">
      <w:pPr>
        <w:shd w:val="clear" w:color="auto" w:fill="FFFFFF"/>
        <w:spacing w:after="0" w:line="240" w:lineRule="auto"/>
        <w:ind w:firstLine="720"/>
        <w:contextualSpacing/>
        <w:jc w:val="both"/>
        <w:rPr>
          <w:rFonts w:ascii="Times New Roman" w:hAnsi="Times New Roman" w:cs="Times New Roman"/>
          <w:sz w:val="24"/>
          <w:szCs w:val="24"/>
        </w:rPr>
      </w:pPr>
      <w:r w:rsidRPr="008B0F3A">
        <w:rPr>
          <w:rFonts w:ascii="Times New Roman" w:hAnsi="Times New Roman" w:cs="Times New Roman"/>
          <w:sz w:val="24"/>
          <w:szCs w:val="24"/>
        </w:rPr>
        <w:t xml:space="preserve">Данные представлены в виде среднего значения ± стандартное отклонение.  </w:t>
      </w:r>
    </w:p>
    <w:p w14:paraId="68B7C3C4" w14:textId="6C346F49" w:rsidR="000028C5" w:rsidRPr="008B0F3A" w:rsidRDefault="000028C5" w:rsidP="000028C5">
      <w:pPr>
        <w:shd w:val="clear" w:color="auto" w:fill="FFFFFF"/>
        <w:spacing w:after="0" w:line="240" w:lineRule="auto"/>
        <w:ind w:firstLine="720"/>
        <w:contextualSpacing/>
        <w:jc w:val="both"/>
        <w:rPr>
          <w:rFonts w:ascii="Times New Roman" w:hAnsi="Times New Roman" w:cs="Times New Roman"/>
          <w:sz w:val="24"/>
          <w:szCs w:val="24"/>
          <w:lang w:val="en-US"/>
        </w:rPr>
      </w:pPr>
      <w:r w:rsidRPr="008B0F3A">
        <w:rPr>
          <w:rFonts w:ascii="Times New Roman" w:hAnsi="Times New Roman" w:cs="Times New Roman"/>
          <w:sz w:val="24"/>
          <w:szCs w:val="24"/>
          <w:lang w:val="en-US"/>
        </w:rPr>
        <w:t>FSFI: Female Sexual Function Index.</w:t>
      </w:r>
    </w:p>
    <w:p w14:paraId="329E3556" w14:textId="77777777" w:rsidR="003908E6" w:rsidRPr="008B0F3A" w:rsidRDefault="003908E6" w:rsidP="000028C5">
      <w:pPr>
        <w:shd w:val="clear" w:color="auto" w:fill="FFFFFF"/>
        <w:spacing w:after="0" w:line="240" w:lineRule="auto"/>
        <w:ind w:firstLine="720"/>
        <w:contextualSpacing/>
        <w:jc w:val="both"/>
        <w:rPr>
          <w:rFonts w:ascii="Times New Roman" w:hAnsi="Times New Roman" w:cs="Times New Roman"/>
          <w:sz w:val="24"/>
          <w:szCs w:val="24"/>
          <w:lang w:val="en-US"/>
        </w:rPr>
      </w:pPr>
    </w:p>
    <w:p w14:paraId="60996497" w14:textId="77777777" w:rsidR="003908E6" w:rsidRPr="008B0F3A" w:rsidRDefault="003908E6" w:rsidP="003908E6">
      <w:pPr>
        <w:spacing w:line="240" w:lineRule="auto"/>
        <w:contextualSpacing/>
        <w:jc w:val="center"/>
        <w:rPr>
          <w:rFonts w:ascii="Times New Roman" w:hAnsi="Times New Roman" w:cs="Times New Roman"/>
          <w:bCs/>
          <w:sz w:val="28"/>
          <w:szCs w:val="28"/>
        </w:rPr>
      </w:pPr>
      <w:r w:rsidRPr="008B0F3A">
        <w:rPr>
          <w:rFonts w:ascii="Times New Roman" w:hAnsi="Times New Roman" w:cs="Times New Roman"/>
          <w:sz w:val="28"/>
          <w:szCs w:val="28"/>
        </w:rPr>
        <w:t xml:space="preserve">Рисунок 35 – результаты исследования </w:t>
      </w:r>
      <w:r w:rsidRPr="008B0F3A">
        <w:rPr>
          <w:rFonts w:ascii="Times New Roman" w:hAnsi="Times New Roman" w:cs="Times New Roman"/>
          <w:bCs/>
          <w:sz w:val="28"/>
          <w:szCs w:val="28"/>
          <w:lang w:val="kk-KZ"/>
        </w:rPr>
        <w:t xml:space="preserve">индекса женской сексуальной активности с использованием валидированного опросника </w:t>
      </w:r>
      <w:r w:rsidRPr="008B0F3A">
        <w:rPr>
          <w:rFonts w:ascii="Times New Roman" w:hAnsi="Times New Roman" w:cs="Times New Roman"/>
          <w:bCs/>
          <w:sz w:val="28"/>
          <w:szCs w:val="28"/>
          <w:lang w:val="en-US"/>
        </w:rPr>
        <w:t>FSFI</w:t>
      </w:r>
    </w:p>
    <w:p w14:paraId="0A3685CD" w14:textId="77777777" w:rsidR="000028C5" w:rsidRPr="008B0F3A" w:rsidRDefault="000028C5" w:rsidP="003908E6">
      <w:pPr>
        <w:shd w:val="clear" w:color="auto" w:fill="FFFFFF"/>
        <w:spacing w:after="0" w:line="240" w:lineRule="auto"/>
        <w:contextualSpacing/>
        <w:jc w:val="both"/>
        <w:rPr>
          <w:rFonts w:ascii="Times New Roman" w:hAnsi="Times New Roman" w:cs="Times New Roman"/>
          <w:sz w:val="24"/>
          <w:szCs w:val="24"/>
        </w:rPr>
      </w:pPr>
    </w:p>
    <w:p w14:paraId="7C78EF85" w14:textId="0E128982" w:rsidR="006046DC" w:rsidRPr="008B0F3A" w:rsidRDefault="006046DC" w:rsidP="006046DC">
      <w:pPr>
        <w:shd w:val="clear" w:color="auto" w:fill="FFFFFF"/>
        <w:spacing w:after="0" w:line="240" w:lineRule="auto"/>
        <w:ind w:firstLine="720"/>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lastRenderedPageBreak/>
        <w:t xml:space="preserve">Результаты данного валидированного опросника зависят от всех 6 доменов и могут указывать на наличие сексуальной дисфункции у женщин основываясь на данных за последние 4 недели. Очевидным требованием для информативности результатов по валидированному опроснику </w:t>
      </w:r>
      <w:r w:rsidRPr="008B0F3A">
        <w:rPr>
          <w:rFonts w:ascii="Times New Roman" w:hAnsi="Times New Roman" w:cs="Times New Roman"/>
          <w:bCs/>
          <w:sz w:val="28"/>
          <w:szCs w:val="28"/>
          <w:lang w:val="en-US"/>
        </w:rPr>
        <w:t>FSFI</w:t>
      </w:r>
      <w:r w:rsidRPr="008B0F3A">
        <w:rPr>
          <w:rFonts w:ascii="Times New Roman" w:hAnsi="Times New Roman" w:cs="Times New Roman"/>
          <w:bCs/>
          <w:sz w:val="28"/>
          <w:szCs w:val="28"/>
          <w:lang w:val="kk-KZ"/>
        </w:rPr>
        <w:t xml:space="preserve"> </w:t>
      </w:r>
      <w:r w:rsidRPr="008B0F3A">
        <w:rPr>
          <w:rFonts w:ascii="Times New Roman" w:hAnsi="Times New Roman" w:cs="Times New Roman"/>
          <w:bCs/>
          <w:sz w:val="28"/>
          <w:szCs w:val="28"/>
        </w:rPr>
        <w:t xml:space="preserve">являлось наличие регулярной традиционной половой активности (2-3 </w:t>
      </w:r>
      <w:r w:rsidR="002F333E" w:rsidRPr="008B0F3A">
        <w:rPr>
          <w:rFonts w:ascii="Times New Roman" w:hAnsi="Times New Roman" w:cs="Times New Roman"/>
          <w:bCs/>
          <w:sz w:val="28"/>
          <w:szCs w:val="28"/>
        </w:rPr>
        <w:t>полового акта</w:t>
      </w:r>
      <w:r w:rsidRPr="008B0F3A">
        <w:rPr>
          <w:rFonts w:ascii="Times New Roman" w:hAnsi="Times New Roman" w:cs="Times New Roman"/>
          <w:bCs/>
          <w:sz w:val="28"/>
          <w:szCs w:val="28"/>
        </w:rPr>
        <w:t xml:space="preserve"> </w:t>
      </w:r>
      <w:r w:rsidR="002F333E" w:rsidRPr="008B0F3A">
        <w:rPr>
          <w:rFonts w:ascii="Times New Roman" w:hAnsi="Times New Roman" w:cs="Times New Roman"/>
          <w:bCs/>
          <w:sz w:val="28"/>
          <w:szCs w:val="28"/>
        </w:rPr>
        <w:t>за 1 неделю</w:t>
      </w:r>
      <w:r w:rsidRPr="008B0F3A">
        <w:rPr>
          <w:rFonts w:ascii="Times New Roman" w:hAnsi="Times New Roman" w:cs="Times New Roman"/>
          <w:bCs/>
          <w:sz w:val="28"/>
          <w:szCs w:val="28"/>
        </w:rPr>
        <w:t>)</w:t>
      </w:r>
      <w:r w:rsidR="002F333E" w:rsidRPr="008B0F3A">
        <w:rPr>
          <w:rFonts w:ascii="Times New Roman" w:hAnsi="Times New Roman" w:cs="Times New Roman"/>
          <w:bCs/>
          <w:sz w:val="28"/>
          <w:szCs w:val="28"/>
        </w:rPr>
        <w:t xml:space="preserve"> у участниц исследования. </w:t>
      </w:r>
      <w:r w:rsidRPr="008B0F3A">
        <w:rPr>
          <w:rFonts w:ascii="Times New Roman" w:hAnsi="Times New Roman" w:cs="Times New Roman"/>
          <w:bCs/>
          <w:sz w:val="28"/>
          <w:szCs w:val="28"/>
          <w:lang w:val="kk-KZ"/>
        </w:rPr>
        <w:t xml:space="preserve">Таким образом, чем выше баллы по опроснику тем </w:t>
      </w:r>
      <w:r w:rsidR="002F333E" w:rsidRPr="008B0F3A">
        <w:rPr>
          <w:rFonts w:ascii="Times New Roman" w:hAnsi="Times New Roman" w:cs="Times New Roman"/>
          <w:bCs/>
          <w:sz w:val="28"/>
          <w:szCs w:val="28"/>
          <w:lang w:val="kk-KZ"/>
        </w:rPr>
        <w:t>выше индекс удовлетворенности сексуальной жизнью у женщин</w:t>
      </w:r>
      <w:r w:rsidRPr="008B0F3A">
        <w:rPr>
          <w:rFonts w:ascii="Times New Roman" w:hAnsi="Times New Roman" w:cs="Times New Roman"/>
          <w:bCs/>
          <w:sz w:val="28"/>
          <w:szCs w:val="28"/>
          <w:lang w:val="kk-KZ"/>
        </w:rPr>
        <w:t>.</w:t>
      </w:r>
    </w:p>
    <w:p w14:paraId="3B47445C" w14:textId="1ACFF45F" w:rsidR="00D8733A" w:rsidRPr="008B0F3A" w:rsidRDefault="00D8733A" w:rsidP="00D8733A">
      <w:pPr>
        <w:spacing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Среди участников исследования 11,2% в основной группе и 3,6% в контрольной группе сообщили о появлении тревоги относительно возобновления сексуальной активности. Данный факт был связан с вер</w:t>
      </w:r>
      <w:r w:rsidR="003B1952" w:rsidRPr="008B0F3A">
        <w:rPr>
          <w:rFonts w:ascii="Times New Roman" w:hAnsi="Times New Roman" w:cs="Times New Roman"/>
          <w:bCs/>
          <w:sz w:val="28"/>
          <w:szCs w:val="28"/>
          <w:lang w:val="kk-KZ"/>
        </w:rPr>
        <w:t>о</w:t>
      </w:r>
      <w:r w:rsidRPr="008B0F3A">
        <w:rPr>
          <w:rFonts w:ascii="Times New Roman" w:hAnsi="Times New Roman" w:cs="Times New Roman"/>
          <w:bCs/>
          <w:sz w:val="28"/>
          <w:szCs w:val="28"/>
          <w:lang w:val="kk-KZ"/>
        </w:rPr>
        <w:t xml:space="preserve">ятностью повреждения сетчатого протеза. </w:t>
      </w:r>
    </w:p>
    <w:p w14:paraId="13CE2FBB" w14:textId="57DA7A3F" w:rsidR="00FE2E76" w:rsidRPr="008B0F3A" w:rsidRDefault="006046DC" w:rsidP="00377078">
      <w:pPr>
        <w:shd w:val="clear" w:color="auto" w:fill="FFFFFF"/>
        <w:spacing w:after="0" w:line="240" w:lineRule="auto"/>
        <w:ind w:firstLine="720"/>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Показатели </w:t>
      </w:r>
      <w:r w:rsidR="002F333E" w:rsidRPr="008B0F3A">
        <w:rPr>
          <w:rFonts w:ascii="Times New Roman" w:hAnsi="Times New Roman" w:cs="Times New Roman"/>
          <w:bCs/>
          <w:sz w:val="28"/>
          <w:szCs w:val="28"/>
          <w:lang w:val="kk-KZ"/>
        </w:rPr>
        <w:t xml:space="preserve">индекса женской сексуальной активности </w:t>
      </w:r>
      <w:r w:rsidRPr="008B0F3A">
        <w:rPr>
          <w:rFonts w:ascii="Times New Roman" w:hAnsi="Times New Roman" w:cs="Times New Roman"/>
          <w:bCs/>
          <w:sz w:val="28"/>
          <w:szCs w:val="28"/>
          <w:lang w:val="kk-KZ"/>
        </w:rPr>
        <w:t>до хирургического лечения и через 6 месяцев между основной и контрольной групп</w:t>
      </w:r>
      <w:r w:rsidR="004B73E2" w:rsidRPr="008B0F3A">
        <w:rPr>
          <w:rFonts w:ascii="Times New Roman" w:hAnsi="Times New Roman" w:cs="Times New Roman"/>
          <w:bCs/>
          <w:sz w:val="28"/>
          <w:szCs w:val="28"/>
          <w:lang w:val="kk-KZ"/>
        </w:rPr>
        <w:t>ами</w:t>
      </w:r>
      <w:r w:rsidRPr="008B0F3A">
        <w:rPr>
          <w:rFonts w:ascii="Times New Roman" w:hAnsi="Times New Roman" w:cs="Times New Roman"/>
          <w:bCs/>
          <w:sz w:val="28"/>
          <w:szCs w:val="28"/>
          <w:lang w:val="kk-KZ"/>
        </w:rPr>
        <w:t xml:space="preserve"> не были статистически значимыми (p=0,8</w:t>
      </w:r>
      <w:r w:rsidR="002F333E" w:rsidRPr="008B0F3A">
        <w:rPr>
          <w:rFonts w:ascii="Times New Roman" w:hAnsi="Times New Roman" w:cs="Times New Roman"/>
          <w:bCs/>
          <w:sz w:val="28"/>
          <w:szCs w:val="28"/>
          <w:lang w:val="kk-KZ"/>
        </w:rPr>
        <w:t>7</w:t>
      </w:r>
      <w:r w:rsidRPr="008B0F3A">
        <w:rPr>
          <w:rFonts w:ascii="Times New Roman" w:hAnsi="Times New Roman" w:cs="Times New Roman"/>
          <w:bCs/>
          <w:sz w:val="28"/>
          <w:szCs w:val="28"/>
          <w:lang w:val="kk-KZ"/>
        </w:rPr>
        <w:t xml:space="preserve"> и р=0,5</w:t>
      </w:r>
      <w:r w:rsidR="002F333E" w:rsidRPr="008B0F3A">
        <w:rPr>
          <w:rFonts w:ascii="Times New Roman" w:hAnsi="Times New Roman" w:cs="Times New Roman"/>
          <w:bCs/>
          <w:sz w:val="28"/>
          <w:szCs w:val="28"/>
          <w:lang w:val="kk-KZ"/>
        </w:rPr>
        <w:t>1</w:t>
      </w:r>
      <w:r w:rsidRPr="008B0F3A">
        <w:rPr>
          <w:rFonts w:ascii="Times New Roman" w:hAnsi="Times New Roman" w:cs="Times New Roman"/>
          <w:bCs/>
          <w:sz w:val="28"/>
          <w:szCs w:val="28"/>
          <w:lang w:val="kk-KZ"/>
        </w:rPr>
        <w:t>, соответственно)</w:t>
      </w:r>
      <w:r w:rsidR="00207038" w:rsidRPr="008B0F3A">
        <w:rPr>
          <w:rFonts w:ascii="Times New Roman" w:hAnsi="Times New Roman" w:cs="Times New Roman"/>
          <w:bCs/>
          <w:sz w:val="28"/>
          <w:szCs w:val="28"/>
          <w:lang w:val="kk-KZ"/>
        </w:rPr>
        <w:t>, в то время как</w:t>
      </w:r>
      <w:r w:rsidRPr="008B0F3A">
        <w:rPr>
          <w:rFonts w:ascii="Times New Roman" w:hAnsi="Times New Roman" w:cs="Times New Roman"/>
          <w:bCs/>
          <w:sz w:val="28"/>
          <w:szCs w:val="28"/>
          <w:lang w:val="kk-KZ"/>
        </w:rPr>
        <w:t xml:space="preserve"> внутригрупповые показатели валидированного опросника </w:t>
      </w:r>
      <w:r w:rsidR="002F333E" w:rsidRPr="008B0F3A">
        <w:rPr>
          <w:rFonts w:ascii="Times New Roman" w:hAnsi="Times New Roman" w:cs="Times New Roman"/>
          <w:bCs/>
          <w:sz w:val="28"/>
          <w:szCs w:val="28"/>
          <w:lang w:val="en-US"/>
        </w:rPr>
        <w:t>FSFI</w:t>
      </w:r>
      <w:r w:rsidRPr="008B0F3A">
        <w:rPr>
          <w:rFonts w:ascii="Times New Roman" w:hAnsi="Times New Roman" w:cs="Times New Roman"/>
          <w:bCs/>
          <w:sz w:val="28"/>
          <w:szCs w:val="28"/>
        </w:rPr>
        <w:t xml:space="preserve"> до хирургического лечения и через 6 месяцев показали статистический значимые различия, что достоверно говорит о</w:t>
      </w:r>
      <w:r w:rsidR="002F333E" w:rsidRPr="008B0F3A">
        <w:rPr>
          <w:rFonts w:ascii="Times New Roman" w:hAnsi="Times New Roman" w:cs="Times New Roman"/>
          <w:bCs/>
          <w:sz w:val="28"/>
          <w:szCs w:val="28"/>
        </w:rPr>
        <w:t xml:space="preserve"> </w:t>
      </w:r>
      <w:r w:rsidRPr="008B0F3A">
        <w:rPr>
          <w:rFonts w:ascii="Times New Roman" w:hAnsi="Times New Roman" w:cs="Times New Roman"/>
          <w:bCs/>
          <w:sz w:val="28"/>
          <w:szCs w:val="28"/>
        </w:rPr>
        <w:t>б</w:t>
      </w:r>
      <w:r w:rsidR="002F333E" w:rsidRPr="008B0F3A">
        <w:rPr>
          <w:rFonts w:ascii="Times New Roman" w:hAnsi="Times New Roman" w:cs="Times New Roman"/>
          <w:bCs/>
          <w:sz w:val="28"/>
          <w:szCs w:val="28"/>
        </w:rPr>
        <w:t>олее высоко</w:t>
      </w:r>
      <w:r w:rsidR="00377078" w:rsidRPr="008B0F3A">
        <w:rPr>
          <w:rFonts w:ascii="Times New Roman" w:hAnsi="Times New Roman" w:cs="Times New Roman"/>
          <w:bCs/>
          <w:sz w:val="28"/>
          <w:szCs w:val="28"/>
        </w:rPr>
        <w:t xml:space="preserve">м </w:t>
      </w:r>
      <w:r w:rsidR="002F333E" w:rsidRPr="008B0F3A">
        <w:rPr>
          <w:rFonts w:ascii="Times New Roman" w:hAnsi="Times New Roman" w:cs="Times New Roman"/>
          <w:bCs/>
          <w:sz w:val="28"/>
          <w:szCs w:val="28"/>
          <w:lang w:val="kk-KZ"/>
        </w:rPr>
        <w:t>индекс</w:t>
      </w:r>
      <w:r w:rsidR="00377078" w:rsidRPr="008B0F3A">
        <w:rPr>
          <w:rFonts w:ascii="Times New Roman" w:hAnsi="Times New Roman" w:cs="Times New Roman"/>
          <w:bCs/>
          <w:sz w:val="28"/>
          <w:szCs w:val="28"/>
          <w:lang w:val="kk-KZ"/>
        </w:rPr>
        <w:t>е</w:t>
      </w:r>
      <w:r w:rsidR="002F333E" w:rsidRPr="008B0F3A">
        <w:rPr>
          <w:rFonts w:ascii="Times New Roman" w:hAnsi="Times New Roman" w:cs="Times New Roman"/>
          <w:bCs/>
          <w:sz w:val="28"/>
          <w:szCs w:val="28"/>
          <w:lang w:val="kk-KZ"/>
        </w:rPr>
        <w:t xml:space="preserve"> удовлетворенности сексуальной жизнью у </w:t>
      </w:r>
      <w:r w:rsidR="00377078" w:rsidRPr="008B0F3A">
        <w:rPr>
          <w:rFonts w:ascii="Times New Roman" w:hAnsi="Times New Roman" w:cs="Times New Roman"/>
          <w:bCs/>
          <w:sz w:val="28"/>
          <w:szCs w:val="28"/>
          <w:lang w:val="kk-KZ"/>
        </w:rPr>
        <w:t xml:space="preserve">пациентов </w:t>
      </w:r>
      <w:r w:rsidRPr="008B0F3A">
        <w:rPr>
          <w:rFonts w:ascii="Times New Roman" w:hAnsi="Times New Roman" w:cs="Times New Roman"/>
          <w:bCs/>
          <w:sz w:val="28"/>
          <w:szCs w:val="28"/>
          <w:lang w:val="kk-KZ"/>
        </w:rPr>
        <w:t>(p</w:t>
      </w:r>
      <w:r w:rsidRPr="008B0F3A">
        <w:rPr>
          <w:rFonts w:ascii="Times New Roman" w:hAnsi="Times New Roman" w:cs="Times New Roman"/>
          <w:sz w:val="28"/>
          <w:szCs w:val="28"/>
        </w:rPr>
        <w:t>&lt;</w:t>
      </w:r>
      <w:r w:rsidRPr="008B0F3A">
        <w:rPr>
          <w:rFonts w:ascii="Times New Roman" w:hAnsi="Times New Roman" w:cs="Times New Roman"/>
          <w:bCs/>
          <w:sz w:val="28"/>
          <w:szCs w:val="28"/>
          <w:lang w:val="kk-KZ"/>
        </w:rPr>
        <w:t xml:space="preserve">0,01). </w:t>
      </w:r>
      <w:r w:rsidR="00207038" w:rsidRPr="008B0F3A">
        <w:rPr>
          <w:rFonts w:ascii="Times New Roman" w:hAnsi="Times New Roman" w:cs="Times New Roman"/>
          <w:bCs/>
          <w:sz w:val="28"/>
          <w:szCs w:val="28"/>
          <w:lang w:val="kk-KZ"/>
        </w:rPr>
        <w:t xml:space="preserve">Однако, показатели </w:t>
      </w:r>
      <w:r w:rsidR="00397A30" w:rsidRPr="008B0F3A">
        <w:rPr>
          <w:rFonts w:ascii="Times New Roman" w:hAnsi="Times New Roman" w:cs="Times New Roman"/>
          <w:bCs/>
          <w:sz w:val="28"/>
          <w:szCs w:val="28"/>
          <w:lang w:val="kk-KZ"/>
        </w:rPr>
        <w:t xml:space="preserve">индекса женской сексуальной активности в исследуемых группах </w:t>
      </w:r>
      <w:r w:rsidR="00207038" w:rsidRPr="008B0F3A">
        <w:rPr>
          <w:rFonts w:ascii="Times New Roman" w:hAnsi="Times New Roman" w:cs="Times New Roman"/>
          <w:bCs/>
          <w:sz w:val="28"/>
          <w:szCs w:val="28"/>
          <w:lang w:val="kk-KZ"/>
        </w:rPr>
        <w:t xml:space="preserve">по данному опроснику в течение заданного времени не достигли </w:t>
      </w:r>
      <w:r w:rsidR="00397A30" w:rsidRPr="008B0F3A">
        <w:rPr>
          <w:rFonts w:ascii="Times New Roman" w:hAnsi="Times New Roman" w:cs="Times New Roman"/>
          <w:bCs/>
          <w:sz w:val="28"/>
          <w:szCs w:val="28"/>
          <w:lang w:val="kk-KZ"/>
        </w:rPr>
        <w:t xml:space="preserve">порога удовлетворенности, что </w:t>
      </w:r>
      <w:r w:rsidR="00397A30" w:rsidRPr="008B0F3A">
        <w:rPr>
          <w:rFonts w:ascii="Times New Roman" w:eastAsia="Times New Roman" w:hAnsi="Times New Roman" w:cs="Times New Roman"/>
          <w:sz w:val="28"/>
          <w:szCs w:val="28"/>
          <w:lang w:eastAsia="ru-KZ"/>
        </w:rPr>
        <w:t>составляет выше 26,55 баллов.</w:t>
      </w:r>
    </w:p>
    <w:p w14:paraId="6C4248E5" w14:textId="109611A9" w:rsidR="00D8733A" w:rsidRPr="008B0F3A" w:rsidRDefault="00D8733A" w:rsidP="00D8733A">
      <w:pPr>
        <w:shd w:val="clear" w:color="auto" w:fill="FFFFFF"/>
        <w:spacing w:after="0"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bCs/>
          <w:sz w:val="28"/>
          <w:szCs w:val="28"/>
          <w:lang w:val="kk-KZ"/>
        </w:rPr>
        <w:t xml:space="preserve">При оценке результатов валидированного опросника </w:t>
      </w:r>
      <w:r w:rsidRPr="008B0F3A">
        <w:rPr>
          <w:rFonts w:ascii="Times New Roman" w:hAnsi="Times New Roman" w:cs="Times New Roman"/>
          <w:bCs/>
          <w:sz w:val="28"/>
          <w:szCs w:val="28"/>
          <w:lang w:val="en-US"/>
        </w:rPr>
        <w:t>FSFI</w:t>
      </w:r>
      <w:r w:rsidRPr="008B0F3A">
        <w:rPr>
          <w:rFonts w:ascii="Times New Roman" w:hAnsi="Times New Roman" w:cs="Times New Roman"/>
          <w:bCs/>
          <w:sz w:val="28"/>
          <w:szCs w:val="28"/>
        </w:rPr>
        <w:t xml:space="preserve"> между показателями полученными </w:t>
      </w:r>
      <w:r w:rsidRPr="008B0F3A">
        <w:rPr>
          <w:rFonts w:ascii="Times New Roman" w:hAnsi="Times New Roman" w:cs="Times New Roman"/>
          <w:bCs/>
          <w:sz w:val="28"/>
          <w:szCs w:val="28"/>
          <w:lang w:val="kk-KZ"/>
        </w:rPr>
        <w:t>через 6 месяцев и 12 месяцев после хирургического лечения как между группами и так и внутри групп статистический значимых показателей не выявлено</w:t>
      </w:r>
      <w:r w:rsidR="004A591B" w:rsidRPr="008B0F3A">
        <w:rPr>
          <w:rFonts w:ascii="Times New Roman" w:hAnsi="Times New Roman" w:cs="Times New Roman"/>
          <w:bCs/>
          <w:sz w:val="28"/>
          <w:szCs w:val="28"/>
          <w:lang w:val="kk-KZ"/>
        </w:rPr>
        <w:t xml:space="preserve"> (р=0,62)</w:t>
      </w:r>
      <w:r w:rsidRPr="008B0F3A">
        <w:rPr>
          <w:rFonts w:ascii="Times New Roman" w:hAnsi="Times New Roman" w:cs="Times New Roman"/>
          <w:bCs/>
          <w:sz w:val="28"/>
          <w:szCs w:val="28"/>
          <w:lang w:val="kk-KZ"/>
        </w:rPr>
        <w:t>, что говорит об отсутс</w:t>
      </w:r>
      <w:r w:rsidR="003B1952" w:rsidRPr="008B0F3A">
        <w:rPr>
          <w:rFonts w:ascii="Times New Roman" w:hAnsi="Times New Roman" w:cs="Times New Roman"/>
          <w:bCs/>
          <w:sz w:val="28"/>
          <w:szCs w:val="28"/>
          <w:lang w:val="kk-KZ"/>
        </w:rPr>
        <w:t>т</w:t>
      </w:r>
      <w:r w:rsidRPr="008B0F3A">
        <w:rPr>
          <w:rFonts w:ascii="Times New Roman" w:hAnsi="Times New Roman" w:cs="Times New Roman"/>
          <w:bCs/>
          <w:sz w:val="28"/>
          <w:szCs w:val="28"/>
          <w:lang w:val="kk-KZ"/>
        </w:rPr>
        <w:t>вии каких-либо значимых различий в течении заданного периода наблюдений.</w:t>
      </w:r>
      <w:r w:rsidR="00397A30" w:rsidRPr="008B0F3A">
        <w:rPr>
          <w:rFonts w:ascii="Times New Roman" w:hAnsi="Times New Roman" w:cs="Times New Roman"/>
          <w:bCs/>
          <w:sz w:val="28"/>
          <w:szCs w:val="28"/>
          <w:lang w:val="kk-KZ"/>
        </w:rPr>
        <w:t xml:space="preserve"> Тем не менее в обеих группах порог удовлетворенности по опроснику был достигнут через 12 месяцев</w:t>
      </w:r>
      <w:r w:rsidRPr="008B0F3A">
        <w:rPr>
          <w:rFonts w:ascii="Times New Roman" w:hAnsi="Times New Roman" w:cs="Times New Roman"/>
          <w:bCs/>
          <w:sz w:val="28"/>
          <w:szCs w:val="28"/>
        </w:rPr>
        <w:t xml:space="preserve"> </w:t>
      </w:r>
      <w:r w:rsidR="00397A30" w:rsidRPr="008B0F3A">
        <w:rPr>
          <w:rFonts w:ascii="Times New Roman" w:hAnsi="Times New Roman" w:cs="Times New Roman"/>
          <w:bCs/>
          <w:sz w:val="28"/>
          <w:szCs w:val="28"/>
        </w:rPr>
        <w:t>после хирургического лечения (</w:t>
      </w:r>
      <w:r w:rsidR="009D4478" w:rsidRPr="008B0F3A">
        <w:rPr>
          <w:rFonts w:ascii="Times New Roman" w:hAnsi="Times New Roman" w:cs="Times New Roman"/>
          <w:bCs/>
          <w:sz w:val="28"/>
          <w:szCs w:val="28"/>
        </w:rPr>
        <w:t xml:space="preserve">26,6 баллов </w:t>
      </w:r>
      <w:r w:rsidR="009D4478" w:rsidRPr="008B0F3A">
        <w:rPr>
          <w:rFonts w:ascii="Times New Roman" w:hAnsi="Times New Roman" w:cs="Times New Roman"/>
          <w:sz w:val="28"/>
          <w:szCs w:val="28"/>
        </w:rPr>
        <w:t xml:space="preserve">в группе гибридной реконструкции тазового дна </w:t>
      </w:r>
      <w:r w:rsidR="009D4478" w:rsidRPr="008B0F3A">
        <w:rPr>
          <w:rFonts w:ascii="Times New Roman" w:hAnsi="Times New Roman" w:cs="Times New Roman"/>
          <w:bCs/>
          <w:sz w:val="28"/>
          <w:szCs w:val="28"/>
        </w:rPr>
        <w:t xml:space="preserve">и 28,3 баллов </w:t>
      </w:r>
      <w:r w:rsidR="009D4478" w:rsidRPr="008B0F3A">
        <w:rPr>
          <w:rFonts w:ascii="Times New Roman" w:hAnsi="Times New Roman" w:cs="Times New Roman"/>
          <w:sz w:val="28"/>
          <w:szCs w:val="28"/>
        </w:rPr>
        <w:t>в группе лапароскопической промонтофиксации</w:t>
      </w:r>
      <w:r w:rsidR="00397A30" w:rsidRPr="008B0F3A">
        <w:rPr>
          <w:rFonts w:ascii="Times New Roman" w:hAnsi="Times New Roman" w:cs="Times New Roman"/>
          <w:bCs/>
          <w:sz w:val="28"/>
          <w:szCs w:val="28"/>
        </w:rPr>
        <w:t>)</w:t>
      </w:r>
      <w:r w:rsidR="009D4478" w:rsidRPr="008B0F3A">
        <w:rPr>
          <w:rFonts w:ascii="Times New Roman" w:hAnsi="Times New Roman" w:cs="Times New Roman"/>
          <w:bCs/>
          <w:sz w:val="28"/>
          <w:szCs w:val="28"/>
        </w:rPr>
        <w:t>.</w:t>
      </w:r>
    </w:p>
    <w:p w14:paraId="1F9D2A70" w14:textId="4445D265" w:rsidR="00FE2E76" w:rsidRPr="008B0F3A" w:rsidRDefault="00FE2E76" w:rsidP="00377078">
      <w:pPr>
        <w:spacing w:line="240" w:lineRule="auto"/>
        <w:contextualSpacing/>
        <w:jc w:val="both"/>
        <w:rPr>
          <w:rFonts w:ascii="Times New Roman" w:hAnsi="Times New Roman" w:cs="Times New Roman"/>
          <w:bCs/>
          <w:sz w:val="28"/>
          <w:szCs w:val="28"/>
        </w:rPr>
      </w:pPr>
    </w:p>
    <w:p w14:paraId="45A541E3" w14:textId="6B5801D7" w:rsidR="00377078" w:rsidRPr="008B0F3A" w:rsidRDefault="00377078" w:rsidP="00377078">
      <w:pPr>
        <w:spacing w:line="240" w:lineRule="auto"/>
        <w:contextualSpacing/>
        <w:jc w:val="both"/>
        <w:rPr>
          <w:rFonts w:ascii="Times New Roman" w:eastAsia="Times New Roman" w:hAnsi="Times New Roman" w:cs="Times New Roman"/>
          <w:b/>
          <w:sz w:val="28"/>
          <w:szCs w:val="28"/>
        </w:rPr>
      </w:pPr>
      <w:r w:rsidRPr="008B0F3A">
        <w:rPr>
          <w:rFonts w:ascii="Times New Roman" w:hAnsi="Times New Roman" w:cs="Times New Roman"/>
          <w:b/>
          <w:sz w:val="28"/>
          <w:szCs w:val="28"/>
          <w:lang w:val="kk-KZ"/>
        </w:rPr>
        <w:t xml:space="preserve">3.2 </w:t>
      </w:r>
      <w:r w:rsidRPr="008B0F3A">
        <w:rPr>
          <w:rFonts w:ascii="Times New Roman" w:eastAsia="Times New Roman" w:hAnsi="Times New Roman" w:cs="Times New Roman"/>
          <w:b/>
          <w:sz w:val="28"/>
          <w:szCs w:val="28"/>
        </w:rPr>
        <w:t xml:space="preserve">Исследование </w:t>
      </w:r>
      <w:r w:rsidR="00724835" w:rsidRPr="008B0F3A">
        <w:rPr>
          <w:rFonts w:ascii="Times New Roman" w:hAnsi="Times New Roman" w:cs="Times New Roman"/>
          <w:b/>
          <w:sz w:val="28"/>
          <w:szCs w:val="28"/>
        </w:rPr>
        <w:t>эффективности методов хирургического лечения 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пролапса тазовых органов нативными тканями без консервативной коррекции</w:t>
      </w:r>
      <w:r w:rsidR="00724835" w:rsidRPr="008B0F3A">
        <w:rPr>
          <w:rFonts w:ascii="Times New Roman" w:eastAsia="Times New Roman" w:hAnsi="Times New Roman" w:cs="Times New Roman"/>
          <w:b/>
          <w:sz w:val="28"/>
          <w:szCs w:val="28"/>
        </w:rPr>
        <w:t xml:space="preserve"> </w:t>
      </w:r>
      <w:r w:rsidRPr="008B0F3A">
        <w:rPr>
          <w:rFonts w:ascii="Times New Roman" w:eastAsia="Times New Roman" w:hAnsi="Times New Roman" w:cs="Times New Roman"/>
          <w:b/>
          <w:sz w:val="28"/>
          <w:szCs w:val="28"/>
        </w:rPr>
        <w:t>(</w:t>
      </w:r>
      <w:r w:rsidRPr="008B0F3A">
        <w:rPr>
          <w:rFonts w:ascii="Times New Roman" w:eastAsia="Times New Roman" w:hAnsi="Times New Roman" w:cs="Times New Roman"/>
          <w:b/>
          <w:sz w:val="28"/>
          <w:szCs w:val="28"/>
          <w:lang w:val="en-US"/>
        </w:rPr>
        <w:t>II</w:t>
      </w:r>
      <w:r w:rsidRPr="008B0F3A">
        <w:rPr>
          <w:rFonts w:ascii="Times New Roman" w:eastAsia="Times New Roman" w:hAnsi="Times New Roman" w:cs="Times New Roman"/>
          <w:b/>
          <w:sz w:val="28"/>
          <w:szCs w:val="28"/>
        </w:rPr>
        <w:t>-</w:t>
      </w:r>
      <w:r w:rsidRPr="008B0F3A">
        <w:rPr>
          <w:rFonts w:ascii="Times New Roman" w:eastAsia="Times New Roman" w:hAnsi="Times New Roman" w:cs="Times New Roman"/>
          <w:b/>
          <w:sz w:val="28"/>
          <w:szCs w:val="28"/>
          <w:lang w:val="en-US"/>
        </w:rPr>
        <w:t>III</w:t>
      </w:r>
      <w:r w:rsidRPr="008B0F3A">
        <w:rPr>
          <w:rFonts w:ascii="Times New Roman" w:eastAsia="Times New Roman" w:hAnsi="Times New Roman" w:cs="Times New Roman"/>
          <w:b/>
          <w:sz w:val="28"/>
          <w:szCs w:val="28"/>
        </w:rPr>
        <w:t xml:space="preserve"> уровни </w:t>
      </w:r>
      <w:r w:rsidRPr="008B0F3A">
        <w:rPr>
          <w:rFonts w:ascii="Times New Roman" w:eastAsia="Times New Roman" w:hAnsi="Times New Roman" w:cs="Times New Roman"/>
          <w:b/>
          <w:sz w:val="28"/>
          <w:szCs w:val="28"/>
          <w:lang w:val="en-US"/>
        </w:rPr>
        <w:t>DeLancey</w:t>
      </w:r>
      <w:r w:rsidR="004A2219" w:rsidRPr="008B0F3A">
        <w:rPr>
          <w:rFonts w:ascii="Times New Roman" w:eastAsia="Times New Roman" w:hAnsi="Times New Roman" w:cs="Times New Roman"/>
          <w:b/>
          <w:sz w:val="28"/>
          <w:szCs w:val="28"/>
        </w:rPr>
        <w:t>)</w:t>
      </w:r>
    </w:p>
    <w:p w14:paraId="6F6772DB" w14:textId="15D95D7D" w:rsidR="004A2219" w:rsidRPr="008B0F3A" w:rsidRDefault="004A2219" w:rsidP="00B80484">
      <w:pPr>
        <w:spacing w:line="240" w:lineRule="auto"/>
        <w:ind w:firstLine="567"/>
        <w:contextualSpacing/>
        <w:jc w:val="both"/>
        <w:rPr>
          <w:rFonts w:ascii="Times New Roman" w:hAnsi="Times New Roman" w:cs="Times New Roman"/>
          <w:sz w:val="28"/>
          <w:szCs w:val="28"/>
        </w:rPr>
      </w:pPr>
      <w:r w:rsidRPr="008B0F3A">
        <w:rPr>
          <w:rFonts w:ascii="Times New Roman" w:eastAsia="Times New Roman" w:hAnsi="Times New Roman" w:cs="Times New Roman"/>
          <w:bCs/>
          <w:sz w:val="28"/>
          <w:szCs w:val="28"/>
        </w:rPr>
        <w:t xml:space="preserve">Цель: исследовать эффективность </w:t>
      </w:r>
      <w:r w:rsidR="00515400" w:rsidRPr="008B0F3A">
        <w:rPr>
          <w:rFonts w:ascii="Times New Roman" w:hAnsi="Times New Roman" w:cs="Times New Roman"/>
          <w:sz w:val="28"/>
          <w:szCs w:val="28"/>
        </w:rPr>
        <w:t>методов хирургического лечения 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ПТО нативными тканями без консервативной коррекции.</w:t>
      </w:r>
    </w:p>
    <w:p w14:paraId="1304FB1A" w14:textId="77777777" w:rsidR="00AE1A02" w:rsidRPr="008B0F3A" w:rsidRDefault="00AE1A02" w:rsidP="00B80484">
      <w:pPr>
        <w:spacing w:line="240" w:lineRule="auto"/>
        <w:contextualSpacing/>
        <w:rPr>
          <w:rFonts w:ascii="Times New Roman" w:hAnsi="Times New Roman" w:cs="Times New Roman"/>
          <w:bCs/>
          <w:sz w:val="28"/>
          <w:szCs w:val="28"/>
          <w:lang w:val="kk-KZ"/>
        </w:rPr>
      </w:pPr>
    </w:p>
    <w:p w14:paraId="52DA948A" w14:textId="7D3C7297" w:rsidR="00470D03" w:rsidRPr="008B0F3A" w:rsidRDefault="00094707" w:rsidP="00B80484">
      <w:pPr>
        <w:spacing w:line="240" w:lineRule="auto"/>
        <w:contextualSpacing/>
        <w:rPr>
          <w:rFonts w:ascii="Times New Roman" w:hAnsi="Times New Roman" w:cs="Times New Roman"/>
          <w:bCs/>
          <w:sz w:val="28"/>
          <w:szCs w:val="28"/>
          <w:lang w:val="kk-KZ"/>
        </w:rPr>
      </w:pPr>
      <w:r w:rsidRPr="008B0F3A">
        <w:rPr>
          <w:rFonts w:ascii="Times New Roman" w:hAnsi="Times New Roman" w:cs="Times New Roman"/>
          <w:bCs/>
          <w:sz w:val="28"/>
          <w:szCs w:val="28"/>
          <w:lang w:val="kk-KZ"/>
        </w:rPr>
        <w:lastRenderedPageBreak/>
        <w:t>3.2.1</w:t>
      </w:r>
      <w:r w:rsidR="00470D03" w:rsidRPr="008B0F3A">
        <w:rPr>
          <w:rFonts w:ascii="Times New Roman" w:hAnsi="Times New Roman" w:cs="Times New Roman"/>
          <w:bCs/>
          <w:sz w:val="28"/>
          <w:szCs w:val="28"/>
          <w:lang w:val="kk-KZ"/>
        </w:rPr>
        <w:t xml:space="preserve"> Профиль исследования</w:t>
      </w:r>
    </w:p>
    <w:p w14:paraId="07923648" w14:textId="0254FFFC" w:rsidR="00470D03" w:rsidRPr="008B0F3A" w:rsidRDefault="00470D03" w:rsidP="00D25866">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Общее количество участников исследования составляло </w:t>
      </w:r>
      <w:r w:rsidR="00D25866" w:rsidRPr="008B0F3A">
        <w:rPr>
          <w:rFonts w:ascii="Times New Roman" w:hAnsi="Times New Roman" w:cs="Times New Roman"/>
          <w:color w:val="000000"/>
          <w:sz w:val="28"/>
          <w:szCs w:val="28"/>
        </w:rPr>
        <w:t>76</w:t>
      </w:r>
      <w:r w:rsidRPr="008B0F3A">
        <w:rPr>
          <w:rFonts w:ascii="Times New Roman" w:hAnsi="Times New Roman" w:cs="Times New Roman"/>
          <w:color w:val="000000"/>
          <w:sz w:val="28"/>
          <w:szCs w:val="28"/>
        </w:rPr>
        <w:t>, на 0 этапе</w:t>
      </w:r>
      <w:r w:rsidRPr="008B0F3A">
        <w:rPr>
          <w:rFonts w:ascii="Times New Roman" w:hAnsi="Times New Roman" w:cs="Times New Roman"/>
          <w:color w:val="000000"/>
          <w:sz w:val="28"/>
          <w:szCs w:val="28"/>
        </w:rPr>
        <w:br/>
        <w:t xml:space="preserve">были исключены </w:t>
      </w:r>
      <w:r w:rsidR="00D25866" w:rsidRPr="008B0F3A">
        <w:rPr>
          <w:rFonts w:ascii="Times New Roman" w:hAnsi="Times New Roman" w:cs="Times New Roman"/>
          <w:color w:val="000000"/>
          <w:sz w:val="28"/>
          <w:szCs w:val="28"/>
        </w:rPr>
        <w:t>4</w:t>
      </w:r>
      <w:r w:rsidRPr="008B0F3A">
        <w:rPr>
          <w:rFonts w:ascii="Times New Roman" w:hAnsi="Times New Roman" w:cs="Times New Roman"/>
          <w:color w:val="000000"/>
          <w:sz w:val="28"/>
          <w:szCs w:val="28"/>
        </w:rPr>
        <w:t xml:space="preserve"> участник</w:t>
      </w:r>
      <w:r w:rsidR="00D25866" w:rsidRPr="008B0F3A">
        <w:rPr>
          <w:rFonts w:ascii="Times New Roman" w:hAnsi="Times New Roman" w:cs="Times New Roman"/>
          <w:color w:val="000000"/>
          <w:sz w:val="28"/>
          <w:szCs w:val="28"/>
        </w:rPr>
        <w:t>а</w:t>
      </w:r>
      <w:r w:rsidRPr="008B0F3A">
        <w:rPr>
          <w:rFonts w:ascii="Times New Roman" w:hAnsi="Times New Roman" w:cs="Times New Roman"/>
          <w:color w:val="000000"/>
          <w:sz w:val="28"/>
          <w:szCs w:val="28"/>
        </w:rPr>
        <w:t xml:space="preserve"> согласно критериям исключения. Таким образом, для 1 этапа исследования были отобраны </w:t>
      </w:r>
      <w:r w:rsidR="00D25866" w:rsidRPr="008B0F3A">
        <w:rPr>
          <w:rFonts w:ascii="Times New Roman" w:hAnsi="Times New Roman" w:cs="Times New Roman"/>
          <w:color w:val="000000"/>
          <w:sz w:val="28"/>
          <w:szCs w:val="28"/>
        </w:rPr>
        <w:t>72</w:t>
      </w:r>
      <w:r w:rsidRPr="008B0F3A">
        <w:rPr>
          <w:rFonts w:ascii="Times New Roman" w:hAnsi="Times New Roman" w:cs="Times New Roman"/>
          <w:color w:val="000000"/>
          <w:sz w:val="28"/>
          <w:szCs w:val="28"/>
        </w:rPr>
        <w:t xml:space="preserve"> участников, </w:t>
      </w:r>
      <w:r w:rsidR="00D25866" w:rsidRPr="008B0F3A">
        <w:rPr>
          <w:rFonts w:ascii="Times New Roman" w:hAnsi="Times New Roman" w:cs="Times New Roman"/>
          <w:color w:val="000000"/>
          <w:sz w:val="28"/>
          <w:szCs w:val="28"/>
        </w:rPr>
        <w:t>которые были распределены на две группы, 32 участника в контрольной группе</w:t>
      </w:r>
      <w:r w:rsidR="00D25866" w:rsidRPr="008B0F3A">
        <w:rPr>
          <w:rFonts w:ascii="Times New Roman" w:eastAsia="Times New Roman" w:hAnsi="Times New Roman" w:cs="Times New Roman"/>
          <w:sz w:val="28"/>
          <w:szCs w:val="28"/>
          <w:lang w:eastAsia="ru-KZ"/>
        </w:rPr>
        <w:t xml:space="preserve"> и 40 участников в основной группе с </w:t>
      </w:r>
      <w:r w:rsidR="00D25866" w:rsidRPr="008B0F3A">
        <w:rPr>
          <w:rFonts w:ascii="Times New Roman" w:hAnsi="Times New Roman" w:cs="Times New Roman"/>
          <w:sz w:val="28"/>
          <w:szCs w:val="28"/>
        </w:rPr>
        <w:t>применением дохирургической консервативной коррекции (поведенческая терапия, пессарий)</w:t>
      </w:r>
      <w:r w:rsidR="00D25866" w:rsidRPr="008B0F3A">
        <w:rPr>
          <w:rFonts w:ascii="Times New Roman" w:hAnsi="Times New Roman" w:cs="Times New Roman"/>
          <w:color w:val="000000"/>
          <w:sz w:val="28"/>
          <w:szCs w:val="28"/>
        </w:rPr>
        <w:t>.</w:t>
      </w:r>
    </w:p>
    <w:p w14:paraId="3BFFB844" w14:textId="77777777" w:rsidR="0097667A" w:rsidRPr="008B0F3A" w:rsidRDefault="0097667A" w:rsidP="00B80484">
      <w:pPr>
        <w:spacing w:after="0" w:line="240" w:lineRule="auto"/>
        <w:ind w:firstLine="567"/>
        <w:contextualSpacing/>
        <w:jc w:val="both"/>
        <w:rPr>
          <w:rFonts w:ascii="Times New Roman" w:hAnsi="Times New Roman" w:cs="Times New Roman"/>
          <w:color w:val="000000"/>
          <w:sz w:val="28"/>
          <w:szCs w:val="28"/>
        </w:rPr>
      </w:pPr>
    </w:p>
    <w:p w14:paraId="74C29585" w14:textId="73214DD8" w:rsidR="0065702A" w:rsidRPr="008B0F3A" w:rsidRDefault="00907851" w:rsidP="00B80484">
      <w:pPr>
        <w:spacing w:line="240" w:lineRule="auto"/>
        <w:contextualSpacing/>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3.2.2 </w:t>
      </w:r>
      <w:r w:rsidR="00094707" w:rsidRPr="008B0F3A">
        <w:rPr>
          <w:rFonts w:ascii="Times New Roman" w:hAnsi="Times New Roman" w:cs="Times New Roman"/>
          <w:bCs/>
          <w:sz w:val="28"/>
          <w:szCs w:val="28"/>
          <w:lang w:val="kk-KZ"/>
        </w:rPr>
        <w:t>Исходные характеристики групп исследования</w:t>
      </w:r>
    </w:p>
    <w:p w14:paraId="5FB44F0D" w14:textId="33792DB3" w:rsidR="006F737A" w:rsidRPr="008B0F3A" w:rsidRDefault="0096432B" w:rsidP="00652188">
      <w:pPr>
        <w:spacing w:line="240" w:lineRule="auto"/>
        <w:ind w:firstLine="567"/>
        <w:contextualSpacing/>
        <w:jc w:val="both"/>
        <w:rPr>
          <w:rFonts w:ascii="Times New Roman" w:hAnsi="Times New Roman" w:cs="Times New Roman"/>
          <w:color w:val="000000" w:themeColor="text1"/>
          <w:sz w:val="28"/>
          <w:szCs w:val="28"/>
        </w:rPr>
      </w:pPr>
      <w:r w:rsidRPr="008B0F3A">
        <w:rPr>
          <w:rFonts w:ascii="Times New Roman" w:hAnsi="Times New Roman" w:cs="Times New Roman"/>
          <w:color w:val="000000" w:themeColor="text1"/>
          <w:sz w:val="28"/>
          <w:szCs w:val="28"/>
        </w:rPr>
        <w:t>Подробное описание отбора участников исследования, а также этапы исследования указаны в разделе «Методы».</w:t>
      </w:r>
      <w:r w:rsidR="00142317" w:rsidRPr="008B0F3A">
        <w:rPr>
          <w:rStyle w:val="11"/>
          <w:rFonts w:ascii="Times New Roman" w:eastAsiaTheme="minorHAnsi" w:hAnsi="Times New Roman"/>
          <w:lang w:val="ru-RU"/>
        </w:rPr>
        <w:t xml:space="preserve"> </w:t>
      </w:r>
      <w:r w:rsidR="00142317" w:rsidRPr="008B0F3A">
        <w:rPr>
          <w:rFonts w:ascii="Times New Roman" w:hAnsi="Times New Roman" w:cs="Times New Roman"/>
          <w:color w:val="000000"/>
          <w:sz w:val="28"/>
          <w:szCs w:val="28"/>
        </w:rPr>
        <w:t xml:space="preserve">Основные демографические и клинические характеристики пациентов на 1 этапе исследования представлен в таблице </w:t>
      </w:r>
      <w:r w:rsidR="00D56B6A" w:rsidRPr="008B0F3A">
        <w:rPr>
          <w:rFonts w:ascii="Times New Roman" w:hAnsi="Times New Roman" w:cs="Times New Roman"/>
          <w:color w:val="000000"/>
          <w:sz w:val="28"/>
          <w:szCs w:val="28"/>
        </w:rPr>
        <w:t>8</w:t>
      </w:r>
      <w:r w:rsidR="00142317" w:rsidRPr="008B0F3A">
        <w:rPr>
          <w:rFonts w:ascii="Times New Roman" w:hAnsi="Times New Roman" w:cs="Times New Roman"/>
          <w:color w:val="000000"/>
          <w:sz w:val="28"/>
          <w:szCs w:val="28"/>
        </w:rPr>
        <w:t>.</w:t>
      </w:r>
    </w:p>
    <w:p w14:paraId="6134CCE5" w14:textId="77777777" w:rsidR="0096432B" w:rsidRPr="008B0F3A" w:rsidRDefault="0096432B" w:rsidP="0096432B">
      <w:pPr>
        <w:spacing w:line="240" w:lineRule="auto"/>
        <w:ind w:firstLine="567"/>
        <w:contextualSpacing/>
        <w:rPr>
          <w:rFonts w:ascii="Times New Roman" w:hAnsi="Times New Roman" w:cs="Times New Roman"/>
          <w:bCs/>
          <w:sz w:val="28"/>
          <w:szCs w:val="28"/>
          <w:lang w:val="kk-KZ"/>
        </w:rPr>
      </w:pPr>
    </w:p>
    <w:p w14:paraId="3C7F1A50" w14:textId="7E5ACF59" w:rsidR="006F737A" w:rsidRPr="008B0F3A" w:rsidRDefault="00FE2E76" w:rsidP="0096432B">
      <w:pPr>
        <w:spacing w:line="240" w:lineRule="auto"/>
        <w:contextualSpacing/>
        <w:rPr>
          <w:rFonts w:ascii="Times New Roman" w:hAnsi="Times New Roman" w:cs="Times New Roman"/>
          <w:color w:val="000000" w:themeColor="text1"/>
          <w:sz w:val="28"/>
          <w:szCs w:val="28"/>
        </w:rPr>
      </w:pPr>
      <w:r w:rsidRPr="008B0F3A">
        <w:rPr>
          <w:rFonts w:ascii="Times New Roman" w:hAnsi="Times New Roman" w:cs="Times New Roman"/>
          <w:color w:val="000000" w:themeColor="text1"/>
          <w:sz w:val="28"/>
          <w:szCs w:val="28"/>
        </w:rPr>
        <w:t xml:space="preserve">Таблица </w:t>
      </w:r>
      <w:r w:rsidR="00D56B6A" w:rsidRPr="008B0F3A">
        <w:rPr>
          <w:rFonts w:ascii="Times New Roman" w:hAnsi="Times New Roman" w:cs="Times New Roman"/>
          <w:color w:val="000000" w:themeColor="text1"/>
          <w:sz w:val="28"/>
          <w:szCs w:val="28"/>
        </w:rPr>
        <w:t>8</w:t>
      </w:r>
      <w:r w:rsidR="006F737A" w:rsidRPr="008B0F3A">
        <w:rPr>
          <w:rFonts w:ascii="Times New Roman" w:hAnsi="Times New Roman" w:cs="Times New Roman"/>
          <w:color w:val="000000" w:themeColor="text1"/>
          <w:sz w:val="28"/>
          <w:szCs w:val="28"/>
        </w:rPr>
        <w:t xml:space="preserve"> – о</w:t>
      </w:r>
      <w:r w:rsidRPr="008B0F3A">
        <w:rPr>
          <w:rFonts w:ascii="Times New Roman" w:hAnsi="Times New Roman" w:cs="Times New Roman"/>
          <w:color w:val="000000" w:themeColor="text1"/>
          <w:sz w:val="28"/>
          <w:szCs w:val="28"/>
        </w:rPr>
        <w:t>сновные</w:t>
      </w:r>
      <w:r w:rsidR="006F737A" w:rsidRPr="008B0F3A">
        <w:rPr>
          <w:rFonts w:ascii="Times New Roman" w:hAnsi="Times New Roman" w:cs="Times New Roman"/>
          <w:color w:val="000000" w:themeColor="text1"/>
          <w:sz w:val="28"/>
          <w:szCs w:val="28"/>
        </w:rPr>
        <w:t xml:space="preserve"> </w:t>
      </w:r>
      <w:r w:rsidRPr="008B0F3A">
        <w:rPr>
          <w:rFonts w:ascii="Times New Roman" w:hAnsi="Times New Roman" w:cs="Times New Roman"/>
          <w:color w:val="000000" w:themeColor="text1"/>
          <w:sz w:val="28"/>
          <w:szCs w:val="28"/>
        </w:rPr>
        <w:t xml:space="preserve">характеристики </w:t>
      </w:r>
      <w:r w:rsidR="006F737A" w:rsidRPr="008B0F3A">
        <w:rPr>
          <w:rFonts w:ascii="Times New Roman" w:hAnsi="Times New Roman" w:cs="Times New Roman"/>
          <w:color w:val="000000" w:themeColor="text1"/>
          <w:sz w:val="28"/>
          <w:szCs w:val="28"/>
        </w:rPr>
        <w:t>участников исследования</w:t>
      </w:r>
    </w:p>
    <w:tbl>
      <w:tblPr>
        <w:tblW w:w="9356" w:type="dxa"/>
        <w:tblLayout w:type="fixed"/>
        <w:tblCellMar>
          <w:left w:w="0" w:type="dxa"/>
          <w:right w:w="0" w:type="dxa"/>
        </w:tblCellMar>
        <w:tblLook w:val="04A0" w:firstRow="1" w:lastRow="0" w:firstColumn="1" w:lastColumn="0" w:noHBand="0" w:noVBand="1"/>
      </w:tblPr>
      <w:tblGrid>
        <w:gridCol w:w="3686"/>
        <w:gridCol w:w="1276"/>
        <w:gridCol w:w="1417"/>
        <w:gridCol w:w="1843"/>
        <w:gridCol w:w="1134"/>
      </w:tblGrid>
      <w:tr w:rsidR="00C54E98" w:rsidRPr="008B0F3A" w14:paraId="60E33397" w14:textId="745FE8EE" w:rsidTr="00093D3C">
        <w:tc>
          <w:tcPr>
            <w:tcW w:w="3686" w:type="dxa"/>
            <w:tcBorders>
              <w:top w:val="single" w:sz="4" w:space="0" w:color="auto"/>
              <w:bottom w:val="single" w:sz="4" w:space="0" w:color="auto"/>
              <w:right w:val="single" w:sz="4" w:space="0" w:color="auto"/>
            </w:tcBorders>
            <w:shd w:val="clear" w:color="auto" w:fill="auto"/>
          </w:tcPr>
          <w:p w14:paraId="3D95E0DB" w14:textId="1F6820D8"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Показатель</w:t>
            </w:r>
          </w:p>
        </w:tc>
        <w:tc>
          <w:tcPr>
            <w:tcW w:w="1276" w:type="dxa"/>
            <w:tcBorders>
              <w:top w:val="single" w:sz="4" w:space="0" w:color="auto"/>
              <w:bottom w:val="single" w:sz="4" w:space="0" w:color="auto"/>
              <w:right w:val="single" w:sz="4" w:space="0" w:color="auto"/>
            </w:tcBorders>
          </w:tcPr>
          <w:p w14:paraId="31F10BB5" w14:textId="471943B9" w:rsidR="00C54E98" w:rsidRPr="008B0F3A" w:rsidRDefault="00C54E98" w:rsidP="00093D3C">
            <w:pPr>
              <w:spacing w:after="0" w:line="240" w:lineRule="auto"/>
              <w:contextualSpacing/>
              <w:jc w:val="center"/>
              <w:rPr>
                <w:rFonts w:ascii="Times New Roman" w:eastAsia="Times New Roman" w:hAnsi="Times New Roman" w:cs="Times New Roman"/>
                <w:position w:val="6"/>
                <w:sz w:val="28"/>
                <w:szCs w:val="28"/>
                <w:lang w:eastAsia="ru-KZ"/>
              </w:rPr>
            </w:pPr>
            <w:r w:rsidRPr="008B0F3A">
              <w:rPr>
                <w:rFonts w:ascii="Times New Roman" w:eastAsia="Times New Roman" w:hAnsi="Times New Roman" w:cs="Times New Roman"/>
                <w:position w:val="6"/>
                <w:sz w:val="28"/>
                <w:szCs w:val="28"/>
                <w:lang w:eastAsia="ru-KZ"/>
              </w:rPr>
              <w:t>Всего (72)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9DFFC6A" w14:textId="78C0B457"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lang w:val="kk-KZ"/>
              </w:rPr>
            </w:pPr>
            <w:r w:rsidRPr="008B0F3A">
              <w:rPr>
                <w:rFonts w:ascii="Times New Roman" w:eastAsia="Times New Roman" w:hAnsi="Times New Roman" w:cs="Times New Roman"/>
                <w:position w:val="6"/>
                <w:sz w:val="28"/>
                <w:szCs w:val="28"/>
                <w:lang w:eastAsia="ru-KZ"/>
              </w:rPr>
              <w:t>Основная группа</w:t>
            </w:r>
            <w:r w:rsidRPr="008B0F3A">
              <w:rPr>
                <w:rFonts w:ascii="Times New Roman" w:hAnsi="Times New Roman" w:cs="Times New Roman"/>
                <w:color w:val="000000" w:themeColor="text1"/>
                <w:position w:val="6"/>
                <w:sz w:val="28"/>
                <w:szCs w:val="28"/>
                <w:lang w:val="kk-KZ"/>
              </w:rPr>
              <w:t xml:space="preserve"> (</w:t>
            </w:r>
            <w:r w:rsidRPr="008B0F3A">
              <w:rPr>
                <w:rFonts w:ascii="Times New Roman" w:hAnsi="Times New Roman" w:cs="Times New Roman"/>
                <w:color w:val="000000" w:themeColor="text1"/>
                <w:position w:val="6"/>
                <w:sz w:val="28"/>
                <w:szCs w:val="28"/>
                <w:lang w:val="en-US"/>
              </w:rPr>
              <w:t>n</w:t>
            </w:r>
            <w:r w:rsidRPr="008B0F3A">
              <w:rPr>
                <w:rFonts w:ascii="Times New Roman" w:hAnsi="Times New Roman" w:cs="Times New Roman"/>
                <w:color w:val="000000" w:themeColor="text1"/>
                <w:position w:val="6"/>
                <w:sz w:val="28"/>
                <w:szCs w:val="28"/>
              </w:rPr>
              <w:t>=40</w:t>
            </w:r>
            <w:r w:rsidRPr="008B0F3A">
              <w:rPr>
                <w:rFonts w:ascii="Times New Roman" w:hAnsi="Times New Roman" w:cs="Times New Roman"/>
                <w:color w:val="000000" w:themeColor="text1"/>
                <w:position w:val="6"/>
                <w:sz w:val="28"/>
                <w:szCs w:val="28"/>
                <w:lang w:val="kk-KZ"/>
              </w:rPr>
              <w:t>)</w:t>
            </w:r>
          </w:p>
        </w:tc>
        <w:tc>
          <w:tcPr>
            <w:tcW w:w="1843" w:type="dxa"/>
            <w:tcBorders>
              <w:top w:val="single" w:sz="4" w:space="0" w:color="auto"/>
              <w:left w:val="single" w:sz="4" w:space="0" w:color="auto"/>
              <w:bottom w:val="single" w:sz="4" w:space="0" w:color="auto"/>
              <w:right w:val="single" w:sz="4" w:space="0" w:color="auto"/>
            </w:tcBorders>
          </w:tcPr>
          <w:p w14:paraId="342FC07A" w14:textId="1AF5CE2B"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lang w:val="kk-KZ"/>
              </w:rPr>
            </w:pPr>
            <w:r w:rsidRPr="008B0F3A">
              <w:rPr>
                <w:rFonts w:ascii="Times New Roman" w:hAnsi="Times New Roman" w:cs="Times New Roman"/>
                <w:color w:val="000000" w:themeColor="text1"/>
                <w:position w:val="6"/>
                <w:sz w:val="28"/>
                <w:szCs w:val="28"/>
                <w:lang w:val="kk-KZ"/>
              </w:rPr>
              <w:t>Контрольная группа (</w:t>
            </w:r>
            <w:r w:rsidRPr="008B0F3A">
              <w:rPr>
                <w:rFonts w:ascii="Times New Roman" w:hAnsi="Times New Roman" w:cs="Times New Roman"/>
                <w:color w:val="000000" w:themeColor="text1"/>
                <w:position w:val="6"/>
                <w:sz w:val="28"/>
                <w:szCs w:val="28"/>
                <w:lang w:val="en-US"/>
              </w:rPr>
              <w:t>n=32</w:t>
            </w:r>
            <w:r w:rsidRPr="008B0F3A">
              <w:rPr>
                <w:rFonts w:ascii="Times New Roman" w:hAnsi="Times New Roman" w:cs="Times New Roman"/>
                <w:color w:val="000000" w:themeColor="text1"/>
                <w:position w:val="6"/>
                <w:sz w:val="28"/>
                <w:szCs w:val="28"/>
                <w:lang w:val="kk-KZ"/>
              </w:rPr>
              <w:t>)</w:t>
            </w:r>
          </w:p>
        </w:tc>
        <w:tc>
          <w:tcPr>
            <w:tcW w:w="1134" w:type="dxa"/>
            <w:tcBorders>
              <w:top w:val="single" w:sz="4" w:space="0" w:color="auto"/>
              <w:left w:val="single" w:sz="4" w:space="0" w:color="auto"/>
              <w:bottom w:val="single" w:sz="4" w:space="0" w:color="auto"/>
            </w:tcBorders>
          </w:tcPr>
          <w:p w14:paraId="1E77DA64" w14:textId="2ACBD1FC"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p-value</w:t>
            </w:r>
          </w:p>
        </w:tc>
      </w:tr>
      <w:tr w:rsidR="00C54E98" w:rsidRPr="008B0F3A" w14:paraId="4BF88ED7" w14:textId="7701DF67" w:rsidTr="00093D3C">
        <w:tc>
          <w:tcPr>
            <w:tcW w:w="3686" w:type="dxa"/>
            <w:tcBorders>
              <w:top w:val="single" w:sz="4" w:space="0" w:color="auto"/>
              <w:bottom w:val="single" w:sz="4" w:space="0" w:color="auto"/>
              <w:right w:val="single" w:sz="4" w:space="0" w:color="auto"/>
            </w:tcBorders>
            <w:shd w:val="clear" w:color="auto" w:fill="auto"/>
          </w:tcPr>
          <w:p w14:paraId="77966012" w14:textId="198CA5C6"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w:t>
            </w:r>
          </w:p>
        </w:tc>
        <w:tc>
          <w:tcPr>
            <w:tcW w:w="1276" w:type="dxa"/>
            <w:tcBorders>
              <w:top w:val="single" w:sz="4" w:space="0" w:color="auto"/>
              <w:bottom w:val="single" w:sz="4" w:space="0" w:color="auto"/>
              <w:right w:val="single" w:sz="4" w:space="0" w:color="auto"/>
            </w:tcBorders>
          </w:tcPr>
          <w:p w14:paraId="43A742F1" w14:textId="0E75B332" w:rsidR="00C54E98"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2</w:t>
            </w:r>
          </w:p>
        </w:tc>
        <w:tc>
          <w:tcPr>
            <w:tcW w:w="1417" w:type="dxa"/>
            <w:tcBorders>
              <w:top w:val="single" w:sz="4" w:space="0" w:color="auto"/>
              <w:left w:val="single" w:sz="4" w:space="0" w:color="auto"/>
              <w:bottom w:val="single" w:sz="4" w:space="0" w:color="auto"/>
            </w:tcBorders>
            <w:shd w:val="clear" w:color="auto" w:fill="auto"/>
          </w:tcPr>
          <w:p w14:paraId="5EF083AE" w14:textId="3FCFE08A" w:rsidR="00C54E98"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3</w:t>
            </w:r>
          </w:p>
        </w:tc>
        <w:tc>
          <w:tcPr>
            <w:tcW w:w="1843" w:type="dxa"/>
            <w:tcBorders>
              <w:top w:val="single" w:sz="4" w:space="0" w:color="auto"/>
              <w:left w:val="single" w:sz="4" w:space="0" w:color="auto"/>
              <w:bottom w:val="single" w:sz="4" w:space="0" w:color="auto"/>
            </w:tcBorders>
          </w:tcPr>
          <w:p w14:paraId="0EF3ED56" w14:textId="23D003D2" w:rsidR="00C54E98"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4</w:t>
            </w:r>
          </w:p>
        </w:tc>
        <w:tc>
          <w:tcPr>
            <w:tcW w:w="1134" w:type="dxa"/>
            <w:tcBorders>
              <w:top w:val="single" w:sz="4" w:space="0" w:color="auto"/>
              <w:left w:val="single" w:sz="4" w:space="0" w:color="auto"/>
              <w:bottom w:val="single" w:sz="4" w:space="0" w:color="auto"/>
            </w:tcBorders>
          </w:tcPr>
          <w:p w14:paraId="1DE471A6" w14:textId="7796DA0F" w:rsidR="00C54E98"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5</w:t>
            </w:r>
          </w:p>
        </w:tc>
      </w:tr>
      <w:tr w:rsidR="00C54E98" w:rsidRPr="008B0F3A" w14:paraId="21967E28" w14:textId="5FE8B143" w:rsidTr="00093D3C">
        <w:tc>
          <w:tcPr>
            <w:tcW w:w="9356" w:type="dxa"/>
            <w:gridSpan w:val="5"/>
            <w:tcBorders>
              <w:top w:val="single" w:sz="4" w:space="0" w:color="auto"/>
              <w:bottom w:val="single" w:sz="4" w:space="0" w:color="auto"/>
            </w:tcBorders>
          </w:tcPr>
          <w:p w14:paraId="7CE54DDF" w14:textId="583E1540" w:rsidR="00C54E98" w:rsidRPr="008B0F3A" w:rsidRDefault="00C54E98" w:rsidP="00093D3C">
            <w:pPr>
              <w:spacing w:after="0" w:line="240" w:lineRule="auto"/>
              <w:ind w:left="142"/>
              <w:contextualSpacing/>
              <w:rPr>
                <w:rFonts w:ascii="Times New Roman" w:hAnsi="Times New Roman" w:cs="Times New Roman"/>
                <w:i/>
                <w:iCs/>
                <w:color w:val="000000" w:themeColor="text1"/>
                <w:position w:val="6"/>
                <w:sz w:val="28"/>
                <w:szCs w:val="28"/>
              </w:rPr>
            </w:pPr>
            <w:r w:rsidRPr="008B0F3A">
              <w:rPr>
                <w:rFonts w:ascii="Times New Roman" w:hAnsi="Times New Roman" w:cs="Times New Roman"/>
                <w:i/>
                <w:iCs/>
                <w:color w:val="000000" w:themeColor="text1"/>
                <w:position w:val="6"/>
                <w:sz w:val="28"/>
                <w:szCs w:val="28"/>
              </w:rPr>
              <w:t>Анамнез жизни</w:t>
            </w:r>
          </w:p>
        </w:tc>
      </w:tr>
      <w:tr w:rsidR="00C54E98" w:rsidRPr="008B0F3A" w14:paraId="2A148855" w14:textId="03E971DB" w:rsidTr="00093D3C">
        <w:tc>
          <w:tcPr>
            <w:tcW w:w="3686" w:type="dxa"/>
            <w:tcBorders>
              <w:top w:val="single" w:sz="4" w:space="0" w:color="auto"/>
              <w:bottom w:val="single" w:sz="4" w:space="0" w:color="auto"/>
              <w:right w:val="single" w:sz="4" w:space="0" w:color="auto"/>
            </w:tcBorders>
            <w:shd w:val="clear" w:color="auto" w:fill="auto"/>
          </w:tcPr>
          <w:p w14:paraId="0FF51156" w14:textId="77777777"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Возраст, лет</w:t>
            </w:r>
          </w:p>
          <w:p w14:paraId="276F4FA7" w14:textId="16FDC067" w:rsidR="00CA20CC" w:rsidRPr="008B0F3A" w:rsidRDefault="00CA20CC" w:rsidP="00093D3C">
            <w:pPr>
              <w:spacing w:after="0" w:line="240" w:lineRule="auto"/>
              <w:ind w:left="142"/>
              <w:contextualSpacing/>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M (IQR)</w:t>
            </w:r>
          </w:p>
        </w:tc>
        <w:tc>
          <w:tcPr>
            <w:tcW w:w="1276" w:type="dxa"/>
            <w:tcBorders>
              <w:top w:val="single" w:sz="4" w:space="0" w:color="auto"/>
              <w:bottom w:val="single" w:sz="4" w:space="0" w:color="auto"/>
              <w:right w:val="single" w:sz="4" w:space="0" w:color="auto"/>
            </w:tcBorders>
          </w:tcPr>
          <w:p w14:paraId="6F6503D8" w14:textId="13D35E73" w:rsidR="00BE2DB7"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42</w:t>
            </w:r>
          </w:p>
          <w:p w14:paraId="17DCABF0" w14:textId="0F133856" w:rsidR="00C54E98"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(33-51)</w:t>
            </w:r>
          </w:p>
        </w:tc>
        <w:tc>
          <w:tcPr>
            <w:tcW w:w="1417" w:type="dxa"/>
            <w:tcBorders>
              <w:top w:val="single" w:sz="4" w:space="0" w:color="auto"/>
              <w:left w:val="single" w:sz="4" w:space="0" w:color="auto"/>
              <w:bottom w:val="single" w:sz="4" w:space="0" w:color="auto"/>
            </w:tcBorders>
            <w:shd w:val="clear" w:color="auto" w:fill="auto"/>
          </w:tcPr>
          <w:p w14:paraId="7D2A7882" w14:textId="2EDB2A89" w:rsidR="00BE2DB7"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rPr>
              <w:t>4</w:t>
            </w:r>
            <w:r w:rsidR="00CA20CC" w:rsidRPr="008B0F3A">
              <w:rPr>
                <w:rFonts w:ascii="Times New Roman" w:hAnsi="Times New Roman" w:cs="Times New Roman"/>
                <w:color w:val="000000" w:themeColor="text1"/>
                <w:position w:val="6"/>
                <w:sz w:val="28"/>
                <w:szCs w:val="28"/>
                <w:lang w:val="en-US"/>
              </w:rPr>
              <w:t>5</w:t>
            </w:r>
          </w:p>
          <w:p w14:paraId="744F87AA" w14:textId="1151760D" w:rsidR="00C54E98" w:rsidRPr="008B0F3A" w:rsidRDefault="00CA20CC"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w:t>
            </w:r>
            <w:r w:rsidR="00BE2DB7" w:rsidRPr="008B0F3A">
              <w:rPr>
                <w:rFonts w:ascii="Times New Roman" w:hAnsi="Times New Roman" w:cs="Times New Roman"/>
                <w:color w:val="000000" w:themeColor="text1"/>
                <w:position w:val="6"/>
                <w:sz w:val="28"/>
                <w:szCs w:val="28"/>
                <w:lang w:val="en-US"/>
              </w:rPr>
              <w:t>40-51</w:t>
            </w:r>
            <w:r w:rsidRPr="008B0F3A">
              <w:rPr>
                <w:rFonts w:ascii="Times New Roman" w:hAnsi="Times New Roman" w:cs="Times New Roman"/>
                <w:color w:val="000000" w:themeColor="text1"/>
                <w:position w:val="6"/>
                <w:sz w:val="28"/>
                <w:szCs w:val="28"/>
                <w:lang w:val="en-US"/>
              </w:rPr>
              <w:t>)</w:t>
            </w:r>
          </w:p>
        </w:tc>
        <w:tc>
          <w:tcPr>
            <w:tcW w:w="1843" w:type="dxa"/>
            <w:tcBorders>
              <w:top w:val="single" w:sz="4" w:space="0" w:color="auto"/>
              <w:left w:val="single" w:sz="4" w:space="0" w:color="auto"/>
              <w:bottom w:val="single" w:sz="4" w:space="0" w:color="auto"/>
            </w:tcBorders>
          </w:tcPr>
          <w:p w14:paraId="6DF4791F" w14:textId="28FB8B8F" w:rsidR="00BE2DB7"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4</w:t>
            </w:r>
            <w:r w:rsidR="00CA20CC" w:rsidRPr="008B0F3A">
              <w:rPr>
                <w:rFonts w:ascii="Times New Roman" w:hAnsi="Times New Roman" w:cs="Times New Roman"/>
                <w:color w:val="000000" w:themeColor="text1"/>
                <w:position w:val="6"/>
                <w:sz w:val="28"/>
                <w:szCs w:val="28"/>
                <w:lang w:val="en-US"/>
              </w:rPr>
              <w:t>1</w:t>
            </w:r>
          </w:p>
          <w:p w14:paraId="2DC8F9A0" w14:textId="615DFE5F" w:rsidR="00C54E98" w:rsidRPr="008B0F3A" w:rsidRDefault="00CA20CC"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(33-49)</w:t>
            </w:r>
          </w:p>
        </w:tc>
        <w:tc>
          <w:tcPr>
            <w:tcW w:w="1134" w:type="dxa"/>
            <w:tcBorders>
              <w:top w:val="single" w:sz="4" w:space="0" w:color="auto"/>
              <w:left w:val="single" w:sz="4" w:space="0" w:color="auto"/>
              <w:bottom w:val="single" w:sz="4" w:space="0" w:color="auto"/>
            </w:tcBorders>
          </w:tcPr>
          <w:p w14:paraId="2DC18C31" w14:textId="3C4F4D62"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0,715</w:t>
            </w:r>
          </w:p>
        </w:tc>
      </w:tr>
      <w:tr w:rsidR="00C54E98" w:rsidRPr="008B0F3A" w14:paraId="76597268" w14:textId="752BFF07" w:rsidTr="00093D3C">
        <w:tc>
          <w:tcPr>
            <w:tcW w:w="9356" w:type="dxa"/>
            <w:gridSpan w:val="5"/>
            <w:tcBorders>
              <w:top w:val="single" w:sz="4" w:space="0" w:color="auto"/>
              <w:bottom w:val="single" w:sz="4" w:space="0" w:color="auto"/>
            </w:tcBorders>
          </w:tcPr>
          <w:p w14:paraId="33E39778" w14:textId="36125ADB"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 xml:space="preserve">ИМТ, </w:t>
            </w:r>
            <w:r w:rsidRPr="008B0F3A">
              <w:rPr>
                <w:rStyle w:val="fontstyle01"/>
                <w:rFonts w:ascii="Times New Roman" w:hAnsi="Times New Roman" w:cs="Times New Roman"/>
                <w:i w:val="0"/>
                <w:iCs w:val="0"/>
                <w:position w:val="6"/>
                <w:sz w:val="28"/>
                <w:szCs w:val="28"/>
              </w:rPr>
              <w:t>n (%)</w:t>
            </w:r>
          </w:p>
        </w:tc>
      </w:tr>
      <w:tr w:rsidR="00BE2DB7" w:rsidRPr="008B0F3A" w14:paraId="4E85A03D" w14:textId="77777777" w:rsidTr="00093D3C">
        <w:tc>
          <w:tcPr>
            <w:tcW w:w="9356" w:type="dxa"/>
            <w:gridSpan w:val="5"/>
          </w:tcPr>
          <w:p w14:paraId="1D61DDC5" w14:textId="77611D8C" w:rsidR="00BE2DB7" w:rsidRPr="008B0F3A" w:rsidRDefault="00BE2DB7" w:rsidP="00093D3C">
            <w:pPr>
              <w:spacing w:after="0" w:line="240" w:lineRule="auto"/>
              <w:ind w:left="142"/>
              <w:contextualSpacing/>
              <w:rPr>
                <w:rFonts w:ascii="Times New Roman" w:hAnsi="Times New Roman" w:cs="Times New Roman"/>
                <w:i/>
                <w:iCs/>
                <w:color w:val="000000"/>
                <w:position w:val="6"/>
                <w:sz w:val="28"/>
                <w:szCs w:val="28"/>
              </w:rPr>
            </w:pPr>
            <w:r w:rsidRPr="008B0F3A">
              <w:rPr>
                <w:rFonts w:ascii="Times New Roman" w:hAnsi="Times New Roman" w:cs="Times New Roman"/>
                <w:i/>
                <w:iCs/>
                <w:color w:val="000000"/>
                <w:position w:val="6"/>
                <w:sz w:val="28"/>
                <w:szCs w:val="28"/>
              </w:rPr>
              <w:t>Продолжение таблицы</w:t>
            </w:r>
          </w:p>
        </w:tc>
      </w:tr>
      <w:tr w:rsidR="00BE2DB7" w:rsidRPr="008B0F3A" w14:paraId="3B882AC7" w14:textId="77777777" w:rsidTr="00093D3C">
        <w:tc>
          <w:tcPr>
            <w:tcW w:w="3686" w:type="dxa"/>
            <w:tcBorders>
              <w:top w:val="single" w:sz="4" w:space="0" w:color="auto"/>
              <w:bottom w:val="single" w:sz="4" w:space="0" w:color="auto"/>
              <w:right w:val="single" w:sz="4" w:space="0" w:color="auto"/>
            </w:tcBorders>
            <w:shd w:val="clear" w:color="auto" w:fill="auto"/>
          </w:tcPr>
          <w:p w14:paraId="4A70EDAF" w14:textId="77777777" w:rsidR="00BE2DB7" w:rsidRPr="008B0F3A" w:rsidRDefault="00BE2DB7"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w:t>
            </w:r>
          </w:p>
        </w:tc>
        <w:tc>
          <w:tcPr>
            <w:tcW w:w="1276" w:type="dxa"/>
            <w:tcBorders>
              <w:top w:val="single" w:sz="4" w:space="0" w:color="auto"/>
              <w:bottom w:val="single" w:sz="4" w:space="0" w:color="auto"/>
              <w:right w:val="single" w:sz="4" w:space="0" w:color="auto"/>
            </w:tcBorders>
          </w:tcPr>
          <w:p w14:paraId="695B273E" w14:textId="77777777" w:rsidR="00BE2DB7"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2</w:t>
            </w:r>
          </w:p>
        </w:tc>
        <w:tc>
          <w:tcPr>
            <w:tcW w:w="1417" w:type="dxa"/>
            <w:tcBorders>
              <w:top w:val="single" w:sz="4" w:space="0" w:color="auto"/>
              <w:left w:val="single" w:sz="4" w:space="0" w:color="auto"/>
              <w:bottom w:val="single" w:sz="4" w:space="0" w:color="auto"/>
            </w:tcBorders>
            <w:shd w:val="clear" w:color="auto" w:fill="auto"/>
          </w:tcPr>
          <w:p w14:paraId="68FD591A" w14:textId="77777777" w:rsidR="00BE2DB7"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3</w:t>
            </w:r>
          </w:p>
        </w:tc>
        <w:tc>
          <w:tcPr>
            <w:tcW w:w="1843" w:type="dxa"/>
            <w:tcBorders>
              <w:top w:val="single" w:sz="4" w:space="0" w:color="auto"/>
              <w:left w:val="single" w:sz="4" w:space="0" w:color="auto"/>
              <w:bottom w:val="single" w:sz="4" w:space="0" w:color="auto"/>
            </w:tcBorders>
          </w:tcPr>
          <w:p w14:paraId="5A5023A5" w14:textId="77777777" w:rsidR="00BE2DB7"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4</w:t>
            </w:r>
          </w:p>
        </w:tc>
        <w:tc>
          <w:tcPr>
            <w:tcW w:w="1134" w:type="dxa"/>
            <w:tcBorders>
              <w:top w:val="single" w:sz="4" w:space="0" w:color="auto"/>
              <w:left w:val="single" w:sz="4" w:space="0" w:color="auto"/>
              <w:bottom w:val="single" w:sz="4" w:space="0" w:color="auto"/>
            </w:tcBorders>
          </w:tcPr>
          <w:p w14:paraId="4F744BAE" w14:textId="77777777" w:rsidR="00BE2DB7"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5</w:t>
            </w:r>
          </w:p>
        </w:tc>
      </w:tr>
      <w:tr w:rsidR="00BE2DB7" w:rsidRPr="008B0F3A" w14:paraId="226E701D" w14:textId="77777777" w:rsidTr="00093D3C">
        <w:tc>
          <w:tcPr>
            <w:tcW w:w="3686" w:type="dxa"/>
            <w:tcBorders>
              <w:top w:val="single" w:sz="4" w:space="0" w:color="auto"/>
              <w:bottom w:val="single" w:sz="4" w:space="0" w:color="auto"/>
              <w:right w:val="single" w:sz="4" w:space="0" w:color="auto"/>
            </w:tcBorders>
            <w:shd w:val="clear" w:color="auto" w:fill="auto"/>
          </w:tcPr>
          <w:p w14:paraId="231E89E1" w14:textId="1B722EDB" w:rsidR="00BE2DB7" w:rsidRPr="008B0F3A" w:rsidRDefault="00BE2DB7"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bCs/>
                <w:position w:val="6"/>
                <w:sz w:val="28"/>
                <w:szCs w:val="28"/>
                <w:lang w:val="kk-KZ"/>
              </w:rPr>
              <w:t xml:space="preserve">18,5 </w:t>
            </w:r>
            <w:r w:rsidR="00AE1A02" w:rsidRPr="008B0F3A">
              <w:rPr>
                <w:rFonts w:ascii="Times New Roman" w:hAnsi="Times New Roman" w:cs="Times New Roman"/>
                <w:bCs/>
                <w:position w:val="6"/>
                <w:sz w:val="28"/>
                <w:szCs w:val="28"/>
                <w:lang w:val="kk-KZ"/>
              </w:rPr>
              <w:t>–</w:t>
            </w:r>
            <w:r w:rsidRPr="008B0F3A">
              <w:rPr>
                <w:rFonts w:ascii="Times New Roman" w:hAnsi="Times New Roman" w:cs="Times New Roman"/>
                <w:bCs/>
                <w:position w:val="6"/>
                <w:sz w:val="28"/>
                <w:szCs w:val="28"/>
                <w:lang w:val="kk-KZ"/>
              </w:rPr>
              <w:t xml:space="preserve"> 24,9 кг/м2</w:t>
            </w:r>
          </w:p>
        </w:tc>
        <w:tc>
          <w:tcPr>
            <w:tcW w:w="1276" w:type="dxa"/>
            <w:tcBorders>
              <w:top w:val="single" w:sz="4" w:space="0" w:color="auto"/>
              <w:bottom w:val="single" w:sz="4" w:space="0" w:color="auto"/>
              <w:right w:val="single" w:sz="4" w:space="0" w:color="auto"/>
            </w:tcBorders>
          </w:tcPr>
          <w:p w14:paraId="659C42CB" w14:textId="1699E080" w:rsidR="00BE2DB7"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33 (</w:t>
            </w:r>
            <w:r w:rsidR="00AE6082" w:rsidRPr="008B0F3A">
              <w:rPr>
                <w:rFonts w:ascii="Times New Roman" w:hAnsi="Times New Roman" w:cs="Times New Roman"/>
                <w:color w:val="000000" w:themeColor="text1"/>
                <w:position w:val="6"/>
                <w:sz w:val="28"/>
                <w:szCs w:val="28"/>
                <w:lang w:val="en-US"/>
              </w:rPr>
              <w:t>45,8</w:t>
            </w:r>
            <w:r w:rsidRPr="008B0F3A">
              <w:rPr>
                <w:rFonts w:ascii="Times New Roman" w:hAnsi="Times New Roman" w:cs="Times New Roman"/>
                <w:color w:val="000000" w:themeColor="text1"/>
                <w:position w:val="6"/>
                <w:sz w:val="28"/>
                <w:szCs w:val="28"/>
                <w:lang w:val="en-US"/>
              </w:rPr>
              <w:t>)</w:t>
            </w:r>
          </w:p>
        </w:tc>
        <w:tc>
          <w:tcPr>
            <w:tcW w:w="1417" w:type="dxa"/>
            <w:tcBorders>
              <w:top w:val="single" w:sz="4" w:space="0" w:color="auto"/>
              <w:left w:val="single" w:sz="4" w:space="0" w:color="auto"/>
              <w:bottom w:val="single" w:sz="4" w:space="0" w:color="auto"/>
            </w:tcBorders>
            <w:shd w:val="clear" w:color="auto" w:fill="auto"/>
          </w:tcPr>
          <w:p w14:paraId="36BB5F95" w14:textId="77777777" w:rsidR="00BE2DB7"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18 (45)</w:t>
            </w:r>
          </w:p>
        </w:tc>
        <w:tc>
          <w:tcPr>
            <w:tcW w:w="1843" w:type="dxa"/>
            <w:tcBorders>
              <w:top w:val="single" w:sz="4" w:space="0" w:color="auto"/>
              <w:left w:val="single" w:sz="4" w:space="0" w:color="auto"/>
              <w:bottom w:val="single" w:sz="4" w:space="0" w:color="auto"/>
            </w:tcBorders>
          </w:tcPr>
          <w:p w14:paraId="4D4E97F1" w14:textId="5F9E4463" w:rsidR="00BE2DB7"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15 (46,</w:t>
            </w:r>
            <w:r w:rsidR="0058089A" w:rsidRPr="008B0F3A">
              <w:rPr>
                <w:rFonts w:ascii="Times New Roman" w:hAnsi="Times New Roman" w:cs="Times New Roman"/>
                <w:color w:val="000000" w:themeColor="text1"/>
                <w:position w:val="6"/>
                <w:sz w:val="28"/>
                <w:szCs w:val="28"/>
              </w:rPr>
              <w:t>9</w:t>
            </w:r>
            <w:r w:rsidRPr="008B0F3A">
              <w:rPr>
                <w:rFonts w:ascii="Times New Roman" w:hAnsi="Times New Roman" w:cs="Times New Roman"/>
                <w:color w:val="000000" w:themeColor="text1"/>
                <w:position w:val="6"/>
                <w:sz w:val="28"/>
                <w:szCs w:val="28"/>
                <w:lang w:val="en-US"/>
              </w:rPr>
              <w:t>)</w:t>
            </w:r>
          </w:p>
        </w:tc>
        <w:tc>
          <w:tcPr>
            <w:tcW w:w="1134" w:type="dxa"/>
            <w:tcBorders>
              <w:top w:val="single" w:sz="4" w:space="0" w:color="auto"/>
              <w:left w:val="single" w:sz="4" w:space="0" w:color="auto"/>
              <w:bottom w:val="single" w:sz="4" w:space="0" w:color="auto"/>
            </w:tcBorders>
          </w:tcPr>
          <w:p w14:paraId="5B27D6F6" w14:textId="5944419B" w:rsidR="00BE2DB7" w:rsidRPr="008B0F3A" w:rsidRDefault="00AE6082"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0,201</w:t>
            </w:r>
          </w:p>
        </w:tc>
      </w:tr>
      <w:tr w:rsidR="00C54E98" w:rsidRPr="008B0F3A" w14:paraId="6BAE6FC0" w14:textId="4B0ACA86" w:rsidTr="00093D3C">
        <w:tc>
          <w:tcPr>
            <w:tcW w:w="3686" w:type="dxa"/>
            <w:tcBorders>
              <w:top w:val="single" w:sz="4" w:space="0" w:color="auto"/>
              <w:bottom w:val="single" w:sz="4" w:space="0" w:color="auto"/>
              <w:right w:val="single" w:sz="4" w:space="0" w:color="auto"/>
            </w:tcBorders>
            <w:shd w:val="clear" w:color="auto" w:fill="auto"/>
          </w:tcPr>
          <w:p w14:paraId="0C198B2E" w14:textId="69DCF850" w:rsidR="00C54E98" w:rsidRPr="008B0F3A" w:rsidRDefault="00C54E98" w:rsidP="00093D3C">
            <w:pPr>
              <w:spacing w:after="0" w:line="240" w:lineRule="auto"/>
              <w:ind w:left="142"/>
              <w:contextualSpacing/>
              <w:rPr>
                <w:rFonts w:ascii="Times New Roman" w:hAnsi="Times New Roman" w:cs="Times New Roman"/>
                <w:bCs/>
                <w:position w:val="6"/>
                <w:sz w:val="28"/>
                <w:szCs w:val="28"/>
                <w:lang w:val="kk-KZ"/>
              </w:rPr>
            </w:pPr>
            <w:r w:rsidRPr="008B0F3A">
              <w:rPr>
                <w:rFonts w:ascii="Times New Roman" w:hAnsi="Times New Roman" w:cs="Times New Roman"/>
                <w:bCs/>
                <w:position w:val="6"/>
                <w:sz w:val="28"/>
                <w:szCs w:val="28"/>
                <w:lang w:val="kk-KZ"/>
              </w:rPr>
              <w:t xml:space="preserve">25 </w:t>
            </w:r>
            <w:r w:rsidR="00AE1A02" w:rsidRPr="008B0F3A">
              <w:rPr>
                <w:rFonts w:ascii="Times New Roman" w:hAnsi="Times New Roman" w:cs="Times New Roman"/>
                <w:bCs/>
                <w:position w:val="6"/>
                <w:sz w:val="28"/>
                <w:szCs w:val="28"/>
                <w:lang w:val="kk-KZ"/>
              </w:rPr>
              <w:t>–</w:t>
            </w:r>
            <w:r w:rsidRPr="008B0F3A">
              <w:rPr>
                <w:rFonts w:ascii="Times New Roman" w:hAnsi="Times New Roman" w:cs="Times New Roman"/>
                <w:bCs/>
                <w:position w:val="6"/>
                <w:sz w:val="28"/>
                <w:szCs w:val="28"/>
                <w:lang w:val="kk-KZ"/>
              </w:rPr>
              <w:t xml:space="preserve"> 29,9 кг/м2</w:t>
            </w:r>
          </w:p>
        </w:tc>
        <w:tc>
          <w:tcPr>
            <w:tcW w:w="1276" w:type="dxa"/>
            <w:tcBorders>
              <w:top w:val="single" w:sz="4" w:space="0" w:color="auto"/>
              <w:bottom w:val="single" w:sz="4" w:space="0" w:color="auto"/>
              <w:right w:val="single" w:sz="4" w:space="0" w:color="auto"/>
            </w:tcBorders>
          </w:tcPr>
          <w:p w14:paraId="2F70B4FF" w14:textId="2F79E098" w:rsidR="00C54E98"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34</w:t>
            </w:r>
            <w:r w:rsidR="00AE6082" w:rsidRPr="008B0F3A">
              <w:rPr>
                <w:rFonts w:ascii="Times New Roman" w:hAnsi="Times New Roman" w:cs="Times New Roman"/>
                <w:color w:val="000000" w:themeColor="text1"/>
                <w:position w:val="6"/>
                <w:sz w:val="28"/>
                <w:szCs w:val="28"/>
                <w:lang w:val="en-US"/>
              </w:rPr>
              <w:t xml:space="preserve"> (47,3)</w:t>
            </w:r>
          </w:p>
        </w:tc>
        <w:tc>
          <w:tcPr>
            <w:tcW w:w="1417" w:type="dxa"/>
            <w:tcBorders>
              <w:top w:val="single" w:sz="4" w:space="0" w:color="auto"/>
              <w:left w:val="single" w:sz="4" w:space="0" w:color="auto"/>
              <w:bottom w:val="single" w:sz="4" w:space="0" w:color="auto"/>
            </w:tcBorders>
            <w:shd w:val="clear" w:color="auto" w:fill="auto"/>
          </w:tcPr>
          <w:p w14:paraId="4AFD1F81" w14:textId="0D3117F4"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19 (47,5)</w:t>
            </w:r>
          </w:p>
        </w:tc>
        <w:tc>
          <w:tcPr>
            <w:tcW w:w="1843" w:type="dxa"/>
            <w:tcBorders>
              <w:top w:val="single" w:sz="4" w:space="0" w:color="auto"/>
              <w:left w:val="single" w:sz="4" w:space="0" w:color="auto"/>
              <w:bottom w:val="single" w:sz="4" w:space="0" w:color="auto"/>
            </w:tcBorders>
          </w:tcPr>
          <w:p w14:paraId="311A2F36" w14:textId="382A21D1"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15 (46,</w:t>
            </w:r>
            <w:r w:rsidR="0058089A" w:rsidRPr="008B0F3A">
              <w:rPr>
                <w:rFonts w:ascii="Times New Roman" w:hAnsi="Times New Roman" w:cs="Times New Roman"/>
                <w:color w:val="000000" w:themeColor="text1"/>
                <w:position w:val="6"/>
                <w:sz w:val="28"/>
                <w:szCs w:val="28"/>
              </w:rPr>
              <w:t>9</w:t>
            </w:r>
            <w:r w:rsidRPr="008B0F3A">
              <w:rPr>
                <w:rFonts w:ascii="Times New Roman" w:hAnsi="Times New Roman" w:cs="Times New Roman"/>
                <w:color w:val="000000" w:themeColor="text1"/>
                <w:position w:val="6"/>
                <w:sz w:val="28"/>
                <w:szCs w:val="28"/>
                <w:lang w:val="en-US"/>
              </w:rPr>
              <w:t>)</w:t>
            </w:r>
          </w:p>
        </w:tc>
        <w:tc>
          <w:tcPr>
            <w:tcW w:w="1134" w:type="dxa"/>
            <w:tcBorders>
              <w:top w:val="single" w:sz="4" w:space="0" w:color="auto"/>
              <w:left w:val="single" w:sz="4" w:space="0" w:color="auto"/>
              <w:bottom w:val="single" w:sz="4" w:space="0" w:color="auto"/>
            </w:tcBorders>
          </w:tcPr>
          <w:p w14:paraId="78085F5A" w14:textId="5F7A799D" w:rsidR="00C54E98" w:rsidRPr="008B0F3A" w:rsidRDefault="00AE6082"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0,1</w:t>
            </w:r>
            <w:r w:rsidR="00732608" w:rsidRPr="008B0F3A">
              <w:rPr>
                <w:rFonts w:ascii="Times New Roman" w:hAnsi="Times New Roman" w:cs="Times New Roman"/>
                <w:color w:val="000000" w:themeColor="text1"/>
                <w:position w:val="6"/>
                <w:sz w:val="28"/>
                <w:szCs w:val="28"/>
              </w:rPr>
              <w:t>0</w:t>
            </w:r>
            <w:r w:rsidRPr="008B0F3A">
              <w:rPr>
                <w:rFonts w:ascii="Times New Roman" w:hAnsi="Times New Roman" w:cs="Times New Roman"/>
                <w:color w:val="000000" w:themeColor="text1"/>
                <w:position w:val="6"/>
                <w:sz w:val="28"/>
                <w:szCs w:val="28"/>
                <w:lang w:val="en-US"/>
              </w:rPr>
              <w:t>4</w:t>
            </w:r>
          </w:p>
        </w:tc>
      </w:tr>
      <w:tr w:rsidR="00C54E98" w:rsidRPr="008B0F3A" w14:paraId="2D53934A" w14:textId="743EF661" w:rsidTr="00093D3C">
        <w:tc>
          <w:tcPr>
            <w:tcW w:w="3686" w:type="dxa"/>
            <w:tcBorders>
              <w:top w:val="single" w:sz="4" w:space="0" w:color="auto"/>
              <w:bottom w:val="single" w:sz="4" w:space="0" w:color="auto"/>
              <w:right w:val="single" w:sz="4" w:space="0" w:color="auto"/>
            </w:tcBorders>
            <w:shd w:val="clear" w:color="auto" w:fill="auto"/>
          </w:tcPr>
          <w:p w14:paraId="30D4D009" w14:textId="6860C137" w:rsidR="00C54E98" w:rsidRPr="008B0F3A" w:rsidRDefault="00C54E98" w:rsidP="00093D3C">
            <w:pPr>
              <w:spacing w:after="0" w:line="240" w:lineRule="auto"/>
              <w:ind w:left="142"/>
              <w:contextualSpacing/>
              <w:rPr>
                <w:rFonts w:ascii="Times New Roman" w:hAnsi="Times New Roman" w:cs="Times New Roman"/>
                <w:bCs/>
                <w:position w:val="6"/>
                <w:sz w:val="28"/>
                <w:szCs w:val="28"/>
                <w:lang w:val="kk-KZ"/>
              </w:rPr>
            </w:pPr>
            <w:r w:rsidRPr="008B0F3A">
              <w:rPr>
                <w:rFonts w:ascii="Times New Roman" w:hAnsi="Times New Roman" w:cs="Times New Roman"/>
                <w:bCs/>
                <w:position w:val="6"/>
                <w:sz w:val="28"/>
                <w:szCs w:val="28"/>
                <w:lang w:val="kk-KZ"/>
              </w:rPr>
              <w:t>30 – 34,9 кг/м2</w:t>
            </w:r>
          </w:p>
        </w:tc>
        <w:tc>
          <w:tcPr>
            <w:tcW w:w="1276" w:type="dxa"/>
            <w:tcBorders>
              <w:top w:val="single" w:sz="4" w:space="0" w:color="auto"/>
              <w:bottom w:val="single" w:sz="4" w:space="0" w:color="auto"/>
              <w:right w:val="single" w:sz="4" w:space="0" w:color="auto"/>
            </w:tcBorders>
          </w:tcPr>
          <w:p w14:paraId="506D6980" w14:textId="343A72CF" w:rsidR="00C54E98" w:rsidRPr="008B0F3A" w:rsidRDefault="00BE2DB7"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5</w:t>
            </w:r>
            <w:r w:rsidR="00AE6082" w:rsidRPr="008B0F3A">
              <w:rPr>
                <w:rFonts w:ascii="Times New Roman" w:hAnsi="Times New Roman" w:cs="Times New Roman"/>
                <w:color w:val="000000" w:themeColor="text1"/>
                <w:position w:val="6"/>
                <w:sz w:val="28"/>
                <w:szCs w:val="28"/>
                <w:lang w:val="en-US"/>
              </w:rPr>
              <w:t xml:space="preserve"> (6,9)</w:t>
            </w:r>
          </w:p>
        </w:tc>
        <w:tc>
          <w:tcPr>
            <w:tcW w:w="1417" w:type="dxa"/>
            <w:tcBorders>
              <w:top w:val="single" w:sz="4" w:space="0" w:color="auto"/>
              <w:left w:val="single" w:sz="4" w:space="0" w:color="auto"/>
              <w:bottom w:val="single" w:sz="4" w:space="0" w:color="auto"/>
            </w:tcBorders>
            <w:shd w:val="clear" w:color="auto" w:fill="auto"/>
          </w:tcPr>
          <w:p w14:paraId="6F3DB4F2" w14:textId="11DC6DCF"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3 (</w:t>
            </w:r>
            <w:r w:rsidRPr="008B0F3A">
              <w:rPr>
                <w:rFonts w:ascii="Times New Roman" w:hAnsi="Times New Roman" w:cs="Times New Roman"/>
                <w:color w:val="000000" w:themeColor="text1"/>
                <w:position w:val="6"/>
                <w:sz w:val="28"/>
                <w:szCs w:val="28"/>
                <w:lang w:val="kk-KZ"/>
              </w:rPr>
              <w:t>7,5)</w:t>
            </w:r>
          </w:p>
        </w:tc>
        <w:tc>
          <w:tcPr>
            <w:tcW w:w="1843" w:type="dxa"/>
            <w:tcBorders>
              <w:top w:val="single" w:sz="4" w:space="0" w:color="auto"/>
              <w:left w:val="single" w:sz="4" w:space="0" w:color="auto"/>
              <w:bottom w:val="single" w:sz="4" w:space="0" w:color="auto"/>
            </w:tcBorders>
          </w:tcPr>
          <w:p w14:paraId="7CAE5D1E" w14:textId="5C89E78B"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2 (6,</w:t>
            </w:r>
            <w:r w:rsidR="0058089A" w:rsidRPr="008B0F3A">
              <w:rPr>
                <w:rFonts w:ascii="Times New Roman" w:hAnsi="Times New Roman" w:cs="Times New Roman"/>
                <w:color w:val="000000" w:themeColor="text1"/>
                <w:position w:val="6"/>
                <w:sz w:val="28"/>
                <w:szCs w:val="28"/>
              </w:rPr>
              <w:t>2</w:t>
            </w:r>
            <w:r w:rsidRPr="008B0F3A">
              <w:rPr>
                <w:rFonts w:ascii="Times New Roman" w:hAnsi="Times New Roman" w:cs="Times New Roman"/>
                <w:color w:val="000000" w:themeColor="text1"/>
                <w:position w:val="6"/>
                <w:sz w:val="28"/>
                <w:szCs w:val="28"/>
                <w:lang w:val="en-US"/>
              </w:rPr>
              <w:t>)</w:t>
            </w:r>
          </w:p>
        </w:tc>
        <w:tc>
          <w:tcPr>
            <w:tcW w:w="1134" w:type="dxa"/>
            <w:tcBorders>
              <w:top w:val="single" w:sz="4" w:space="0" w:color="auto"/>
              <w:left w:val="single" w:sz="4" w:space="0" w:color="auto"/>
              <w:bottom w:val="single" w:sz="4" w:space="0" w:color="auto"/>
            </w:tcBorders>
          </w:tcPr>
          <w:p w14:paraId="2E7EDCA7" w14:textId="587E9E3F" w:rsidR="00C54E98" w:rsidRPr="008B0F3A" w:rsidRDefault="00AE6082"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0,169</w:t>
            </w:r>
          </w:p>
        </w:tc>
      </w:tr>
      <w:tr w:rsidR="00C54E98" w:rsidRPr="008B0F3A" w14:paraId="1B063238" w14:textId="04F45581" w:rsidTr="00093D3C">
        <w:tc>
          <w:tcPr>
            <w:tcW w:w="3686" w:type="dxa"/>
            <w:tcBorders>
              <w:top w:val="single" w:sz="4" w:space="0" w:color="auto"/>
              <w:bottom w:val="single" w:sz="4" w:space="0" w:color="auto"/>
              <w:right w:val="single" w:sz="4" w:space="0" w:color="auto"/>
            </w:tcBorders>
            <w:shd w:val="clear" w:color="auto" w:fill="auto"/>
          </w:tcPr>
          <w:p w14:paraId="68E27598" w14:textId="5C3CF67D"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Семейный анамнез ПТО</w:t>
            </w:r>
            <w:r w:rsidR="00502CF9" w:rsidRPr="008B0F3A">
              <w:rPr>
                <w:rFonts w:ascii="Times New Roman" w:hAnsi="Times New Roman" w:cs="Times New Roman"/>
                <w:color w:val="000000" w:themeColor="text1"/>
                <w:position w:val="6"/>
                <w:sz w:val="28"/>
                <w:szCs w:val="28"/>
              </w:rPr>
              <w:t xml:space="preserve">, </w:t>
            </w:r>
            <w:r w:rsidR="00390F32" w:rsidRPr="008B0F3A">
              <w:rPr>
                <w:rStyle w:val="fontstyle01"/>
                <w:rFonts w:ascii="Times New Roman" w:hAnsi="Times New Roman" w:cs="Times New Roman"/>
                <w:i w:val="0"/>
                <w:iCs w:val="0"/>
                <w:position w:val="6"/>
                <w:sz w:val="28"/>
                <w:szCs w:val="28"/>
              </w:rPr>
              <w:t>n (%)</w:t>
            </w:r>
          </w:p>
        </w:tc>
        <w:tc>
          <w:tcPr>
            <w:tcW w:w="1276" w:type="dxa"/>
            <w:tcBorders>
              <w:top w:val="single" w:sz="4" w:space="0" w:color="auto"/>
              <w:bottom w:val="single" w:sz="4" w:space="0" w:color="auto"/>
              <w:right w:val="single" w:sz="4" w:space="0" w:color="auto"/>
            </w:tcBorders>
          </w:tcPr>
          <w:p w14:paraId="455C1F6D" w14:textId="308A24C2" w:rsidR="00C54E98" w:rsidRPr="008B0F3A" w:rsidRDefault="00112B4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1</w:t>
            </w:r>
            <w:r w:rsidR="00242C0F" w:rsidRPr="008B0F3A">
              <w:rPr>
                <w:rFonts w:ascii="Times New Roman" w:hAnsi="Times New Roman" w:cs="Times New Roman"/>
                <w:color w:val="000000" w:themeColor="text1"/>
                <w:position w:val="6"/>
                <w:sz w:val="28"/>
                <w:szCs w:val="28"/>
              </w:rPr>
              <w:t>1</w:t>
            </w:r>
            <w:r w:rsidRPr="008B0F3A">
              <w:rPr>
                <w:rFonts w:ascii="Times New Roman" w:hAnsi="Times New Roman" w:cs="Times New Roman"/>
                <w:color w:val="000000" w:themeColor="text1"/>
                <w:position w:val="6"/>
                <w:sz w:val="28"/>
                <w:szCs w:val="28"/>
                <w:lang w:val="en-US"/>
              </w:rPr>
              <w:t xml:space="preserve"> (</w:t>
            </w:r>
            <w:r w:rsidR="00242C0F" w:rsidRPr="008B0F3A">
              <w:rPr>
                <w:rFonts w:ascii="Times New Roman" w:hAnsi="Times New Roman" w:cs="Times New Roman"/>
                <w:color w:val="000000" w:themeColor="text1"/>
                <w:position w:val="6"/>
                <w:sz w:val="28"/>
                <w:szCs w:val="28"/>
              </w:rPr>
              <w:t>15,2</w:t>
            </w:r>
            <w:r w:rsidRPr="008B0F3A">
              <w:rPr>
                <w:rFonts w:ascii="Times New Roman" w:hAnsi="Times New Roman" w:cs="Times New Roman"/>
                <w:color w:val="000000" w:themeColor="text1"/>
                <w:position w:val="6"/>
                <w:sz w:val="28"/>
                <w:szCs w:val="28"/>
                <w:lang w:val="en-US"/>
              </w:rPr>
              <w:t>)</w:t>
            </w:r>
          </w:p>
        </w:tc>
        <w:tc>
          <w:tcPr>
            <w:tcW w:w="1417" w:type="dxa"/>
            <w:tcBorders>
              <w:top w:val="single" w:sz="4" w:space="0" w:color="auto"/>
              <w:left w:val="single" w:sz="4" w:space="0" w:color="auto"/>
              <w:bottom w:val="single" w:sz="4" w:space="0" w:color="auto"/>
            </w:tcBorders>
            <w:shd w:val="clear" w:color="auto" w:fill="auto"/>
          </w:tcPr>
          <w:p w14:paraId="52C64307" w14:textId="55D76022"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5</w:t>
            </w:r>
            <w:r w:rsidR="00C54E98" w:rsidRPr="008B0F3A">
              <w:rPr>
                <w:rFonts w:ascii="Times New Roman" w:hAnsi="Times New Roman" w:cs="Times New Roman"/>
                <w:color w:val="000000" w:themeColor="text1"/>
                <w:position w:val="6"/>
                <w:sz w:val="28"/>
                <w:szCs w:val="28"/>
              </w:rPr>
              <w:t xml:space="preserve"> (</w:t>
            </w:r>
            <w:r w:rsidRPr="008B0F3A">
              <w:rPr>
                <w:rFonts w:ascii="Times New Roman" w:hAnsi="Times New Roman" w:cs="Times New Roman"/>
                <w:color w:val="000000" w:themeColor="text1"/>
                <w:position w:val="6"/>
                <w:sz w:val="28"/>
                <w:szCs w:val="28"/>
              </w:rPr>
              <w:t>1</w:t>
            </w:r>
            <w:r w:rsidR="00C54E98" w:rsidRPr="008B0F3A">
              <w:rPr>
                <w:rFonts w:ascii="Times New Roman" w:hAnsi="Times New Roman" w:cs="Times New Roman"/>
                <w:color w:val="000000" w:themeColor="text1"/>
                <w:position w:val="6"/>
                <w:sz w:val="28"/>
                <w:szCs w:val="28"/>
              </w:rPr>
              <w:t>2</w:t>
            </w:r>
            <w:r w:rsidRPr="008B0F3A">
              <w:rPr>
                <w:rFonts w:ascii="Times New Roman" w:hAnsi="Times New Roman" w:cs="Times New Roman"/>
                <w:color w:val="000000" w:themeColor="text1"/>
                <w:position w:val="6"/>
                <w:sz w:val="28"/>
                <w:szCs w:val="28"/>
              </w:rPr>
              <w:t>,</w:t>
            </w:r>
            <w:r w:rsidR="00C54E98" w:rsidRPr="008B0F3A">
              <w:rPr>
                <w:rFonts w:ascii="Times New Roman" w:hAnsi="Times New Roman" w:cs="Times New Roman"/>
                <w:color w:val="000000" w:themeColor="text1"/>
                <w:position w:val="6"/>
                <w:sz w:val="28"/>
                <w:szCs w:val="28"/>
              </w:rPr>
              <w:t>5)</w:t>
            </w:r>
          </w:p>
        </w:tc>
        <w:tc>
          <w:tcPr>
            <w:tcW w:w="1843" w:type="dxa"/>
            <w:tcBorders>
              <w:top w:val="single" w:sz="4" w:space="0" w:color="auto"/>
              <w:left w:val="single" w:sz="4" w:space="0" w:color="auto"/>
              <w:bottom w:val="single" w:sz="4" w:space="0" w:color="auto"/>
            </w:tcBorders>
          </w:tcPr>
          <w:p w14:paraId="53E1F610" w14:textId="7AF549C7" w:rsidR="00C54E98" w:rsidRPr="008B0F3A" w:rsidRDefault="008C7F60"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6 (18,7)</w:t>
            </w:r>
          </w:p>
        </w:tc>
        <w:tc>
          <w:tcPr>
            <w:tcW w:w="1134" w:type="dxa"/>
            <w:tcBorders>
              <w:top w:val="single" w:sz="4" w:space="0" w:color="auto"/>
              <w:left w:val="single" w:sz="4" w:space="0" w:color="auto"/>
              <w:bottom w:val="single" w:sz="4" w:space="0" w:color="auto"/>
            </w:tcBorders>
          </w:tcPr>
          <w:p w14:paraId="2C80E405" w14:textId="0BA71049" w:rsidR="00C54E98" w:rsidRPr="008B0F3A" w:rsidRDefault="00112B4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0,415</w:t>
            </w:r>
          </w:p>
        </w:tc>
      </w:tr>
      <w:tr w:rsidR="00C54E98" w:rsidRPr="008B0F3A" w14:paraId="3DD4024C" w14:textId="67B86975" w:rsidTr="00093D3C">
        <w:tc>
          <w:tcPr>
            <w:tcW w:w="3686" w:type="dxa"/>
            <w:tcBorders>
              <w:top w:val="single" w:sz="4" w:space="0" w:color="auto"/>
              <w:bottom w:val="single" w:sz="4" w:space="0" w:color="auto"/>
              <w:right w:val="single" w:sz="4" w:space="0" w:color="auto"/>
            </w:tcBorders>
            <w:shd w:val="clear" w:color="auto" w:fill="auto"/>
          </w:tcPr>
          <w:p w14:paraId="36589977" w14:textId="24C8D92F"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Семейный анамнез НМ</w:t>
            </w:r>
            <w:r w:rsidR="00390F32" w:rsidRPr="008B0F3A">
              <w:rPr>
                <w:rFonts w:ascii="Times New Roman" w:hAnsi="Times New Roman" w:cs="Times New Roman"/>
                <w:color w:val="000000" w:themeColor="text1"/>
                <w:position w:val="6"/>
                <w:sz w:val="28"/>
                <w:szCs w:val="28"/>
              </w:rPr>
              <w:t xml:space="preserve">, </w:t>
            </w:r>
            <w:r w:rsidR="00390F32" w:rsidRPr="008B0F3A">
              <w:rPr>
                <w:rStyle w:val="fontstyle01"/>
                <w:rFonts w:ascii="Times New Roman" w:hAnsi="Times New Roman" w:cs="Times New Roman"/>
                <w:i w:val="0"/>
                <w:iCs w:val="0"/>
                <w:position w:val="6"/>
                <w:sz w:val="28"/>
                <w:szCs w:val="28"/>
              </w:rPr>
              <w:t>n (%)</w:t>
            </w:r>
          </w:p>
        </w:tc>
        <w:tc>
          <w:tcPr>
            <w:tcW w:w="1276" w:type="dxa"/>
            <w:tcBorders>
              <w:top w:val="single" w:sz="4" w:space="0" w:color="auto"/>
              <w:bottom w:val="single" w:sz="4" w:space="0" w:color="auto"/>
              <w:right w:val="single" w:sz="4" w:space="0" w:color="auto"/>
            </w:tcBorders>
          </w:tcPr>
          <w:p w14:paraId="64111709" w14:textId="4D53447A" w:rsidR="00C54E98" w:rsidRPr="008B0F3A" w:rsidRDefault="00112B4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3 (1,4)</w:t>
            </w:r>
          </w:p>
        </w:tc>
        <w:tc>
          <w:tcPr>
            <w:tcW w:w="1417" w:type="dxa"/>
            <w:tcBorders>
              <w:top w:val="single" w:sz="4" w:space="0" w:color="auto"/>
              <w:left w:val="single" w:sz="4" w:space="0" w:color="auto"/>
              <w:bottom w:val="single" w:sz="4" w:space="0" w:color="auto"/>
            </w:tcBorders>
            <w:shd w:val="clear" w:color="auto" w:fill="auto"/>
          </w:tcPr>
          <w:p w14:paraId="00043E3B" w14:textId="7A2E7A27"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2 (5)</w:t>
            </w:r>
          </w:p>
        </w:tc>
        <w:tc>
          <w:tcPr>
            <w:tcW w:w="1843" w:type="dxa"/>
            <w:tcBorders>
              <w:top w:val="single" w:sz="4" w:space="0" w:color="auto"/>
              <w:left w:val="single" w:sz="4" w:space="0" w:color="auto"/>
              <w:bottom w:val="single" w:sz="4" w:space="0" w:color="auto"/>
            </w:tcBorders>
          </w:tcPr>
          <w:p w14:paraId="6ED221A7" w14:textId="0FC69177" w:rsidR="00C54E98" w:rsidRPr="008B0F3A" w:rsidRDefault="008C7F60"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1 (3,13)</w:t>
            </w:r>
          </w:p>
        </w:tc>
        <w:tc>
          <w:tcPr>
            <w:tcW w:w="1134" w:type="dxa"/>
            <w:tcBorders>
              <w:top w:val="single" w:sz="4" w:space="0" w:color="auto"/>
              <w:left w:val="single" w:sz="4" w:space="0" w:color="auto"/>
              <w:bottom w:val="single" w:sz="4" w:space="0" w:color="auto"/>
            </w:tcBorders>
          </w:tcPr>
          <w:p w14:paraId="28B29EF2" w14:textId="4F93D8F0" w:rsidR="00C54E98" w:rsidRPr="008B0F3A" w:rsidRDefault="00112B48" w:rsidP="00093D3C">
            <w:pPr>
              <w:spacing w:after="0" w:line="240" w:lineRule="auto"/>
              <w:contextualSpacing/>
              <w:jc w:val="center"/>
              <w:rPr>
                <w:rFonts w:ascii="Times New Roman" w:hAnsi="Times New Roman" w:cs="Times New Roman"/>
                <w:color w:val="000000" w:themeColor="text1"/>
                <w:position w:val="6"/>
                <w:sz w:val="28"/>
                <w:szCs w:val="28"/>
                <w:lang w:val="en-US"/>
              </w:rPr>
            </w:pPr>
            <w:r w:rsidRPr="008B0F3A">
              <w:rPr>
                <w:rFonts w:ascii="Times New Roman" w:hAnsi="Times New Roman" w:cs="Times New Roman"/>
                <w:color w:val="000000" w:themeColor="text1"/>
                <w:position w:val="6"/>
                <w:sz w:val="28"/>
                <w:szCs w:val="28"/>
                <w:lang w:val="en-US"/>
              </w:rPr>
              <w:t>0,158</w:t>
            </w:r>
          </w:p>
        </w:tc>
      </w:tr>
      <w:tr w:rsidR="00390F32" w:rsidRPr="008B0F3A" w14:paraId="43A92F68" w14:textId="77777777" w:rsidTr="00093D3C">
        <w:tc>
          <w:tcPr>
            <w:tcW w:w="9356" w:type="dxa"/>
            <w:gridSpan w:val="5"/>
            <w:tcBorders>
              <w:top w:val="single" w:sz="4" w:space="0" w:color="auto"/>
              <w:bottom w:val="single" w:sz="4" w:space="0" w:color="auto"/>
            </w:tcBorders>
            <w:shd w:val="clear" w:color="auto" w:fill="auto"/>
          </w:tcPr>
          <w:p w14:paraId="353B6BF4" w14:textId="77777777" w:rsidR="00390F32" w:rsidRPr="008B0F3A" w:rsidRDefault="00390F32" w:rsidP="00093D3C">
            <w:pPr>
              <w:spacing w:after="0" w:line="240" w:lineRule="auto"/>
              <w:ind w:left="142"/>
              <w:contextualSpacing/>
              <w:rPr>
                <w:rFonts w:ascii="Times New Roman" w:hAnsi="Times New Roman" w:cs="Times New Roman"/>
                <w:i/>
                <w:iCs/>
                <w:color w:val="000000" w:themeColor="text1"/>
                <w:position w:val="6"/>
                <w:sz w:val="28"/>
                <w:szCs w:val="28"/>
              </w:rPr>
            </w:pPr>
            <w:r w:rsidRPr="008B0F3A">
              <w:rPr>
                <w:rFonts w:ascii="Times New Roman" w:hAnsi="Times New Roman" w:cs="Times New Roman"/>
                <w:i/>
                <w:iCs/>
                <w:color w:val="000000" w:themeColor="text1"/>
                <w:position w:val="6"/>
                <w:sz w:val="28"/>
                <w:szCs w:val="28"/>
              </w:rPr>
              <w:t xml:space="preserve">Сопутствующие заболевания, </w:t>
            </w:r>
            <w:r w:rsidRPr="008B0F3A">
              <w:rPr>
                <w:rStyle w:val="fontstyle01"/>
                <w:rFonts w:ascii="Times New Roman" w:hAnsi="Times New Roman" w:cs="Times New Roman"/>
                <w:i w:val="0"/>
                <w:iCs w:val="0"/>
                <w:position w:val="6"/>
                <w:sz w:val="28"/>
                <w:szCs w:val="28"/>
              </w:rPr>
              <w:t>n (%)</w:t>
            </w:r>
          </w:p>
        </w:tc>
      </w:tr>
      <w:tr w:rsidR="00C54E98" w:rsidRPr="008B0F3A" w14:paraId="57235125" w14:textId="11AF14E0" w:rsidTr="00093D3C">
        <w:tc>
          <w:tcPr>
            <w:tcW w:w="3686" w:type="dxa"/>
            <w:tcBorders>
              <w:top w:val="single" w:sz="4" w:space="0" w:color="auto"/>
              <w:bottom w:val="single" w:sz="4" w:space="0" w:color="auto"/>
              <w:right w:val="single" w:sz="4" w:space="0" w:color="auto"/>
            </w:tcBorders>
            <w:shd w:val="clear" w:color="auto" w:fill="auto"/>
          </w:tcPr>
          <w:p w14:paraId="491D644F" w14:textId="0BB6D800" w:rsidR="00C54E98" w:rsidRPr="008B0F3A" w:rsidRDefault="00C54E98" w:rsidP="00093D3C">
            <w:pPr>
              <w:spacing w:after="0" w:line="240" w:lineRule="auto"/>
              <w:ind w:left="142"/>
              <w:contextualSpacing/>
              <w:rPr>
                <w:rFonts w:ascii="Times New Roman" w:hAnsi="Times New Roman" w:cs="Times New Roman"/>
                <w:color w:val="000000"/>
                <w:position w:val="6"/>
                <w:sz w:val="28"/>
                <w:szCs w:val="28"/>
              </w:rPr>
            </w:pPr>
            <w:r w:rsidRPr="008B0F3A">
              <w:rPr>
                <w:rFonts w:ascii="Times New Roman" w:hAnsi="Times New Roman" w:cs="Times New Roman"/>
                <w:color w:val="000000"/>
                <w:position w:val="6"/>
                <w:sz w:val="28"/>
                <w:szCs w:val="28"/>
              </w:rPr>
              <w:t>Ургентное недержание мочи</w:t>
            </w:r>
          </w:p>
        </w:tc>
        <w:tc>
          <w:tcPr>
            <w:tcW w:w="1276" w:type="dxa"/>
            <w:tcBorders>
              <w:top w:val="single" w:sz="4" w:space="0" w:color="auto"/>
              <w:bottom w:val="single" w:sz="4" w:space="0" w:color="auto"/>
              <w:right w:val="single" w:sz="4" w:space="0" w:color="auto"/>
            </w:tcBorders>
          </w:tcPr>
          <w:p w14:paraId="58C4F6A7" w14:textId="72A4DD23" w:rsidR="00C54E98" w:rsidRPr="008B0F3A" w:rsidRDefault="0065069A"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5 (6,9)</w:t>
            </w:r>
          </w:p>
        </w:tc>
        <w:tc>
          <w:tcPr>
            <w:tcW w:w="1417" w:type="dxa"/>
            <w:tcBorders>
              <w:top w:val="single" w:sz="4" w:space="0" w:color="auto"/>
              <w:left w:val="single" w:sz="4" w:space="0" w:color="auto"/>
              <w:bottom w:val="single" w:sz="4" w:space="0" w:color="auto"/>
            </w:tcBorders>
            <w:shd w:val="clear" w:color="auto" w:fill="auto"/>
          </w:tcPr>
          <w:p w14:paraId="079E189F" w14:textId="17815C77"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4 (10)</w:t>
            </w:r>
          </w:p>
        </w:tc>
        <w:tc>
          <w:tcPr>
            <w:tcW w:w="1843" w:type="dxa"/>
            <w:tcBorders>
              <w:top w:val="single" w:sz="4" w:space="0" w:color="auto"/>
              <w:left w:val="single" w:sz="4" w:space="0" w:color="auto"/>
              <w:bottom w:val="single" w:sz="4" w:space="0" w:color="auto"/>
            </w:tcBorders>
          </w:tcPr>
          <w:p w14:paraId="2B45B1E0" w14:textId="5CF92566" w:rsidR="00C54E98" w:rsidRPr="008B0F3A" w:rsidRDefault="00390F32"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 (3,13)</w:t>
            </w:r>
          </w:p>
        </w:tc>
        <w:tc>
          <w:tcPr>
            <w:tcW w:w="1134" w:type="dxa"/>
            <w:tcBorders>
              <w:top w:val="single" w:sz="4" w:space="0" w:color="auto"/>
              <w:left w:val="single" w:sz="4" w:space="0" w:color="auto"/>
              <w:bottom w:val="single" w:sz="4" w:space="0" w:color="auto"/>
            </w:tcBorders>
          </w:tcPr>
          <w:p w14:paraId="04C09A63" w14:textId="4D462FF0" w:rsidR="00C54E98" w:rsidRPr="008B0F3A" w:rsidRDefault="0073260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0,217</w:t>
            </w:r>
          </w:p>
        </w:tc>
      </w:tr>
      <w:tr w:rsidR="00C54E98" w:rsidRPr="008B0F3A" w14:paraId="48385041" w14:textId="258A8EBA" w:rsidTr="00093D3C">
        <w:tc>
          <w:tcPr>
            <w:tcW w:w="3686" w:type="dxa"/>
            <w:tcBorders>
              <w:top w:val="single" w:sz="4" w:space="0" w:color="auto"/>
              <w:bottom w:val="single" w:sz="4" w:space="0" w:color="auto"/>
              <w:right w:val="single" w:sz="4" w:space="0" w:color="auto"/>
            </w:tcBorders>
            <w:shd w:val="clear" w:color="auto" w:fill="auto"/>
          </w:tcPr>
          <w:p w14:paraId="0D8FA655" w14:textId="1953DE4F" w:rsidR="00C54E98" w:rsidRPr="008B0F3A" w:rsidRDefault="00C54E98" w:rsidP="00093D3C">
            <w:pPr>
              <w:spacing w:after="0" w:line="240" w:lineRule="auto"/>
              <w:ind w:left="142"/>
              <w:contextualSpacing/>
              <w:rPr>
                <w:rFonts w:ascii="Times New Roman" w:hAnsi="Times New Roman" w:cs="Times New Roman"/>
                <w:color w:val="000000"/>
                <w:position w:val="6"/>
                <w:sz w:val="28"/>
                <w:szCs w:val="28"/>
              </w:rPr>
            </w:pPr>
            <w:r w:rsidRPr="008B0F3A">
              <w:rPr>
                <w:rFonts w:ascii="Times New Roman" w:hAnsi="Times New Roman" w:cs="Times New Roman"/>
                <w:color w:val="000000"/>
                <w:position w:val="6"/>
                <w:sz w:val="28"/>
                <w:szCs w:val="28"/>
              </w:rPr>
              <w:t>Стрессовое недержание мочи</w:t>
            </w:r>
          </w:p>
        </w:tc>
        <w:tc>
          <w:tcPr>
            <w:tcW w:w="1276" w:type="dxa"/>
            <w:tcBorders>
              <w:top w:val="single" w:sz="4" w:space="0" w:color="auto"/>
              <w:bottom w:val="single" w:sz="4" w:space="0" w:color="auto"/>
              <w:right w:val="single" w:sz="4" w:space="0" w:color="auto"/>
            </w:tcBorders>
          </w:tcPr>
          <w:p w14:paraId="32699C83" w14:textId="2E36ECA9" w:rsidR="00C54E98" w:rsidRPr="008B0F3A" w:rsidRDefault="0065069A"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26 (</w:t>
            </w:r>
            <w:r w:rsidR="00732608" w:rsidRPr="008B0F3A">
              <w:rPr>
                <w:rFonts w:ascii="Times New Roman" w:hAnsi="Times New Roman" w:cs="Times New Roman"/>
                <w:color w:val="000000" w:themeColor="text1"/>
                <w:position w:val="6"/>
                <w:sz w:val="28"/>
                <w:szCs w:val="28"/>
              </w:rPr>
              <w:t>35,9</w:t>
            </w:r>
            <w:r w:rsidRPr="008B0F3A">
              <w:rPr>
                <w:rFonts w:ascii="Times New Roman" w:hAnsi="Times New Roman" w:cs="Times New Roman"/>
                <w:color w:val="000000" w:themeColor="text1"/>
                <w:position w:val="6"/>
                <w:sz w:val="28"/>
                <w:szCs w:val="28"/>
              </w:rPr>
              <w:t>)</w:t>
            </w:r>
          </w:p>
        </w:tc>
        <w:tc>
          <w:tcPr>
            <w:tcW w:w="1417" w:type="dxa"/>
            <w:tcBorders>
              <w:top w:val="single" w:sz="4" w:space="0" w:color="auto"/>
              <w:left w:val="single" w:sz="4" w:space="0" w:color="auto"/>
              <w:bottom w:val="single" w:sz="4" w:space="0" w:color="auto"/>
            </w:tcBorders>
            <w:shd w:val="clear" w:color="auto" w:fill="auto"/>
          </w:tcPr>
          <w:p w14:paraId="5AECC46C" w14:textId="7E5C34FC"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18 (45)</w:t>
            </w:r>
          </w:p>
        </w:tc>
        <w:tc>
          <w:tcPr>
            <w:tcW w:w="1843" w:type="dxa"/>
            <w:tcBorders>
              <w:top w:val="single" w:sz="4" w:space="0" w:color="auto"/>
              <w:left w:val="single" w:sz="4" w:space="0" w:color="auto"/>
              <w:bottom w:val="single" w:sz="4" w:space="0" w:color="auto"/>
            </w:tcBorders>
          </w:tcPr>
          <w:p w14:paraId="5E618A0C" w14:textId="24E68094" w:rsidR="00C54E98" w:rsidRPr="008B0F3A" w:rsidRDefault="00390F32"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8 (25)</w:t>
            </w:r>
          </w:p>
        </w:tc>
        <w:tc>
          <w:tcPr>
            <w:tcW w:w="1134" w:type="dxa"/>
            <w:tcBorders>
              <w:top w:val="single" w:sz="4" w:space="0" w:color="auto"/>
              <w:left w:val="single" w:sz="4" w:space="0" w:color="auto"/>
              <w:bottom w:val="single" w:sz="4" w:space="0" w:color="auto"/>
            </w:tcBorders>
          </w:tcPr>
          <w:p w14:paraId="4F9239FB" w14:textId="3F6E5E0F" w:rsidR="00C54E98" w:rsidRPr="008B0F3A" w:rsidRDefault="0073260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0,191</w:t>
            </w:r>
          </w:p>
        </w:tc>
      </w:tr>
      <w:tr w:rsidR="00C54E98" w:rsidRPr="008B0F3A" w14:paraId="6D8C3FB3" w14:textId="625C36A8" w:rsidTr="00093D3C">
        <w:tc>
          <w:tcPr>
            <w:tcW w:w="3686" w:type="dxa"/>
            <w:tcBorders>
              <w:top w:val="single" w:sz="4" w:space="0" w:color="auto"/>
              <w:bottom w:val="single" w:sz="4" w:space="0" w:color="auto"/>
              <w:right w:val="single" w:sz="4" w:space="0" w:color="auto"/>
            </w:tcBorders>
            <w:shd w:val="clear" w:color="auto" w:fill="auto"/>
          </w:tcPr>
          <w:p w14:paraId="66C4CC3E" w14:textId="30B275AC" w:rsidR="00C54E98" w:rsidRPr="008B0F3A" w:rsidRDefault="00C54E98" w:rsidP="00093D3C">
            <w:pPr>
              <w:spacing w:after="0" w:line="240" w:lineRule="auto"/>
              <w:ind w:left="142"/>
              <w:contextualSpacing/>
              <w:rPr>
                <w:rFonts w:ascii="Times New Roman" w:hAnsi="Times New Roman" w:cs="Times New Roman"/>
                <w:color w:val="000000"/>
                <w:position w:val="6"/>
                <w:sz w:val="28"/>
                <w:szCs w:val="28"/>
              </w:rPr>
            </w:pPr>
            <w:r w:rsidRPr="008B0F3A">
              <w:rPr>
                <w:rFonts w:ascii="Times New Roman" w:hAnsi="Times New Roman" w:cs="Times New Roman"/>
                <w:color w:val="000000"/>
                <w:position w:val="6"/>
                <w:sz w:val="28"/>
                <w:szCs w:val="28"/>
              </w:rPr>
              <w:t>Хронический запор</w:t>
            </w:r>
          </w:p>
        </w:tc>
        <w:tc>
          <w:tcPr>
            <w:tcW w:w="1276" w:type="dxa"/>
            <w:tcBorders>
              <w:top w:val="single" w:sz="4" w:space="0" w:color="auto"/>
              <w:bottom w:val="single" w:sz="4" w:space="0" w:color="auto"/>
              <w:right w:val="single" w:sz="4" w:space="0" w:color="auto"/>
            </w:tcBorders>
          </w:tcPr>
          <w:p w14:paraId="4422A14D" w14:textId="216B2AEC" w:rsidR="00C54E98" w:rsidRPr="008B0F3A" w:rsidRDefault="0073260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32 (44,5)</w:t>
            </w:r>
          </w:p>
        </w:tc>
        <w:tc>
          <w:tcPr>
            <w:tcW w:w="1417" w:type="dxa"/>
            <w:tcBorders>
              <w:top w:val="single" w:sz="4" w:space="0" w:color="auto"/>
              <w:left w:val="single" w:sz="4" w:space="0" w:color="auto"/>
              <w:bottom w:val="single" w:sz="4" w:space="0" w:color="auto"/>
            </w:tcBorders>
            <w:shd w:val="clear" w:color="auto" w:fill="auto"/>
          </w:tcPr>
          <w:p w14:paraId="26DC53EC" w14:textId="201AEDD4"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21 (52,5)</w:t>
            </w:r>
          </w:p>
        </w:tc>
        <w:tc>
          <w:tcPr>
            <w:tcW w:w="1843" w:type="dxa"/>
            <w:tcBorders>
              <w:top w:val="single" w:sz="4" w:space="0" w:color="auto"/>
              <w:left w:val="single" w:sz="4" w:space="0" w:color="auto"/>
              <w:bottom w:val="single" w:sz="4" w:space="0" w:color="auto"/>
            </w:tcBorders>
          </w:tcPr>
          <w:p w14:paraId="2995C31B" w14:textId="2A1F1C32" w:rsidR="00C54E98" w:rsidRPr="008B0F3A" w:rsidRDefault="00390F32"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11 (34,4)</w:t>
            </w:r>
          </w:p>
        </w:tc>
        <w:tc>
          <w:tcPr>
            <w:tcW w:w="1134" w:type="dxa"/>
            <w:tcBorders>
              <w:top w:val="single" w:sz="4" w:space="0" w:color="auto"/>
              <w:left w:val="single" w:sz="4" w:space="0" w:color="auto"/>
              <w:bottom w:val="single" w:sz="4" w:space="0" w:color="auto"/>
            </w:tcBorders>
          </w:tcPr>
          <w:p w14:paraId="06A9C70B" w14:textId="125B8D95" w:rsidR="00C54E98" w:rsidRPr="008B0F3A" w:rsidRDefault="0073260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&lt;0,001</w:t>
            </w:r>
          </w:p>
        </w:tc>
      </w:tr>
      <w:tr w:rsidR="00C54E98" w:rsidRPr="008B0F3A" w14:paraId="0627F77D" w14:textId="1A2789A3" w:rsidTr="00093D3C">
        <w:tc>
          <w:tcPr>
            <w:tcW w:w="3686" w:type="dxa"/>
            <w:tcBorders>
              <w:top w:val="single" w:sz="4" w:space="0" w:color="auto"/>
              <w:bottom w:val="single" w:sz="4" w:space="0" w:color="auto"/>
              <w:right w:val="single" w:sz="4" w:space="0" w:color="auto"/>
            </w:tcBorders>
            <w:shd w:val="clear" w:color="auto" w:fill="auto"/>
          </w:tcPr>
          <w:p w14:paraId="1F8CE19E" w14:textId="0E16E332" w:rsidR="00C54E98" w:rsidRPr="008B0F3A" w:rsidRDefault="00C54E98" w:rsidP="00093D3C">
            <w:pPr>
              <w:spacing w:after="0" w:line="240" w:lineRule="auto"/>
              <w:ind w:left="142"/>
              <w:contextualSpacing/>
              <w:rPr>
                <w:rFonts w:ascii="Times New Roman" w:hAnsi="Times New Roman" w:cs="Times New Roman"/>
                <w:color w:val="000000"/>
                <w:position w:val="6"/>
                <w:sz w:val="28"/>
                <w:szCs w:val="28"/>
              </w:rPr>
            </w:pPr>
            <w:r w:rsidRPr="008B0F3A">
              <w:rPr>
                <w:rFonts w:ascii="Times New Roman" w:hAnsi="Times New Roman" w:cs="Times New Roman"/>
                <w:color w:val="000000"/>
                <w:position w:val="6"/>
                <w:sz w:val="28"/>
                <w:szCs w:val="28"/>
              </w:rPr>
              <w:t xml:space="preserve">клинические проявления </w:t>
            </w:r>
            <w:proofErr w:type="spellStart"/>
            <w:r w:rsidRPr="008B0F3A">
              <w:rPr>
                <w:rFonts w:ascii="Times New Roman" w:hAnsi="Times New Roman" w:cs="Times New Roman"/>
                <w:color w:val="000000"/>
                <w:position w:val="6"/>
                <w:sz w:val="28"/>
                <w:szCs w:val="28"/>
              </w:rPr>
              <w:t>коллагенопатии</w:t>
            </w:r>
            <w:proofErr w:type="spellEnd"/>
          </w:p>
        </w:tc>
        <w:tc>
          <w:tcPr>
            <w:tcW w:w="1276" w:type="dxa"/>
            <w:tcBorders>
              <w:top w:val="single" w:sz="4" w:space="0" w:color="auto"/>
              <w:bottom w:val="single" w:sz="4" w:space="0" w:color="auto"/>
              <w:right w:val="single" w:sz="4" w:space="0" w:color="auto"/>
            </w:tcBorders>
          </w:tcPr>
          <w:p w14:paraId="5DE9FC02" w14:textId="01BB39D1" w:rsidR="00C54E98" w:rsidRPr="008B0F3A" w:rsidRDefault="0073260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9 (12,4)</w:t>
            </w:r>
          </w:p>
        </w:tc>
        <w:tc>
          <w:tcPr>
            <w:tcW w:w="1417" w:type="dxa"/>
            <w:tcBorders>
              <w:top w:val="single" w:sz="4" w:space="0" w:color="auto"/>
              <w:left w:val="single" w:sz="4" w:space="0" w:color="auto"/>
              <w:bottom w:val="single" w:sz="4" w:space="0" w:color="auto"/>
            </w:tcBorders>
            <w:shd w:val="clear" w:color="auto" w:fill="auto"/>
          </w:tcPr>
          <w:p w14:paraId="7AB829C9" w14:textId="66978584"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6 (15)</w:t>
            </w:r>
          </w:p>
        </w:tc>
        <w:tc>
          <w:tcPr>
            <w:tcW w:w="1843" w:type="dxa"/>
            <w:tcBorders>
              <w:top w:val="single" w:sz="4" w:space="0" w:color="auto"/>
              <w:left w:val="single" w:sz="4" w:space="0" w:color="auto"/>
              <w:bottom w:val="single" w:sz="4" w:space="0" w:color="auto"/>
            </w:tcBorders>
          </w:tcPr>
          <w:p w14:paraId="4C5190AD" w14:textId="4C02050C" w:rsidR="00C54E98" w:rsidRPr="008B0F3A" w:rsidRDefault="00390F32"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3 (9,4)</w:t>
            </w:r>
          </w:p>
        </w:tc>
        <w:tc>
          <w:tcPr>
            <w:tcW w:w="1134" w:type="dxa"/>
            <w:tcBorders>
              <w:top w:val="single" w:sz="4" w:space="0" w:color="auto"/>
              <w:left w:val="single" w:sz="4" w:space="0" w:color="auto"/>
              <w:bottom w:val="single" w:sz="4" w:space="0" w:color="auto"/>
            </w:tcBorders>
          </w:tcPr>
          <w:p w14:paraId="79D7F07A" w14:textId="5112F9D2" w:rsidR="00C54E98" w:rsidRPr="008B0F3A" w:rsidRDefault="0073260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0,514</w:t>
            </w:r>
          </w:p>
        </w:tc>
      </w:tr>
      <w:tr w:rsidR="00C54E98" w:rsidRPr="008B0F3A" w14:paraId="7BC461F7" w14:textId="6C317659" w:rsidTr="00093D3C">
        <w:tc>
          <w:tcPr>
            <w:tcW w:w="3686" w:type="dxa"/>
            <w:tcBorders>
              <w:top w:val="single" w:sz="4" w:space="0" w:color="auto"/>
              <w:bottom w:val="single" w:sz="4" w:space="0" w:color="auto"/>
              <w:right w:val="single" w:sz="4" w:space="0" w:color="auto"/>
            </w:tcBorders>
            <w:shd w:val="clear" w:color="auto" w:fill="auto"/>
          </w:tcPr>
          <w:p w14:paraId="1E67C11F" w14:textId="6604F45E" w:rsidR="00C54E98" w:rsidRPr="008B0F3A" w:rsidRDefault="00C54E98" w:rsidP="00093D3C">
            <w:pPr>
              <w:spacing w:after="0" w:line="240" w:lineRule="auto"/>
              <w:ind w:left="142"/>
              <w:contextualSpacing/>
              <w:rPr>
                <w:rFonts w:ascii="Times New Roman" w:hAnsi="Times New Roman" w:cs="Times New Roman"/>
                <w:color w:val="000000"/>
                <w:position w:val="6"/>
                <w:sz w:val="28"/>
                <w:szCs w:val="28"/>
              </w:rPr>
            </w:pPr>
            <w:proofErr w:type="spellStart"/>
            <w:r w:rsidRPr="008B0F3A">
              <w:rPr>
                <w:rFonts w:ascii="Times New Roman" w:hAnsi="Times New Roman" w:cs="Times New Roman"/>
                <w:color w:val="000000"/>
                <w:position w:val="6"/>
                <w:sz w:val="28"/>
                <w:szCs w:val="28"/>
              </w:rPr>
              <w:t>ССЗ</w:t>
            </w:r>
            <w:r w:rsidRPr="008B0F3A">
              <w:rPr>
                <w:rFonts w:ascii="Times New Roman" w:hAnsi="Times New Roman" w:cs="Times New Roman"/>
                <w:color w:val="000000"/>
                <w:position w:val="6"/>
                <w:sz w:val="28"/>
                <w:szCs w:val="28"/>
                <w:vertAlign w:val="superscript"/>
              </w:rPr>
              <w:t>а</w:t>
            </w:r>
            <w:proofErr w:type="spellEnd"/>
          </w:p>
        </w:tc>
        <w:tc>
          <w:tcPr>
            <w:tcW w:w="1276" w:type="dxa"/>
            <w:tcBorders>
              <w:top w:val="single" w:sz="4" w:space="0" w:color="auto"/>
              <w:bottom w:val="single" w:sz="4" w:space="0" w:color="auto"/>
              <w:right w:val="single" w:sz="4" w:space="0" w:color="auto"/>
            </w:tcBorders>
          </w:tcPr>
          <w:p w14:paraId="630DEDCF" w14:textId="172479FE"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8</w:t>
            </w:r>
            <w:r w:rsidR="00732608" w:rsidRPr="008B0F3A">
              <w:rPr>
                <w:rFonts w:ascii="Times New Roman" w:hAnsi="Times New Roman" w:cs="Times New Roman"/>
                <w:color w:val="000000" w:themeColor="text1"/>
                <w:position w:val="6"/>
                <w:sz w:val="28"/>
                <w:szCs w:val="28"/>
              </w:rPr>
              <w:t xml:space="preserve"> (</w:t>
            </w:r>
            <w:r w:rsidRPr="008B0F3A">
              <w:rPr>
                <w:rFonts w:ascii="Times New Roman" w:hAnsi="Times New Roman" w:cs="Times New Roman"/>
                <w:color w:val="000000" w:themeColor="text1"/>
                <w:position w:val="6"/>
                <w:sz w:val="28"/>
                <w:szCs w:val="28"/>
              </w:rPr>
              <w:t>11,2</w:t>
            </w:r>
            <w:r w:rsidR="00732608" w:rsidRPr="008B0F3A">
              <w:rPr>
                <w:rFonts w:ascii="Times New Roman" w:hAnsi="Times New Roman" w:cs="Times New Roman"/>
                <w:color w:val="000000" w:themeColor="text1"/>
                <w:position w:val="6"/>
                <w:sz w:val="28"/>
                <w:szCs w:val="28"/>
              </w:rPr>
              <w:t>)</w:t>
            </w:r>
          </w:p>
        </w:tc>
        <w:tc>
          <w:tcPr>
            <w:tcW w:w="1417" w:type="dxa"/>
            <w:tcBorders>
              <w:top w:val="single" w:sz="4" w:space="0" w:color="auto"/>
              <w:left w:val="single" w:sz="4" w:space="0" w:color="auto"/>
              <w:bottom w:val="single" w:sz="4" w:space="0" w:color="auto"/>
            </w:tcBorders>
            <w:shd w:val="clear" w:color="auto" w:fill="auto"/>
          </w:tcPr>
          <w:p w14:paraId="0D6877B0" w14:textId="5DD015EF"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4</w:t>
            </w:r>
            <w:r w:rsidR="00C54E98" w:rsidRPr="008B0F3A">
              <w:rPr>
                <w:rFonts w:ascii="Times New Roman" w:hAnsi="Times New Roman" w:cs="Times New Roman"/>
                <w:color w:val="000000" w:themeColor="text1"/>
                <w:position w:val="6"/>
                <w:sz w:val="28"/>
                <w:szCs w:val="28"/>
              </w:rPr>
              <w:t xml:space="preserve"> (17,5)</w:t>
            </w:r>
          </w:p>
        </w:tc>
        <w:tc>
          <w:tcPr>
            <w:tcW w:w="1843" w:type="dxa"/>
            <w:tcBorders>
              <w:top w:val="single" w:sz="4" w:space="0" w:color="auto"/>
              <w:left w:val="single" w:sz="4" w:space="0" w:color="auto"/>
              <w:bottom w:val="single" w:sz="4" w:space="0" w:color="auto"/>
            </w:tcBorders>
          </w:tcPr>
          <w:p w14:paraId="4B29848F" w14:textId="48FD2997" w:rsidR="00C54E98" w:rsidRPr="008B0F3A" w:rsidRDefault="00390F32"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4 (12,5)</w:t>
            </w:r>
          </w:p>
        </w:tc>
        <w:tc>
          <w:tcPr>
            <w:tcW w:w="1134" w:type="dxa"/>
            <w:tcBorders>
              <w:top w:val="single" w:sz="4" w:space="0" w:color="auto"/>
              <w:left w:val="single" w:sz="4" w:space="0" w:color="auto"/>
              <w:bottom w:val="single" w:sz="4" w:space="0" w:color="auto"/>
            </w:tcBorders>
          </w:tcPr>
          <w:p w14:paraId="40962241" w14:textId="3ACA5216"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1,00</w:t>
            </w:r>
          </w:p>
        </w:tc>
      </w:tr>
      <w:tr w:rsidR="00C54E98" w:rsidRPr="008B0F3A" w14:paraId="233CB1C4" w14:textId="5AACDD12" w:rsidTr="00AE1A02">
        <w:tc>
          <w:tcPr>
            <w:tcW w:w="3686" w:type="dxa"/>
            <w:tcBorders>
              <w:top w:val="single" w:sz="4" w:space="0" w:color="auto"/>
              <w:bottom w:val="single" w:sz="4" w:space="0" w:color="auto"/>
              <w:right w:val="single" w:sz="4" w:space="0" w:color="auto"/>
            </w:tcBorders>
            <w:shd w:val="clear" w:color="auto" w:fill="auto"/>
          </w:tcPr>
          <w:p w14:paraId="248EB5A5" w14:textId="65051C2A" w:rsidR="00C54E98" w:rsidRPr="008B0F3A" w:rsidRDefault="00C54E98" w:rsidP="00093D3C">
            <w:pPr>
              <w:spacing w:after="0" w:line="240" w:lineRule="auto"/>
              <w:ind w:left="142"/>
              <w:contextualSpacing/>
              <w:rPr>
                <w:rFonts w:ascii="Times New Roman" w:hAnsi="Times New Roman" w:cs="Times New Roman"/>
                <w:color w:val="000000"/>
                <w:position w:val="6"/>
                <w:sz w:val="28"/>
                <w:szCs w:val="28"/>
              </w:rPr>
            </w:pPr>
            <w:r w:rsidRPr="008B0F3A">
              <w:rPr>
                <w:rFonts w:ascii="Times New Roman" w:hAnsi="Times New Roman" w:cs="Times New Roman"/>
                <w:color w:val="000000"/>
                <w:position w:val="6"/>
                <w:sz w:val="28"/>
                <w:szCs w:val="28"/>
              </w:rPr>
              <w:t>Бронхолегочные заболевания, связанные с хроническим кашлем</w:t>
            </w:r>
          </w:p>
        </w:tc>
        <w:tc>
          <w:tcPr>
            <w:tcW w:w="1276" w:type="dxa"/>
            <w:tcBorders>
              <w:top w:val="single" w:sz="4" w:space="0" w:color="auto"/>
              <w:bottom w:val="single" w:sz="4" w:space="0" w:color="auto"/>
              <w:right w:val="single" w:sz="4" w:space="0" w:color="auto"/>
            </w:tcBorders>
          </w:tcPr>
          <w:p w14:paraId="632AADD0" w14:textId="1708BE58" w:rsidR="00C54E98" w:rsidRPr="008B0F3A" w:rsidRDefault="0073260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6 (</w:t>
            </w:r>
            <w:r w:rsidR="00242C0F" w:rsidRPr="008B0F3A">
              <w:rPr>
                <w:rFonts w:ascii="Times New Roman" w:hAnsi="Times New Roman" w:cs="Times New Roman"/>
                <w:color w:val="000000" w:themeColor="text1"/>
                <w:position w:val="6"/>
                <w:sz w:val="28"/>
                <w:szCs w:val="28"/>
              </w:rPr>
              <w:t>8,3</w:t>
            </w:r>
            <w:r w:rsidRPr="008B0F3A">
              <w:rPr>
                <w:rFonts w:ascii="Times New Roman" w:hAnsi="Times New Roman" w:cs="Times New Roman"/>
                <w:color w:val="000000" w:themeColor="text1"/>
                <w:position w:val="6"/>
                <w:sz w:val="28"/>
                <w:szCs w:val="28"/>
              </w:rPr>
              <w:t>)</w:t>
            </w:r>
          </w:p>
        </w:tc>
        <w:tc>
          <w:tcPr>
            <w:tcW w:w="1417" w:type="dxa"/>
            <w:tcBorders>
              <w:top w:val="single" w:sz="4" w:space="0" w:color="auto"/>
              <w:left w:val="single" w:sz="4" w:space="0" w:color="auto"/>
              <w:bottom w:val="single" w:sz="4" w:space="0" w:color="auto"/>
            </w:tcBorders>
            <w:shd w:val="clear" w:color="auto" w:fill="auto"/>
          </w:tcPr>
          <w:p w14:paraId="11DB4041" w14:textId="28691A82"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5 (12,5)</w:t>
            </w:r>
          </w:p>
        </w:tc>
        <w:tc>
          <w:tcPr>
            <w:tcW w:w="1843" w:type="dxa"/>
            <w:tcBorders>
              <w:top w:val="single" w:sz="4" w:space="0" w:color="auto"/>
              <w:left w:val="single" w:sz="4" w:space="0" w:color="auto"/>
              <w:bottom w:val="single" w:sz="4" w:space="0" w:color="auto"/>
            </w:tcBorders>
          </w:tcPr>
          <w:p w14:paraId="35746C31" w14:textId="630EEC53" w:rsidR="00C54E98" w:rsidRPr="008B0F3A" w:rsidRDefault="00390F32"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 (3,13)</w:t>
            </w:r>
          </w:p>
        </w:tc>
        <w:tc>
          <w:tcPr>
            <w:tcW w:w="1134" w:type="dxa"/>
            <w:tcBorders>
              <w:top w:val="single" w:sz="4" w:space="0" w:color="auto"/>
              <w:left w:val="single" w:sz="4" w:space="0" w:color="auto"/>
              <w:bottom w:val="single" w:sz="4" w:space="0" w:color="auto"/>
            </w:tcBorders>
          </w:tcPr>
          <w:p w14:paraId="34A9E3FD" w14:textId="77777777"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p>
        </w:tc>
      </w:tr>
      <w:tr w:rsidR="00C54E98" w:rsidRPr="008B0F3A" w14:paraId="2AF15273" w14:textId="57B80905" w:rsidTr="00AE1A02">
        <w:tc>
          <w:tcPr>
            <w:tcW w:w="3686" w:type="dxa"/>
            <w:tcBorders>
              <w:top w:val="single" w:sz="4" w:space="0" w:color="auto"/>
              <w:right w:val="single" w:sz="4" w:space="0" w:color="auto"/>
            </w:tcBorders>
            <w:shd w:val="clear" w:color="auto" w:fill="auto"/>
          </w:tcPr>
          <w:p w14:paraId="32F2D58C" w14:textId="1B3AAA75" w:rsidR="00C54E98" w:rsidRPr="008B0F3A" w:rsidRDefault="00C54E98" w:rsidP="00093D3C">
            <w:pPr>
              <w:spacing w:after="0" w:line="240" w:lineRule="auto"/>
              <w:ind w:left="142"/>
              <w:contextualSpacing/>
              <w:rPr>
                <w:rFonts w:ascii="Times New Roman" w:hAnsi="Times New Roman" w:cs="Times New Roman"/>
                <w:color w:val="000000"/>
                <w:position w:val="6"/>
                <w:sz w:val="28"/>
                <w:szCs w:val="28"/>
              </w:rPr>
            </w:pPr>
            <w:r w:rsidRPr="008B0F3A">
              <w:rPr>
                <w:rFonts w:ascii="Times New Roman" w:hAnsi="Times New Roman" w:cs="Times New Roman"/>
                <w:color w:val="000000"/>
                <w:position w:val="6"/>
                <w:sz w:val="28"/>
                <w:szCs w:val="28"/>
              </w:rPr>
              <w:t>Диспареуния</w:t>
            </w:r>
          </w:p>
        </w:tc>
        <w:tc>
          <w:tcPr>
            <w:tcW w:w="1276" w:type="dxa"/>
            <w:tcBorders>
              <w:top w:val="single" w:sz="4" w:space="0" w:color="auto"/>
              <w:right w:val="single" w:sz="4" w:space="0" w:color="auto"/>
            </w:tcBorders>
          </w:tcPr>
          <w:p w14:paraId="1C27A39E" w14:textId="7F3829E7" w:rsidR="00C54E98" w:rsidRPr="008B0F3A" w:rsidRDefault="0073260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8 (11,2)</w:t>
            </w:r>
          </w:p>
        </w:tc>
        <w:tc>
          <w:tcPr>
            <w:tcW w:w="1417" w:type="dxa"/>
            <w:tcBorders>
              <w:top w:val="single" w:sz="4" w:space="0" w:color="auto"/>
              <w:left w:val="single" w:sz="4" w:space="0" w:color="auto"/>
            </w:tcBorders>
            <w:shd w:val="clear" w:color="auto" w:fill="auto"/>
          </w:tcPr>
          <w:p w14:paraId="28F71BC6" w14:textId="250A6DEB"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3 (7,5)</w:t>
            </w:r>
          </w:p>
        </w:tc>
        <w:tc>
          <w:tcPr>
            <w:tcW w:w="1843" w:type="dxa"/>
            <w:tcBorders>
              <w:top w:val="single" w:sz="4" w:space="0" w:color="auto"/>
              <w:left w:val="single" w:sz="4" w:space="0" w:color="auto"/>
            </w:tcBorders>
          </w:tcPr>
          <w:p w14:paraId="32E1E08B" w14:textId="3F18246E" w:rsidR="00C54E98" w:rsidRPr="008B0F3A" w:rsidRDefault="00093D3C"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5 (15,6)</w:t>
            </w:r>
          </w:p>
        </w:tc>
        <w:tc>
          <w:tcPr>
            <w:tcW w:w="1134" w:type="dxa"/>
            <w:tcBorders>
              <w:top w:val="single" w:sz="4" w:space="0" w:color="auto"/>
              <w:left w:val="single" w:sz="4" w:space="0" w:color="auto"/>
            </w:tcBorders>
          </w:tcPr>
          <w:p w14:paraId="4A3EE34D" w14:textId="199F6A35" w:rsidR="00C54E98" w:rsidRPr="008B0F3A" w:rsidRDefault="0073260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0,318</w:t>
            </w:r>
          </w:p>
        </w:tc>
      </w:tr>
      <w:tr w:rsidR="00AE1A02" w:rsidRPr="008B0F3A" w14:paraId="54EA09ED" w14:textId="77777777" w:rsidTr="00AE1A02">
        <w:tc>
          <w:tcPr>
            <w:tcW w:w="9356" w:type="dxa"/>
            <w:gridSpan w:val="5"/>
            <w:tcBorders>
              <w:bottom w:val="single" w:sz="4" w:space="0" w:color="auto"/>
            </w:tcBorders>
            <w:shd w:val="clear" w:color="auto" w:fill="auto"/>
          </w:tcPr>
          <w:p w14:paraId="08703D3D" w14:textId="563D146B" w:rsidR="00AE1A02" w:rsidRPr="008B0F3A" w:rsidRDefault="00AE1A02" w:rsidP="00AE1A02">
            <w:pPr>
              <w:spacing w:after="0" w:line="240" w:lineRule="auto"/>
              <w:contextualSpacing/>
              <w:rPr>
                <w:rFonts w:ascii="Times New Roman" w:hAnsi="Times New Roman" w:cs="Times New Roman"/>
                <w:i/>
                <w:iCs/>
                <w:color w:val="000000" w:themeColor="text1"/>
                <w:position w:val="6"/>
                <w:sz w:val="28"/>
                <w:szCs w:val="28"/>
              </w:rPr>
            </w:pPr>
            <w:r w:rsidRPr="008B0F3A">
              <w:rPr>
                <w:rFonts w:ascii="Times New Roman" w:hAnsi="Times New Roman" w:cs="Times New Roman"/>
                <w:i/>
                <w:iCs/>
                <w:color w:val="000000"/>
                <w:position w:val="6"/>
                <w:sz w:val="28"/>
                <w:szCs w:val="28"/>
              </w:rPr>
              <w:t>Продолжение таблицы</w:t>
            </w:r>
          </w:p>
        </w:tc>
      </w:tr>
      <w:tr w:rsidR="00C54E98" w:rsidRPr="008B0F3A" w14:paraId="4F41ACAE" w14:textId="69A2DCAF" w:rsidTr="00093D3C">
        <w:tc>
          <w:tcPr>
            <w:tcW w:w="9356" w:type="dxa"/>
            <w:gridSpan w:val="5"/>
            <w:tcBorders>
              <w:top w:val="single" w:sz="4" w:space="0" w:color="auto"/>
              <w:bottom w:val="single" w:sz="4" w:space="0" w:color="auto"/>
            </w:tcBorders>
          </w:tcPr>
          <w:p w14:paraId="27F90C01" w14:textId="6A0F23DB" w:rsidR="00C54E98" w:rsidRPr="008B0F3A" w:rsidRDefault="00C54E98" w:rsidP="00093D3C">
            <w:pPr>
              <w:spacing w:after="0" w:line="240" w:lineRule="auto"/>
              <w:ind w:left="142"/>
              <w:contextualSpacing/>
              <w:rPr>
                <w:rFonts w:ascii="Times New Roman" w:hAnsi="Times New Roman" w:cs="Times New Roman"/>
                <w:i/>
                <w:iCs/>
                <w:color w:val="000000" w:themeColor="text1"/>
                <w:position w:val="6"/>
                <w:sz w:val="28"/>
                <w:szCs w:val="28"/>
              </w:rPr>
            </w:pPr>
            <w:r w:rsidRPr="008B0F3A">
              <w:rPr>
                <w:rFonts w:ascii="Times New Roman" w:hAnsi="Times New Roman" w:cs="Times New Roman"/>
                <w:i/>
                <w:iCs/>
                <w:color w:val="000000" w:themeColor="text1"/>
                <w:position w:val="6"/>
                <w:sz w:val="28"/>
                <w:szCs w:val="28"/>
              </w:rPr>
              <w:lastRenderedPageBreak/>
              <w:t>Факторы риска, ассоциированные с беременностью и родами</w:t>
            </w:r>
          </w:p>
        </w:tc>
      </w:tr>
      <w:tr w:rsidR="00C54E98" w:rsidRPr="008B0F3A" w14:paraId="72511654" w14:textId="184E4175" w:rsidTr="00093D3C">
        <w:tc>
          <w:tcPr>
            <w:tcW w:w="9356" w:type="dxa"/>
            <w:gridSpan w:val="5"/>
            <w:tcBorders>
              <w:top w:val="single" w:sz="4" w:space="0" w:color="auto"/>
              <w:bottom w:val="single" w:sz="4" w:space="0" w:color="auto"/>
            </w:tcBorders>
          </w:tcPr>
          <w:p w14:paraId="0D31D6BC" w14:textId="06408D02"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Количество родов в анамнезе,</w:t>
            </w:r>
            <w:r w:rsidRPr="008B0F3A">
              <w:rPr>
                <w:rFonts w:ascii="Times New Roman" w:hAnsi="Times New Roman" w:cs="Times New Roman"/>
                <w:b/>
                <w:bCs/>
                <w:color w:val="000000" w:themeColor="text1"/>
                <w:position w:val="6"/>
                <w:sz w:val="28"/>
                <w:szCs w:val="28"/>
              </w:rPr>
              <w:t xml:space="preserve"> </w:t>
            </w:r>
            <w:r w:rsidRPr="008B0F3A">
              <w:rPr>
                <w:rStyle w:val="fontstyle01"/>
                <w:rFonts w:ascii="Times New Roman" w:hAnsi="Times New Roman" w:cs="Times New Roman"/>
                <w:i w:val="0"/>
                <w:iCs w:val="0"/>
                <w:position w:val="6"/>
                <w:sz w:val="28"/>
                <w:szCs w:val="28"/>
              </w:rPr>
              <w:t>n (%)</w:t>
            </w:r>
          </w:p>
        </w:tc>
      </w:tr>
      <w:tr w:rsidR="00C54E98" w:rsidRPr="008B0F3A" w14:paraId="14174FA8" w14:textId="4C07AABC" w:rsidTr="00093D3C">
        <w:tc>
          <w:tcPr>
            <w:tcW w:w="3686" w:type="dxa"/>
            <w:tcBorders>
              <w:top w:val="single" w:sz="4" w:space="0" w:color="auto"/>
              <w:bottom w:val="single" w:sz="4" w:space="0" w:color="auto"/>
              <w:right w:val="single" w:sz="4" w:space="0" w:color="auto"/>
            </w:tcBorders>
            <w:shd w:val="clear" w:color="auto" w:fill="auto"/>
          </w:tcPr>
          <w:p w14:paraId="2BD286DC" w14:textId="77777777"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w:t>
            </w:r>
          </w:p>
        </w:tc>
        <w:tc>
          <w:tcPr>
            <w:tcW w:w="1276" w:type="dxa"/>
            <w:tcBorders>
              <w:top w:val="single" w:sz="4" w:space="0" w:color="auto"/>
              <w:bottom w:val="single" w:sz="4" w:space="0" w:color="auto"/>
              <w:right w:val="single" w:sz="4" w:space="0" w:color="auto"/>
            </w:tcBorders>
          </w:tcPr>
          <w:p w14:paraId="4CEA79ED" w14:textId="6C20B27C" w:rsidR="00C54E98" w:rsidRPr="008B0F3A" w:rsidRDefault="00093D3C"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12 (</w:t>
            </w:r>
            <w:r w:rsidR="0065069A" w:rsidRPr="008B0F3A">
              <w:rPr>
                <w:rFonts w:ascii="Times New Roman" w:hAnsi="Times New Roman" w:cs="Times New Roman"/>
                <w:color w:val="000000" w:themeColor="text1"/>
                <w:position w:val="6"/>
                <w:sz w:val="28"/>
                <w:szCs w:val="28"/>
              </w:rPr>
              <w:t>16,8</w:t>
            </w:r>
            <w:r w:rsidRPr="008B0F3A">
              <w:rPr>
                <w:rFonts w:ascii="Times New Roman" w:hAnsi="Times New Roman" w:cs="Times New Roman"/>
                <w:color w:val="000000" w:themeColor="text1"/>
                <w:position w:val="6"/>
                <w:sz w:val="28"/>
                <w:szCs w:val="28"/>
              </w:rPr>
              <w:t>)</w:t>
            </w:r>
          </w:p>
        </w:tc>
        <w:tc>
          <w:tcPr>
            <w:tcW w:w="1417" w:type="dxa"/>
            <w:tcBorders>
              <w:top w:val="single" w:sz="4" w:space="0" w:color="auto"/>
              <w:left w:val="single" w:sz="4" w:space="0" w:color="auto"/>
              <w:bottom w:val="single" w:sz="4" w:space="0" w:color="auto"/>
            </w:tcBorders>
            <w:shd w:val="clear" w:color="auto" w:fill="auto"/>
          </w:tcPr>
          <w:p w14:paraId="468C6BFB" w14:textId="12A1313C"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 xml:space="preserve">3 </w:t>
            </w:r>
            <w:r w:rsidRPr="008B0F3A">
              <w:rPr>
                <w:rFonts w:ascii="Times New Roman" w:hAnsi="Times New Roman" w:cs="Times New Roman"/>
                <w:color w:val="000000" w:themeColor="text1"/>
                <w:position w:val="6"/>
                <w:sz w:val="28"/>
                <w:szCs w:val="28"/>
                <w:lang w:val="kk-KZ"/>
              </w:rPr>
              <w:t>(7,5)</w:t>
            </w:r>
          </w:p>
        </w:tc>
        <w:tc>
          <w:tcPr>
            <w:tcW w:w="1843" w:type="dxa"/>
            <w:tcBorders>
              <w:top w:val="single" w:sz="4" w:space="0" w:color="auto"/>
              <w:left w:val="single" w:sz="4" w:space="0" w:color="auto"/>
              <w:bottom w:val="single" w:sz="4" w:space="0" w:color="auto"/>
            </w:tcBorders>
          </w:tcPr>
          <w:p w14:paraId="4C3A9D5A" w14:textId="4B386099" w:rsidR="00C54E98" w:rsidRPr="008B0F3A" w:rsidRDefault="00502CF9"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9</w:t>
            </w:r>
            <w:r w:rsidR="00093D3C" w:rsidRPr="008B0F3A">
              <w:rPr>
                <w:rFonts w:ascii="Times New Roman" w:hAnsi="Times New Roman" w:cs="Times New Roman"/>
                <w:color w:val="000000" w:themeColor="text1"/>
                <w:position w:val="6"/>
                <w:sz w:val="28"/>
                <w:szCs w:val="28"/>
              </w:rPr>
              <w:t xml:space="preserve"> (28,2)</w:t>
            </w:r>
          </w:p>
        </w:tc>
        <w:tc>
          <w:tcPr>
            <w:tcW w:w="1134" w:type="dxa"/>
            <w:tcBorders>
              <w:top w:val="single" w:sz="4" w:space="0" w:color="auto"/>
              <w:left w:val="single" w:sz="4" w:space="0" w:color="auto"/>
              <w:bottom w:val="single" w:sz="4" w:space="0" w:color="auto"/>
            </w:tcBorders>
          </w:tcPr>
          <w:p w14:paraId="5D2DD03A" w14:textId="1B8F6CE1"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0,569</w:t>
            </w:r>
          </w:p>
        </w:tc>
      </w:tr>
      <w:tr w:rsidR="00C54E98" w:rsidRPr="008B0F3A" w14:paraId="0C71F87C" w14:textId="419A2A6B" w:rsidTr="00093D3C">
        <w:tc>
          <w:tcPr>
            <w:tcW w:w="3686" w:type="dxa"/>
            <w:tcBorders>
              <w:top w:val="single" w:sz="4" w:space="0" w:color="auto"/>
              <w:bottom w:val="single" w:sz="4" w:space="0" w:color="auto"/>
              <w:right w:val="single" w:sz="4" w:space="0" w:color="auto"/>
            </w:tcBorders>
            <w:shd w:val="clear" w:color="auto" w:fill="auto"/>
          </w:tcPr>
          <w:p w14:paraId="5D57A0D8" w14:textId="77777777"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2</w:t>
            </w:r>
          </w:p>
        </w:tc>
        <w:tc>
          <w:tcPr>
            <w:tcW w:w="1276" w:type="dxa"/>
            <w:tcBorders>
              <w:top w:val="single" w:sz="4" w:space="0" w:color="auto"/>
              <w:bottom w:val="single" w:sz="4" w:space="0" w:color="auto"/>
              <w:right w:val="single" w:sz="4" w:space="0" w:color="auto"/>
            </w:tcBorders>
          </w:tcPr>
          <w:p w14:paraId="7171622C" w14:textId="56D54CE9" w:rsidR="00C54E98" w:rsidRPr="008B0F3A" w:rsidRDefault="00093D3C"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28 (38,</w:t>
            </w:r>
            <w:r w:rsidR="0065069A" w:rsidRPr="008B0F3A">
              <w:rPr>
                <w:rFonts w:ascii="Times New Roman" w:hAnsi="Times New Roman" w:cs="Times New Roman"/>
                <w:color w:val="000000" w:themeColor="text1"/>
                <w:position w:val="6"/>
                <w:sz w:val="28"/>
                <w:szCs w:val="28"/>
              </w:rPr>
              <w:t>7</w:t>
            </w:r>
            <w:r w:rsidRPr="008B0F3A">
              <w:rPr>
                <w:rFonts w:ascii="Times New Roman" w:hAnsi="Times New Roman" w:cs="Times New Roman"/>
                <w:color w:val="000000" w:themeColor="text1"/>
                <w:position w:val="6"/>
                <w:sz w:val="28"/>
                <w:szCs w:val="28"/>
              </w:rPr>
              <w:t>)</w:t>
            </w:r>
          </w:p>
        </w:tc>
        <w:tc>
          <w:tcPr>
            <w:tcW w:w="1417" w:type="dxa"/>
            <w:tcBorders>
              <w:top w:val="single" w:sz="4" w:space="0" w:color="auto"/>
              <w:left w:val="single" w:sz="4" w:space="0" w:color="auto"/>
              <w:bottom w:val="single" w:sz="4" w:space="0" w:color="auto"/>
            </w:tcBorders>
            <w:shd w:val="clear" w:color="auto" w:fill="auto"/>
          </w:tcPr>
          <w:p w14:paraId="05C25CE2" w14:textId="5A545C9A"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 xml:space="preserve">16 </w:t>
            </w:r>
            <w:r w:rsidRPr="008B0F3A">
              <w:rPr>
                <w:rFonts w:ascii="Times New Roman" w:hAnsi="Times New Roman" w:cs="Times New Roman"/>
                <w:color w:val="000000" w:themeColor="text1"/>
                <w:position w:val="6"/>
                <w:sz w:val="28"/>
                <w:szCs w:val="28"/>
                <w:lang w:val="kk-KZ"/>
              </w:rPr>
              <w:t>(40)</w:t>
            </w:r>
          </w:p>
        </w:tc>
        <w:tc>
          <w:tcPr>
            <w:tcW w:w="1843" w:type="dxa"/>
            <w:tcBorders>
              <w:top w:val="single" w:sz="4" w:space="0" w:color="auto"/>
              <w:left w:val="single" w:sz="4" w:space="0" w:color="auto"/>
              <w:bottom w:val="single" w:sz="4" w:space="0" w:color="auto"/>
            </w:tcBorders>
          </w:tcPr>
          <w:p w14:paraId="1D3CF546" w14:textId="1D60274E" w:rsidR="00C54E98" w:rsidRPr="008B0F3A" w:rsidRDefault="00502CF9"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12</w:t>
            </w:r>
            <w:r w:rsidR="00093D3C" w:rsidRPr="008B0F3A">
              <w:rPr>
                <w:rFonts w:ascii="Times New Roman" w:hAnsi="Times New Roman" w:cs="Times New Roman"/>
                <w:color w:val="000000" w:themeColor="text1"/>
                <w:position w:val="6"/>
                <w:sz w:val="28"/>
                <w:szCs w:val="28"/>
              </w:rPr>
              <w:t xml:space="preserve"> (37,5)</w:t>
            </w:r>
          </w:p>
        </w:tc>
        <w:tc>
          <w:tcPr>
            <w:tcW w:w="1134" w:type="dxa"/>
            <w:tcBorders>
              <w:top w:val="single" w:sz="4" w:space="0" w:color="auto"/>
              <w:left w:val="single" w:sz="4" w:space="0" w:color="auto"/>
              <w:bottom w:val="single" w:sz="4" w:space="0" w:color="auto"/>
            </w:tcBorders>
          </w:tcPr>
          <w:p w14:paraId="525A338C" w14:textId="0D18306D"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0,863</w:t>
            </w:r>
          </w:p>
        </w:tc>
      </w:tr>
      <w:tr w:rsidR="00C54E98" w:rsidRPr="008B0F3A" w14:paraId="333981B4" w14:textId="6978522E" w:rsidTr="00093D3C">
        <w:tc>
          <w:tcPr>
            <w:tcW w:w="3686" w:type="dxa"/>
            <w:tcBorders>
              <w:top w:val="single" w:sz="4" w:space="0" w:color="auto"/>
              <w:bottom w:val="single" w:sz="4" w:space="0" w:color="auto"/>
              <w:right w:val="single" w:sz="4" w:space="0" w:color="auto"/>
            </w:tcBorders>
            <w:shd w:val="clear" w:color="auto" w:fill="auto"/>
          </w:tcPr>
          <w:p w14:paraId="0B56713C" w14:textId="77777777"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3</w:t>
            </w:r>
          </w:p>
        </w:tc>
        <w:tc>
          <w:tcPr>
            <w:tcW w:w="1276" w:type="dxa"/>
            <w:tcBorders>
              <w:top w:val="single" w:sz="4" w:space="0" w:color="auto"/>
              <w:bottom w:val="single" w:sz="4" w:space="0" w:color="auto"/>
              <w:right w:val="single" w:sz="4" w:space="0" w:color="auto"/>
            </w:tcBorders>
          </w:tcPr>
          <w:p w14:paraId="3FE2C498" w14:textId="43306DD0" w:rsidR="00C54E98" w:rsidRPr="008B0F3A" w:rsidRDefault="00093D3C"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22 (30,</w:t>
            </w:r>
            <w:r w:rsidR="0065069A" w:rsidRPr="008B0F3A">
              <w:rPr>
                <w:rFonts w:ascii="Times New Roman" w:hAnsi="Times New Roman" w:cs="Times New Roman"/>
                <w:color w:val="000000" w:themeColor="text1"/>
                <w:position w:val="6"/>
                <w:sz w:val="28"/>
                <w:szCs w:val="28"/>
              </w:rPr>
              <w:t>5</w:t>
            </w:r>
            <w:r w:rsidRPr="008B0F3A">
              <w:rPr>
                <w:rFonts w:ascii="Times New Roman" w:hAnsi="Times New Roman" w:cs="Times New Roman"/>
                <w:color w:val="000000" w:themeColor="text1"/>
                <w:position w:val="6"/>
                <w:sz w:val="28"/>
                <w:szCs w:val="28"/>
              </w:rPr>
              <w:t>)</w:t>
            </w:r>
          </w:p>
        </w:tc>
        <w:tc>
          <w:tcPr>
            <w:tcW w:w="1417" w:type="dxa"/>
            <w:tcBorders>
              <w:top w:val="single" w:sz="4" w:space="0" w:color="auto"/>
              <w:left w:val="single" w:sz="4" w:space="0" w:color="auto"/>
              <w:bottom w:val="single" w:sz="4" w:space="0" w:color="auto"/>
            </w:tcBorders>
            <w:shd w:val="clear" w:color="auto" w:fill="auto"/>
          </w:tcPr>
          <w:p w14:paraId="0E42C984" w14:textId="25D03735"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 xml:space="preserve">15 </w:t>
            </w:r>
            <w:r w:rsidRPr="008B0F3A">
              <w:rPr>
                <w:rFonts w:ascii="Times New Roman" w:hAnsi="Times New Roman" w:cs="Times New Roman"/>
                <w:color w:val="000000" w:themeColor="text1"/>
                <w:position w:val="6"/>
                <w:sz w:val="28"/>
                <w:szCs w:val="28"/>
                <w:lang w:val="kk-KZ"/>
              </w:rPr>
              <w:t>(37,5)</w:t>
            </w:r>
          </w:p>
        </w:tc>
        <w:tc>
          <w:tcPr>
            <w:tcW w:w="1843" w:type="dxa"/>
            <w:tcBorders>
              <w:top w:val="single" w:sz="4" w:space="0" w:color="auto"/>
              <w:left w:val="single" w:sz="4" w:space="0" w:color="auto"/>
              <w:bottom w:val="single" w:sz="4" w:space="0" w:color="auto"/>
            </w:tcBorders>
          </w:tcPr>
          <w:p w14:paraId="2805BA17" w14:textId="05173541" w:rsidR="00C54E98" w:rsidRPr="008B0F3A" w:rsidRDefault="00502CF9"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7</w:t>
            </w:r>
            <w:r w:rsidR="00093D3C" w:rsidRPr="008B0F3A">
              <w:rPr>
                <w:rFonts w:ascii="Times New Roman" w:hAnsi="Times New Roman" w:cs="Times New Roman"/>
                <w:color w:val="000000" w:themeColor="text1"/>
                <w:position w:val="6"/>
                <w:sz w:val="28"/>
                <w:szCs w:val="28"/>
              </w:rPr>
              <w:t xml:space="preserve"> (21,9)</w:t>
            </w:r>
          </w:p>
        </w:tc>
        <w:tc>
          <w:tcPr>
            <w:tcW w:w="1134" w:type="dxa"/>
            <w:tcBorders>
              <w:top w:val="single" w:sz="4" w:space="0" w:color="auto"/>
              <w:left w:val="single" w:sz="4" w:space="0" w:color="auto"/>
              <w:bottom w:val="single" w:sz="4" w:space="0" w:color="auto"/>
            </w:tcBorders>
          </w:tcPr>
          <w:p w14:paraId="47F5A420" w14:textId="391046D8"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0,713</w:t>
            </w:r>
          </w:p>
        </w:tc>
      </w:tr>
      <w:tr w:rsidR="00C54E98" w:rsidRPr="008B0F3A" w14:paraId="7D5E0131" w14:textId="35A62B4E" w:rsidTr="00093D3C">
        <w:tc>
          <w:tcPr>
            <w:tcW w:w="3686" w:type="dxa"/>
            <w:tcBorders>
              <w:top w:val="single" w:sz="4" w:space="0" w:color="auto"/>
              <w:bottom w:val="single" w:sz="4" w:space="0" w:color="auto"/>
              <w:right w:val="single" w:sz="4" w:space="0" w:color="auto"/>
            </w:tcBorders>
            <w:shd w:val="clear" w:color="auto" w:fill="auto"/>
          </w:tcPr>
          <w:p w14:paraId="4031AB6F" w14:textId="77777777"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4</w:t>
            </w:r>
          </w:p>
        </w:tc>
        <w:tc>
          <w:tcPr>
            <w:tcW w:w="1276" w:type="dxa"/>
            <w:tcBorders>
              <w:top w:val="single" w:sz="4" w:space="0" w:color="auto"/>
              <w:bottom w:val="single" w:sz="4" w:space="0" w:color="auto"/>
              <w:right w:val="single" w:sz="4" w:space="0" w:color="auto"/>
            </w:tcBorders>
          </w:tcPr>
          <w:p w14:paraId="118987E8" w14:textId="7B677BB8" w:rsidR="00C54E98" w:rsidRPr="008B0F3A" w:rsidRDefault="00093D3C"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8 (11</w:t>
            </w:r>
            <w:r w:rsidR="0065069A" w:rsidRPr="008B0F3A">
              <w:rPr>
                <w:rFonts w:ascii="Times New Roman" w:hAnsi="Times New Roman" w:cs="Times New Roman"/>
                <w:color w:val="000000" w:themeColor="text1"/>
                <w:position w:val="6"/>
                <w:sz w:val="28"/>
                <w:szCs w:val="28"/>
              </w:rPr>
              <w:t>,2</w:t>
            </w:r>
            <w:r w:rsidRPr="008B0F3A">
              <w:rPr>
                <w:rFonts w:ascii="Times New Roman" w:hAnsi="Times New Roman" w:cs="Times New Roman"/>
                <w:color w:val="000000" w:themeColor="text1"/>
                <w:position w:val="6"/>
                <w:sz w:val="28"/>
                <w:szCs w:val="28"/>
              </w:rPr>
              <w:t>)</w:t>
            </w:r>
          </w:p>
        </w:tc>
        <w:tc>
          <w:tcPr>
            <w:tcW w:w="1417" w:type="dxa"/>
            <w:tcBorders>
              <w:top w:val="single" w:sz="4" w:space="0" w:color="auto"/>
              <w:left w:val="single" w:sz="4" w:space="0" w:color="auto"/>
              <w:bottom w:val="single" w:sz="4" w:space="0" w:color="auto"/>
            </w:tcBorders>
            <w:shd w:val="clear" w:color="auto" w:fill="auto"/>
          </w:tcPr>
          <w:p w14:paraId="4C8AA162" w14:textId="799CDAF9"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 xml:space="preserve">4 </w:t>
            </w:r>
            <w:r w:rsidRPr="008B0F3A">
              <w:rPr>
                <w:rFonts w:ascii="Times New Roman" w:hAnsi="Times New Roman" w:cs="Times New Roman"/>
                <w:color w:val="000000" w:themeColor="text1"/>
                <w:position w:val="6"/>
                <w:sz w:val="28"/>
                <w:szCs w:val="28"/>
                <w:lang w:val="kk-KZ"/>
              </w:rPr>
              <w:t>(10)</w:t>
            </w:r>
          </w:p>
        </w:tc>
        <w:tc>
          <w:tcPr>
            <w:tcW w:w="1843" w:type="dxa"/>
            <w:tcBorders>
              <w:top w:val="single" w:sz="4" w:space="0" w:color="auto"/>
              <w:left w:val="single" w:sz="4" w:space="0" w:color="auto"/>
              <w:bottom w:val="single" w:sz="4" w:space="0" w:color="auto"/>
            </w:tcBorders>
          </w:tcPr>
          <w:p w14:paraId="42987535" w14:textId="5644A044" w:rsidR="00C54E98" w:rsidRPr="008B0F3A" w:rsidRDefault="00502CF9"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4</w:t>
            </w:r>
            <w:r w:rsidR="00093D3C" w:rsidRPr="008B0F3A">
              <w:rPr>
                <w:rFonts w:ascii="Times New Roman" w:hAnsi="Times New Roman" w:cs="Times New Roman"/>
                <w:color w:val="000000" w:themeColor="text1"/>
                <w:position w:val="6"/>
                <w:sz w:val="28"/>
                <w:szCs w:val="28"/>
              </w:rPr>
              <w:t xml:space="preserve"> (12,5)</w:t>
            </w:r>
          </w:p>
        </w:tc>
        <w:tc>
          <w:tcPr>
            <w:tcW w:w="1134" w:type="dxa"/>
            <w:tcBorders>
              <w:top w:val="single" w:sz="4" w:space="0" w:color="auto"/>
              <w:left w:val="single" w:sz="4" w:space="0" w:color="auto"/>
              <w:bottom w:val="single" w:sz="4" w:space="0" w:color="auto"/>
            </w:tcBorders>
          </w:tcPr>
          <w:p w14:paraId="42D81458" w14:textId="28239C3C"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w:t>
            </w:r>
            <w:r w:rsidR="00732608" w:rsidRPr="008B0F3A">
              <w:rPr>
                <w:rFonts w:ascii="Times New Roman" w:hAnsi="Times New Roman" w:cs="Times New Roman"/>
                <w:color w:val="000000" w:themeColor="text1"/>
                <w:position w:val="6"/>
                <w:sz w:val="28"/>
                <w:szCs w:val="28"/>
              </w:rPr>
              <w:t>,</w:t>
            </w:r>
            <w:r w:rsidRPr="008B0F3A">
              <w:rPr>
                <w:rFonts w:ascii="Times New Roman" w:hAnsi="Times New Roman" w:cs="Times New Roman"/>
                <w:color w:val="000000" w:themeColor="text1"/>
                <w:position w:val="6"/>
                <w:sz w:val="28"/>
                <w:szCs w:val="28"/>
              </w:rPr>
              <w:t>000</w:t>
            </w:r>
          </w:p>
        </w:tc>
      </w:tr>
      <w:tr w:rsidR="00C54E98" w:rsidRPr="008B0F3A" w14:paraId="7250B59C" w14:textId="769158F8" w:rsidTr="00093D3C">
        <w:tc>
          <w:tcPr>
            <w:tcW w:w="3686" w:type="dxa"/>
            <w:tcBorders>
              <w:top w:val="single" w:sz="4" w:space="0" w:color="auto"/>
              <w:bottom w:val="single" w:sz="4" w:space="0" w:color="auto"/>
              <w:right w:val="single" w:sz="4" w:space="0" w:color="auto"/>
            </w:tcBorders>
            <w:shd w:val="clear" w:color="auto" w:fill="auto"/>
          </w:tcPr>
          <w:p w14:paraId="1A60B7C7" w14:textId="77777777" w:rsidR="00C54E98" w:rsidRPr="008B0F3A" w:rsidRDefault="00C54E98" w:rsidP="00093D3C">
            <w:pPr>
              <w:spacing w:after="0" w:line="240" w:lineRule="auto"/>
              <w:ind w:left="142"/>
              <w:contextualSpacing/>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5</w:t>
            </w:r>
          </w:p>
        </w:tc>
        <w:tc>
          <w:tcPr>
            <w:tcW w:w="1276" w:type="dxa"/>
            <w:tcBorders>
              <w:top w:val="single" w:sz="4" w:space="0" w:color="auto"/>
              <w:bottom w:val="single" w:sz="4" w:space="0" w:color="auto"/>
              <w:right w:val="single" w:sz="4" w:space="0" w:color="auto"/>
            </w:tcBorders>
          </w:tcPr>
          <w:p w14:paraId="109DBCC9" w14:textId="09EF6340" w:rsidR="00C54E98" w:rsidRPr="008B0F3A" w:rsidRDefault="00502CF9"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2 (</w:t>
            </w:r>
            <w:r w:rsidR="00093D3C" w:rsidRPr="008B0F3A">
              <w:rPr>
                <w:rFonts w:ascii="Times New Roman" w:hAnsi="Times New Roman" w:cs="Times New Roman"/>
                <w:color w:val="000000" w:themeColor="text1"/>
                <w:position w:val="6"/>
                <w:sz w:val="28"/>
                <w:szCs w:val="28"/>
              </w:rPr>
              <w:t>2,</w:t>
            </w:r>
            <w:r w:rsidR="0065069A" w:rsidRPr="008B0F3A">
              <w:rPr>
                <w:rFonts w:ascii="Times New Roman" w:hAnsi="Times New Roman" w:cs="Times New Roman"/>
                <w:color w:val="000000" w:themeColor="text1"/>
                <w:position w:val="6"/>
                <w:sz w:val="28"/>
                <w:szCs w:val="28"/>
              </w:rPr>
              <w:t>8</w:t>
            </w:r>
            <w:r w:rsidRPr="008B0F3A">
              <w:rPr>
                <w:rFonts w:ascii="Times New Roman" w:hAnsi="Times New Roman" w:cs="Times New Roman"/>
                <w:color w:val="000000" w:themeColor="text1"/>
                <w:position w:val="6"/>
                <w:sz w:val="28"/>
                <w:szCs w:val="28"/>
              </w:rPr>
              <w:t>)</w:t>
            </w:r>
          </w:p>
        </w:tc>
        <w:tc>
          <w:tcPr>
            <w:tcW w:w="1417" w:type="dxa"/>
            <w:tcBorders>
              <w:top w:val="single" w:sz="4" w:space="0" w:color="auto"/>
              <w:left w:val="single" w:sz="4" w:space="0" w:color="auto"/>
              <w:bottom w:val="single" w:sz="4" w:space="0" w:color="auto"/>
            </w:tcBorders>
            <w:shd w:val="clear" w:color="auto" w:fill="auto"/>
          </w:tcPr>
          <w:p w14:paraId="0B771441" w14:textId="642F9616"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 xml:space="preserve">2 </w:t>
            </w:r>
            <w:r w:rsidRPr="008B0F3A">
              <w:rPr>
                <w:rFonts w:ascii="Times New Roman" w:hAnsi="Times New Roman" w:cs="Times New Roman"/>
                <w:color w:val="000000" w:themeColor="text1"/>
                <w:position w:val="6"/>
                <w:sz w:val="28"/>
                <w:szCs w:val="28"/>
                <w:lang w:val="kk-KZ"/>
              </w:rPr>
              <w:t>(5)</w:t>
            </w:r>
          </w:p>
        </w:tc>
        <w:tc>
          <w:tcPr>
            <w:tcW w:w="1843" w:type="dxa"/>
            <w:tcBorders>
              <w:top w:val="single" w:sz="4" w:space="0" w:color="auto"/>
              <w:left w:val="single" w:sz="4" w:space="0" w:color="auto"/>
              <w:bottom w:val="single" w:sz="4" w:space="0" w:color="auto"/>
            </w:tcBorders>
          </w:tcPr>
          <w:p w14:paraId="28AD1F39" w14:textId="0B1A32D3" w:rsidR="00C54E98" w:rsidRPr="008B0F3A" w:rsidRDefault="00502CF9"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w:t>
            </w:r>
          </w:p>
        </w:tc>
        <w:tc>
          <w:tcPr>
            <w:tcW w:w="1134" w:type="dxa"/>
            <w:tcBorders>
              <w:top w:val="single" w:sz="4" w:space="0" w:color="auto"/>
              <w:left w:val="single" w:sz="4" w:space="0" w:color="auto"/>
              <w:bottom w:val="single" w:sz="4" w:space="0" w:color="auto"/>
            </w:tcBorders>
          </w:tcPr>
          <w:p w14:paraId="410F1C9A" w14:textId="59902D2D" w:rsidR="00C54E98" w:rsidRPr="008B0F3A" w:rsidRDefault="00502CF9"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0,162</w:t>
            </w:r>
          </w:p>
        </w:tc>
      </w:tr>
      <w:tr w:rsidR="00C54E98" w:rsidRPr="008B0F3A" w14:paraId="6A574AD5" w14:textId="360B337F" w:rsidTr="00093D3C">
        <w:tc>
          <w:tcPr>
            <w:tcW w:w="3686" w:type="dxa"/>
            <w:tcBorders>
              <w:top w:val="single" w:sz="4" w:space="0" w:color="auto"/>
              <w:bottom w:val="single" w:sz="4" w:space="0" w:color="auto"/>
              <w:right w:val="single" w:sz="4" w:space="0" w:color="auto"/>
            </w:tcBorders>
            <w:shd w:val="clear" w:color="auto" w:fill="auto"/>
          </w:tcPr>
          <w:p w14:paraId="3174E27F" w14:textId="112D7C11" w:rsidR="00C54E98" w:rsidRPr="008B0F3A" w:rsidRDefault="00C54E98" w:rsidP="00093D3C">
            <w:pPr>
              <w:spacing w:after="0" w:line="240" w:lineRule="auto"/>
              <w:ind w:left="142"/>
              <w:contextualSpacing/>
              <w:rPr>
                <w:rFonts w:ascii="Times New Roman" w:hAnsi="Times New Roman" w:cs="Times New Roman"/>
                <w:position w:val="6"/>
                <w:sz w:val="28"/>
                <w:szCs w:val="28"/>
              </w:rPr>
            </w:pPr>
            <w:proofErr w:type="spellStart"/>
            <w:r w:rsidRPr="008B0F3A">
              <w:rPr>
                <w:rFonts w:ascii="Times New Roman" w:hAnsi="Times New Roman" w:cs="Times New Roman"/>
                <w:position w:val="6"/>
                <w:sz w:val="28"/>
                <w:szCs w:val="28"/>
              </w:rPr>
              <w:t>Макросомия</w:t>
            </w:r>
            <w:proofErr w:type="spellEnd"/>
            <w:r w:rsidRPr="008B0F3A">
              <w:rPr>
                <w:rFonts w:ascii="Times New Roman" w:hAnsi="Times New Roman" w:cs="Times New Roman"/>
                <w:position w:val="6"/>
                <w:sz w:val="28"/>
                <w:szCs w:val="28"/>
              </w:rPr>
              <w:t xml:space="preserve"> плода при рождении</w:t>
            </w:r>
          </w:p>
        </w:tc>
        <w:tc>
          <w:tcPr>
            <w:tcW w:w="1276" w:type="dxa"/>
            <w:tcBorders>
              <w:top w:val="single" w:sz="4" w:space="0" w:color="auto"/>
              <w:bottom w:val="single" w:sz="4" w:space="0" w:color="auto"/>
              <w:right w:val="single" w:sz="4" w:space="0" w:color="auto"/>
            </w:tcBorders>
          </w:tcPr>
          <w:p w14:paraId="53FC0B7B" w14:textId="77C344D8"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w:t>
            </w:r>
            <w:r w:rsidR="008866B3" w:rsidRPr="008B0F3A">
              <w:rPr>
                <w:rFonts w:ascii="Times New Roman" w:hAnsi="Times New Roman" w:cs="Times New Roman"/>
                <w:color w:val="000000" w:themeColor="text1"/>
                <w:position w:val="6"/>
                <w:sz w:val="28"/>
                <w:szCs w:val="28"/>
              </w:rPr>
              <w:t>9</w:t>
            </w:r>
            <w:r w:rsidR="00093D3C" w:rsidRPr="008B0F3A">
              <w:rPr>
                <w:rFonts w:ascii="Times New Roman" w:hAnsi="Times New Roman" w:cs="Times New Roman"/>
                <w:color w:val="000000" w:themeColor="text1"/>
                <w:position w:val="6"/>
                <w:sz w:val="28"/>
                <w:szCs w:val="28"/>
              </w:rPr>
              <w:t xml:space="preserve"> (</w:t>
            </w:r>
            <w:r w:rsidRPr="008B0F3A">
              <w:rPr>
                <w:rFonts w:ascii="Times New Roman" w:hAnsi="Times New Roman" w:cs="Times New Roman"/>
                <w:color w:val="000000" w:themeColor="text1"/>
                <w:position w:val="6"/>
                <w:sz w:val="28"/>
                <w:szCs w:val="28"/>
              </w:rPr>
              <w:t>2</w:t>
            </w:r>
            <w:r w:rsidR="008866B3" w:rsidRPr="008B0F3A">
              <w:rPr>
                <w:rFonts w:ascii="Times New Roman" w:hAnsi="Times New Roman" w:cs="Times New Roman"/>
                <w:color w:val="000000" w:themeColor="text1"/>
                <w:position w:val="6"/>
                <w:sz w:val="28"/>
                <w:szCs w:val="28"/>
              </w:rPr>
              <w:t>6</w:t>
            </w:r>
            <w:r w:rsidRPr="008B0F3A">
              <w:rPr>
                <w:rFonts w:ascii="Times New Roman" w:hAnsi="Times New Roman" w:cs="Times New Roman"/>
                <w:color w:val="000000" w:themeColor="text1"/>
                <w:position w:val="6"/>
                <w:sz w:val="28"/>
                <w:szCs w:val="28"/>
              </w:rPr>
              <w:t>,</w:t>
            </w:r>
            <w:r w:rsidR="008866B3" w:rsidRPr="008B0F3A">
              <w:rPr>
                <w:rFonts w:ascii="Times New Roman" w:hAnsi="Times New Roman" w:cs="Times New Roman"/>
                <w:color w:val="000000" w:themeColor="text1"/>
                <w:position w:val="6"/>
                <w:sz w:val="28"/>
                <w:szCs w:val="28"/>
              </w:rPr>
              <w:t>2</w:t>
            </w:r>
            <w:r w:rsidR="00093D3C" w:rsidRPr="008B0F3A">
              <w:rPr>
                <w:rFonts w:ascii="Times New Roman" w:hAnsi="Times New Roman" w:cs="Times New Roman"/>
                <w:color w:val="000000" w:themeColor="text1"/>
                <w:position w:val="6"/>
                <w:sz w:val="28"/>
                <w:szCs w:val="28"/>
              </w:rPr>
              <w:t>)</w:t>
            </w:r>
          </w:p>
        </w:tc>
        <w:tc>
          <w:tcPr>
            <w:tcW w:w="1417" w:type="dxa"/>
            <w:tcBorders>
              <w:top w:val="single" w:sz="4" w:space="0" w:color="auto"/>
              <w:left w:val="single" w:sz="4" w:space="0" w:color="auto"/>
              <w:bottom w:val="single" w:sz="4" w:space="0" w:color="auto"/>
            </w:tcBorders>
            <w:shd w:val="clear" w:color="auto" w:fill="auto"/>
          </w:tcPr>
          <w:p w14:paraId="6C21DE3A" w14:textId="16A871F8" w:rsidR="00C54E98" w:rsidRPr="008B0F3A" w:rsidRDefault="008866B3"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10</w:t>
            </w:r>
            <w:r w:rsidR="00C54E98" w:rsidRPr="008B0F3A">
              <w:rPr>
                <w:rFonts w:ascii="Times New Roman" w:hAnsi="Times New Roman" w:cs="Times New Roman"/>
                <w:color w:val="000000" w:themeColor="text1"/>
                <w:position w:val="6"/>
                <w:sz w:val="28"/>
                <w:szCs w:val="28"/>
              </w:rPr>
              <w:t xml:space="preserve"> (</w:t>
            </w:r>
            <w:r w:rsidRPr="008B0F3A">
              <w:rPr>
                <w:rFonts w:ascii="Times New Roman" w:hAnsi="Times New Roman" w:cs="Times New Roman"/>
                <w:color w:val="000000" w:themeColor="text1"/>
                <w:position w:val="6"/>
                <w:sz w:val="28"/>
                <w:szCs w:val="28"/>
              </w:rPr>
              <w:t>25</w:t>
            </w:r>
            <w:r w:rsidR="00C54E98" w:rsidRPr="008B0F3A">
              <w:rPr>
                <w:rFonts w:ascii="Times New Roman" w:hAnsi="Times New Roman" w:cs="Times New Roman"/>
                <w:color w:val="000000" w:themeColor="text1"/>
                <w:position w:val="6"/>
                <w:sz w:val="28"/>
                <w:szCs w:val="28"/>
              </w:rPr>
              <w:t>)</w:t>
            </w:r>
          </w:p>
        </w:tc>
        <w:tc>
          <w:tcPr>
            <w:tcW w:w="1843" w:type="dxa"/>
            <w:tcBorders>
              <w:top w:val="single" w:sz="4" w:space="0" w:color="auto"/>
              <w:left w:val="single" w:sz="4" w:space="0" w:color="auto"/>
              <w:bottom w:val="single" w:sz="4" w:space="0" w:color="auto"/>
            </w:tcBorders>
          </w:tcPr>
          <w:p w14:paraId="463C11D8" w14:textId="5D42108D" w:rsidR="00C54E98" w:rsidRPr="008B0F3A" w:rsidRDefault="00242C0F"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9</w:t>
            </w:r>
            <w:r w:rsidR="0058089A" w:rsidRPr="008B0F3A">
              <w:rPr>
                <w:rFonts w:ascii="Times New Roman" w:hAnsi="Times New Roman" w:cs="Times New Roman"/>
                <w:color w:val="000000" w:themeColor="text1"/>
                <w:position w:val="6"/>
                <w:sz w:val="28"/>
                <w:szCs w:val="28"/>
              </w:rPr>
              <w:t xml:space="preserve"> (</w:t>
            </w:r>
            <w:r w:rsidRPr="008B0F3A">
              <w:rPr>
                <w:rFonts w:ascii="Times New Roman" w:hAnsi="Times New Roman" w:cs="Times New Roman"/>
                <w:color w:val="000000" w:themeColor="text1"/>
                <w:position w:val="6"/>
                <w:sz w:val="28"/>
                <w:szCs w:val="28"/>
              </w:rPr>
              <w:t>28,2</w:t>
            </w:r>
            <w:r w:rsidR="0058089A" w:rsidRPr="008B0F3A">
              <w:rPr>
                <w:rFonts w:ascii="Times New Roman" w:hAnsi="Times New Roman" w:cs="Times New Roman"/>
                <w:color w:val="000000" w:themeColor="text1"/>
                <w:position w:val="6"/>
                <w:sz w:val="28"/>
                <w:szCs w:val="28"/>
              </w:rPr>
              <w:t>)</w:t>
            </w:r>
          </w:p>
        </w:tc>
        <w:tc>
          <w:tcPr>
            <w:tcW w:w="1134" w:type="dxa"/>
            <w:tcBorders>
              <w:top w:val="single" w:sz="4" w:space="0" w:color="auto"/>
              <w:left w:val="single" w:sz="4" w:space="0" w:color="auto"/>
              <w:bottom w:val="single" w:sz="4" w:space="0" w:color="auto"/>
            </w:tcBorders>
          </w:tcPr>
          <w:p w14:paraId="66C36347" w14:textId="7309049D" w:rsidR="00C54E98" w:rsidRPr="008B0F3A" w:rsidRDefault="008866B3"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0,177</w:t>
            </w:r>
          </w:p>
        </w:tc>
      </w:tr>
      <w:tr w:rsidR="00C54E98" w:rsidRPr="008B0F3A" w14:paraId="766D9E00" w14:textId="70C49A51" w:rsidTr="00093D3C">
        <w:tc>
          <w:tcPr>
            <w:tcW w:w="3686" w:type="dxa"/>
            <w:tcBorders>
              <w:top w:val="single" w:sz="4" w:space="0" w:color="auto"/>
              <w:bottom w:val="single" w:sz="4" w:space="0" w:color="auto"/>
              <w:right w:val="single" w:sz="4" w:space="0" w:color="auto"/>
            </w:tcBorders>
            <w:shd w:val="clear" w:color="auto" w:fill="auto"/>
          </w:tcPr>
          <w:p w14:paraId="50C461EE" w14:textId="49ADA76F" w:rsidR="00C54E98" w:rsidRPr="008B0F3A" w:rsidRDefault="00C54E98" w:rsidP="00093D3C">
            <w:pPr>
              <w:spacing w:after="0" w:line="240" w:lineRule="auto"/>
              <w:ind w:left="142"/>
              <w:contextualSpacing/>
              <w:rPr>
                <w:rFonts w:ascii="Times New Roman" w:hAnsi="Times New Roman" w:cs="Times New Roman"/>
                <w:position w:val="6"/>
                <w:sz w:val="28"/>
                <w:szCs w:val="28"/>
              </w:rPr>
            </w:pPr>
            <w:r w:rsidRPr="008B0F3A">
              <w:rPr>
                <w:rFonts w:ascii="Times New Roman" w:hAnsi="Times New Roman" w:cs="Times New Roman"/>
                <w:position w:val="6"/>
                <w:sz w:val="28"/>
                <w:szCs w:val="28"/>
              </w:rPr>
              <w:t>Затяжной второй период родов</w:t>
            </w:r>
          </w:p>
        </w:tc>
        <w:tc>
          <w:tcPr>
            <w:tcW w:w="1276" w:type="dxa"/>
            <w:tcBorders>
              <w:top w:val="single" w:sz="4" w:space="0" w:color="auto"/>
              <w:bottom w:val="single" w:sz="4" w:space="0" w:color="auto"/>
              <w:right w:val="single" w:sz="4" w:space="0" w:color="auto"/>
            </w:tcBorders>
          </w:tcPr>
          <w:p w14:paraId="544E700F" w14:textId="173AE078" w:rsidR="00C54E98" w:rsidRPr="008B0F3A" w:rsidRDefault="0058089A"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12</w:t>
            </w:r>
            <w:r w:rsidR="00093D3C" w:rsidRPr="008B0F3A">
              <w:rPr>
                <w:rFonts w:ascii="Times New Roman" w:hAnsi="Times New Roman" w:cs="Times New Roman"/>
                <w:color w:val="000000" w:themeColor="text1"/>
                <w:position w:val="6"/>
                <w:sz w:val="28"/>
                <w:szCs w:val="28"/>
              </w:rPr>
              <w:t xml:space="preserve"> (16,6)</w:t>
            </w:r>
          </w:p>
        </w:tc>
        <w:tc>
          <w:tcPr>
            <w:tcW w:w="1417" w:type="dxa"/>
            <w:tcBorders>
              <w:top w:val="single" w:sz="4" w:space="0" w:color="auto"/>
              <w:left w:val="single" w:sz="4" w:space="0" w:color="auto"/>
              <w:bottom w:val="single" w:sz="4" w:space="0" w:color="auto"/>
            </w:tcBorders>
            <w:shd w:val="clear" w:color="auto" w:fill="auto"/>
          </w:tcPr>
          <w:p w14:paraId="18EDD0BD" w14:textId="5C4CFF61" w:rsidR="00C54E98" w:rsidRPr="008B0F3A" w:rsidRDefault="0058089A"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7</w:t>
            </w:r>
            <w:r w:rsidR="00C54E98" w:rsidRPr="008B0F3A">
              <w:rPr>
                <w:rFonts w:ascii="Times New Roman" w:hAnsi="Times New Roman" w:cs="Times New Roman"/>
                <w:color w:val="000000" w:themeColor="text1"/>
                <w:position w:val="6"/>
                <w:sz w:val="28"/>
                <w:szCs w:val="28"/>
              </w:rPr>
              <w:t xml:space="preserve"> (</w:t>
            </w:r>
            <w:r w:rsidRPr="008B0F3A">
              <w:rPr>
                <w:rFonts w:ascii="Times New Roman" w:hAnsi="Times New Roman" w:cs="Times New Roman"/>
                <w:color w:val="000000" w:themeColor="text1"/>
                <w:position w:val="6"/>
                <w:sz w:val="28"/>
                <w:szCs w:val="28"/>
              </w:rPr>
              <w:t>17</w:t>
            </w:r>
            <w:r w:rsidR="00C54E98" w:rsidRPr="008B0F3A">
              <w:rPr>
                <w:rFonts w:ascii="Times New Roman" w:hAnsi="Times New Roman" w:cs="Times New Roman"/>
                <w:color w:val="000000" w:themeColor="text1"/>
                <w:position w:val="6"/>
                <w:sz w:val="28"/>
                <w:szCs w:val="28"/>
              </w:rPr>
              <w:t>,5)</w:t>
            </w:r>
          </w:p>
        </w:tc>
        <w:tc>
          <w:tcPr>
            <w:tcW w:w="1843" w:type="dxa"/>
            <w:tcBorders>
              <w:top w:val="single" w:sz="4" w:space="0" w:color="auto"/>
              <w:left w:val="single" w:sz="4" w:space="0" w:color="auto"/>
              <w:bottom w:val="single" w:sz="4" w:space="0" w:color="auto"/>
            </w:tcBorders>
          </w:tcPr>
          <w:p w14:paraId="5B619254" w14:textId="18AE109A" w:rsidR="00C54E98" w:rsidRPr="008B0F3A" w:rsidRDefault="0058089A"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5 (15,6)</w:t>
            </w:r>
          </w:p>
        </w:tc>
        <w:tc>
          <w:tcPr>
            <w:tcW w:w="1134" w:type="dxa"/>
            <w:tcBorders>
              <w:top w:val="single" w:sz="4" w:space="0" w:color="auto"/>
              <w:left w:val="single" w:sz="4" w:space="0" w:color="auto"/>
              <w:bottom w:val="single" w:sz="4" w:space="0" w:color="auto"/>
            </w:tcBorders>
          </w:tcPr>
          <w:p w14:paraId="41611B79" w14:textId="38D659FB" w:rsidR="00C54E98" w:rsidRPr="008B0F3A" w:rsidRDefault="008866B3"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0,312</w:t>
            </w:r>
          </w:p>
        </w:tc>
      </w:tr>
      <w:tr w:rsidR="00C54E98" w:rsidRPr="008B0F3A" w14:paraId="6CB6966C" w14:textId="45324973" w:rsidTr="00093D3C">
        <w:tc>
          <w:tcPr>
            <w:tcW w:w="3686" w:type="dxa"/>
            <w:tcBorders>
              <w:top w:val="single" w:sz="4" w:space="0" w:color="auto"/>
              <w:bottom w:val="single" w:sz="4" w:space="0" w:color="auto"/>
              <w:right w:val="single" w:sz="4" w:space="0" w:color="auto"/>
            </w:tcBorders>
            <w:shd w:val="clear" w:color="auto" w:fill="auto"/>
          </w:tcPr>
          <w:p w14:paraId="2A93B1CB" w14:textId="7B964E92" w:rsidR="00C54E98" w:rsidRPr="008B0F3A" w:rsidRDefault="0058089A" w:rsidP="00093D3C">
            <w:pPr>
              <w:spacing w:after="0" w:line="240" w:lineRule="auto"/>
              <w:ind w:left="142"/>
              <w:contextualSpacing/>
              <w:rPr>
                <w:rFonts w:ascii="Times New Roman" w:hAnsi="Times New Roman" w:cs="Times New Roman"/>
                <w:position w:val="6"/>
                <w:sz w:val="28"/>
                <w:szCs w:val="28"/>
              </w:rPr>
            </w:pPr>
            <w:proofErr w:type="spellStart"/>
            <w:r w:rsidRPr="008B0F3A">
              <w:rPr>
                <w:rFonts w:ascii="Times New Roman" w:hAnsi="Times New Roman" w:cs="Times New Roman"/>
                <w:position w:val="6"/>
                <w:sz w:val="28"/>
                <w:szCs w:val="28"/>
              </w:rPr>
              <w:t>Э</w:t>
            </w:r>
            <w:r w:rsidR="00C54E98" w:rsidRPr="008B0F3A">
              <w:rPr>
                <w:rFonts w:ascii="Times New Roman" w:hAnsi="Times New Roman" w:cs="Times New Roman"/>
                <w:position w:val="6"/>
                <w:sz w:val="28"/>
                <w:szCs w:val="28"/>
              </w:rPr>
              <w:t>пизиотомия</w:t>
            </w:r>
            <w:proofErr w:type="spellEnd"/>
          </w:p>
        </w:tc>
        <w:tc>
          <w:tcPr>
            <w:tcW w:w="1276" w:type="dxa"/>
            <w:tcBorders>
              <w:top w:val="single" w:sz="4" w:space="0" w:color="auto"/>
              <w:bottom w:val="single" w:sz="4" w:space="0" w:color="auto"/>
              <w:right w:val="single" w:sz="4" w:space="0" w:color="auto"/>
            </w:tcBorders>
          </w:tcPr>
          <w:p w14:paraId="4B343120" w14:textId="7038EACE" w:rsidR="00C54E98" w:rsidRPr="008B0F3A" w:rsidRDefault="00093D3C"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18 (24,8)</w:t>
            </w:r>
          </w:p>
        </w:tc>
        <w:tc>
          <w:tcPr>
            <w:tcW w:w="1417" w:type="dxa"/>
            <w:tcBorders>
              <w:top w:val="single" w:sz="4" w:space="0" w:color="auto"/>
              <w:left w:val="single" w:sz="4" w:space="0" w:color="auto"/>
              <w:bottom w:val="single" w:sz="4" w:space="0" w:color="auto"/>
            </w:tcBorders>
            <w:shd w:val="clear" w:color="auto" w:fill="auto"/>
          </w:tcPr>
          <w:p w14:paraId="7F18926F" w14:textId="537F06C9" w:rsidR="00C54E98" w:rsidRPr="008B0F3A" w:rsidRDefault="00C54E98"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10 (25)</w:t>
            </w:r>
          </w:p>
        </w:tc>
        <w:tc>
          <w:tcPr>
            <w:tcW w:w="1843" w:type="dxa"/>
            <w:tcBorders>
              <w:top w:val="single" w:sz="4" w:space="0" w:color="auto"/>
              <w:left w:val="single" w:sz="4" w:space="0" w:color="auto"/>
              <w:bottom w:val="single" w:sz="4" w:space="0" w:color="auto"/>
            </w:tcBorders>
          </w:tcPr>
          <w:p w14:paraId="79DA5258" w14:textId="5E9E132A" w:rsidR="00C54E98" w:rsidRPr="008B0F3A" w:rsidRDefault="00502CF9"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8 (25)</w:t>
            </w:r>
          </w:p>
        </w:tc>
        <w:tc>
          <w:tcPr>
            <w:tcW w:w="1134" w:type="dxa"/>
            <w:tcBorders>
              <w:top w:val="single" w:sz="4" w:space="0" w:color="auto"/>
              <w:left w:val="single" w:sz="4" w:space="0" w:color="auto"/>
              <w:bottom w:val="single" w:sz="4" w:space="0" w:color="auto"/>
            </w:tcBorders>
          </w:tcPr>
          <w:p w14:paraId="3538AD20" w14:textId="280A8B27" w:rsidR="00C54E98" w:rsidRPr="008B0F3A" w:rsidRDefault="008866B3" w:rsidP="00093D3C">
            <w:pPr>
              <w:spacing w:after="0" w:line="240" w:lineRule="auto"/>
              <w:contextualSpacing/>
              <w:jc w:val="center"/>
              <w:rPr>
                <w:rFonts w:ascii="Times New Roman" w:hAnsi="Times New Roman" w:cs="Times New Roman"/>
                <w:color w:val="000000" w:themeColor="text1"/>
                <w:position w:val="6"/>
                <w:sz w:val="28"/>
                <w:szCs w:val="28"/>
              </w:rPr>
            </w:pPr>
            <w:r w:rsidRPr="008B0F3A">
              <w:rPr>
                <w:rFonts w:ascii="Times New Roman" w:hAnsi="Times New Roman" w:cs="Times New Roman"/>
                <w:color w:val="000000" w:themeColor="text1"/>
                <w:position w:val="6"/>
                <w:sz w:val="28"/>
                <w:szCs w:val="28"/>
              </w:rPr>
              <w:t>0,182</w:t>
            </w:r>
          </w:p>
        </w:tc>
      </w:tr>
    </w:tbl>
    <w:p w14:paraId="69C93F47" w14:textId="77777777" w:rsidR="008866B3" w:rsidRPr="008B0F3A" w:rsidRDefault="008866B3" w:rsidP="008866B3">
      <w:pPr>
        <w:spacing w:line="240" w:lineRule="auto"/>
        <w:contextualSpacing/>
        <w:jc w:val="both"/>
        <w:rPr>
          <w:rFonts w:ascii="Times New Roman" w:hAnsi="Times New Roman" w:cs="Times New Roman"/>
          <w:sz w:val="24"/>
          <w:szCs w:val="24"/>
        </w:rPr>
      </w:pPr>
      <w:r w:rsidRPr="008B0F3A">
        <w:rPr>
          <w:rFonts w:ascii="Times New Roman" w:hAnsi="Times New Roman" w:cs="Times New Roman"/>
          <w:sz w:val="24"/>
          <w:szCs w:val="24"/>
        </w:rPr>
        <w:t>Примечания:</w:t>
      </w:r>
    </w:p>
    <w:p w14:paraId="688D6D84" w14:textId="77777777" w:rsidR="008866B3" w:rsidRPr="008B0F3A" w:rsidRDefault="008866B3" w:rsidP="008866B3">
      <w:pPr>
        <w:spacing w:line="240" w:lineRule="auto"/>
        <w:contextualSpacing/>
        <w:jc w:val="both"/>
        <w:rPr>
          <w:rFonts w:ascii="Times New Roman" w:hAnsi="Times New Roman" w:cs="Times New Roman"/>
          <w:sz w:val="24"/>
          <w:szCs w:val="24"/>
        </w:rPr>
      </w:pPr>
      <w:r w:rsidRPr="008B0F3A">
        <w:rPr>
          <w:rFonts w:ascii="Times New Roman" w:hAnsi="Times New Roman" w:cs="Times New Roman"/>
          <w:sz w:val="24"/>
          <w:szCs w:val="24"/>
        </w:rPr>
        <w:t>1. ССЗ - сердечно-сосудистые заболевания.</w:t>
      </w:r>
    </w:p>
    <w:p w14:paraId="14AF6248" w14:textId="66E36407" w:rsidR="008866B3" w:rsidRPr="008B0F3A" w:rsidRDefault="008866B3" w:rsidP="008866B3">
      <w:pPr>
        <w:spacing w:line="240" w:lineRule="auto"/>
        <w:contextualSpacing/>
        <w:jc w:val="both"/>
        <w:rPr>
          <w:rFonts w:ascii="Times New Roman" w:hAnsi="Times New Roman" w:cs="Times New Roman"/>
          <w:sz w:val="24"/>
          <w:szCs w:val="24"/>
        </w:rPr>
      </w:pPr>
      <w:r w:rsidRPr="008B0F3A">
        <w:rPr>
          <w:rFonts w:ascii="Times New Roman" w:hAnsi="Times New Roman" w:cs="Times New Roman"/>
          <w:sz w:val="24"/>
          <w:szCs w:val="24"/>
        </w:rPr>
        <w:t xml:space="preserve">2. IQR </w:t>
      </w:r>
      <w:r w:rsidR="00FC4AB8" w:rsidRPr="008B0F3A">
        <w:rPr>
          <w:rFonts w:ascii="Times New Roman" w:hAnsi="Times New Roman" w:cs="Times New Roman"/>
          <w:sz w:val="24"/>
          <w:szCs w:val="24"/>
        </w:rPr>
        <w:t>–</w:t>
      </w:r>
      <w:r w:rsidRPr="008B0F3A">
        <w:rPr>
          <w:rFonts w:ascii="Times New Roman" w:hAnsi="Times New Roman" w:cs="Times New Roman"/>
          <w:sz w:val="24"/>
          <w:szCs w:val="24"/>
        </w:rPr>
        <w:t xml:space="preserve"> </w:t>
      </w:r>
      <w:proofErr w:type="spellStart"/>
      <w:r w:rsidR="00FC4AB8" w:rsidRPr="008B0F3A">
        <w:rPr>
          <w:rFonts w:ascii="Times New Roman" w:hAnsi="Times New Roman" w:cs="Times New Roman"/>
          <w:sz w:val="24"/>
          <w:szCs w:val="24"/>
        </w:rPr>
        <w:t>межквартильный</w:t>
      </w:r>
      <w:proofErr w:type="spellEnd"/>
      <w:r w:rsidR="00FC4AB8" w:rsidRPr="008B0F3A">
        <w:rPr>
          <w:rFonts w:ascii="Times New Roman" w:hAnsi="Times New Roman" w:cs="Times New Roman"/>
          <w:sz w:val="24"/>
          <w:szCs w:val="24"/>
        </w:rPr>
        <w:t xml:space="preserve"> размах</w:t>
      </w:r>
      <w:r w:rsidRPr="008B0F3A">
        <w:rPr>
          <w:rFonts w:ascii="Times New Roman" w:hAnsi="Times New Roman" w:cs="Times New Roman"/>
          <w:sz w:val="24"/>
          <w:szCs w:val="24"/>
        </w:rPr>
        <w:t>;</w:t>
      </w:r>
    </w:p>
    <w:p w14:paraId="275A2B44" w14:textId="599A1B26" w:rsidR="008866B3" w:rsidRPr="008B0F3A" w:rsidRDefault="008866B3" w:rsidP="008866B3">
      <w:pPr>
        <w:spacing w:line="240" w:lineRule="auto"/>
        <w:contextualSpacing/>
        <w:jc w:val="both"/>
        <w:rPr>
          <w:rFonts w:ascii="Times New Roman" w:hAnsi="Times New Roman" w:cs="Times New Roman"/>
          <w:sz w:val="24"/>
          <w:szCs w:val="24"/>
        </w:rPr>
      </w:pPr>
      <w:r w:rsidRPr="008B0F3A">
        <w:rPr>
          <w:rFonts w:ascii="Times New Roman" w:hAnsi="Times New Roman" w:cs="Times New Roman"/>
          <w:sz w:val="24"/>
          <w:szCs w:val="24"/>
        </w:rPr>
        <w:t xml:space="preserve">3. M – </w:t>
      </w:r>
      <w:r w:rsidR="00FC4AB8" w:rsidRPr="008B0F3A">
        <w:rPr>
          <w:rFonts w:ascii="Times New Roman" w:hAnsi="Times New Roman" w:cs="Times New Roman"/>
          <w:sz w:val="24"/>
          <w:szCs w:val="24"/>
        </w:rPr>
        <w:t>среднее</w:t>
      </w:r>
      <w:r w:rsidRPr="008B0F3A">
        <w:rPr>
          <w:rFonts w:ascii="Times New Roman" w:hAnsi="Times New Roman" w:cs="Times New Roman"/>
          <w:sz w:val="24"/>
          <w:szCs w:val="24"/>
        </w:rPr>
        <w:t xml:space="preserve"> значение;</w:t>
      </w:r>
    </w:p>
    <w:p w14:paraId="493A91A4" w14:textId="3E457CFD" w:rsidR="008866B3" w:rsidRPr="008B0F3A" w:rsidRDefault="008866B3" w:rsidP="008866B3">
      <w:pPr>
        <w:spacing w:line="240" w:lineRule="auto"/>
        <w:contextualSpacing/>
        <w:jc w:val="both"/>
        <w:rPr>
          <w:rFonts w:ascii="Times New Roman" w:hAnsi="Times New Roman" w:cs="Times New Roman"/>
          <w:sz w:val="24"/>
          <w:szCs w:val="24"/>
        </w:rPr>
      </w:pPr>
      <w:r w:rsidRPr="008B0F3A">
        <w:rPr>
          <w:rFonts w:ascii="Times New Roman" w:hAnsi="Times New Roman" w:cs="Times New Roman"/>
          <w:sz w:val="24"/>
          <w:szCs w:val="24"/>
          <w:lang w:val="en-US"/>
        </w:rPr>
        <w:t>4</w:t>
      </w:r>
      <w:r w:rsidRPr="008B0F3A">
        <w:rPr>
          <w:rFonts w:ascii="Times New Roman" w:hAnsi="Times New Roman" w:cs="Times New Roman"/>
          <w:sz w:val="24"/>
          <w:szCs w:val="24"/>
        </w:rPr>
        <w:t xml:space="preserve">. </w:t>
      </w:r>
      <w:r w:rsidRPr="008B0F3A">
        <w:rPr>
          <w:rFonts w:ascii="Times New Roman" w:hAnsi="Times New Roman" w:cs="Times New Roman"/>
          <w:sz w:val="24"/>
          <w:szCs w:val="24"/>
          <w:lang w:val="en-US"/>
        </w:rPr>
        <w:t>n, %</w:t>
      </w:r>
      <w:r w:rsidRPr="008B0F3A">
        <w:rPr>
          <w:rFonts w:ascii="Times New Roman" w:hAnsi="Times New Roman" w:cs="Times New Roman"/>
          <w:sz w:val="24"/>
          <w:szCs w:val="24"/>
        </w:rPr>
        <w:t xml:space="preserve"> - количество (в процентах %);</w:t>
      </w:r>
    </w:p>
    <w:p w14:paraId="528CBF6A" w14:textId="77777777" w:rsidR="008866B3" w:rsidRPr="008B0F3A" w:rsidRDefault="008866B3" w:rsidP="008866B3">
      <w:pPr>
        <w:spacing w:line="240" w:lineRule="auto"/>
        <w:contextualSpacing/>
        <w:jc w:val="both"/>
        <w:rPr>
          <w:rFonts w:ascii="Times New Roman" w:hAnsi="Times New Roman" w:cs="Times New Roman"/>
          <w:sz w:val="24"/>
          <w:szCs w:val="24"/>
          <w:lang w:val="en-US"/>
        </w:rPr>
      </w:pPr>
      <w:r w:rsidRPr="008B0F3A">
        <w:rPr>
          <w:rFonts w:ascii="Times New Roman" w:hAnsi="Times New Roman" w:cs="Times New Roman"/>
          <w:sz w:val="24"/>
          <w:szCs w:val="24"/>
          <w:lang w:val="en-US"/>
        </w:rPr>
        <w:t>5. POP-Q – Pelvic Organ Prolapse Quantification System</w:t>
      </w:r>
    </w:p>
    <w:p w14:paraId="561C640F" w14:textId="1916F9D6" w:rsidR="00F63D07" w:rsidRPr="008B0F3A" w:rsidRDefault="008866B3" w:rsidP="008866B3">
      <w:pPr>
        <w:spacing w:line="240" w:lineRule="auto"/>
        <w:contextualSpacing/>
        <w:jc w:val="both"/>
        <w:rPr>
          <w:rFonts w:ascii="Times New Roman" w:hAnsi="Times New Roman" w:cs="Times New Roman"/>
          <w:sz w:val="24"/>
          <w:szCs w:val="24"/>
        </w:rPr>
      </w:pPr>
      <w:r w:rsidRPr="008B0F3A">
        <w:rPr>
          <w:rFonts w:ascii="Times New Roman" w:hAnsi="Times New Roman" w:cs="Times New Roman"/>
          <w:sz w:val="24"/>
          <w:szCs w:val="24"/>
        </w:rPr>
        <w:t>6. Сравнительный анализ проводился с помощью t - критерия Стьюдента</w:t>
      </w:r>
    </w:p>
    <w:p w14:paraId="66B0063D" w14:textId="0E71DA78" w:rsidR="006F737A" w:rsidRPr="008B0F3A" w:rsidRDefault="006F737A" w:rsidP="00B80484">
      <w:pPr>
        <w:spacing w:line="240" w:lineRule="auto"/>
        <w:contextualSpacing/>
        <w:jc w:val="both"/>
        <w:rPr>
          <w:rFonts w:ascii="Times New Roman" w:eastAsia="Times New Roman" w:hAnsi="Times New Roman" w:cs="Times New Roman"/>
          <w:sz w:val="24"/>
          <w:szCs w:val="24"/>
          <w:lang w:val="ru-KZ" w:eastAsia="ru-KZ"/>
        </w:rPr>
      </w:pPr>
    </w:p>
    <w:p w14:paraId="40D6E50A" w14:textId="1560FB21" w:rsidR="00194E5D" w:rsidRPr="008B0F3A" w:rsidRDefault="00194E5D" w:rsidP="00D62554">
      <w:pPr>
        <w:widowControl w:val="0"/>
        <w:spacing w:line="240" w:lineRule="auto"/>
        <w:ind w:firstLine="851"/>
        <w:contextualSpacing/>
        <w:jc w:val="both"/>
        <w:rPr>
          <w:rFonts w:ascii="Times New Roman" w:hAnsi="Times New Roman" w:cs="Times New Roman"/>
          <w:sz w:val="28"/>
          <w:szCs w:val="28"/>
        </w:rPr>
      </w:pPr>
      <w:r w:rsidRPr="008B0F3A">
        <w:rPr>
          <w:rFonts w:ascii="Times New Roman" w:eastAsia="Times New Roman" w:hAnsi="Times New Roman" w:cs="Times New Roman"/>
          <w:sz w:val="28"/>
          <w:szCs w:val="28"/>
          <w:lang w:val="ru-KZ" w:eastAsia="ru-KZ"/>
        </w:rPr>
        <w:t xml:space="preserve">Исходные характеристики были сбалансированы между группами исследования. Средний возраст участников составил </w:t>
      </w:r>
      <w:r w:rsidRPr="008B0F3A">
        <w:rPr>
          <w:rFonts w:ascii="Times New Roman" w:eastAsia="Times New Roman" w:hAnsi="Times New Roman" w:cs="Times New Roman"/>
          <w:sz w:val="28"/>
          <w:szCs w:val="28"/>
          <w:lang w:eastAsia="ru-KZ"/>
        </w:rPr>
        <w:t>4</w:t>
      </w:r>
      <w:r w:rsidRPr="008B0F3A">
        <w:rPr>
          <w:rFonts w:ascii="Times New Roman" w:eastAsia="Times New Roman" w:hAnsi="Times New Roman" w:cs="Times New Roman"/>
          <w:sz w:val="28"/>
          <w:szCs w:val="28"/>
          <w:lang w:val="ru-KZ" w:eastAsia="ru-KZ"/>
        </w:rPr>
        <w:t>2 (стандартное отклонение 4,</w:t>
      </w:r>
      <w:r w:rsidR="00D62554" w:rsidRPr="008B0F3A">
        <w:rPr>
          <w:rFonts w:ascii="Times New Roman" w:eastAsia="Times New Roman" w:hAnsi="Times New Roman" w:cs="Times New Roman"/>
          <w:sz w:val="28"/>
          <w:szCs w:val="28"/>
          <w:lang w:eastAsia="ru-KZ"/>
        </w:rPr>
        <w:t>6</w:t>
      </w:r>
      <w:r w:rsidRPr="008B0F3A">
        <w:rPr>
          <w:rFonts w:ascii="Times New Roman" w:eastAsia="Times New Roman" w:hAnsi="Times New Roman" w:cs="Times New Roman"/>
          <w:sz w:val="28"/>
          <w:szCs w:val="28"/>
          <w:lang w:val="ru-KZ" w:eastAsia="ru-KZ"/>
        </w:rPr>
        <w:t xml:space="preserve">, (IQR </w:t>
      </w:r>
      <w:r w:rsidR="00D62554" w:rsidRPr="008B0F3A">
        <w:rPr>
          <w:rFonts w:ascii="Times New Roman" w:eastAsia="Times New Roman" w:hAnsi="Times New Roman" w:cs="Times New Roman"/>
          <w:sz w:val="28"/>
          <w:szCs w:val="28"/>
          <w:lang w:eastAsia="ru-KZ"/>
        </w:rPr>
        <w:t>33</w:t>
      </w:r>
      <w:r w:rsidRPr="008B0F3A">
        <w:rPr>
          <w:rFonts w:ascii="Times New Roman" w:eastAsia="Times New Roman" w:hAnsi="Times New Roman" w:cs="Times New Roman"/>
          <w:sz w:val="28"/>
          <w:szCs w:val="28"/>
          <w:lang w:val="ru-KZ" w:eastAsia="ru-KZ"/>
        </w:rPr>
        <w:t>-</w:t>
      </w:r>
      <w:r w:rsidR="00D62554" w:rsidRPr="008B0F3A">
        <w:rPr>
          <w:rFonts w:ascii="Times New Roman" w:eastAsia="Times New Roman" w:hAnsi="Times New Roman" w:cs="Times New Roman"/>
          <w:sz w:val="28"/>
          <w:szCs w:val="28"/>
          <w:lang w:eastAsia="ru-KZ"/>
        </w:rPr>
        <w:t>51</w:t>
      </w:r>
      <w:r w:rsidRPr="008B0F3A">
        <w:rPr>
          <w:rFonts w:ascii="Times New Roman" w:eastAsia="Times New Roman" w:hAnsi="Times New Roman" w:cs="Times New Roman"/>
          <w:sz w:val="28"/>
          <w:szCs w:val="28"/>
          <w:lang w:val="ru-KZ" w:eastAsia="ru-KZ"/>
        </w:rPr>
        <w:t xml:space="preserve">)) года, </w:t>
      </w:r>
      <w:r w:rsidR="00D62554" w:rsidRPr="008B0F3A">
        <w:rPr>
          <w:rFonts w:ascii="Times New Roman" w:eastAsia="Times New Roman" w:hAnsi="Times New Roman" w:cs="Times New Roman"/>
          <w:sz w:val="28"/>
          <w:szCs w:val="28"/>
          <w:lang w:eastAsia="ru-KZ"/>
        </w:rPr>
        <w:t>34</w:t>
      </w:r>
      <w:r w:rsidRPr="008B0F3A">
        <w:rPr>
          <w:rFonts w:ascii="Times New Roman" w:eastAsia="Times New Roman" w:hAnsi="Times New Roman" w:cs="Times New Roman"/>
          <w:sz w:val="28"/>
          <w:szCs w:val="28"/>
          <w:lang w:val="ru-KZ" w:eastAsia="ru-KZ"/>
        </w:rPr>
        <w:t xml:space="preserve"> (</w:t>
      </w:r>
      <w:r w:rsidR="00D62554" w:rsidRPr="008B0F3A">
        <w:rPr>
          <w:rFonts w:ascii="Times New Roman" w:eastAsia="Times New Roman" w:hAnsi="Times New Roman" w:cs="Times New Roman"/>
          <w:sz w:val="28"/>
          <w:szCs w:val="28"/>
          <w:lang w:eastAsia="ru-KZ"/>
        </w:rPr>
        <w:t>47</w:t>
      </w:r>
      <w:r w:rsidRPr="008B0F3A">
        <w:rPr>
          <w:rFonts w:ascii="Times New Roman" w:eastAsia="Times New Roman" w:hAnsi="Times New Roman" w:cs="Times New Roman"/>
          <w:sz w:val="28"/>
          <w:szCs w:val="28"/>
          <w:lang w:val="ru-KZ" w:eastAsia="ru-KZ"/>
        </w:rPr>
        <w:t>,</w:t>
      </w:r>
      <w:r w:rsidR="00D62554" w:rsidRPr="008B0F3A">
        <w:rPr>
          <w:rFonts w:ascii="Times New Roman" w:eastAsia="Times New Roman" w:hAnsi="Times New Roman" w:cs="Times New Roman"/>
          <w:sz w:val="28"/>
          <w:szCs w:val="28"/>
          <w:lang w:eastAsia="ru-KZ"/>
        </w:rPr>
        <w:t>3</w:t>
      </w:r>
      <w:r w:rsidRPr="008B0F3A">
        <w:rPr>
          <w:rFonts w:ascii="Times New Roman" w:eastAsia="Times New Roman" w:hAnsi="Times New Roman" w:cs="Times New Roman"/>
          <w:sz w:val="28"/>
          <w:szCs w:val="28"/>
          <w:lang w:val="ru-KZ" w:eastAsia="ru-KZ"/>
        </w:rPr>
        <w:t xml:space="preserve">%) из </w:t>
      </w:r>
      <w:r w:rsidR="00D62554" w:rsidRPr="008B0F3A">
        <w:rPr>
          <w:rFonts w:ascii="Times New Roman" w:eastAsia="Times New Roman" w:hAnsi="Times New Roman" w:cs="Times New Roman"/>
          <w:sz w:val="28"/>
          <w:szCs w:val="28"/>
          <w:lang w:eastAsia="ru-KZ"/>
        </w:rPr>
        <w:t>72 имели ИМТ</w:t>
      </w:r>
      <w:r w:rsidR="00D62554" w:rsidRPr="008B0F3A">
        <w:rPr>
          <w:rFonts w:ascii="Times New Roman" w:hAnsi="Times New Roman" w:cs="Times New Roman"/>
          <w:sz w:val="28"/>
          <w:szCs w:val="28"/>
        </w:rPr>
        <w:t xml:space="preserve"> 25 - 29,9 кг/м2</w:t>
      </w:r>
      <w:r w:rsidRPr="008B0F3A">
        <w:rPr>
          <w:rFonts w:ascii="Times New Roman" w:hAnsi="Times New Roman" w:cs="Times New Roman"/>
          <w:sz w:val="28"/>
          <w:szCs w:val="28"/>
          <w:lang w:val="ru-KZ" w:eastAsia="ru-KZ"/>
        </w:rPr>
        <w:t xml:space="preserve"> </w:t>
      </w:r>
      <w:r w:rsidRPr="008B0F3A">
        <w:rPr>
          <w:rFonts w:ascii="Times New Roman" w:eastAsia="Times New Roman" w:hAnsi="Times New Roman" w:cs="Times New Roman"/>
          <w:sz w:val="28"/>
          <w:szCs w:val="28"/>
          <w:lang w:val="ru-KZ" w:eastAsia="ru-KZ"/>
        </w:rPr>
        <w:t>(p=0,</w:t>
      </w:r>
      <w:r w:rsidR="008301A1" w:rsidRPr="008B0F3A">
        <w:rPr>
          <w:rFonts w:ascii="Times New Roman" w:eastAsia="Times New Roman" w:hAnsi="Times New Roman" w:cs="Times New Roman"/>
          <w:sz w:val="28"/>
          <w:szCs w:val="28"/>
          <w:lang w:eastAsia="ru-KZ"/>
        </w:rPr>
        <w:t>10</w:t>
      </w:r>
      <w:r w:rsidRPr="008B0F3A">
        <w:rPr>
          <w:rFonts w:ascii="Times New Roman" w:eastAsia="Times New Roman" w:hAnsi="Times New Roman" w:cs="Times New Roman"/>
          <w:sz w:val="28"/>
          <w:szCs w:val="28"/>
          <w:lang w:val="ru-KZ" w:eastAsia="ru-KZ"/>
        </w:rPr>
        <w:t>4)</w:t>
      </w:r>
      <w:r w:rsidR="008301A1" w:rsidRPr="008B0F3A">
        <w:rPr>
          <w:rFonts w:ascii="Times New Roman" w:eastAsia="Times New Roman" w:hAnsi="Times New Roman" w:cs="Times New Roman"/>
          <w:sz w:val="28"/>
          <w:szCs w:val="28"/>
          <w:lang w:eastAsia="ru-KZ"/>
        </w:rPr>
        <w:t xml:space="preserve"> и 5 </w:t>
      </w:r>
      <w:r w:rsidR="008301A1" w:rsidRPr="008B0F3A">
        <w:rPr>
          <w:rFonts w:ascii="Times New Roman" w:eastAsia="Times New Roman" w:hAnsi="Times New Roman" w:cs="Times New Roman"/>
          <w:sz w:val="28"/>
          <w:szCs w:val="28"/>
          <w:lang w:val="ru-KZ" w:eastAsia="ru-KZ"/>
        </w:rPr>
        <w:t>(</w:t>
      </w:r>
      <w:r w:rsidR="008301A1" w:rsidRPr="008B0F3A">
        <w:rPr>
          <w:rFonts w:ascii="Times New Roman" w:eastAsia="Times New Roman" w:hAnsi="Times New Roman" w:cs="Times New Roman"/>
          <w:sz w:val="28"/>
          <w:szCs w:val="28"/>
          <w:lang w:eastAsia="ru-KZ"/>
        </w:rPr>
        <w:t>6</w:t>
      </w:r>
      <w:r w:rsidR="008301A1" w:rsidRPr="008B0F3A">
        <w:rPr>
          <w:rFonts w:ascii="Times New Roman" w:eastAsia="Times New Roman" w:hAnsi="Times New Roman" w:cs="Times New Roman"/>
          <w:sz w:val="28"/>
          <w:szCs w:val="28"/>
          <w:lang w:val="ru-KZ" w:eastAsia="ru-KZ"/>
        </w:rPr>
        <w:t>,</w:t>
      </w:r>
      <w:r w:rsidR="008301A1" w:rsidRPr="008B0F3A">
        <w:rPr>
          <w:rFonts w:ascii="Times New Roman" w:eastAsia="Times New Roman" w:hAnsi="Times New Roman" w:cs="Times New Roman"/>
          <w:sz w:val="28"/>
          <w:szCs w:val="28"/>
          <w:lang w:eastAsia="ru-KZ"/>
        </w:rPr>
        <w:t>9</w:t>
      </w:r>
      <w:r w:rsidR="008301A1" w:rsidRPr="008B0F3A">
        <w:rPr>
          <w:rFonts w:ascii="Times New Roman" w:eastAsia="Times New Roman" w:hAnsi="Times New Roman" w:cs="Times New Roman"/>
          <w:sz w:val="28"/>
          <w:szCs w:val="28"/>
          <w:lang w:val="ru-KZ" w:eastAsia="ru-KZ"/>
        </w:rPr>
        <w:t xml:space="preserve">%) </w:t>
      </w:r>
      <w:r w:rsidR="008301A1" w:rsidRPr="008B0F3A">
        <w:rPr>
          <w:rFonts w:ascii="Times New Roman" w:eastAsia="Times New Roman" w:hAnsi="Times New Roman" w:cs="Times New Roman"/>
          <w:sz w:val="28"/>
          <w:szCs w:val="28"/>
          <w:lang w:eastAsia="ru-KZ"/>
        </w:rPr>
        <w:t>ИМТ</w:t>
      </w:r>
      <w:r w:rsidR="008301A1" w:rsidRPr="008B0F3A">
        <w:rPr>
          <w:rFonts w:ascii="Times New Roman" w:hAnsi="Times New Roman" w:cs="Times New Roman"/>
          <w:sz w:val="28"/>
          <w:szCs w:val="28"/>
        </w:rPr>
        <w:t xml:space="preserve"> 30 - 34,9 кг/м2</w:t>
      </w:r>
      <w:r w:rsidR="008301A1" w:rsidRPr="008B0F3A">
        <w:rPr>
          <w:rFonts w:ascii="Times New Roman" w:hAnsi="Times New Roman" w:cs="Times New Roman"/>
          <w:sz w:val="28"/>
          <w:szCs w:val="28"/>
          <w:lang w:val="ru-KZ" w:eastAsia="ru-KZ"/>
        </w:rPr>
        <w:t xml:space="preserve"> </w:t>
      </w:r>
      <w:r w:rsidR="008301A1" w:rsidRPr="008B0F3A">
        <w:rPr>
          <w:rFonts w:ascii="Times New Roman" w:eastAsia="Times New Roman" w:hAnsi="Times New Roman" w:cs="Times New Roman"/>
          <w:sz w:val="28"/>
          <w:szCs w:val="28"/>
          <w:lang w:val="ru-KZ" w:eastAsia="ru-KZ"/>
        </w:rPr>
        <w:t>(p=0,</w:t>
      </w:r>
      <w:r w:rsidR="008301A1" w:rsidRPr="008B0F3A">
        <w:rPr>
          <w:rFonts w:ascii="Times New Roman" w:eastAsia="Times New Roman" w:hAnsi="Times New Roman" w:cs="Times New Roman"/>
          <w:sz w:val="28"/>
          <w:szCs w:val="28"/>
          <w:lang w:eastAsia="ru-KZ"/>
        </w:rPr>
        <w:t>169</w:t>
      </w:r>
      <w:r w:rsidR="008301A1" w:rsidRPr="008B0F3A">
        <w:rPr>
          <w:rFonts w:ascii="Times New Roman" w:eastAsia="Times New Roman" w:hAnsi="Times New Roman" w:cs="Times New Roman"/>
          <w:sz w:val="28"/>
          <w:szCs w:val="28"/>
          <w:lang w:val="ru-KZ" w:eastAsia="ru-KZ"/>
        </w:rPr>
        <w:t>)</w:t>
      </w:r>
      <w:r w:rsidRPr="008B0F3A">
        <w:rPr>
          <w:rFonts w:ascii="Times New Roman" w:eastAsia="Times New Roman" w:hAnsi="Times New Roman" w:cs="Times New Roman"/>
          <w:sz w:val="28"/>
          <w:szCs w:val="28"/>
          <w:lang w:val="ru-KZ" w:eastAsia="ru-KZ"/>
        </w:rPr>
        <w:t xml:space="preserve">. Большинство </w:t>
      </w:r>
      <w:r w:rsidR="008301A1" w:rsidRPr="008B0F3A">
        <w:rPr>
          <w:rFonts w:ascii="Times New Roman" w:eastAsia="Times New Roman" w:hAnsi="Times New Roman" w:cs="Times New Roman"/>
          <w:sz w:val="28"/>
          <w:szCs w:val="28"/>
          <w:lang w:eastAsia="ru-KZ"/>
        </w:rPr>
        <w:t>пациентов</w:t>
      </w:r>
      <w:r w:rsidRPr="008B0F3A">
        <w:rPr>
          <w:rFonts w:ascii="Times New Roman" w:eastAsia="Times New Roman" w:hAnsi="Times New Roman" w:cs="Times New Roman"/>
          <w:sz w:val="28"/>
          <w:szCs w:val="28"/>
          <w:lang w:val="ru-KZ" w:eastAsia="ru-KZ"/>
        </w:rPr>
        <w:t xml:space="preserve"> </w:t>
      </w:r>
      <w:r w:rsidR="008301A1" w:rsidRPr="008B0F3A">
        <w:rPr>
          <w:rFonts w:ascii="Times New Roman" w:eastAsia="Times New Roman" w:hAnsi="Times New Roman" w:cs="Times New Roman"/>
          <w:sz w:val="28"/>
          <w:szCs w:val="28"/>
          <w:lang w:eastAsia="ru-KZ"/>
        </w:rPr>
        <w:t>(44,5%) отмечали</w:t>
      </w:r>
      <w:r w:rsidR="00D62554" w:rsidRPr="008B0F3A">
        <w:rPr>
          <w:rFonts w:ascii="Times New Roman" w:eastAsia="Times New Roman" w:hAnsi="Times New Roman" w:cs="Times New Roman"/>
          <w:sz w:val="28"/>
          <w:szCs w:val="28"/>
          <w:lang w:eastAsia="ru-KZ"/>
        </w:rPr>
        <w:t xml:space="preserve"> </w:t>
      </w:r>
      <w:r w:rsidR="008301A1" w:rsidRPr="008B0F3A">
        <w:rPr>
          <w:rFonts w:ascii="Times New Roman" w:eastAsia="Times New Roman" w:hAnsi="Times New Roman" w:cs="Times New Roman"/>
          <w:sz w:val="28"/>
          <w:szCs w:val="28"/>
          <w:lang w:eastAsia="ru-KZ"/>
        </w:rPr>
        <w:t>в анамнезе хронические запоры</w:t>
      </w:r>
      <w:r w:rsidR="00743CAB" w:rsidRPr="008B0F3A">
        <w:rPr>
          <w:rFonts w:ascii="Times New Roman" w:eastAsia="Times New Roman" w:hAnsi="Times New Roman" w:cs="Times New Roman"/>
          <w:color w:val="000000"/>
          <w:sz w:val="28"/>
          <w:szCs w:val="28"/>
          <w:lang w:val="ru-KZ" w:eastAsia="ru-KZ"/>
        </w:rPr>
        <w:t xml:space="preserve">, что может быть одним доминирующих факторов риска развития ректоцеле в исследуемых группах. </w:t>
      </w:r>
      <w:r w:rsidR="008301A1" w:rsidRPr="008B0F3A">
        <w:rPr>
          <w:rFonts w:ascii="Times New Roman" w:eastAsia="Times New Roman" w:hAnsi="Times New Roman" w:cs="Times New Roman"/>
          <w:sz w:val="28"/>
          <w:szCs w:val="28"/>
          <w:lang w:eastAsia="ru-KZ"/>
        </w:rPr>
        <w:t xml:space="preserve"> (</w:t>
      </w:r>
      <w:proofErr w:type="gramStart"/>
      <w:r w:rsidR="008301A1" w:rsidRPr="008B0F3A">
        <w:rPr>
          <w:rFonts w:ascii="Times New Roman" w:hAnsi="Times New Roman" w:cs="Times New Roman"/>
          <w:sz w:val="28"/>
          <w:szCs w:val="28"/>
        </w:rPr>
        <w:t>р&lt;</w:t>
      </w:r>
      <w:proofErr w:type="gramEnd"/>
      <w:r w:rsidR="008301A1" w:rsidRPr="008B0F3A">
        <w:rPr>
          <w:rFonts w:ascii="Times New Roman" w:hAnsi="Times New Roman" w:cs="Times New Roman"/>
          <w:sz w:val="28"/>
          <w:szCs w:val="28"/>
        </w:rPr>
        <w:t>0,001).</w:t>
      </w:r>
      <w:r w:rsidR="00034A21" w:rsidRPr="008B0F3A">
        <w:rPr>
          <w:rFonts w:ascii="Times New Roman" w:hAnsi="Times New Roman" w:cs="Times New Roman"/>
          <w:sz w:val="28"/>
          <w:szCs w:val="28"/>
        </w:rPr>
        <w:t xml:space="preserve"> </w:t>
      </w:r>
      <w:r w:rsidR="00034A21" w:rsidRPr="008B0F3A">
        <w:rPr>
          <w:rFonts w:ascii="Times New Roman" w:eastAsia="Times New Roman" w:hAnsi="Times New Roman" w:cs="Times New Roman"/>
          <w:color w:val="000000"/>
          <w:sz w:val="28"/>
          <w:szCs w:val="28"/>
          <w:lang w:val="ru-KZ" w:eastAsia="ru-KZ"/>
        </w:rPr>
        <w:t>Анализ данных по беременности и родам показал, что</w:t>
      </w:r>
      <w:r w:rsidR="00034A21" w:rsidRPr="008B0F3A">
        <w:rPr>
          <w:rFonts w:ascii="Times New Roman" w:eastAsia="Times New Roman" w:hAnsi="Times New Roman" w:cs="Times New Roman"/>
          <w:color w:val="000000"/>
          <w:sz w:val="28"/>
          <w:szCs w:val="28"/>
          <w:lang w:eastAsia="ru-KZ"/>
        </w:rPr>
        <w:t xml:space="preserve"> 12 (16</w:t>
      </w:r>
      <w:r w:rsidR="00034A21" w:rsidRPr="008B0F3A">
        <w:rPr>
          <w:rFonts w:ascii="Times New Roman" w:eastAsia="Times New Roman" w:hAnsi="Times New Roman" w:cs="Times New Roman"/>
          <w:color w:val="000000"/>
          <w:sz w:val="28"/>
          <w:szCs w:val="28"/>
          <w:lang w:val="ru-KZ" w:eastAsia="ru-KZ"/>
        </w:rPr>
        <w:t>,</w:t>
      </w:r>
      <w:r w:rsidR="00034A21" w:rsidRPr="008B0F3A">
        <w:rPr>
          <w:rFonts w:ascii="Times New Roman" w:eastAsia="Times New Roman" w:hAnsi="Times New Roman" w:cs="Times New Roman"/>
          <w:color w:val="000000"/>
          <w:sz w:val="28"/>
          <w:szCs w:val="28"/>
          <w:lang w:eastAsia="ru-KZ"/>
        </w:rPr>
        <w:t>6</w:t>
      </w:r>
      <w:r w:rsidR="00034A21" w:rsidRPr="008B0F3A">
        <w:rPr>
          <w:rFonts w:ascii="Times New Roman" w:eastAsia="Times New Roman" w:hAnsi="Times New Roman" w:cs="Times New Roman"/>
          <w:color w:val="000000"/>
          <w:sz w:val="28"/>
          <w:szCs w:val="28"/>
          <w:lang w:val="ru-KZ" w:eastAsia="ru-KZ"/>
        </w:rPr>
        <w:t>%</w:t>
      </w:r>
      <w:r w:rsidR="00034A21" w:rsidRPr="008B0F3A">
        <w:rPr>
          <w:rFonts w:ascii="Times New Roman" w:eastAsia="Times New Roman" w:hAnsi="Times New Roman" w:cs="Times New Roman"/>
          <w:color w:val="000000"/>
          <w:sz w:val="28"/>
          <w:szCs w:val="28"/>
          <w:lang w:eastAsia="ru-KZ"/>
        </w:rPr>
        <w:t xml:space="preserve">) пациентов </w:t>
      </w:r>
      <w:r w:rsidR="00034A21" w:rsidRPr="008B0F3A">
        <w:rPr>
          <w:rFonts w:ascii="Times New Roman" w:eastAsia="Times New Roman" w:hAnsi="Times New Roman" w:cs="Times New Roman"/>
          <w:color w:val="000000"/>
          <w:sz w:val="28"/>
          <w:szCs w:val="28"/>
          <w:lang w:val="ru-KZ" w:eastAsia="ru-KZ"/>
        </w:rPr>
        <w:t>отметили в анамнезе наличие затяжного второго периода родов</w:t>
      </w:r>
      <w:r w:rsidR="00034A21" w:rsidRPr="008B0F3A">
        <w:rPr>
          <w:rFonts w:ascii="Times New Roman" w:eastAsia="Times New Roman" w:hAnsi="Times New Roman" w:cs="Times New Roman"/>
          <w:color w:val="000000"/>
          <w:sz w:val="28"/>
          <w:szCs w:val="28"/>
          <w:lang w:eastAsia="ru-KZ"/>
        </w:rPr>
        <w:t xml:space="preserve"> (р=0,312)</w:t>
      </w:r>
      <w:r w:rsidR="00034A21" w:rsidRPr="008B0F3A">
        <w:rPr>
          <w:rFonts w:ascii="Times New Roman" w:eastAsia="Times New Roman" w:hAnsi="Times New Roman" w:cs="Times New Roman"/>
          <w:color w:val="000000"/>
          <w:sz w:val="28"/>
          <w:szCs w:val="28"/>
          <w:lang w:val="ru-KZ" w:eastAsia="ru-KZ"/>
        </w:rPr>
        <w:t xml:space="preserve">. </w:t>
      </w:r>
      <w:r w:rsidR="00034A21" w:rsidRPr="008B0F3A">
        <w:rPr>
          <w:rFonts w:ascii="Times New Roman" w:hAnsi="Times New Roman" w:cs="Times New Roman"/>
          <w:color w:val="000000" w:themeColor="text1"/>
          <w:sz w:val="28"/>
          <w:szCs w:val="28"/>
        </w:rPr>
        <w:t xml:space="preserve">По паритету родов максимальное количество было зафиксировано в группах с двумя </w:t>
      </w:r>
      <w:r w:rsidR="00743CAB" w:rsidRPr="008B0F3A">
        <w:rPr>
          <w:rFonts w:ascii="Times New Roman" w:hAnsi="Times New Roman" w:cs="Times New Roman"/>
          <w:color w:val="000000" w:themeColor="text1"/>
          <w:sz w:val="28"/>
          <w:szCs w:val="28"/>
        </w:rPr>
        <w:t xml:space="preserve">(38,7%) </w:t>
      </w:r>
      <w:r w:rsidR="00034A21" w:rsidRPr="008B0F3A">
        <w:rPr>
          <w:rFonts w:ascii="Times New Roman" w:hAnsi="Times New Roman" w:cs="Times New Roman"/>
          <w:color w:val="000000" w:themeColor="text1"/>
          <w:sz w:val="28"/>
          <w:szCs w:val="28"/>
        </w:rPr>
        <w:t xml:space="preserve">и тремя </w:t>
      </w:r>
      <w:r w:rsidR="00743CAB" w:rsidRPr="008B0F3A">
        <w:rPr>
          <w:rFonts w:ascii="Times New Roman" w:hAnsi="Times New Roman" w:cs="Times New Roman"/>
          <w:color w:val="000000" w:themeColor="text1"/>
          <w:sz w:val="28"/>
          <w:szCs w:val="28"/>
        </w:rPr>
        <w:t xml:space="preserve">(30,5%) </w:t>
      </w:r>
      <w:r w:rsidR="00034A21" w:rsidRPr="008B0F3A">
        <w:rPr>
          <w:rFonts w:ascii="Times New Roman" w:hAnsi="Times New Roman" w:cs="Times New Roman"/>
          <w:color w:val="000000" w:themeColor="text1"/>
          <w:sz w:val="28"/>
          <w:szCs w:val="28"/>
        </w:rPr>
        <w:t>родами в анамнезе</w:t>
      </w:r>
      <w:r w:rsidR="00743CAB" w:rsidRPr="008B0F3A">
        <w:rPr>
          <w:rFonts w:ascii="Times New Roman" w:hAnsi="Times New Roman" w:cs="Times New Roman"/>
          <w:color w:val="000000" w:themeColor="text1"/>
          <w:sz w:val="28"/>
          <w:szCs w:val="28"/>
        </w:rPr>
        <w:t xml:space="preserve"> (р=863 и р=713 соответственно)</w:t>
      </w:r>
      <w:r w:rsidR="00034A21" w:rsidRPr="008B0F3A">
        <w:rPr>
          <w:rFonts w:ascii="Times New Roman" w:hAnsi="Times New Roman" w:cs="Times New Roman"/>
          <w:color w:val="000000" w:themeColor="text1"/>
          <w:sz w:val="28"/>
          <w:szCs w:val="28"/>
        </w:rPr>
        <w:t xml:space="preserve">, что в совокупности составило </w:t>
      </w:r>
      <w:r w:rsidR="00743CAB" w:rsidRPr="008B0F3A">
        <w:rPr>
          <w:rFonts w:ascii="Times New Roman" w:hAnsi="Times New Roman" w:cs="Times New Roman"/>
          <w:color w:val="000000" w:themeColor="text1"/>
          <w:sz w:val="28"/>
          <w:szCs w:val="28"/>
        </w:rPr>
        <w:t>69</w:t>
      </w:r>
      <w:r w:rsidR="00034A21" w:rsidRPr="008B0F3A">
        <w:rPr>
          <w:rFonts w:ascii="Times New Roman" w:hAnsi="Times New Roman" w:cs="Times New Roman"/>
          <w:color w:val="000000" w:themeColor="text1"/>
          <w:sz w:val="28"/>
          <w:szCs w:val="28"/>
        </w:rPr>
        <w:t>,</w:t>
      </w:r>
      <w:r w:rsidR="00743CAB" w:rsidRPr="008B0F3A">
        <w:rPr>
          <w:rFonts w:ascii="Times New Roman" w:hAnsi="Times New Roman" w:cs="Times New Roman"/>
          <w:color w:val="000000" w:themeColor="text1"/>
          <w:sz w:val="28"/>
          <w:szCs w:val="28"/>
        </w:rPr>
        <w:t>2</w:t>
      </w:r>
      <w:r w:rsidR="00034A21" w:rsidRPr="008B0F3A">
        <w:rPr>
          <w:rFonts w:ascii="Times New Roman" w:hAnsi="Times New Roman" w:cs="Times New Roman"/>
          <w:color w:val="000000" w:themeColor="text1"/>
          <w:sz w:val="28"/>
          <w:szCs w:val="28"/>
        </w:rPr>
        <w:t>% всех пациенток.</w:t>
      </w:r>
    </w:p>
    <w:p w14:paraId="77886E37" w14:textId="3FA5F24B" w:rsidR="007517C1" w:rsidRPr="008B0F3A" w:rsidRDefault="00B141F4" w:rsidP="0096432B">
      <w:pPr>
        <w:spacing w:line="240" w:lineRule="auto"/>
        <w:ind w:firstLine="851"/>
        <w:contextualSpacing/>
        <w:jc w:val="both"/>
        <w:rPr>
          <w:rFonts w:ascii="Times New Roman" w:eastAsia="Times New Roman" w:hAnsi="Times New Roman" w:cs="Times New Roman"/>
          <w:bCs/>
          <w:sz w:val="28"/>
          <w:szCs w:val="28"/>
        </w:rPr>
      </w:pPr>
      <w:r w:rsidRPr="008B0F3A">
        <w:rPr>
          <w:rFonts w:ascii="Times New Roman" w:hAnsi="Times New Roman" w:cs="Times New Roman"/>
          <w:sz w:val="28"/>
          <w:szCs w:val="28"/>
        </w:rPr>
        <w:t xml:space="preserve">На рисунке 36 </w:t>
      </w:r>
      <w:r w:rsidRPr="008B0F3A">
        <w:rPr>
          <w:rFonts w:ascii="Times New Roman" w:hAnsi="Times New Roman" w:cs="Times New Roman"/>
          <w:bCs/>
          <w:sz w:val="28"/>
          <w:szCs w:val="28"/>
        </w:rPr>
        <w:t xml:space="preserve">показаны результаты </w:t>
      </w:r>
      <w:r w:rsidR="00D006E2" w:rsidRPr="008B0F3A">
        <w:rPr>
          <w:rFonts w:ascii="Times New Roman" w:hAnsi="Times New Roman" w:cs="Times New Roman"/>
          <w:bCs/>
          <w:sz w:val="28"/>
          <w:szCs w:val="28"/>
        </w:rPr>
        <w:t xml:space="preserve">гинекологического осмотра </w:t>
      </w:r>
      <w:r w:rsidR="00D006E2" w:rsidRPr="008B0F3A">
        <w:rPr>
          <w:rFonts w:ascii="Times New Roman" w:hAnsi="Times New Roman" w:cs="Times New Roman"/>
          <w:sz w:val="28"/>
          <w:szCs w:val="28"/>
        </w:rPr>
        <w:t xml:space="preserve">по системе </w:t>
      </w:r>
      <w:r w:rsidR="00D006E2" w:rsidRPr="008B0F3A">
        <w:rPr>
          <w:rFonts w:ascii="Times New Roman" w:hAnsi="Times New Roman" w:cs="Times New Roman"/>
          <w:sz w:val="28"/>
          <w:szCs w:val="28"/>
          <w:lang w:val="en-US"/>
        </w:rPr>
        <w:t>POP</w:t>
      </w:r>
      <w:r w:rsidR="00D006E2" w:rsidRPr="008B0F3A">
        <w:rPr>
          <w:rFonts w:ascii="Times New Roman" w:hAnsi="Times New Roman" w:cs="Times New Roman"/>
          <w:sz w:val="28"/>
          <w:szCs w:val="28"/>
        </w:rPr>
        <w:t>-</w:t>
      </w:r>
      <w:r w:rsidR="00D006E2" w:rsidRPr="008B0F3A">
        <w:rPr>
          <w:rFonts w:ascii="Times New Roman" w:hAnsi="Times New Roman" w:cs="Times New Roman"/>
          <w:sz w:val="28"/>
          <w:szCs w:val="28"/>
          <w:lang w:val="en-US"/>
        </w:rPr>
        <w:t>Q</w:t>
      </w:r>
      <w:r w:rsidR="00D006E2" w:rsidRPr="008B0F3A">
        <w:rPr>
          <w:rFonts w:ascii="Times New Roman" w:hAnsi="Times New Roman" w:cs="Times New Roman"/>
          <w:sz w:val="28"/>
          <w:szCs w:val="28"/>
        </w:rPr>
        <w:t xml:space="preserve"> </w:t>
      </w:r>
      <w:r w:rsidRPr="008B0F3A">
        <w:rPr>
          <w:rFonts w:ascii="Times New Roman" w:hAnsi="Times New Roman" w:cs="Times New Roman"/>
          <w:bCs/>
          <w:sz w:val="28"/>
          <w:szCs w:val="28"/>
        </w:rPr>
        <w:t xml:space="preserve">пациентов </w:t>
      </w:r>
      <w:r w:rsidR="00A57345" w:rsidRPr="008B0F3A">
        <w:rPr>
          <w:rFonts w:ascii="Times New Roman" w:hAnsi="Times New Roman" w:cs="Times New Roman"/>
          <w:bCs/>
          <w:sz w:val="28"/>
          <w:szCs w:val="28"/>
        </w:rPr>
        <w:t xml:space="preserve">в основной группе </w:t>
      </w:r>
      <w:r w:rsidR="00D006E2" w:rsidRPr="008B0F3A">
        <w:rPr>
          <w:rFonts w:ascii="Times New Roman" w:hAnsi="Times New Roman" w:cs="Times New Roman"/>
          <w:sz w:val="28"/>
          <w:szCs w:val="28"/>
        </w:rPr>
        <w:t>перед применением дохирургической консервативной коррекции (поведенческая терапия, пессарий)</w:t>
      </w:r>
      <w:r w:rsidR="00F36A84" w:rsidRPr="008B0F3A">
        <w:rPr>
          <w:rFonts w:ascii="Times New Roman" w:eastAsia="Times New Roman" w:hAnsi="Times New Roman" w:cs="Times New Roman"/>
          <w:bCs/>
          <w:sz w:val="28"/>
          <w:szCs w:val="28"/>
        </w:rPr>
        <w:t>.</w:t>
      </w:r>
    </w:p>
    <w:p w14:paraId="7C096AA0" w14:textId="77777777" w:rsidR="00F36A84" w:rsidRPr="008B0F3A" w:rsidRDefault="00F36A84" w:rsidP="0096432B">
      <w:pPr>
        <w:spacing w:line="240" w:lineRule="auto"/>
        <w:ind w:firstLine="851"/>
        <w:contextualSpacing/>
        <w:jc w:val="both"/>
        <w:rPr>
          <w:rFonts w:ascii="Times New Roman" w:eastAsia="Times New Roman" w:hAnsi="Times New Roman" w:cs="Times New Roman"/>
          <w:color w:val="000000"/>
          <w:sz w:val="24"/>
          <w:szCs w:val="24"/>
          <w:lang w:eastAsia="ru-KZ"/>
        </w:rPr>
      </w:pPr>
    </w:p>
    <w:p w14:paraId="46F757CD" w14:textId="6A710B4F" w:rsidR="0096432B" w:rsidRPr="008B0F3A" w:rsidRDefault="007517C1" w:rsidP="00B141F4">
      <w:pPr>
        <w:spacing w:line="240" w:lineRule="auto"/>
        <w:contextualSpacing/>
        <w:jc w:val="center"/>
        <w:rPr>
          <w:rFonts w:ascii="Times New Roman" w:eastAsia="Times New Roman" w:hAnsi="Times New Roman" w:cs="Times New Roman"/>
          <w:color w:val="000000"/>
          <w:sz w:val="24"/>
          <w:szCs w:val="24"/>
          <w:lang w:val="ru-KZ" w:eastAsia="ru-KZ"/>
        </w:rPr>
      </w:pPr>
      <w:r w:rsidRPr="008B0F3A">
        <w:rPr>
          <w:rFonts w:ascii="Times New Roman" w:hAnsi="Times New Roman" w:cs="Times New Roman"/>
          <w:bCs/>
          <w:noProof/>
          <w:sz w:val="28"/>
          <w:szCs w:val="28"/>
        </w:rPr>
        <w:lastRenderedPageBreak/>
        <w:drawing>
          <wp:inline distT="0" distB="0" distL="0" distR="0" wp14:anchorId="0DCBBD8E" wp14:editId="7707889D">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0CD27CB" w14:textId="497C5BAE" w:rsidR="0096432B" w:rsidRPr="008B0F3A" w:rsidRDefault="0096432B" w:rsidP="0096432B">
      <w:pPr>
        <w:spacing w:line="240" w:lineRule="auto"/>
        <w:ind w:firstLine="851"/>
        <w:contextualSpacing/>
        <w:jc w:val="both"/>
        <w:rPr>
          <w:rFonts w:ascii="Times New Roman" w:eastAsia="Times New Roman" w:hAnsi="Times New Roman" w:cs="Times New Roman"/>
          <w:color w:val="000000"/>
          <w:sz w:val="24"/>
          <w:szCs w:val="24"/>
          <w:lang w:val="ru-KZ" w:eastAsia="ru-KZ"/>
        </w:rPr>
      </w:pPr>
    </w:p>
    <w:p w14:paraId="42D6003F" w14:textId="40C383F0" w:rsidR="0096432B" w:rsidRPr="008B0F3A" w:rsidRDefault="00F36A84" w:rsidP="0096432B">
      <w:pPr>
        <w:spacing w:line="240" w:lineRule="auto"/>
        <w:ind w:firstLine="851"/>
        <w:contextualSpacing/>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Рисунок 36 - </w:t>
      </w:r>
      <w:r w:rsidRPr="008B0F3A">
        <w:rPr>
          <w:rFonts w:ascii="Times New Roman" w:hAnsi="Times New Roman" w:cs="Times New Roman"/>
          <w:bCs/>
          <w:sz w:val="28"/>
          <w:szCs w:val="28"/>
        </w:rPr>
        <w:t xml:space="preserve">результаты обследования пациентов </w:t>
      </w:r>
      <w:r w:rsidRPr="008B0F3A">
        <w:rPr>
          <w:rFonts w:ascii="Times New Roman" w:hAnsi="Times New Roman" w:cs="Times New Roman"/>
          <w:sz w:val="28"/>
          <w:szCs w:val="28"/>
        </w:rPr>
        <w:t xml:space="preserve">по системе </w:t>
      </w:r>
      <w:r w:rsidRPr="008B0F3A">
        <w:rPr>
          <w:rFonts w:ascii="Times New Roman" w:hAnsi="Times New Roman" w:cs="Times New Roman"/>
          <w:sz w:val="28"/>
          <w:szCs w:val="28"/>
          <w:lang w:val="en-US"/>
        </w:rPr>
        <w:t>POP</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Q</w:t>
      </w:r>
    </w:p>
    <w:p w14:paraId="0FF44B3A" w14:textId="77777777" w:rsidR="00A10A03" w:rsidRPr="008B0F3A" w:rsidRDefault="00A10A03" w:rsidP="00A10A03">
      <w:pPr>
        <w:spacing w:after="0" w:line="240" w:lineRule="auto"/>
        <w:ind w:firstLine="851"/>
        <w:contextualSpacing/>
        <w:jc w:val="both"/>
        <w:rPr>
          <w:rFonts w:ascii="Times New Roman" w:eastAsia="Times New Roman" w:hAnsi="Times New Roman" w:cs="Times New Roman"/>
          <w:color w:val="000000"/>
          <w:sz w:val="24"/>
          <w:szCs w:val="24"/>
          <w:lang w:eastAsia="ru-KZ"/>
        </w:rPr>
      </w:pPr>
    </w:p>
    <w:p w14:paraId="762C40AF" w14:textId="7E3D9163" w:rsidR="00A10A03" w:rsidRPr="008B0F3A" w:rsidRDefault="00D006E2" w:rsidP="00A10A03">
      <w:pPr>
        <w:spacing w:after="0" w:line="240" w:lineRule="auto"/>
        <w:ind w:firstLine="851"/>
        <w:contextualSpacing/>
        <w:jc w:val="both"/>
        <w:rPr>
          <w:rFonts w:ascii="Times New Roman" w:hAnsi="Times New Roman" w:cs="Times New Roman"/>
          <w:sz w:val="28"/>
          <w:szCs w:val="28"/>
        </w:rPr>
      </w:pPr>
      <w:r w:rsidRPr="008B0F3A">
        <w:rPr>
          <w:rFonts w:ascii="Times New Roman" w:eastAsia="Times New Roman" w:hAnsi="Times New Roman" w:cs="Times New Roman"/>
          <w:color w:val="000000"/>
          <w:sz w:val="28"/>
          <w:szCs w:val="28"/>
          <w:lang w:eastAsia="ru-KZ"/>
        </w:rPr>
        <w:t>У 20 (50%) пациентов диагностирова</w:t>
      </w:r>
      <w:r w:rsidR="00A11CC7" w:rsidRPr="008B0F3A">
        <w:rPr>
          <w:rFonts w:ascii="Times New Roman" w:eastAsia="Times New Roman" w:hAnsi="Times New Roman" w:cs="Times New Roman"/>
          <w:color w:val="000000"/>
          <w:sz w:val="28"/>
          <w:szCs w:val="28"/>
          <w:lang w:eastAsia="ru-KZ"/>
        </w:rPr>
        <w:t>но поражение переднезаднего компартментов, а также изолированное поражение переднего или заднего компартментов диагностированы в ровном процентном соотношении (25%</w:t>
      </w:r>
      <w:r w:rsidR="00D75303" w:rsidRPr="008B0F3A">
        <w:rPr>
          <w:rFonts w:ascii="Times New Roman" w:eastAsia="Times New Roman" w:hAnsi="Times New Roman" w:cs="Times New Roman"/>
          <w:color w:val="000000"/>
          <w:sz w:val="28"/>
          <w:szCs w:val="28"/>
          <w:lang w:eastAsia="ru-KZ"/>
        </w:rPr>
        <w:t xml:space="preserve"> и 25% соответственно</w:t>
      </w:r>
      <w:r w:rsidR="00A11CC7" w:rsidRPr="008B0F3A">
        <w:rPr>
          <w:rFonts w:ascii="Times New Roman" w:eastAsia="Times New Roman" w:hAnsi="Times New Roman" w:cs="Times New Roman"/>
          <w:color w:val="000000"/>
          <w:sz w:val="28"/>
          <w:szCs w:val="28"/>
          <w:lang w:eastAsia="ru-KZ"/>
        </w:rPr>
        <w:t xml:space="preserve">). </w:t>
      </w:r>
      <w:r w:rsidR="0008098A" w:rsidRPr="008B0F3A">
        <w:rPr>
          <w:rFonts w:ascii="Times New Roman" w:eastAsia="Times New Roman" w:hAnsi="Times New Roman" w:cs="Times New Roman"/>
          <w:color w:val="000000"/>
          <w:sz w:val="28"/>
          <w:szCs w:val="28"/>
          <w:lang w:eastAsia="ru-KZ"/>
        </w:rPr>
        <w:t xml:space="preserve">Во всех компартментах превалирующей стадией ПТО являлась 3 стадия (60%) </w:t>
      </w:r>
      <w:r w:rsidR="0008098A" w:rsidRPr="008B0F3A">
        <w:rPr>
          <w:rFonts w:ascii="Times New Roman" w:hAnsi="Times New Roman" w:cs="Times New Roman"/>
          <w:sz w:val="28"/>
          <w:szCs w:val="28"/>
        </w:rPr>
        <w:t xml:space="preserve">по системе </w:t>
      </w:r>
      <w:r w:rsidR="0008098A" w:rsidRPr="008B0F3A">
        <w:rPr>
          <w:rFonts w:ascii="Times New Roman" w:hAnsi="Times New Roman" w:cs="Times New Roman"/>
          <w:sz w:val="28"/>
          <w:szCs w:val="28"/>
          <w:lang w:val="en-US"/>
        </w:rPr>
        <w:t>POP</w:t>
      </w:r>
      <w:r w:rsidR="0008098A" w:rsidRPr="008B0F3A">
        <w:rPr>
          <w:rFonts w:ascii="Times New Roman" w:hAnsi="Times New Roman" w:cs="Times New Roman"/>
          <w:sz w:val="28"/>
          <w:szCs w:val="28"/>
        </w:rPr>
        <w:t>-</w:t>
      </w:r>
      <w:r w:rsidR="0008098A" w:rsidRPr="008B0F3A">
        <w:rPr>
          <w:rFonts w:ascii="Times New Roman" w:hAnsi="Times New Roman" w:cs="Times New Roman"/>
          <w:sz w:val="28"/>
          <w:szCs w:val="28"/>
          <w:lang w:val="en-US"/>
        </w:rPr>
        <w:t>Q</w:t>
      </w:r>
      <w:r w:rsidR="0008098A" w:rsidRPr="008B0F3A">
        <w:rPr>
          <w:rFonts w:ascii="Times New Roman" w:hAnsi="Times New Roman" w:cs="Times New Roman"/>
          <w:sz w:val="28"/>
          <w:szCs w:val="28"/>
        </w:rPr>
        <w:t xml:space="preserve">. </w:t>
      </w:r>
    </w:p>
    <w:p w14:paraId="47C4B8F0" w14:textId="2A7C2229" w:rsidR="00BB7ECA" w:rsidRPr="008B0F3A" w:rsidRDefault="00FE2E76" w:rsidP="00A10A03">
      <w:pPr>
        <w:spacing w:after="0" w:line="240" w:lineRule="auto"/>
        <w:ind w:firstLine="851"/>
        <w:contextualSpacing/>
        <w:jc w:val="both"/>
        <w:rPr>
          <w:rFonts w:ascii="Times New Roman" w:hAnsi="Times New Roman" w:cs="Times New Roman"/>
          <w:color w:val="000000"/>
          <w:sz w:val="28"/>
          <w:szCs w:val="28"/>
        </w:rPr>
      </w:pPr>
      <w:r w:rsidRPr="008B0F3A">
        <w:rPr>
          <w:rFonts w:ascii="Times New Roman" w:hAnsi="Times New Roman" w:cs="Times New Roman"/>
          <w:color w:val="000000" w:themeColor="text1"/>
          <w:sz w:val="28"/>
          <w:szCs w:val="28"/>
        </w:rPr>
        <w:t xml:space="preserve">Средняя продолжительность использования пессария </w:t>
      </w:r>
      <w:r w:rsidR="00F36A84" w:rsidRPr="008B0F3A">
        <w:rPr>
          <w:rFonts w:ascii="Times New Roman" w:hAnsi="Times New Roman" w:cs="Times New Roman"/>
          <w:color w:val="000000" w:themeColor="text1"/>
          <w:sz w:val="28"/>
          <w:szCs w:val="28"/>
        </w:rPr>
        <w:t xml:space="preserve">с применением поведенческой терапии </w:t>
      </w:r>
      <w:r w:rsidRPr="008B0F3A">
        <w:rPr>
          <w:rFonts w:ascii="Times New Roman" w:hAnsi="Times New Roman" w:cs="Times New Roman"/>
          <w:color w:val="000000" w:themeColor="text1"/>
          <w:sz w:val="28"/>
          <w:szCs w:val="28"/>
        </w:rPr>
        <w:t>составила 25 дней (</w:t>
      </w:r>
      <w:proofErr w:type="spellStart"/>
      <w:r w:rsidRPr="008B0F3A">
        <w:rPr>
          <w:rFonts w:ascii="Times New Roman" w:hAnsi="Times New Roman" w:cs="Times New Roman"/>
          <w:color w:val="000000" w:themeColor="text1"/>
          <w:sz w:val="28"/>
          <w:szCs w:val="28"/>
        </w:rPr>
        <w:t>межквартильное</w:t>
      </w:r>
      <w:proofErr w:type="spellEnd"/>
      <w:r w:rsidRPr="008B0F3A">
        <w:rPr>
          <w:rFonts w:ascii="Times New Roman" w:hAnsi="Times New Roman" w:cs="Times New Roman"/>
          <w:color w:val="000000" w:themeColor="text1"/>
          <w:sz w:val="28"/>
          <w:szCs w:val="28"/>
        </w:rPr>
        <w:t xml:space="preserve"> ранжирование (</w:t>
      </w:r>
      <w:r w:rsidRPr="008B0F3A">
        <w:rPr>
          <w:rFonts w:ascii="Times New Roman" w:hAnsi="Times New Roman" w:cs="Times New Roman"/>
          <w:color w:val="000000" w:themeColor="text1"/>
          <w:sz w:val="28"/>
          <w:szCs w:val="28"/>
          <w:lang w:val="en-US"/>
        </w:rPr>
        <w:t>IQR</w:t>
      </w:r>
      <w:r w:rsidRPr="008B0F3A">
        <w:rPr>
          <w:rFonts w:ascii="Times New Roman" w:hAnsi="Times New Roman" w:cs="Times New Roman"/>
          <w:color w:val="000000" w:themeColor="text1"/>
          <w:sz w:val="28"/>
          <w:szCs w:val="28"/>
        </w:rPr>
        <w:t>), 21–3</w:t>
      </w:r>
      <w:r w:rsidR="0008098A" w:rsidRPr="008B0F3A">
        <w:rPr>
          <w:rFonts w:ascii="Times New Roman" w:hAnsi="Times New Roman" w:cs="Times New Roman"/>
          <w:color w:val="000000" w:themeColor="text1"/>
          <w:sz w:val="28"/>
          <w:szCs w:val="28"/>
        </w:rPr>
        <w:t>0</w:t>
      </w:r>
      <w:r w:rsidRPr="008B0F3A">
        <w:rPr>
          <w:rFonts w:ascii="Times New Roman" w:hAnsi="Times New Roman" w:cs="Times New Roman"/>
          <w:color w:val="000000" w:themeColor="text1"/>
          <w:sz w:val="28"/>
          <w:szCs w:val="28"/>
        </w:rPr>
        <w:t xml:space="preserve"> дней). </w:t>
      </w:r>
      <w:r w:rsidR="00BB7ECA" w:rsidRPr="008B0F3A">
        <w:rPr>
          <w:rFonts w:ascii="Times New Roman" w:hAnsi="Times New Roman" w:cs="Times New Roman"/>
          <w:color w:val="000000"/>
          <w:sz w:val="28"/>
          <w:szCs w:val="28"/>
        </w:rPr>
        <w:t xml:space="preserve">После тщательной беседы, 5 участниц </w:t>
      </w:r>
      <w:r w:rsidR="00BB7ECA" w:rsidRPr="008B0F3A">
        <w:rPr>
          <w:rFonts w:ascii="Times New Roman" w:hAnsi="Times New Roman" w:cs="Times New Roman"/>
          <w:color w:val="000000" w:themeColor="text1"/>
          <w:sz w:val="28"/>
          <w:szCs w:val="28"/>
        </w:rPr>
        <w:t xml:space="preserve">(12,5%) </w:t>
      </w:r>
      <w:r w:rsidR="00DF1A99" w:rsidRPr="008B0F3A">
        <w:rPr>
          <w:rFonts w:ascii="Times New Roman" w:hAnsi="Times New Roman" w:cs="Times New Roman"/>
          <w:color w:val="000000" w:themeColor="text1"/>
          <w:sz w:val="28"/>
          <w:szCs w:val="28"/>
        </w:rPr>
        <w:t xml:space="preserve">отметили о </w:t>
      </w:r>
      <w:r w:rsidR="00D75303" w:rsidRPr="008B0F3A">
        <w:rPr>
          <w:rFonts w:ascii="Times New Roman" w:hAnsi="Times New Roman" w:cs="Times New Roman"/>
          <w:color w:val="000000" w:themeColor="text1"/>
          <w:sz w:val="28"/>
          <w:szCs w:val="28"/>
        </w:rPr>
        <w:t xml:space="preserve">значимом </w:t>
      </w:r>
      <w:r w:rsidR="00DF1A99" w:rsidRPr="008B0F3A">
        <w:rPr>
          <w:rFonts w:ascii="Times New Roman" w:hAnsi="Times New Roman" w:cs="Times New Roman"/>
          <w:color w:val="000000" w:themeColor="text1"/>
          <w:sz w:val="28"/>
          <w:szCs w:val="28"/>
        </w:rPr>
        <w:t xml:space="preserve">снижении негативного влияния симптомов ПТО на качество жизни и </w:t>
      </w:r>
      <w:r w:rsidR="00BB7ECA" w:rsidRPr="008B0F3A">
        <w:rPr>
          <w:rFonts w:ascii="Times New Roman" w:hAnsi="Times New Roman" w:cs="Times New Roman"/>
          <w:color w:val="000000"/>
          <w:sz w:val="28"/>
          <w:szCs w:val="28"/>
        </w:rPr>
        <w:t>решили продолжить консервативную коррекцию до окончания исследования.</w:t>
      </w:r>
      <w:r w:rsidR="009D199C" w:rsidRPr="008B0F3A">
        <w:rPr>
          <w:rFonts w:ascii="Times New Roman" w:hAnsi="Times New Roman" w:cs="Times New Roman"/>
          <w:color w:val="000000"/>
          <w:sz w:val="28"/>
          <w:szCs w:val="28"/>
        </w:rPr>
        <w:t xml:space="preserve"> Необходимо отметить, что степень пролапса у данных участниц соответствовала 1 степени по</w:t>
      </w:r>
      <w:r w:rsidR="009D199C" w:rsidRPr="008B0F3A">
        <w:rPr>
          <w:rFonts w:ascii="Times New Roman" w:hAnsi="Times New Roman" w:cs="Times New Roman"/>
          <w:color w:val="000000" w:themeColor="text1"/>
          <w:sz w:val="28"/>
          <w:szCs w:val="28"/>
        </w:rPr>
        <w:t xml:space="preserve"> </w:t>
      </w:r>
      <w:r w:rsidR="009D199C" w:rsidRPr="008B0F3A">
        <w:rPr>
          <w:rFonts w:ascii="Times New Roman" w:hAnsi="Times New Roman" w:cs="Times New Roman"/>
          <w:sz w:val="28"/>
          <w:szCs w:val="28"/>
        </w:rPr>
        <w:t xml:space="preserve">системе </w:t>
      </w:r>
      <w:r w:rsidR="009D199C" w:rsidRPr="008B0F3A">
        <w:rPr>
          <w:rFonts w:ascii="Times New Roman" w:hAnsi="Times New Roman" w:cs="Times New Roman"/>
          <w:sz w:val="28"/>
          <w:szCs w:val="28"/>
          <w:lang w:val="en-US"/>
        </w:rPr>
        <w:t>POP</w:t>
      </w:r>
      <w:r w:rsidR="009D199C" w:rsidRPr="008B0F3A">
        <w:rPr>
          <w:rFonts w:ascii="Times New Roman" w:hAnsi="Times New Roman" w:cs="Times New Roman"/>
          <w:sz w:val="28"/>
          <w:szCs w:val="28"/>
        </w:rPr>
        <w:t>-</w:t>
      </w:r>
      <w:r w:rsidR="009D199C" w:rsidRPr="008B0F3A">
        <w:rPr>
          <w:rFonts w:ascii="Times New Roman" w:hAnsi="Times New Roman" w:cs="Times New Roman"/>
          <w:sz w:val="28"/>
          <w:szCs w:val="28"/>
          <w:lang w:val="en-US"/>
        </w:rPr>
        <w:t>Q</w:t>
      </w:r>
      <w:r w:rsidR="009D199C" w:rsidRPr="008B0F3A">
        <w:rPr>
          <w:rFonts w:ascii="Times New Roman" w:hAnsi="Times New Roman" w:cs="Times New Roman"/>
          <w:color w:val="000000"/>
          <w:sz w:val="28"/>
          <w:szCs w:val="28"/>
        </w:rPr>
        <w:t>.</w:t>
      </w:r>
      <w:r w:rsidR="00BB7ECA" w:rsidRPr="008B0F3A">
        <w:rPr>
          <w:rFonts w:ascii="Times New Roman" w:hAnsi="Times New Roman" w:cs="Times New Roman"/>
          <w:color w:val="000000"/>
          <w:sz w:val="28"/>
          <w:szCs w:val="28"/>
        </w:rPr>
        <w:t xml:space="preserve"> Остальные участницы после полного обследования были консультированы по подбору хирургического лечения.  </w:t>
      </w:r>
    </w:p>
    <w:p w14:paraId="22CD13AB" w14:textId="77777777" w:rsidR="009D4478" w:rsidRPr="008B0F3A" w:rsidRDefault="009D4478" w:rsidP="00A10A03">
      <w:pPr>
        <w:spacing w:after="0" w:line="240" w:lineRule="auto"/>
        <w:ind w:firstLine="851"/>
        <w:contextualSpacing/>
        <w:jc w:val="both"/>
        <w:rPr>
          <w:rFonts w:ascii="Times New Roman" w:hAnsi="Times New Roman" w:cs="Times New Roman"/>
          <w:color w:val="000000"/>
          <w:sz w:val="28"/>
          <w:szCs w:val="28"/>
        </w:rPr>
      </w:pPr>
    </w:p>
    <w:p w14:paraId="14E80F07" w14:textId="32FF64A8" w:rsidR="0008098A" w:rsidRPr="008B0F3A" w:rsidRDefault="0008098A" w:rsidP="0008098A">
      <w:pPr>
        <w:spacing w:line="240" w:lineRule="auto"/>
        <w:contextualSpacing/>
        <w:rPr>
          <w:rFonts w:ascii="Times New Roman" w:hAnsi="Times New Roman" w:cs="Times New Roman"/>
          <w:bCs/>
          <w:sz w:val="28"/>
          <w:szCs w:val="28"/>
          <w:lang w:val="kk-KZ"/>
        </w:rPr>
      </w:pPr>
      <w:r w:rsidRPr="008B0F3A">
        <w:rPr>
          <w:rFonts w:ascii="Times New Roman" w:hAnsi="Times New Roman" w:cs="Times New Roman"/>
          <w:bCs/>
          <w:sz w:val="28"/>
          <w:szCs w:val="28"/>
          <w:lang w:val="kk-KZ"/>
        </w:rPr>
        <w:t>3.2.3 Сравнительные характеристики групп исследования</w:t>
      </w:r>
    </w:p>
    <w:p w14:paraId="2DAF291F" w14:textId="69A0FED7" w:rsidR="00EC12BA" w:rsidRPr="008B0F3A" w:rsidRDefault="00EC12BA" w:rsidP="00BB7ECA">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color w:val="000000" w:themeColor="text1"/>
          <w:sz w:val="28"/>
          <w:szCs w:val="28"/>
        </w:rPr>
        <w:t xml:space="preserve">Данные гинекологического осмотра по </w:t>
      </w:r>
      <w:r w:rsidRPr="008B0F3A">
        <w:rPr>
          <w:rFonts w:ascii="Times New Roman" w:hAnsi="Times New Roman" w:cs="Times New Roman"/>
          <w:sz w:val="28"/>
          <w:szCs w:val="28"/>
        </w:rPr>
        <w:t xml:space="preserve">системе </w:t>
      </w:r>
      <w:r w:rsidRPr="008B0F3A">
        <w:rPr>
          <w:rFonts w:ascii="Times New Roman" w:hAnsi="Times New Roman" w:cs="Times New Roman"/>
          <w:sz w:val="28"/>
          <w:szCs w:val="28"/>
          <w:lang w:val="en-US"/>
        </w:rPr>
        <w:t>POP</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Q</w:t>
      </w:r>
      <w:r w:rsidRPr="008B0F3A">
        <w:rPr>
          <w:rFonts w:ascii="Times New Roman" w:hAnsi="Times New Roman" w:cs="Times New Roman"/>
          <w:sz w:val="28"/>
          <w:szCs w:val="28"/>
        </w:rPr>
        <w:t xml:space="preserve"> перед хирургическим лечением в исследуемых группах представлены на рисунке 37.</w:t>
      </w:r>
    </w:p>
    <w:p w14:paraId="605D5D1D" w14:textId="7994CE56" w:rsidR="00EC12BA" w:rsidRPr="008B0F3A" w:rsidRDefault="00EC12BA" w:rsidP="00BB7ECA">
      <w:pPr>
        <w:spacing w:after="0" w:line="240" w:lineRule="auto"/>
        <w:ind w:firstLine="567"/>
        <w:contextualSpacing/>
        <w:jc w:val="both"/>
        <w:rPr>
          <w:rFonts w:ascii="Times New Roman" w:hAnsi="Times New Roman" w:cs="Times New Roman"/>
          <w:color w:val="000000" w:themeColor="text1"/>
          <w:sz w:val="28"/>
          <w:szCs w:val="28"/>
        </w:rPr>
      </w:pPr>
      <w:r w:rsidRPr="008B0F3A">
        <w:rPr>
          <w:rFonts w:ascii="Times New Roman" w:hAnsi="Times New Roman" w:cs="Times New Roman"/>
          <w:noProof/>
          <w:color w:val="000000" w:themeColor="text1"/>
          <w:sz w:val="28"/>
          <w:szCs w:val="28"/>
        </w:rPr>
        <w:lastRenderedPageBreak/>
        <w:drawing>
          <wp:inline distT="0" distB="0" distL="0" distR="0" wp14:anchorId="5CBCA177" wp14:editId="664274AC">
            <wp:extent cx="5486400" cy="32004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D8F4957" w14:textId="77777777" w:rsidR="00E45D0F" w:rsidRPr="008B0F3A" w:rsidRDefault="00E45D0F" w:rsidP="00BB7ECA">
      <w:pPr>
        <w:spacing w:after="0" w:line="240" w:lineRule="auto"/>
        <w:ind w:firstLine="567"/>
        <w:contextualSpacing/>
        <w:jc w:val="both"/>
        <w:rPr>
          <w:rFonts w:ascii="Times New Roman" w:hAnsi="Times New Roman" w:cs="Times New Roman"/>
          <w:color w:val="000000" w:themeColor="text1"/>
          <w:sz w:val="28"/>
          <w:szCs w:val="28"/>
        </w:rPr>
      </w:pPr>
    </w:p>
    <w:p w14:paraId="3B10AEF9" w14:textId="038DC41A" w:rsidR="00E45D0F" w:rsidRPr="008B0F3A" w:rsidRDefault="00E45D0F" w:rsidP="00BB7ECA">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color w:val="000000" w:themeColor="text1"/>
          <w:sz w:val="28"/>
          <w:szCs w:val="28"/>
        </w:rPr>
        <w:t xml:space="preserve">Рисунок 37 – степень ПТО по системе </w:t>
      </w:r>
      <w:r w:rsidRPr="008B0F3A">
        <w:rPr>
          <w:rFonts w:ascii="Times New Roman" w:hAnsi="Times New Roman" w:cs="Times New Roman"/>
          <w:sz w:val="28"/>
          <w:szCs w:val="28"/>
          <w:lang w:val="en-US"/>
        </w:rPr>
        <w:t>POP</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Q</w:t>
      </w:r>
      <w:r w:rsidRPr="008B0F3A">
        <w:rPr>
          <w:rFonts w:ascii="Times New Roman" w:hAnsi="Times New Roman" w:cs="Times New Roman"/>
          <w:sz w:val="28"/>
          <w:szCs w:val="28"/>
        </w:rPr>
        <w:t xml:space="preserve"> в исследуемых группах</w:t>
      </w:r>
    </w:p>
    <w:p w14:paraId="70A8BD42" w14:textId="77777777" w:rsidR="00E45D0F" w:rsidRPr="008B0F3A" w:rsidRDefault="00E45D0F" w:rsidP="00BB7ECA">
      <w:pPr>
        <w:spacing w:after="0" w:line="240" w:lineRule="auto"/>
        <w:ind w:firstLine="567"/>
        <w:contextualSpacing/>
        <w:jc w:val="both"/>
        <w:rPr>
          <w:rFonts w:ascii="Times New Roman" w:hAnsi="Times New Roman" w:cs="Times New Roman"/>
          <w:color w:val="000000" w:themeColor="text1"/>
          <w:sz w:val="28"/>
          <w:szCs w:val="28"/>
        </w:rPr>
      </w:pPr>
    </w:p>
    <w:p w14:paraId="42A56BCC" w14:textId="79564888" w:rsidR="0070205B" w:rsidRPr="008B0F3A" w:rsidRDefault="0070205B" w:rsidP="00BB7ECA">
      <w:pPr>
        <w:spacing w:after="0" w:line="240" w:lineRule="auto"/>
        <w:ind w:firstLine="567"/>
        <w:contextualSpacing/>
        <w:jc w:val="both"/>
        <w:rPr>
          <w:rFonts w:ascii="Times New Roman" w:hAnsi="Times New Roman" w:cs="Times New Roman"/>
          <w:color w:val="000000" w:themeColor="text1"/>
          <w:sz w:val="28"/>
          <w:szCs w:val="28"/>
        </w:rPr>
      </w:pPr>
      <w:r w:rsidRPr="008B0F3A">
        <w:rPr>
          <w:rFonts w:ascii="Times New Roman" w:hAnsi="Times New Roman" w:cs="Times New Roman"/>
          <w:color w:val="000000" w:themeColor="text1"/>
          <w:sz w:val="28"/>
          <w:szCs w:val="28"/>
        </w:rPr>
        <w:t xml:space="preserve">Перед проведением хирургического лечения результаты гинекологического осмотра </w:t>
      </w:r>
      <w:r w:rsidR="00690F58" w:rsidRPr="008B0F3A">
        <w:rPr>
          <w:rFonts w:ascii="Times New Roman" w:hAnsi="Times New Roman" w:cs="Times New Roman"/>
          <w:color w:val="000000" w:themeColor="text1"/>
          <w:sz w:val="28"/>
          <w:szCs w:val="28"/>
        </w:rPr>
        <w:t>показали,</w:t>
      </w:r>
      <w:r w:rsidRPr="008B0F3A">
        <w:rPr>
          <w:rFonts w:ascii="Times New Roman" w:hAnsi="Times New Roman" w:cs="Times New Roman"/>
          <w:color w:val="000000" w:themeColor="text1"/>
          <w:sz w:val="28"/>
          <w:szCs w:val="28"/>
        </w:rPr>
        <w:t xml:space="preserve"> что в обеих группах превалирует комбинированный ПТО в переднезаднем </w:t>
      </w:r>
      <w:r w:rsidR="00690F58" w:rsidRPr="008B0F3A">
        <w:rPr>
          <w:rFonts w:ascii="Times New Roman" w:hAnsi="Times New Roman" w:cs="Times New Roman"/>
          <w:color w:val="000000" w:themeColor="text1"/>
          <w:sz w:val="28"/>
          <w:szCs w:val="28"/>
        </w:rPr>
        <w:t xml:space="preserve">компартментах (18 пациентов (51,4%) в основной группе и 13 пациентов (40,6%) в контрольной группе). </w:t>
      </w:r>
    </w:p>
    <w:p w14:paraId="4E2A0F00" w14:textId="641126D8" w:rsidR="00FE2E76" w:rsidRPr="008B0F3A" w:rsidRDefault="00FE2E76" w:rsidP="00BB7ECA">
      <w:pPr>
        <w:spacing w:after="0" w:line="240" w:lineRule="auto"/>
        <w:ind w:firstLine="567"/>
        <w:contextualSpacing/>
        <w:jc w:val="both"/>
        <w:rPr>
          <w:rFonts w:ascii="Times New Roman" w:hAnsi="Times New Roman" w:cs="Times New Roman"/>
          <w:color w:val="000000" w:themeColor="text1"/>
          <w:sz w:val="28"/>
          <w:szCs w:val="28"/>
        </w:rPr>
      </w:pPr>
      <w:r w:rsidRPr="008B0F3A">
        <w:rPr>
          <w:rFonts w:ascii="Times New Roman" w:hAnsi="Times New Roman" w:cs="Times New Roman"/>
          <w:color w:val="000000" w:themeColor="text1"/>
          <w:sz w:val="28"/>
          <w:szCs w:val="28"/>
        </w:rPr>
        <w:t xml:space="preserve">Из </w:t>
      </w:r>
      <w:r w:rsidR="00EC12BA" w:rsidRPr="008B0F3A">
        <w:rPr>
          <w:rFonts w:ascii="Times New Roman" w:hAnsi="Times New Roman" w:cs="Times New Roman"/>
          <w:color w:val="000000" w:themeColor="text1"/>
          <w:sz w:val="28"/>
          <w:szCs w:val="28"/>
        </w:rPr>
        <w:t xml:space="preserve">оставшихся </w:t>
      </w:r>
      <w:r w:rsidRPr="008B0F3A">
        <w:rPr>
          <w:rFonts w:ascii="Times New Roman" w:hAnsi="Times New Roman" w:cs="Times New Roman"/>
          <w:color w:val="000000" w:themeColor="text1"/>
          <w:sz w:val="28"/>
          <w:szCs w:val="28"/>
        </w:rPr>
        <w:t>35 пациенток</w:t>
      </w:r>
      <w:r w:rsidR="00EC12BA" w:rsidRPr="008B0F3A">
        <w:rPr>
          <w:rFonts w:ascii="Times New Roman" w:hAnsi="Times New Roman" w:cs="Times New Roman"/>
          <w:color w:val="000000" w:themeColor="text1"/>
          <w:sz w:val="28"/>
          <w:szCs w:val="28"/>
        </w:rPr>
        <w:t xml:space="preserve"> в основной группе</w:t>
      </w:r>
      <w:r w:rsidRPr="008B0F3A">
        <w:rPr>
          <w:rFonts w:ascii="Times New Roman" w:hAnsi="Times New Roman" w:cs="Times New Roman"/>
          <w:color w:val="000000" w:themeColor="text1"/>
          <w:sz w:val="28"/>
          <w:szCs w:val="28"/>
        </w:rPr>
        <w:t>, которые решились на операцию,</w:t>
      </w:r>
      <w:r w:rsidR="00F36A84" w:rsidRPr="008B0F3A">
        <w:rPr>
          <w:rFonts w:ascii="Times New Roman" w:hAnsi="Times New Roman" w:cs="Times New Roman"/>
          <w:color w:val="000000" w:themeColor="text1"/>
          <w:sz w:val="28"/>
          <w:szCs w:val="28"/>
        </w:rPr>
        <w:t xml:space="preserve"> после повторного консультирования и осмотра по </w:t>
      </w:r>
      <w:r w:rsidR="00F36A84" w:rsidRPr="008B0F3A">
        <w:rPr>
          <w:rFonts w:ascii="Times New Roman" w:hAnsi="Times New Roman" w:cs="Times New Roman"/>
          <w:sz w:val="28"/>
          <w:szCs w:val="28"/>
        </w:rPr>
        <w:t xml:space="preserve">системе </w:t>
      </w:r>
      <w:r w:rsidR="00F36A84" w:rsidRPr="008B0F3A">
        <w:rPr>
          <w:rFonts w:ascii="Times New Roman" w:hAnsi="Times New Roman" w:cs="Times New Roman"/>
          <w:sz w:val="28"/>
          <w:szCs w:val="28"/>
          <w:lang w:val="en-US"/>
        </w:rPr>
        <w:t>POP</w:t>
      </w:r>
      <w:r w:rsidR="00F36A84" w:rsidRPr="008B0F3A">
        <w:rPr>
          <w:rFonts w:ascii="Times New Roman" w:hAnsi="Times New Roman" w:cs="Times New Roman"/>
          <w:sz w:val="28"/>
          <w:szCs w:val="28"/>
        </w:rPr>
        <w:t>-</w:t>
      </w:r>
      <w:r w:rsidR="00F36A84" w:rsidRPr="008B0F3A">
        <w:rPr>
          <w:rFonts w:ascii="Times New Roman" w:hAnsi="Times New Roman" w:cs="Times New Roman"/>
          <w:sz w:val="28"/>
          <w:szCs w:val="28"/>
          <w:lang w:val="en-US"/>
        </w:rPr>
        <w:t>Q</w:t>
      </w:r>
      <w:r w:rsidR="00F36A84" w:rsidRPr="008B0F3A">
        <w:rPr>
          <w:rFonts w:ascii="Times New Roman" w:hAnsi="Times New Roman" w:cs="Times New Roman"/>
          <w:sz w:val="28"/>
          <w:szCs w:val="28"/>
        </w:rPr>
        <w:t xml:space="preserve"> </w:t>
      </w:r>
      <w:r w:rsidR="00F36A84" w:rsidRPr="008B0F3A">
        <w:rPr>
          <w:rFonts w:ascii="Times New Roman" w:hAnsi="Times New Roman" w:cs="Times New Roman"/>
          <w:color w:val="000000" w:themeColor="text1"/>
          <w:sz w:val="28"/>
          <w:szCs w:val="28"/>
        </w:rPr>
        <w:t xml:space="preserve">9 пациентам </w:t>
      </w:r>
      <w:r w:rsidR="00690F58" w:rsidRPr="008B0F3A">
        <w:rPr>
          <w:rFonts w:ascii="Times New Roman" w:hAnsi="Times New Roman" w:cs="Times New Roman"/>
          <w:color w:val="000000" w:themeColor="text1"/>
          <w:sz w:val="28"/>
          <w:szCs w:val="28"/>
        </w:rPr>
        <w:t xml:space="preserve">(25,7%) </w:t>
      </w:r>
      <w:r w:rsidR="00F36A84" w:rsidRPr="008B0F3A">
        <w:rPr>
          <w:rFonts w:ascii="Times New Roman" w:hAnsi="Times New Roman" w:cs="Times New Roman"/>
          <w:color w:val="000000" w:themeColor="text1"/>
          <w:sz w:val="28"/>
          <w:szCs w:val="28"/>
        </w:rPr>
        <w:t xml:space="preserve">проведена передняя </w:t>
      </w:r>
      <w:proofErr w:type="spellStart"/>
      <w:r w:rsidR="00F36A84" w:rsidRPr="008B0F3A">
        <w:rPr>
          <w:rFonts w:ascii="Times New Roman" w:hAnsi="Times New Roman" w:cs="Times New Roman"/>
          <w:color w:val="000000" w:themeColor="text1"/>
          <w:sz w:val="28"/>
          <w:szCs w:val="28"/>
        </w:rPr>
        <w:t>кольпоррафия</w:t>
      </w:r>
      <w:proofErr w:type="spellEnd"/>
      <w:r w:rsidR="00F36A84" w:rsidRPr="008B0F3A">
        <w:rPr>
          <w:rFonts w:ascii="Times New Roman" w:hAnsi="Times New Roman" w:cs="Times New Roman"/>
          <w:color w:val="000000" w:themeColor="text1"/>
          <w:sz w:val="28"/>
          <w:szCs w:val="28"/>
        </w:rPr>
        <w:t xml:space="preserve">, 8 пациентам </w:t>
      </w:r>
      <w:r w:rsidR="00DF1A99" w:rsidRPr="008B0F3A">
        <w:rPr>
          <w:rFonts w:ascii="Times New Roman" w:hAnsi="Times New Roman" w:cs="Times New Roman"/>
          <w:color w:val="000000" w:themeColor="text1"/>
          <w:sz w:val="28"/>
          <w:szCs w:val="28"/>
        </w:rPr>
        <w:t xml:space="preserve">(22,8%) </w:t>
      </w:r>
      <w:r w:rsidR="00F36A84" w:rsidRPr="008B0F3A">
        <w:rPr>
          <w:rFonts w:ascii="Times New Roman" w:hAnsi="Times New Roman" w:cs="Times New Roman"/>
          <w:color w:val="000000" w:themeColor="text1"/>
          <w:sz w:val="28"/>
          <w:szCs w:val="28"/>
        </w:rPr>
        <w:t>задняя кольпоперинеоррафия и 18 пациентам</w:t>
      </w:r>
      <w:r w:rsidR="00DF1A99" w:rsidRPr="008B0F3A">
        <w:rPr>
          <w:rFonts w:ascii="Times New Roman" w:hAnsi="Times New Roman" w:cs="Times New Roman"/>
          <w:color w:val="000000" w:themeColor="text1"/>
          <w:sz w:val="28"/>
          <w:szCs w:val="28"/>
        </w:rPr>
        <w:t xml:space="preserve"> (51,4%)</w:t>
      </w:r>
      <w:r w:rsidR="00F36A84" w:rsidRPr="008B0F3A">
        <w:rPr>
          <w:rFonts w:ascii="Times New Roman" w:hAnsi="Times New Roman" w:cs="Times New Roman"/>
          <w:color w:val="000000" w:themeColor="text1"/>
          <w:sz w:val="28"/>
          <w:szCs w:val="28"/>
        </w:rPr>
        <w:t xml:space="preserve"> переднезадняя </w:t>
      </w:r>
      <w:proofErr w:type="spellStart"/>
      <w:r w:rsidR="00F36A84" w:rsidRPr="008B0F3A">
        <w:rPr>
          <w:rFonts w:ascii="Times New Roman" w:hAnsi="Times New Roman" w:cs="Times New Roman"/>
          <w:color w:val="000000" w:themeColor="text1"/>
          <w:sz w:val="28"/>
          <w:szCs w:val="28"/>
        </w:rPr>
        <w:t>кольпоррафия</w:t>
      </w:r>
      <w:proofErr w:type="spellEnd"/>
      <w:r w:rsidR="00F36A84" w:rsidRPr="008B0F3A">
        <w:rPr>
          <w:rFonts w:ascii="Times New Roman" w:hAnsi="Times New Roman" w:cs="Times New Roman"/>
          <w:color w:val="000000" w:themeColor="text1"/>
          <w:sz w:val="28"/>
          <w:szCs w:val="28"/>
        </w:rPr>
        <w:t xml:space="preserve"> </w:t>
      </w:r>
      <w:r w:rsidR="0062435A" w:rsidRPr="008B0F3A">
        <w:rPr>
          <w:rFonts w:ascii="Times New Roman" w:hAnsi="Times New Roman" w:cs="Times New Roman"/>
          <w:color w:val="000000" w:themeColor="text1"/>
          <w:sz w:val="28"/>
          <w:szCs w:val="28"/>
        </w:rPr>
        <w:t xml:space="preserve">с </w:t>
      </w:r>
      <w:proofErr w:type="spellStart"/>
      <w:r w:rsidR="0062435A" w:rsidRPr="008B0F3A">
        <w:rPr>
          <w:rFonts w:ascii="Times New Roman" w:hAnsi="Times New Roman" w:cs="Times New Roman"/>
          <w:color w:val="000000" w:themeColor="text1"/>
          <w:sz w:val="28"/>
          <w:szCs w:val="28"/>
        </w:rPr>
        <w:t>леваторопластикой</w:t>
      </w:r>
      <w:proofErr w:type="spellEnd"/>
      <w:r w:rsidR="0062435A" w:rsidRPr="008B0F3A">
        <w:rPr>
          <w:rFonts w:ascii="Times New Roman" w:hAnsi="Times New Roman" w:cs="Times New Roman"/>
          <w:color w:val="000000" w:themeColor="text1"/>
          <w:sz w:val="28"/>
          <w:szCs w:val="28"/>
        </w:rPr>
        <w:t>.</w:t>
      </w:r>
      <w:r w:rsidR="00F36A84" w:rsidRPr="008B0F3A">
        <w:rPr>
          <w:rFonts w:ascii="Times New Roman" w:hAnsi="Times New Roman" w:cs="Times New Roman"/>
          <w:color w:val="000000" w:themeColor="text1"/>
          <w:sz w:val="28"/>
          <w:szCs w:val="28"/>
        </w:rPr>
        <w:t xml:space="preserve"> </w:t>
      </w:r>
      <w:r w:rsidR="00EC12BA" w:rsidRPr="008B0F3A">
        <w:rPr>
          <w:rFonts w:ascii="Times New Roman" w:hAnsi="Times New Roman" w:cs="Times New Roman"/>
          <w:color w:val="000000" w:themeColor="text1"/>
          <w:sz w:val="28"/>
          <w:szCs w:val="28"/>
        </w:rPr>
        <w:t xml:space="preserve">В то время как </w:t>
      </w:r>
      <w:r w:rsidR="00E45D0F" w:rsidRPr="008B0F3A">
        <w:rPr>
          <w:rFonts w:ascii="Times New Roman" w:hAnsi="Times New Roman" w:cs="Times New Roman"/>
          <w:color w:val="000000" w:themeColor="text1"/>
          <w:sz w:val="28"/>
          <w:szCs w:val="28"/>
        </w:rPr>
        <w:t xml:space="preserve">в контрольной группе 8 пациентам </w:t>
      </w:r>
      <w:r w:rsidR="00DF1A99" w:rsidRPr="008B0F3A">
        <w:rPr>
          <w:rFonts w:ascii="Times New Roman" w:hAnsi="Times New Roman" w:cs="Times New Roman"/>
          <w:color w:val="000000" w:themeColor="text1"/>
          <w:sz w:val="28"/>
          <w:szCs w:val="28"/>
        </w:rPr>
        <w:t xml:space="preserve">(25%) </w:t>
      </w:r>
      <w:r w:rsidR="00E45D0F" w:rsidRPr="008B0F3A">
        <w:rPr>
          <w:rFonts w:ascii="Times New Roman" w:hAnsi="Times New Roman" w:cs="Times New Roman"/>
          <w:color w:val="000000" w:themeColor="text1"/>
          <w:sz w:val="28"/>
          <w:szCs w:val="28"/>
        </w:rPr>
        <w:t xml:space="preserve">проведена передняя </w:t>
      </w:r>
      <w:proofErr w:type="spellStart"/>
      <w:r w:rsidR="00E45D0F" w:rsidRPr="008B0F3A">
        <w:rPr>
          <w:rFonts w:ascii="Times New Roman" w:hAnsi="Times New Roman" w:cs="Times New Roman"/>
          <w:color w:val="000000" w:themeColor="text1"/>
          <w:sz w:val="28"/>
          <w:szCs w:val="28"/>
        </w:rPr>
        <w:t>кольпоррафия</w:t>
      </w:r>
      <w:proofErr w:type="spellEnd"/>
      <w:r w:rsidR="00E45D0F" w:rsidRPr="008B0F3A">
        <w:rPr>
          <w:rFonts w:ascii="Times New Roman" w:hAnsi="Times New Roman" w:cs="Times New Roman"/>
          <w:color w:val="000000" w:themeColor="text1"/>
          <w:sz w:val="28"/>
          <w:szCs w:val="28"/>
        </w:rPr>
        <w:t>, 1</w:t>
      </w:r>
      <w:r w:rsidR="0070205B" w:rsidRPr="008B0F3A">
        <w:rPr>
          <w:rFonts w:ascii="Times New Roman" w:hAnsi="Times New Roman" w:cs="Times New Roman"/>
          <w:color w:val="000000" w:themeColor="text1"/>
          <w:sz w:val="28"/>
          <w:szCs w:val="28"/>
        </w:rPr>
        <w:t>1</w:t>
      </w:r>
      <w:r w:rsidR="00E45D0F" w:rsidRPr="008B0F3A">
        <w:rPr>
          <w:rFonts w:ascii="Times New Roman" w:hAnsi="Times New Roman" w:cs="Times New Roman"/>
          <w:color w:val="000000" w:themeColor="text1"/>
          <w:sz w:val="28"/>
          <w:szCs w:val="28"/>
        </w:rPr>
        <w:t xml:space="preserve"> пациентам </w:t>
      </w:r>
      <w:r w:rsidR="00DF1A99" w:rsidRPr="008B0F3A">
        <w:rPr>
          <w:rFonts w:ascii="Times New Roman" w:hAnsi="Times New Roman" w:cs="Times New Roman"/>
          <w:color w:val="000000" w:themeColor="text1"/>
          <w:sz w:val="28"/>
          <w:szCs w:val="28"/>
        </w:rPr>
        <w:t xml:space="preserve">(34,4%) </w:t>
      </w:r>
      <w:r w:rsidR="00E45D0F" w:rsidRPr="008B0F3A">
        <w:rPr>
          <w:rFonts w:ascii="Times New Roman" w:hAnsi="Times New Roman" w:cs="Times New Roman"/>
          <w:color w:val="000000" w:themeColor="text1"/>
          <w:sz w:val="28"/>
          <w:szCs w:val="28"/>
        </w:rPr>
        <w:t>задняя кольпоперинеоррафия и 1</w:t>
      </w:r>
      <w:r w:rsidR="00690F58" w:rsidRPr="008B0F3A">
        <w:rPr>
          <w:rFonts w:ascii="Times New Roman" w:hAnsi="Times New Roman" w:cs="Times New Roman"/>
          <w:color w:val="000000" w:themeColor="text1"/>
          <w:sz w:val="28"/>
          <w:szCs w:val="28"/>
        </w:rPr>
        <w:t>3</w:t>
      </w:r>
      <w:r w:rsidR="00E45D0F" w:rsidRPr="008B0F3A">
        <w:rPr>
          <w:rFonts w:ascii="Times New Roman" w:hAnsi="Times New Roman" w:cs="Times New Roman"/>
          <w:color w:val="000000" w:themeColor="text1"/>
          <w:sz w:val="28"/>
          <w:szCs w:val="28"/>
        </w:rPr>
        <w:t xml:space="preserve"> пациентам </w:t>
      </w:r>
      <w:r w:rsidR="00DF1A99" w:rsidRPr="008B0F3A">
        <w:rPr>
          <w:rFonts w:ascii="Times New Roman" w:hAnsi="Times New Roman" w:cs="Times New Roman"/>
          <w:color w:val="000000" w:themeColor="text1"/>
          <w:sz w:val="28"/>
          <w:szCs w:val="28"/>
        </w:rPr>
        <w:t xml:space="preserve">(40,6%) </w:t>
      </w:r>
      <w:r w:rsidR="00E45D0F" w:rsidRPr="008B0F3A">
        <w:rPr>
          <w:rFonts w:ascii="Times New Roman" w:hAnsi="Times New Roman" w:cs="Times New Roman"/>
          <w:color w:val="000000" w:themeColor="text1"/>
          <w:sz w:val="28"/>
          <w:szCs w:val="28"/>
        </w:rPr>
        <w:t xml:space="preserve">переднезадняя </w:t>
      </w:r>
      <w:proofErr w:type="spellStart"/>
      <w:r w:rsidR="00E45D0F" w:rsidRPr="008B0F3A">
        <w:rPr>
          <w:rFonts w:ascii="Times New Roman" w:hAnsi="Times New Roman" w:cs="Times New Roman"/>
          <w:color w:val="000000" w:themeColor="text1"/>
          <w:sz w:val="28"/>
          <w:szCs w:val="28"/>
        </w:rPr>
        <w:t>кольпоррафия</w:t>
      </w:r>
      <w:proofErr w:type="spellEnd"/>
      <w:r w:rsidR="00E45D0F" w:rsidRPr="008B0F3A">
        <w:rPr>
          <w:rFonts w:ascii="Times New Roman" w:hAnsi="Times New Roman" w:cs="Times New Roman"/>
          <w:color w:val="000000" w:themeColor="text1"/>
          <w:sz w:val="28"/>
          <w:szCs w:val="28"/>
        </w:rPr>
        <w:t xml:space="preserve"> с </w:t>
      </w:r>
      <w:proofErr w:type="spellStart"/>
      <w:r w:rsidR="00E45D0F" w:rsidRPr="008B0F3A">
        <w:rPr>
          <w:rFonts w:ascii="Times New Roman" w:hAnsi="Times New Roman" w:cs="Times New Roman"/>
          <w:color w:val="000000" w:themeColor="text1"/>
          <w:sz w:val="28"/>
          <w:szCs w:val="28"/>
        </w:rPr>
        <w:t>леваторопластикой</w:t>
      </w:r>
      <w:proofErr w:type="spellEnd"/>
      <w:r w:rsidR="00E45D0F" w:rsidRPr="008B0F3A">
        <w:rPr>
          <w:rFonts w:ascii="Times New Roman" w:hAnsi="Times New Roman" w:cs="Times New Roman"/>
          <w:color w:val="000000" w:themeColor="text1"/>
          <w:sz w:val="28"/>
          <w:szCs w:val="28"/>
        </w:rPr>
        <w:t xml:space="preserve">. </w:t>
      </w:r>
      <w:r w:rsidR="0062435A" w:rsidRPr="008B0F3A">
        <w:rPr>
          <w:rFonts w:ascii="Times New Roman" w:hAnsi="Times New Roman" w:cs="Times New Roman"/>
          <w:color w:val="000000" w:themeColor="text1"/>
          <w:sz w:val="28"/>
          <w:szCs w:val="28"/>
        </w:rPr>
        <w:t xml:space="preserve">Все техники операции проводились исключительно нативными тканями. </w:t>
      </w:r>
      <w:r w:rsidRPr="008B0F3A">
        <w:rPr>
          <w:rFonts w:ascii="Times New Roman" w:hAnsi="Times New Roman" w:cs="Times New Roman"/>
          <w:color w:val="000000" w:themeColor="text1"/>
          <w:sz w:val="28"/>
          <w:szCs w:val="28"/>
        </w:rPr>
        <w:t>Симультанная операция по поводу сопутствующего стрессового недержания мочи (</w:t>
      </w:r>
      <w:r w:rsidRPr="008B0F3A">
        <w:rPr>
          <w:rFonts w:ascii="Times New Roman" w:hAnsi="Times New Roman" w:cs="Times New Roman"/>
          <w:color w:val="000000" w:themeColor="text1"/>
          <w:sz w:val="28"/>
          <w:szCs w:val="28"/>
          <w:lang w:val="en-US"/>
        </w:rPr>
        <w:t>TVT</w:t>
      </w:r>
      <w:r w:rsidRPr="008B0F3A">
        <w:rPr>
          <w:rFonts w:ascii="Times New Roman" w:hAnsi="Times New Roman" w:cs="Times New Roman"/>
          <w:color w:val="000000" w:themeColor="text1"/>
          <w:sz w:val="28"/>
          <w:szCs w:val="28"/>
        </w:rPr>
        <w:t>) не производилась.</w:t>
      </w:r>
    </w:p>
    <w:p w14:paraId="2DC7282A" w14:textId="4C5C8EAD" w:rsidR="001402DC" w:rsidRPr="008B0F3A" w:rsidRDefault="001402DC" w:rsidP="001402DC">
      <w:pPr>
        <w:spacing w:after="0" w:line="240" w:lineRule="auto"/>
        <w:contextualSpacing/>
        <w:jc w:val="both"/>
        <w:rPr>
          <w:rFonts w:ascii="Times New Roman" w:hAnsi="Times New Roman" w:cs="Times New Roman"/>
          <w:color w:val="000000" w:themeColor="text1"/>
          <w:sz w:val="28"/>
          <w:szCs w:val="28"/>
        </w:rPr>
      </w:pPr>
    </w:p>
    <w:p w14:paraId="15DA5E43" w14:textId="63C083AD" w:rsidR="001402DC" w:rsidRPr="008B0F3A" w:rsidRDefault="001402DC" w:rsidP="001402DC">
      <w:pPr>
        <w:spacing w:after="0" w:line="240" w:lineRule="auto"/>
        <w:contextualSpacing/>
        <w:jc w:val="both"/>
        <w:rPr>
          <w:rFonts w:ascii="Times New Roman" w:hAnsi="Times New Roman" w:cs="Times New Roman"/>
          <w:color w:val="000000" w:themeColor="text1"/>
          <w:sz w:val="28"/>
          <w:szCs w:val="28"/>
        </w:rPr>
      </w:pPr>
      <w:r w:rsidRPr="008B0F3A">
        <w:rPr>
          <w:rFonts w:ascii="Times New Roman" w:hAnsi="Times New Roman" w:cs="Times New Roman"/>
          <w:color w:val="000000" w:themeColor="text1"/>
          <w:sz w:val="28"/>
          <w:szCs w:val="28"/>
        </w:rPr>
        <w:t xml:space="preserve">3.2.4 </w:t>
      </w:r>
      <w:r w:rsidRPr="008B0F3A">
        <w:rPr>
          <w:rFonts w:ascii="Times New Roman" w:hAnsi="Times New Roman" w:cs="Times New Roman"/>
          <w:sz w:val="28"/>
          <w:szCs w:val="28"/>
        </w:rPr>
        <w:t xml:space="preserve">Оценка </w:t>
      </w:r>
      <w:r w:rsidR="00601D7F" w:rsidRPr="008B0F3A">
        <w:rPr>
          <w:rFonts w:ascii="Times New Roman" w:hAnsi="Times New Roman" w:cs="Times New Roman"/>
          <w:sz w:val="28"/>
          <w:szCs w:val="28"/>
        </w:rPr>
        <w:t>исходов в исследуемых группах</w:t>
      </w:r>
    </w:p>
    <w:p w14:paraId="65BC27AE" w14:textId="230C28DA" w:rsidR="00F926EF" w:rsidRPr="008B0F3A" w:rsidRDefault="00F926EF" w:rsidP="00F926EF">
      <w:pPr>
        <w:shd w:val="clear" w:color="auto" w:fill="FFFFFF"/>
        <w:spacing w:after="0" w:line="240" w:lineRule="auto"/>
        <w:ind w:firstLine="720"/>
        <w:contextualSpacing/>
        <w:jc w:val="both"/>
        <w:rPr>
          <w:rFonts w:ascii="Times New Roman" w:hAnsi="Times New Roman" w:cs="Times New Roman"/>
          <w:sz w:val="28"/>
          <w:szCs w:val="28"/>
          <w:lang w:val="kk-KZ"/>
        </w:rPr>
      </w:pPr>
      <w:r w:rsidRPr="008B0F3A">
        <w:rPr>
          <w:rFonts w:ascii="Times New Roman" w:hAnsi="Times New Roman" w:cs="Times New Roman"/>
          <w:bCs/>
          <w:sz w:val="28"/>
          <w:szCs w:val="28"/>
        </w:rPr>
        <w:t xml:space="preserve">При оценке исходов лечения через 3 месяца после хирургического лечения среди исследуемых групп случаев рецидива ПТО при </w:t>
      </w:r>
      <w:r w:rsidRPr="008B0F3A">
        <w:rPr>
          <w:rFonts w:ascii="Times New Roman" w:hAnsi="Times New Roman" w:cs="Times New Roman"/>
          <w:sz w:val="28"/>
          <w:szCs w:val="28"/>
        </w:rPr>
        <w:t xml:space="preserve">обследовании по системе </w:t>
      </w:r>
      <w:r w:rsidRPr="008B0F3A">
        <w:rPr>
          <w:rFonts w:ascii="Times New Roman" w:hAnsi="Times New Roman" w:cs="Times New Roman"/>
          <w:sz w:val="28"/>
          <w:szCs w:val="28"/>
          <w:lang w:val="en-US"/>
        </w:rPr>
        <w:t>POP</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Q</w:t>
      </w:r>
      <w:r w:rsidRPr="008B0F3A">
        <w:rPr>
          <w:rFonts w:ascii="Times New Roman" w:hAnsi="Times New Roman" w:cs="Times New Roman"/>
          <w:sz w:val="28"/>
          <w:szCs w:val="28"/>
        </w:rPr>
        <w:t xml:space="preserve"> не </w:t>
      </w:r>
      <w:r w:rsidRPr="008B0F3A">
        <w:rPr>
          <w:rFonts w:ascii="Times New Roman" w:hAnsi="Times New Roman" w:cs="Times New Roman"/>
          <w:bCs/>
          <w:sz w:val="28"/>
          <w:szCs w:val="28"/>
        </w:rPr>
        <w:t xml:space="preserve">диагностировано. Также </w:t>
      </w:r>
      <w:r w:rsidRPr="008B0F3A">
        <w:rPr>
          <w:rFonts w:ascii="Times New Roman" w:hAnsi="Times New Roman" w:cs="Times New Roman"/>
          <w:sz w:val="28"/>
          <w:szCs w:val="28"/>
          <w:lang w:val="kk-KZ"/>
        </w:rPr>
        <w:t>не было зарегистрировано случаев обращения за медицинской помощью по поводу ПТО и повторных хирургических вмешательств.</w:t>
      </w:r>
      <w:r w:rsidR="00D75303" w:rsidRPr="008B0F3A">
        <w:rPr>
          <w:rFonts w:ascii="Times New Roman" w:hAnsi="Times New Roman" w:cs="Times New Roman"/>
          <w:sz w:val="28"/>
          <w:szCs w:val="28"/>
          <w:lang w:val="kk-KZ"/>
        </w:rPr>
        <w:t xml:space="preserve"> </w:t>
      </w:r>
    </w:p>
    <w:p w14:paraId="2487E8D9" w14:textId="79801D22" w:rsidR="001F5A02" w:rsidRPr="008B0F3A" w:rsidRDefault="00006EBD" w:rsidP="00F926EF">
      <w:pPr>
        <w:shd w:val="clear" w:color="auto" w:fill="FFFFFF"/>
        <w:spacing w:after="0" w:line="240" w:lineRule="auto"/>
        <w:ind w:firstLine="720"/>
        <w:contextualSpacing/>
        <w:jc w:val="both"/>
        <w:rPr>
          <w:rFonts w:ascii="Times New Roman" w:hAnsi="Times New Roman" w:cs="Times New Roman"/>
          <w:i/>
          <w:iCs/>
          <w:sz w:val="28"/>
          <w:szCs w:val="28"/>
        </w:rPr>
      </w:pPr>
      <w:r w:rsidRPr="008B0F3A">
        <w:rPr>
          <w:rFonts w:ascii="Times New Roman" w:hAnsi="Times New Roman" w:cs="Times New Roman"/>
          <w:i/>
          <w:iCs/>
          <w:sz w:val="28"/>
          <w:szCs w:val="28"/>
        </w:rPr>
        <w:t xml:space="preserve">Исходы </w:t>
      </w:r>
      <w:r w:rsidR="001F5A02" w:rsidRPr="008B0F3A">
        <w:rPr>
          <w:rFonts w:ascii="Times New Roman" w:hAnsi="Times New Roman" w:cs="Times New Roman"/>
          <w:i/>
          <w:iCs/>
          <w:sz w:val="28"/>
          <w:szCs w:val="28"/>
          <w:lang w:val="en-US"/>
        </w:rPr>
        <w:t>P</w:t>
      </w:r>
      <w:r w:rsidR="001F5A02" w:rsidRPr="008B0F3A">
        <w:rPr>
          <w:rFonts w:ascii="Times New Roman" w:hAnsi="Times New Roman" w:cs="Times New Roman"/>
          <w:i/>
          <w:iCs/>
          <w:sz w:val="28"/>
          <w:szCs w:val="28"/>
        </w:rPr>
        <w:t>-</w:t>
      </w:r>
      <w:r w:rsidR="001F5A02" w:rsidRPr="008B0F3A">
        <w:rPr>
          <w:rFonts w:ascii="Times New Roman" w:hAnsi="Times New Roman" w:cs="Times New Roman"/>
          <w:i/>
          <w:iCs/>
          <w:sz w:val="28"/>
          <w:szCs w:val="28"/>
          <w:lang w:val="en-US"/>
        </w:rPr>
        <w:t>QOL</w:t>
      </w:r>
    </w:p>
    <w:p w14:paraId="075C783C" w14:textId="5C8FD1A7" w:rsidR="00743CAB" w:rsidRPr="008B0F3A" w:rsidRDefault="0067625F" w:rsidP="00743CAB">
      <w:pPr>
        <w:widowControl w:val="0"/>
        <w:spacing w:line="240" w:lineRule="auto"/>
        <w:ind w:firstLine="851"/>
        <w:contextualSpacing/>
        <w:jc w:val="both"/>
        <w:rPr>
          <w:rFonts w:ascii="Times New Roman" w:eastAsia="Times New Roman" w:hAnsi="Times New Roman" w:cs="Times New Roman"/>
          <w:color w:val="000000"/>
          <w:sz w:val="28"/>
          <w:szCs w:val="28"/>
          <w:lang w:val="ru-KZ" w:eastAsia="ru-KZ"/>
        </w:rPr>
      </w:pPr>
      <w:r w:rsidRPr="008B0F3A">
        <w:rPr>
          <w:rFonts w:ascii="Times New Roman" w:eastAsia="Times New Roman" w:hAnsi="Times New Roman" w:cs="Times New Roman"/>
          <w:color w:val="000000"/>
          <w:sz w:val="28"/>
          <w:szCs w:val="28"/>
          <w:lang w:eastAsia="ru-KZ"/>
        </w:rPr>
        <w:t>Данные пациентов,</w:t>
      </w:r>
      <w:r w:rsidR="00C63E7D" w:rsidRPr="008B0F3A">
        <w:rPr>
          <w:rFonts w:ascii="Times New Roman" w:eastAsia="Times New Roman" w:hAnsi="Times New Roman" w:cs="Times New Roman"/>
          <w:color w:val="000000"/>
          <w:sz w:val="28"/>
          <w:szCs w:val="28"/>
          <w:lang w:eastAsia="ru-KZ"/>
        </w:rPr>
        <w:t xml:space="preserve"> полученные с помощью валидированного опросника </w:t>
      </w:r>
      <w:r w:rsidR="00C63E7D" w:rsidRPr="008B0F3A">
        <w:rPr>
          <w:rFonts w:ascii="Times New Roman" w:eastAsia="Times New Roman" w:hAnsi="Times New Roman" w:cs="Times New Roman"/>
          <w:color w:val="000000"/>
          <w:sz w:val="28"/>
          <w:szCs w:val="28"/>
          <w:lang w:val="en-US" w:eastAsia="ru-KZ"/>
        </w:rPr>
        <w:t>P</w:t>
      </w:r>
      <w:r w:rsidR="00C63E7D" w:rsidRPr="008B0F3A">
        <w:rPr>
          <w:rFonts w:ascii="Times New Roman" w:eastAsia="Times New Roman" w:hAnsi="Times New Roman" w:cs="Times New Roman"/>
          <w:color w:val="000000"/>
          <w:sz w:val="28"/>
          <w:szCs w:val="28"/>
          <w:lang w:eastAsia="ru-KZ"/>
        </w:rPr>
        <w:t>-</w:t>
      </w:r>
      <w:r w:rsidR="00C63E7D" w:rsidRPr="008B0F3A">
        <w:rPr>
          <w:rFonts w:ascii="Times New Roman" w:eastAsia="Times New Roman" w:hAnsi="Times New Roman" w:cs="Times New Roman"/>
          <w:color w:val="000000"/>
          <w:sz w:val="28"/>
          <w:szCs w:val="28"/>
          <w:lang w:val="en-US" w:eastAsia="ru-KZ"/>
        </w:rPr>
        <w:t>QOL</w:t>
      </w:r>
      <w:r w:rsidR="00C63E7D" w:rsidRPr="008B0F3A">
        <w:rPr>
          <w:rFonts w:ascii="Times New Roman" w:eastAsia="Times New Roman" w:hAnsi="Times New Roman" w:cs="Times New Roman"/>
          <w:color w:val="000000"/>
          <w:sz w:val="28"/>
          <w:szCs w:val="28"/>
          <w:lang w:eastAsia="ru-KZ"/>
        </w:rPr>
        <w:t xml:space="preserve"> </w:t>
      </w:r>
      <w:r w:rsidRPr="008B0F3A">
        <w:rPr>
          <w:rFonts w:ascii="Times New Roman" w:eastAsia="Times New Roman" w:hAnsi="Times New Roman" w:cs="Times New Roman"/>
          <w:color w:val="000000"/>
          <w:sz w:val="28"/>
          <w:szCs w:val="28"/>
          <w:lang w:eastAsia="ru-KZ"/>
        </w:rPr>
        <w:t>перед началом исследования</w:t>
      </w:r>
      <w:r w:rsidR="00C63E7D" w:rsidRPr="008B0F3A">
        <w:rPr>
          <w:rFonts w:ascii="Times New Roman" w:eastAsia="Times New Roman" w:hAnsi="Times New Roman" w:cs="Times New Roman"/>
          <w:color w:val="000000"/>
          <w:sz w:val="28"/>
          <w:szCs w:val="28"/>
          <w:lang w:val="ru-KZ" w:eastAsia="ru-KZ"/>
        </w:rPr>
        <w:t xml:space="preserve"> подчеркивают некоторые доминирующие </w:t>
      </w:r>
      <w:r w:rsidR="00C63E7D" w:rsidRPr="008B0F3A">
        <w:rPr>
          <w:rFonts w:ascii="Times New Roman" w:eastAsia="Times New Roman" w:hAnsi="Times New Roman" w:cs="Times New Roman"/>
          <w:color w:val="000000"/>
          <w:sz w:val="28"/>
          <w:szCs w:val="28"/>
          <w:lang w:eastAsia="ru-KZ"/>
        </w:rPr>
        <w:t xml:space="preserve">симптомы ПТО, которые в значительной степени ухудшают качество жизни пациентов. </w:t>
      </w:r>
      <w:r w:rsidR="00743CAB" w:rsidRPr="008B0F3A">
        <w:rPr>
          <w:rFonts w:ascii="Times New Roman" w:eastAsia="Times New Roman" w:hAnsi="Times New Roman" w:cs="Times New Roman"/>
          <w:color w:val="000000"/>
          <w:sz w:val="28"/>
          <w:szCs w:val="28"/>
          <w:lang w:val="ru-KZ" w:eastAsia="ru-KZ"/>
        </w:rPr>
        <w:t xml:space="preserve">Симптомы нижних мочевыводящих путей и </w:t>
      </w:r>
      <w:r w:rsidR="00743CAB" w:rsidRPr="008B0F3A">
        <w:rPr>
          <w:rFonts w:ascii="Times New Roman" w:eastAsia="Times New Roman" w:hAnsi="Times New Roman" w:cs="Times New Roman"/>
          <w:color w:val="000000"/>
          <w:sz w:val="28"/>
          <w:szCs w:val="28"/>
          <w:lang w:val="ru-KZ" w:eastAsia="ru-KZ"/>
        </w:rPr>
        <w:lastRenderedPageBreak/>
        <w:t>кишечные симптомы показали учащенное мочеиспускание в 40% случаев и симптомы стрессового недержания мочи в 45% случаев. Хронический запор встречался у более половины участников (52,5%)</w:t>
      </w:r>
      <w:r w:rsidRPr="008B0F3A">
        <w:rPr>
          <w:rFonts w:ascii="Times New Roman" w:eastAsia="Times New Roman" w:hAnsi="Times New Roman" w:cs="Times New Roman"/>
          <w:color w:val="000000"/>
          <w:sz w:val="28"/>
          <w:szCs w:val="28"/>
          <w:lang w:eastAsia="ru-KZ"/>
        </w:rPr>
        <w:t xml:space="preserve"> в общей совокупности.</w:t>
      </w:r>
      <w:r w:rsidR="00743CAB" w:rsidRPr="008B0F3A">
        <w:rPr>
          <w:rFonts w:ascii="Times New Roman" w:eastAsia="Times New Roman" w:hAnsi="Times New Roman" w:cs="Times New Roman"/>
          <w:color w:val="000000"/>
          <w:sz w:val="28"/>
          <w:szCs w:val="28"/>
          <w:lang w:eastAsia="ru-KZ"/>
        </w:rPr>
        <w:t xml:space="preserve"> </w:t>
      </w:r>
      <w:r w:rsidR="00743CAB" w:rsidRPr="008B0F3A">
        <w:rPr>
          <w:rFonts w:ascii="Times New Roman" w:eastAsia="Times New Roman" w:hAnsi="Times New Roman" w:cs="Times New Roman"/>
          <w:color w:val="000000"/>
          <w:sz w:val="28"/>
          <w:szCs w:val="28"/>
          <w:lang w:val="ru-KZ" w:eastAsia="ru-KZ"/>
        </w:rPr>
        <w:t xml:space="preserve">Чувство тяжести внизу живота и боль в области наружных половых органов отмечали в 22,5% и 47,5% случаев, что говорит о значительном негативном влиянии </w:t>
      </w:r>
      <w:r w:rsidRPr="008B0F3A">
        <w:rPr>
          <w:rFonts w:ascii="Times New Roman" w:eastAsia="Times New Roman" w:hAnsi="Times New Roman" w:cs="Times New Roman"/>
          <w:color w:val="000000"/>
          <w:sz w:val="28"/>
          <w:szCs w:val="28"/>
          <w:lang w:eastAsia="ru-KZ"/>
        </w:rPr>
        <w:t xml:space="preserve">данных симптомов </w:t>
      </w:r>
      <w:r w:rsidR="00743CAB" w:rsidRPr="008B0F3A">
        <w:rPr>
          <w:rFonts w:ascii="Times New Roman" w:eastAsia="Times New Roman" w:hAnsi="Times New Roman" w:cs="Times New Roman"/>
          <w:color w:val="000000"/>
          <w:sz w:val="28"/>
          <w:szCs w:val="28"/>
          <w:lang w:val="ru-KZ" w:eastAsia="ru-KZ"/>
        </w:rPr>
        <w:t xml:space="preserve">на качество жизни пациентов. </w:t>
      </w:r>
    </w:p>
    <w:p w14:paraId="146AD4B4" w14:textId="616EB97B" w:rsidR="008A3BE2" w:rsidRPr="008B0F3A" w:rsidRDefault="008A3BE2" w:rsidP="00743CAB">
      <w:pPr>
        <w:widowControl w:val="0"/>
        <w:spacing w:line="240" w:lineRule="auto"/>
        <w:ind w:firstLine="851"/>
        <w:contextualSpacing/>
        <w:jc w:val="both"/>
        <w:rPr>
          <w:rFonts w:ascii="Times New Roman" w:eastAsia="Times New Roman" w:hAnsi="Times New Roman" w:cs="Times New Roman"/>
          <w:color w:val="000000"/>
          <w:sz w:val="28"/>
          <w:szCs w:val="28"/>
          <w:lang w:val="ru-KZ" w:eastAsia="ru-KZ"/>
        </w:rPr>
      </w:pPr>
      <w:r w:rsidRPr="008B0F3A">
        <w:rPr>
          <w:rFonts w:ascii="Times New Roman" w:hAnsi="Times New Roman" w:cs="Times New Roman"/>
          <w:color w:val="000000" w:themeColor="text1"/>
          <w:sz w:val="28"/>
          <w:szCs w:val="28"/>
        </w:rPr>
        <w:t>Все участники основной группы исследования отметили снижение негативного влияния симптомов ПТО, а также улучшение качества жизни как после применения консервативной коррекции, так и после хирургического лечения, хотя между промежуточными показателями валидированного опросника P-QOL на первом этапе и после использования пессария с применением поведенческой терапии не было статистически значимых различий (p=0,597).</w:t>
      </w:r>
    </w:p>
    <w:p w14:paraId="272DAAFC" w14:textId="35E91946" w:rsidR="00E81DD5" w:rsidRPr="008B0F3A" w:rsidRDefault="00913C20" w:rsidP="00CE72CD">
      <w:pPr>
        <w:spacing w:line="240" w:lineRule="auto"/>
        <w:ind w:firstLine="567"/>
        <w:contextualSpacing/>
        <w:jc w:val="both"/>
        <w:rPr>
          <w:rFonts w:ascii="Times New Roman" w:hAnsi="Times New Roman" w:cs="Times New Roman"/>
          <w:bCs/>
          <w:sz w:val="28"/>
          <w:szCs w:val="28"/>
          <w:lang w:val="kk-KZ"/>
        </w:rPr>
      </w:pPr>
      <w:r w:rsidRPr="008B0F3A">
        <w:rPr>
          <w:rFonts w:ascii="Times New Roman" w:hAnsi="Times New Roman" w:cs="Times New Roman"/>
          <w:bCs/>
          <w:sz w:val="28"/>
          <w:szCs w:val="28"/>
          <w:lang w:val="kk-KZ"/>
        </w:rPr>
        <w:t>Исследование р</w:t>
      </w:r>
      <w:r w:rsidR="00E81DD5" w:rsidRPr="008B0F3A">
        <w:rPr>
          <w:rFonts w:ascii="Times New Roman" w:hAnsi="Times New Roman" w:cs="Times New Roman"/>
          <w:bCs/>
          <w:sz w:val="28"/>
          <w:szCs w:val="28"/>
          <w:lang w:val="kk-KZ"/>
        </w:rPr>
        <w:t>езультат</w:t>
      </w:r>
      <w:r w:rsidRPr="008B0F3A">
        <w:rPr>
          <w:rFonts w:ascii="Times New Roman" w:hAnsi="Times New Roman" w:cs="Times New Roman"/>
          <w:bCs/>
          <w:sz w:val="28"/>
          <w:szCs w:val="28"/>
          <w:lang w:val="kk-KZ"/>
        </w:rPr>
        <w:t xml:space="preserve">ов валидированного опросника </w:t>
      </w:r>
      <w:r w:rsidRPr="008B0F3A">
        <w:rPr>
          <w:rFonts w:ascii="Times New Roman" w:hAnsi="Times New Roman" w:cs="Times New Roman"/>
          <w:bCs/>
          <w:sz w:val="28"/>
          <w:szCs w:val="28"/>
          <w:lang w:val="en-US"/>
        </w:rPr>
        <w:t>P</w:t>
      </w:r>
      <w:r w:rsidRPr="008B0F3A">
        <w:rPr>
          <w:rFonts w:ascii="Times New Roman" w:hAnsi="Times New Roman" w:cs="Times New Roman"/>
          <w:bCs/>
          <w:sz w:val="28"/>
          <w:szCs w:val="28"/>
        </w:rPr>
        <w:t>-</w:t>
      </w:r>
      <w:r w:rsidRPr="008B0F3A">
        <w:rPr>
          <w:rFonts w:ascii="Times New Roman" w:hAnsi="Times New Roman" w:cs="Times New Roman"/>
          <w:bCs/>
          <w:sz w:val="28"/>
          <w:szCs w:val="28"/>
          <w:lang w:val="en-US"/>
        </w:rPr>
        <w:t>QOL</w:t>
      </w:r>
      <w:r w:rsidRPr="008B0F3A">
        <w:rPr>
          <w:rFonts w:ascii="Times New Roman" w:hAnsi="Times New Roman" w:cs="Times New Roman"/>
          <w:bCs/>
          <w:sz w:val="28"/>
          <w:szCs w:val="28"/>
        </w:rPr>
        <w:t xml:space="preserve"> </w:t>
      </w:r>
      <w:r w:rsidR="00E81DD5" w:rsidRPr="008B0F3A">
        <w:rPr>
          <w:rFonts w:ascii="Times New Roman" w:hAnsi="Times New Roman" w:cs="Times New Roman"/>
          <w:bCs/>
          <w:sz w:val="28"/>
          <w:szCs w:val="28"/>
          <w:lang w:val="kk-KZ"/>
        </w:rPr>
        <w:t>в групп</w:t>
      </w:r>
      <w:r w:rsidRPr="008B0F3A">
        <w:rPr>
          <w:rFonts w:ascii="Times New Roman" w:hAnsi="Times New Roman" w:cs="Times New Roman"/>
          <w:bCs/>
          <w:sz w:val="28"/>
          <w:szCs w:val="28"/>
          <w:lang w:val="kk-KZ"/>
        </w:rPr>
        <w:t>е</w:t>
      </w:r>
      <w:r w:rsidRPr="008B0F3A">
        <w:rPr>
          <w:rFonts w:ascii="Times New Roman" w:hAnsi="Times New Roman" w:cs="Times New Roman"/>
          <w:sz w:val="28"/>
          <w:szCs w:val="28"/>
        </w:rPr>
        <w:t xml:space="preserve"> с применением дохирургической консервативной коррекции (поведенческая терапия, пессарий)</w:t>
      </w:r>
      <w:r w:rsidR="00CE72CD" w:rsidRPr="008B0F3A">
        <w:rPr>
          <w:rFonts w:ascii="Times New Roman" w:hAnsi="Times New Roman" w:cs="Times New Roman"/>
          <w:sz w:val="28"/>
          <w:szCs w:val="28"/>
        </w:rPr>
        <w:t xml:space="preserve"> и</w:t>
      </w:r>
      <w:r w:rsidRPr="008B0F3A">
        <w:rPr>
          <w:rFonts w:ascii="Times New Roman" w:hAnsi="Times New Roman" w:cs="Times New Roman"/>
          <w:sz w:val="28"/>
          <w:szCs w:val="28"/>
        </w:rPr>
        <w:t xml:space="preserve"> в группе со стандартным хирургическим лечением ПТО нативными тканями без консервативной коррекции</w:t>
      </w:r>
      <w:r w:rsidR="00CE72CD" w:rsidRPr="008B0F3A">
        <w:rPr>
          <w:rFonts w:ascii="Times New Roman" w:hAnsi="Times New Roman" w:cs="Times New Roman"/>
          <w:sz w:val="28"/>
          <w:szCs w:val="28"/>
        </w:rPr>
        <w:t xml:space="preserve"> через </w:t>
      </w:r>
      <w:r w:rsidRPr="008B0F3A">
        <w:rPr>
          <w:rFonts w:ascii="Times New Roman" w:hAnsi="Times New Roman" w:cs="Times New Roman"/>
          <w:bCs/>
          <w:sz w:val="28"/>
          <w:szCs w:val="28"/>
        </w:rPr>
        <w:t>3</w:t>
      </w:r>
      <w:r w:rsidR="00E81DD5" w:rsidRPr="008B0F3A">
        <w:rPr>
          <w:rFonts w:ascii="Times New Roman" w:hAnsi="Times New Roman" w:cs="Times New Roman"/>
          <w:bCs/>
          <w:sz w:val="28"/>
          <w:szCs w:val="28"/>
        </w:rPr>
        <w:t xml:space="preserve"> месяц</w:t>
      </w:r>
      <w:r w:rsidRPr="008B0F3A">
        <w:rPr>
          <w:rFonts w:ascii="Times New Roman" w:hAnsi="Times New Roman" w:cs="Times New Roman"/>
          <w:bCs/>
          <w:sz w:val="28"/>
          <w:szCs w:val="28"/>
        </w:rPr>
        <w:t>а</w:t>
      </w:r>
      <w:r w:rsidR="00E81DD5" w:rsidRPr="008B0F3A">
        <w:rPr>
          <w:rFonts w:ascii="Times New Roman" w:hAnsi="Times New Roman" w:cs="Times New Roman"/>
          <w:bCs/>
          <w:sz w:val="28"/>
          <w:szCs w:val="28"/>
        </w:rPr>
        <w:t xml:space="preserve"> после проведенн</w:t>
      </w:r>
      <w:r w:rsidRPr="008B0F3A">
        <w:rPr>
          <w:rFonts w:ascii="Times New Roman" w:hAnsi="Times New Roman" w:cs="Times New Roman"/>
          <w:bCs/>
          <w:sz w:val="28"/>
          <w:szCs w:val="28"/>
        </w:rPr>
        <w:t>ых методов лечения п</w:t>
      </w:r>
      <w:r w:rsidR="00E81DD5" w:rsidRPr="008B0F3A">
        <w:rPr>
          <w:rFonts w:ascii="Times New Roman" w:hAnsi="Times New Roman" w:cs="Times New Roman"/>
          <w:bCs/>
          <w:sz w:val="28"/>
          <w:szCs w:val="28"/>
        </w:rPr>
        <w:t>редставлены на рисунке 3</w:t>
      </w:r>
      <w:r w:rsidRPr="008B0F3A">
        <w:rPr>
          <w:rFonts w:ascii="Times New Roman" w:hAnsi="Times New Roman" w:cs="Times New Roman"/>
          <w:bCs/>
          <w:sz w:val="28"/>
          <w:szCs w:val="28"/>
        </w:rPr>
        <w:t>8</w:t>
      </w:r>
      <w:r w:rsidR="00E81DD5" w:rsidRPr="008B0F3A">
        <w:rPr>
          <w:rFonts w:ascii="Times New Roman" w:hAnsi="Times New Roman" w:cs="Times New Roman"/>
          <w:bCs/>
          <w:sz w:val="28"/>
          <w:szCs w:val="28"/>
          <w:lang w:val="kk-KZ"/>
        </w:rPr>
        <w:t xml:space="preserve">. </w:t>
      </w:r>
    </w:p>
    <w:p w14:paraId="4A7B551E" w14:textId="77777777" w:rsidR="00CE72CD" w:rsidRPr="008B0F3A" w:rsidRDefault="00CE72CD" w:rsidP="00CE72CD">
      <w:pPr>
        <w:spacing w:line="240" w:lineRule="auto"/>
        <w:ind w:firstLine="567"/>
        <w:contextualSpacing/>
        <w:jc w:val="both"/>
        <w:rPr>
          <w:rFonts w:ascii="Times New Roman" w:hAnsi="Times New Roman" w:cs="Times New Roman"/>
          <w:bCs/>
          <w:sz w:val="28"/>
          <w:szCs w:val="28"/>
        </w:rPr>
      </w:pPr>
    </w:p>
    <w:p w14:paraId="65E72751" w14:textId="71A48973" w:rsidR="00A45D22" w:rsidRPr="008B0F3A" w:rsidRDefault="00A45D22" w:rsidP="00A45D22">
      <w:pPr>
        <w:spacing w:line="240" w:lineRule="auto"/>
        <w:jc w:val="both"/>
        <w:rPr>
          <w:rFonts w:ascii="Times New Roman" w:hAnsi="Times New Roman" w:cs="Times New Roman"/>
          <w:color w:val="000000" w:themeColor="text1"/>
          <w:sz w:val="28"/>
          <w:szCs w:val="28"/>
        </w:rPr>
      </w:pPr>
      <w:r w:rsidRPr="008B0F3A">
        <w:rPr>
          <w:rFonts w:ascii="Times New Roman" w:hAnsi="Times New Roman" w:cs="Times New Roman"/>
          <w:noProof/>
          <w:color w:val="000000" w:themeColor="text1"/>
          <w:sz w:val="28"/>
          <w:szCs w:val="28"/>
        </w:rPr>
        <w:drawing>
          <wp:inline distT="0" distB="0" distL="0" distR="0" wp14:anchorId="503A0360" wp14:editId="583D7341">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42346BD" w14:textId="77777777" w:rsidR="00200D22" w:rsidRPr="008B0F3A" w:rsidRDefault="00200D22" w:rsidP="00200D22">
      <w:pPr>
        <w:spacing w:line="240" w:lineRule="auto"/>
        <w:ind w:firstLine="567"/>
        <w:jc w:val="both"/>
        <w:rPr>
          <w:rFonts w:ascii="Times New Roman" w:hAnsi="Times New Roman" w:cs="Times New Roman"/>
          <w:color w:val="000000" w:themeColor="text1"/>
          <w:sz w:val="24"/>
          <w:szCs w:val="24"/>
          <w:lang w:val="en-US"/>
        </w:rPr>
      </w:pPr>
      <w:r w:rsidRPr="008B0F3A">
        <w:rPr>
          <w:rFonts w:ascii="Times New Roman" w:hAnsi="Times New Roman" w:cs="Times New Roman"/>
          <w:color w:val="000000" w:themeColor="text1"/>
          <w:sz w:val="24"/>
          <w:szCs w:val="24"/>
          <w:lang w:val="en-US"/>
        </w:rPr>
        <w:t>P-QOL, Prolapse Quality of Life</w:t>
      </w:r>
    </w:p>
    <w:p w14:paraId="46550636" w14:textId="18E01F71" w:rsidR="00FE2E76" w:rsidRPr="008B0F3A" w:rsidRDefault="00200D22" w:rsidP="00C14D98">
      <w:pPr>
        <w:spacing w:line="240" w:lineRule="auto"/>
        <w:jc w:val="both"/>
        <w:rPr>
          <w:rFonts w:ascii="Times New Roman" w:hAnsi="Times New Roman" w:cs="Times New Roman"/>
          <w:color w:val="000000" w:themeColor="text1"/>
          <w:sz w:val="28"/>
          <w:szCs w:val="28"/>
          <w:lang w:val="kk-KZ"/>
        </w:rPr>
      </w:pPr>
      <w:r w:rsidRPr="008B0F3A">
        <w:rPr>
          <w:rFonts w:ascii="Times New Roman" w:hAnsi="Times New Roman" w:cs="Times New Roman"/>
          <w:color w:val="000000" w:themeColor="text1"/>
          <w:sz w:val="28"/>
          <w:szCs w:val="28"/>
        </w:rPr>
        <w:t>Рисунок 3</w:t>
      </w:r>
      <w:r w:rsidR="0067625F" w:rsidRPr="008B0F3A">
        <w:rPr>
          <w:rFonts w:ascii="Times New Roman" w:hAnsi="Times New Roman" w:cs="Times New Roman"/>
          <w:color w:val="000000" w:themeColor="text1"/>
          <w:sz w:val="28"/>
          <w:szCs w:val="28"/>
        </w:rPr>
        <w:t>8</w:t>
      </w:r>
      <w:r w:rsidRPr="008B0F3A">
        <w:rPr>
          <w:rFonts w:ascii="Times New Roman" w:hAnsi="Times New Roman" w:cs="Times New Roman"/>
          <w:color w:val="000000" w:themeColor="text1"/>
          <w:sz w:val="28"/>
          <w:szCs w:val="28"/>
        </w:rPr>
        <w:t xml:space="preserve"> – </w:t>
      </w:r>
      <w:r w:rsidR="00FE2E76" w:rsidRPr="008B0F3A">
        <w:rPr>
          <w:rFonts w:ascii="Times New Roman" w:hAnsi="Times New Roman" w:cs="Times New Roman"/>
          <w:color w:val="000000" w:themeColor="text1"/>
          <w:sz w:val="28"/>
          <w:szCs w:val="28"/>
        </w:rPr>
        <w:t>результат</w:t>
      </w:r>
      <w:r w:rsidRPr="008B0F3A">
        <w:rPr>
          <w:rFonts w:ascii="Times New Roman" w:hAnsi="Times New Roman" w:cs="Times New Roman"/>
          <w:color w:val="000000" w:themeColor="text1"/>
          <w:sz w:val="28"/>
          <w:szCs w:val="28"/>
        </w:rPr>
        <w:t>ы</w:t>
      </w:r>
      <w:r w:rsidR="00FE2E76" w:rsidRPr="008B0F3A">
        <w:rPr>
          <w:rFonts w:ascii="Times New Roman" w:hAnsi="Times New Roman" w:cs="Times New Roman"/>
          <w:color w:val="000000" w:themeColor="text1"/>
          <w:sz w:val="28"/>
          <w:szCs w:val="28"/>
        </w:rPr>
        <w:t xml:space="preserve"> оценки </w:t>
      </w:r>
      <w:r w:rsidR="00FE2E76" w:rsidRPr="008B0F3A">
        <w:rPr>
          <w:rFonts w:ascii="Times New Roman" w:hAnsi="Times New Roman" w:cs="Times New Roman"/>
          <w:color w:val="000000" w:themeColor="text1"/>
          <w:sz w:val="28"/>
          <w:szCs w:val="28"/>
          <w:lang w:val="kk-KZ"/>
        </w:rPr>
        <w:t xml:space="preserve">качества жизни </w:t>
      </w:r>
      <w:r w:rsidR="00FE2E76" w:rsidRPr="008B0F3A">
        <w:rPr>
          <w:rFonts w:ascii="Times New Roman" w:hAnsi="Times New Roman" w:cs="Times New Roman"/>
          <w:color w:val="000000" w:themeColor="text1"/>
          <w:sz w:val="28"/>
          <w:szCs w:val="28"/>
        </w:rPr>
        <w:t xml:space="preserve">согласно опроснику </w:t>
      </w:r>
      <w:r w:rsidR="00FE2E76" w:rsidRPr="008B0F3A">
        <w:rPr>
          <w:rFonts w:ascii="Times New Roman" w:hAnsi="Times New Roman" w:cs="Times New Roman"/>
          <w:color w:val="000000" w:themeColor="text1"/>
          <w:sz w:val="28"/>
          <w:szCs w:val="28"/>
          <w:lang w:val="en-US"/>
        </w:rPr>
        <w:t>P</w:t>
      </w:r>
      <w:r w:rsidR="00FE2E76" w:rsidRPr="008B0F3A">
        <w:rPr>
          <w:rFonts w:ascii="Times New Roman" w:hAnsi="Times New Roman" w:cs="Times New Roman"/>
          <w:color w:val="000000" w:themeColor="text1"/>
          <w:sz w:val="28"/>
          <w:szCs w:val="28"/>
        </w:rPr>
        <w:t>-</w:t>
      </w:r>
      <w:r w:rsidR="00FE2E76" w:rsidRPr="008B0F3A">
        <w:rPr>
          <w:rFonts w:ascii="Times New Roman" w:hAnsi="Times New Roman" w:cs="Times New Roman"/>
          <w:color w:val="000000" w:themeColor="text1"/>
          <w:sz w:val="28"/>
          <w:szCs w:val="28"/>
          <w:lang w:val="en-US"/>
        </w:rPr>
        <w:t>QOL</w:t>
      </w:r>
    </w:p>
    <w:p w14:paraId="5AB87DE7" w14:textId="172618BA" w:rsidR="006A58D9" w:rsidRPr="008B0F3A" w:rsidRDefault="00E2563D" w:rsidP="00D16C31">
      <w:pPr>
        <w:spacing w:line="240" w:lineRule="auto"/>
        <w:ind w:firstLine="709"/>
        <w:contextualSpacing/>
        <w:jc w:val="both"/>
        <w:rPr>
          <w:rFonts w:ascii="Times New Roman" w:hAnsi="Times New Roman" w:cs="Times New Roman"/>
          <w:color w:val="000000" w:themeColor="text1"/>
          <w:sz w:val="28"/>
          <w:szCs w:val="28"/>
        </w:rPr>
      </w:pPr>
      <w:r w:rsidRPr="008B0F3A">
        <w:rPr>
          <w:rFonts w:ascii="Times New Roman" w:hAnsi="Times New Roman" w:cs="Times New Roman"/>
          <w:color w:val="000000" w:themeColor="text1"/>
          <w:sz w:val="28"/>
          <w:szCs w:val="28"/>
        </w:rPr>
        <w:t>С</w:t>
      </w:r>
      <w:r w:rsidR="008A3BE2" w:rsidRPr="008B0F3A">
        <w:rPr>
          <w:rFonts w:ascii="Times New Roman" w:hAnsi="Times New Roman" w:cs="Times New Roman"/>
          <w:color w:val="000000" w:themeColor="text1"/>
          <w:sz w:val="28"/>
          <w:szCs w:val="28"/>
        </w:rPr>
        <w:t>равнение</w:t>
      </w:r>
      <w:r w:rsidR="00814D2C" w:rsidRPr="008B0F3A">
        <w:rPr>
          <w:rFonts w:ascii="Times New Roman" w:hAnsi="Times New Roman" w:cs="Times New Roman"/>
          <w:color w:val="000000" w:themeColor="text1"/>
          <w:sz w:val="28"/>
          <w:szCs w:val="28"/>
        </w:rPr>
        <w:t xml:space="preserve"> показател</w:t>
      </w:r>
      <w:r w:rsidR="008A3BE2" w:rsidRPr="008B0F3A">
        <w:rPr>
          <w:rFonts w:ascii="Times New Roman" w:hAnsi="Times New Roman" w:cs="Times New Roman"/>
          <w:color w:val="000000" w:themeColor="text1"/>
          <w:sz w:val="28"/>
          <w:szCs w:val="28"/>
        </w:rPr>
        <w:t>ей</w:t>
      </w:r>
      <w:r w:rsidR="00814D2C" w:rsidRPr="008B0F3A">
        <w:rPr>
          <w:rFonts w:ascii="Times New Roman" w:hAnsi="Times New Roman" w:cs="Times New Roman"/>
          <w:color w:val="000000" w:themeColor="text1"/>
          <w:sz w:val="28"/>
          <w:szCs w:val="28"/>
        </w:rPr>
        <w:t xml:space="preserve"> валидированного опросника P-QOL </w:t>
      </w:r>
      <w:r w:rsidR="006A58D9" w:rsidRPr="008B0F3A">
        <w:rPr>
          <w:rFonts w:ascii="Times New Roman" w:hAnsi="Times New Roman" w:cs="Times New Roman"/>
          <w:color w:val="000000" w:themeColor="text1"/>
          <w:sz w:val="28"/>
          <w:szCs w:val="28"/>
        </w:rPr>
        <w:t>внутри групп,</w:t>
      </w:r>
      <w:r w:rsidRPr="008B0F3A">
        <w:rPr>
          <w:rFonts w:ascii="Times New Roman" w:hAnsi="Times New Roman" w:cs="Times New Roman"/>
          <w:color w:val="000000" w:themeColor="text1"/>
          <w:sz w:val="28"/>
          <w:szCs w:val="28"/>
        </w:rPr>
        <w:t xml:space="preserve"> полученных на 1 этапе и </w:t>
      </w:r>
      <w:r w:rsidR="00814D2C" w:rsidRPr="008B0F3A">
        <w:rPr>
          <w:rFonts w:ascii="Times New Roman" w:hAnsi="Times New Roman" w:cs="Times New Roman"/>
          <w:color w:val="000000" w:themeColor="text1"/>
          <w:sz w:val="28"/>
          <w:szCs w:val="28"/>
        </w:rPr>
        <w:t xml:space="preserve">через 3 месяца после </w:t>
      </w:r>
      <w:r w:rsidRPr="008B0F3A">
        <w:rPr>
          <w:rFonts w:ascii="Times New Roman" w:hAnsi="Times New Roman" w:cs="Times New Roman"/>
          <w:color w:val="000000" w:themeColor="text1"/>
          <w:sz w:val="28"/>
          <w:szCs w:val="28"/>
        </w:rPr>
        <w:t>проведенных методов</w:t>
      </w:r>
      <w:r w:rsidR="00814D2C" w:rsidRPr="008B0F3A">
        <w:rPr>
          <w:rFonts w:ascii="Times New Roman" w:hAnsi="Times New Roman" w:cs="Times New Roman"/>
          <w:color w:val="000000" w:themeColor="text1"/>
          <w:sz w:val="28"/>
          <w:szCs w:val="28"/>
        </w:rPr>
        <w:t xml:space="preserve"> лечения</w:t>
      </w:r>
      <w:r w:rsidRPr="008B0F3A">
        <w:rPr>
          <w:rFonts w:ascii="Times New Roman" w:hAnsi="Times New Roman" w:cs="Times New Roman"/>
          <w:color w:val="000000" w:themeColor="text1"/>
          <w:sz w:val="28"/>
          <w:szCs w:val="28"/>
        </w:rPr>
        <w:t xml:space="preserve"> </w:t>
      </w:r>
      <w:r w:rsidR="00814D2C" w:rsidRPr="008B0F3A">
        <w:rPr>
          <w:rFonts w:ascii="Times New Roman" w:hAnsi="Times New Roman" w:cs="Times New Roman"/>
          <w:color w:val="000000" w:themeColor="text1"/>
          <w:sz w:val="28"/>
          <w:szCs w:val="28"/>
        </w:rPr>
        <w:t>показали достоверную статистическую значимость (</w:t>
      </w:r>
      <w:proofErr w:type="gramStart"/>
      <w:r w:rsidR="006A58D9" w:rsidRPr="008B0F3A">
        <w:rPr>
          <w:rFonts w:ascii="Times New Roman" w:hAnsi="Times New Roman" w:cs="Times New Roman"/>
          <w:color w:val="000000" w:themeColor="text1"/>
          <w:sz w:val="28"/>
          <w:szCs w:val="28"/>
        </w:rPr>
        <w:t>p&lt;</w:t>
      </w:r>
      <w:proofErr w:type="gramEnd"/>
      <w:r w:rsidR="00814D2C" w:rsidRPr="008B0F3A">
        <w:rPr>
          <w:rFonts w:ascii="Times New Roman" w:hAnsi="Times New Roman" w:cs="Times New Roman"/>
          <w:color w:val="000000" w:themeColor="text1"/>
          <w:sz w:val="28"/>
          <w:szCs w:val="28"/>
        </w:rPr>
        <w:t>0,001</w:t>
      </w:r>
      <w:r w:rsidRPr="008B0F3A">
        <w:rPr>
          <w:rFonts w:ascii="Times New Roman" w:hAnsi="Times New Roman" w:cs="Times New Roman"/>
          <w:color w:val="000000" w:themeColor="text1"/>
          <w:sz w:val="28"/>
          <w:szCs w:val="28"/>
        </w:rPr>
        <w:t xml:space="preserve"> в основной и контрольной группах</w:t>
      </w:r>
      <w:r w:rsidR="00814D2C" w:rsidRPr="008B0F3A">
        <w:rPr>
          <w:rFonts w:ascii="Times New Roman" w:hAnsi="Times New Roman" w:cs="Times New Roman"/>
          <w:color w:val="000000" w:themeColor="text1"/>
          <w:sz w:val="28"/>
          <w:szCs w:val="28"/>
        </w:rPr>
        <w:t>), что свидетельств</w:t>
      </w:r>
      <w:r w:rsidRPr="008B0F3A">
        <w:rPr>
          <w:rFonts w:ascii="Times New Roman" w:hAnsi="Times New Roman" w:cs="Times New Roman"/>
          <w:color w:val="000000" w:themeColor="text1"/>
          <w:sz w:val="28"/>
          <w:szCs w:val="28"/>
        </w:rPr>
        <w:t>ует</w:t>
      </w:r>
      <w:r w:rsidR="00814D2C" w:rsidRPr="008B0F3A">
        <w:rPr>
          <w:rFonts w:ascii="Times New Roman" w:hAnsi="Times New Roman" w:cs="Times New Roman"/>
          <w:color w:val="000000" w:themeColor="text1"/>
          <w:sz w:val="28"/>
          <w:szCs w:val="28"/>
        </w:rPr>
        <w:t xml:space="preserve"> о значительном положительном влиянии </w:t>
      </w:r>
      <w:r w:rsidR="006A58D9" w:rsidRPr="008B0F3A">
        <w:rPr>
          <w:rFonts w:ascii="Times New Roman" w:hAnsi="Times New Roman" w:cs="Times New Roman"/>
          <w:color w:val="000000" w:themeColor="text1"/>
          <w:sz w:val="28"/>
          <w:szCs w:val="28"/>
        </w:rPr>
        <w:t>проведенного</w:t>
      </w:r>
      <w:r w:rsidR="00814D2C" w:rsidRPr="008B0F3A">
        <w:rPr>
          <w:rFonts w:ascii="Times New Roman" w:hAnsi="Times New Roman" w:cs="Times New Roman"/>
          <w:color w:val="000000" w:themeColor="text1"/>
          <w:sz w:val="28"/>
          <w:szCs w:val="28"/>
        </w:rPr>
        <w:t xml:space="preserve"> лечения на качество жизни пациентов.</w:t>
      </w:r>
      <w:r w:rsidRPr="008B0F3A">
        <w:rPr>
          <w:rFonts w:ascii="Times New Roman" w:hAnsi="Times New Roman" w:cs="Times New Roman"/>
          <w:color w:val="000000" w:themeColor="text1"/>
          <w:sz w:val="28"/>
          <w:szCs w:val="28"/>
        </w:rPr>
        <w:t xml:space="preserve"> Однако </w:t>
      </w:r>
      <w:r w:rsidR="006A58D9" w:rsidRPr="008B0F3A">
        <w:rPr>
          <w:rFonts w:ascii="Times New Roman" w:hAnsi="Times New Roman" w:cs="Times New Roman"/>
          <w:color w:val="000000" w:themeColor="text1"/>
          <w:sz w:val="28"/>
          <w:szCs w:val="28"/>
        </w:rPr>
        <w:t xml:space="preserve">показатели P-QOL </w:t>
      </w:r>
      <w:r w:rsidR="002B48DB" w:rsidRPr="008B0F3A">
        <w:rPr>
          <w:rFonts w:ascii="Times New Roman" w:hAnsi="Times New Roman" w:cs="Times New Roman"/>
          <w:color w:val="000000" w:themeColor="text1"/>
          <w:sz w:val="28"/>
          <w:szCs w:val="28"/>
        </w:rPr>
        <w:t xml:space="preserve">полученные через 3 месяца </w:t>
      </w:r>
      <w:r w:rsidR="00512193" w:rsidRPr="008B0F3A">
        <w:rPr>
          <w:rFonts w:ascii="Times New Roman" w:hAnsi="Times New Roman" w:cs="Times New Roman"/>
          <w:color w:val="000000" w:themeColor="text1"/>
          <w:sz w:val="28"/>
          <w:szCs w:val="28"/>
        </w:rPr>
        <w:t xml:space="preserve">в группе </w:t>
      </w:r>
      <w:r w:rsidR="00512193" w:rsidRPr="008B0F3A">
        <w:rPr>
          <w:rFonts w:ascii="Times New Roman" w:hAnsi="Times New Roman" w:cs="Times New Roman"/>
          <w:sz w:val="28"/>
          <w:szCs w:val="28"/>
        </w:rPr>
        <w:t xml:space="preserve">с применением </w:t>
      </w:r>
      <w:r w:rsidR="00512193" w:rsidRPr="008B0F3A">
        <w:rPr>
          <w:rFonts w:ascii="Times New Roman" w:hAnsi="Times New Roman" w:cs="Times New Roman"/>
          <w:sz w:val="28"/>
          <w:szCs w:val="28"/>
        </w:rPr>
        <w:lastRenderedPageBreak/>
        <w:t xml:space="preserve">дохирургической консервативной коррекции были ниже по сравнению с показателями группы </w:t>
      </w:r>
      <w:r w:rsidR="002B48DB" w:rsidRPr="008B0F3A">
        <w:rPr>
          <w:rFonts w:ascii="Times New Roman" w:hAnsi="Times New Roman" w:cs="Times New Roman"/>
          <w:sz w:val="28"/>
          <w:szCs w:val="28"/>
        </w:rPr>
        <w:t>со стандартным хирургическим лечением ПТО нативными тканями без консервативной коррекции</w:t>
      </w:r>
      <w:r w:rsidR="002B48DB" w:rsidRPr="008B0F3A">
        <w:rPr>
          <w:rFonts w:ascii="Times New Roman" w:hAnsi="Times New Roman" w:cs="Times New Roman"/>
          <w:color w:val="000000" w:themeColor="text1"/>
          <w:sz w:val="28"/>
          <w:szCs w:val="28"/>
        </w:rPr>
        <w:t xml:space="preserve">. Более того, разница в показателях </w:t>
      </w:r>
      <w:r w:rsidR="00512193" w:rsidRPr="008B0F3A">
        <w:rPr>
          <w:rFonts w:ascii="Times New Roman" w:hAnsi="Times New Roman" w:cs="Times New Roman"/>
          <w:color w:val="000000" w:themeColor="text1"/>
          <w:sz w:val="28"/>
          <w:szCs w:val="28"/>
        </w:rPr>
        <w:t>был</w:t>
      </w:r>
      <w:r w:rsidR="002B48DB" w:rsidRPr="008B0F3A">
        <w:rPr>
          <w:rFonts w:ascii="Times New Roman" w:hAnsi="Times New Roman" w:cs="Times New Roman"/>
          <w:color w:val="000000" w:themeColor="text1"/>
          <w:sz w:val="28"/>
          <w:szCs w:val="28"/>
        </w:rPr>
        <w:t>а</w:t>
      </w:r>
      <w:r w:rsidR="00512193" w:rsidRPr="008B0F3A">
        <w:rPr>
          <w:rFonts w:ascii="Times New Roman" w:hAnsi="Times New Roman" w:cs="Times New Roman"/>
          <w:color w:val="000000" w:themeColor="text1"/>
          <w:sz w:val="28"/>
          <w:szCs w:val="28"/>
        </w:rPr>
        <w:t xml:space="preserve"> статистический значим</w:t>
      </w:r>
      <w:r w:rsidR="002B48DB" w:rsidRPr="008B0F3A">
        <w:rPr>
          <w:rFonts w:ascii="Times New Roman" w:hAnsi="Times New Roman" w:cs="Times New Roman"/>
          <w:color w:val="000000" w:themeColor="text1"/>
          <w:sz w:val="28"/>
          <w:szCs w:val="28"/>
        </w:rPr>
        <w:t>ой (</w:t>
      </w:r>
      <w:proofErr w:type="gramStart"/>
      <w:r w:rsidR="002B48DB" w:rsidRPr="008B0F3A">
        <w:rPr>
          <w:rFonts w:ascii="Times New Roman" w:hAnsi="Times New Roman" w:cs="Times New Roman"/>
          <w:color w:val="000000" w:themeColor="text1"/>
          <w:sz w:val="28"/>
          <w:szCs w:val="28"/>
        </w:rPr>
        <w:t>p&lt;</w:t>
      </w:r>
      <w:proofErr w:type="gramEnd"/>
      <w:r w:rsidR="002B48DB" w:rsidRPr="008B0F3A">
        <w:rPr>
          <w:rFonts w:ascii="Times New Roman" w:hAnsi="Times New Roman" w:cs="Times New Roman"/>
          <w:color w:val="000000" w:themeColor="text1"/>
          <w:sz w:val="28"/>
          <w:szCs w:val="28"/>
        </w:rPr>
        <w:t>0,001)</w:t>
      </w:r>
      <w:r w:rsidR="00D16C31" w:rsidRPr="008B0F3A">
        <w:rPr>
          <w:rFonts w:ascii="Times New Roman" w:hAnsi="Times New Roman" w:cs="Times New Roman"/>
          <w:color w:val="000000" w:themeColor="text1"/>
          <w:sz w:val="28"/>
          <w:szCs w:val="28"/>
        </w:rPr>
        <w:t>,</w:t>
      </w:r>
      <w:r w:rsidR="00512193" w:rsidRPr="008B0F3A">
        <w:rPr>
          <w:rFonts w:ascii="Times New Roman" w:hAnsi="Times New Roman" w:cs="Times New Roman"/>
          <w:color w:val="000000" w:themeColor="text1"/>
          <w:sz w:val="28"/>
          <w:szCs w:val="28"/>
        </w:rPr>
        <w:t xml:space="preserve"> </w:t>
      </w:r>
      <w:r w:rsidR="00512193" w:rsidRPr="008B0F3A">
        <w:rPr>
          <w:rFonts w:ascii="Times New Roman" w:eastAsia="Times New Roman" w:hAnsi="Times New Roman" w:cs="Times New Roman"/>
          <w:color w:val="000000"/>
          <w:sz w:val="28"/>
          <w:szCs w:val="28"/>
          <w:lang w:val="ru-KZ" w:eastAsia="ru-KZ"/>
        </w:rPr>
        <w:t xml:space="preserve">что </w:t>
      </w:r>
      <w:r w:rsidR="002B48DB" w:rsidRPr="008B0F3A">
        <w:rPr>
          <w:rFonts w:ascii="Times New Roman" w:eastAsia="Times New Roman" w:hAnsi="Times New Roman" w:cs="Times New Roman"/>
          <w:color w:val="000000"/>
          <w:sz w:val="28"/>
          <w:szCs w:val="28"/>
          <w:lang w:eastAsia="ru-KZ"/>
        </w:rPr>
        <w:t>свидетельствует</w:t>
      </w:r>
      <w:r w:rsidR="00512193" w:rsidRPr="008B0F3A">
        <w:rPr>
          <w:rFonts w:ascii="Times New Roman" w:eastAsia="Times New Roman" w:hAnsi="Times New Roman" w:cs="Times New Roman"/>
          <w:color w:val="000000"/>
          <w:sz w:val="28"/>
          <w:szCs w:val="28"/>
          <w:lang w:val="ru-KZ" w:eastAsia="ru-KZ"/>
        </w:rPr>
        <w:t xml:space="preserve"> о</w:t>
      </w:r>
      <w:r w:rsidR="00D16C31" w:rsidRPr="008B0F3A">
        <w:rPr>
          <w:rFonts w:ascii="Times New Roman" w:eastAsia="Times New Roman" w:hAnsi="Times New Roman" w:cs="Times New Roman"/>
          <w:color w:val="000000"/>
          <w:sz w:val="28"/>
          <w:szCs w:val="28"/>
          <w:lang w:eastAsia="ru-KZ"/>
        </w:rPr>
        <w:t xml:space="preserve"> </w:t>
      </w:r>
      <w:r w:rsidR="00861167" w:rsidRPr="008B0F3A">
        <w:rPr>
          <w:rFonts w:ascii="Times New Roman" w:eastAsia="Times New Roman" w:hAnsi="Times New Roman" w:cs="Times New Roman"/>
          <w:color w:val="000000"/>
          <w:sz w:val="28"/>
          <w:szCs w:val="28"/>
          <w:lang w:eastAsia="ru-KZ"/>
        </w:rPr>
        <w:t>достоверной субъективной</w:t>
      </w:r>
      <w:r w:rsidR="002B48DB" w:rsidRPr="008B0F3A">
        <w:rPr>
          <w:rFonts w:ascii="Times New Roman" w:eastAsia="Times New Roman" w:hAnsi="Times New Roman" w:cs="Times New Roman"/>
          <w:color w:val="000000"/>
          <w:sz w:val="28"/>
          <w:szCs w:val="28"/>
          <w:lang w:eastAsia="ru-KZ"/>
        </w:rPr>
        <w:t xml:space="preserve"> эффективности </w:t>
      </w:r>
      <w:r w:rsidR="004A063B" w:rsidRPr="008B0F3A">
        <w:rPr>
          <w:rFonts w:ascii="Times New Roman" w:eastAsia="Times New Roman" w:hAnsi="Times New Roman" w:cs="Times New Roman"/>
          <w:color w:val="000000"/>
          <w:sz w:val="28"/>
          <w:szCs w:val="28"/>
          <w:lang w:eastAsia="ru-KZ"/>
        </w:rPr>
        <w:t xml:space="preserve">применения </w:t>
      </w:r>
      <w:r w:rsidR="004A063B" w:rsidRPr="008B0F3A">
        <w:rPr>
          <w:rFonts w:ascii="Times New Roman" w:hAnsi="Times New Roman" w:cs="Times New Roman"/>
          <w:sz w:val="28"/>
          <w:szCs w:val="28"/>
        </w:rPr>
        <w:t xml:space="preserve">дохирургической консервативной коррекции в улучшении </w:t>
      </w:r>
      <w:r w:rsidR="00861167" w:rsidRPr="008B0F3A">
        <w:rPr>
          <w:rFonts w:ascii="Times New Roman" w:hAnsi="Times New Roman" w:cs="Times New Roman"/>
          <w:sz w:val="28"/>
          <w:szCs w:val="28"/>
        </w:rPr>
        <w:t>качества жизни пациентов после</w:t>
      </w:r>
      <w:r w:rsidR="004A063B" w:rsidRPr="008B0F3A">
        <w:rPr>
          <w:rFonts w:ascii="Times New Roman" w:hAnsi="Times New Roman" w:cs="Times New Roman"/>
          <w:sz w:val="28"/>
          <w:szCs w:val="28"/>
        </w:rPr>
        <w:t xml:space="preserve"> хирургического лечения ПТО </w:t>
      </w:r>
      <w:r w:rsidR="004A063B" w:rsidRPr="008B0F3A">
        <w:rPr>
          <w:rFonts w:ascii="Times New Roman" w:eastAsia="Times New Roman" w:hAnsi="Times New Roman" w:cs="Times New Roman"/>
          <w:bCs/>
          <w:sz w:val="28"/>
          <w:szCs w:val="28"/>
        </w:rPr>
        <w:t>(</w:t>
      </w:r>
      <w:r w:rsidR="004A063B" w:rsidRPr="008B0F3A">
        <w:rPr>
          <w:rFonts w:ascii="Times New Roman" w:eastAsia="Times New Roman" w:hAnsi="Times New Roman" w:cs="Times New Roman"/>
          <w:bCs/>
          <w:sz w:val="28"/>
          <w:szCs w:val="28"/>
          <w:lang w:val="en-US"/>
        </w:rPr>
        <w:t>II</w:t>
      </w:r>
      <w:r w:rsidR="004A063B" w:rsidRPr="008B0F3A">
        <w:rPr>
          <w:rFonts w:ascii="Times New Roman" w:eastAsia="Times New Roman" w:hAnsi="Times New Roman" w:cs="Times New Roman"/>
          <w:bCs/>
          <w:sz w:val="28"/>
          <w:szCs w:val="28"/>
        </w:rPr>
        <w:t>-</w:t>
      </w:r>
      <w:r w:rsidR="004A063B" w:rsidRPr="008B0F3A">
        <w:rPr>
          <w:rFonts w:ascii="Times New Roman" w:eastAsia="Times New Roman" w:hAnsi="Times New Roman" w:cs="Times New Roman"/>
          <w:bCs/>
          <w:sz w:val="28"/>
          <w:szCs w:val="28"/>
          <w:lang w:val="en-US"/>
        </w:rPr>
        <w:t>III</w:t>
      </w:r>
      <w:r w:rsidR="004A063B" w:rsidRPr="008B0F3A">
        <w:rPr>
          <w:rFonts w:ascii="Times New Roman" w:eastAsia="Times New Roman" w:hAnsi="Times New Roman" w:cs="Times New Roman"/>
          <w:bCs/>
          <w:sz w:val="28"/>
          <w:szCs w:val="28"/>
        </w:rPr>
        <w:t xml:space="preserve"> уровни </w:t>
      </w:r>
      <w:r w:rsidR="004A063B" w:rsidRPr="008B0F3A">
        <w:rPr>
          <w:rFonts w:ascii="Times New Roman" w:eastAsia="Times New Roman" w:hAnsi="Times New Roman" w:cs="Times New Roman"/>
          <w:bCs/>
          <w:sz w:val="28"/>
          <w:szCs w:val="28"/>
          <w:lang w:val="en-US"/>
        </w:rPr>
        <w:t>DeLancey</w:t>
      </w:r>
      <w:r w:rsidR="004A063B" w:rsidRPr="008B0F3A">
        <w:rPr>
          <w:rFonts w:ascii="Times New Roman" w:eastAsia="Times New Roman" w:hAnsi="Times New Roman" w:cs="Times New Roman"/>
          <w:bCs/>
          <w:sz w:val="28"/>
          <w:szCs w:val="28"/>
        </w:rPr>
        <w:t>)</w:t>
      </w:r>
      <w:r w:rsidR="00512193" w:rsidRPr="008B0F3A">
        <w:rPr>
          <w:rFonts w:ascii="Times New Roman" w:eastAsia="Times New Roman" w:hAnsi="Times New Roman" w:cs="Times New Roman"/>
          <w:color w:val="000000"/>
          <w:sz w:val="28"/>
          <w:szCs w:val="28"/>
          <w:lang w:val="ru-KZ" w:eastAsia="ru-KZ"/>
        </w:rPr>
        <w:t>.</w:t>
      </w:r>
    </w:p>
    <w:p w14:paraId="1760A2BA" w14:textId="0E9E6C80" w:rsidR="006A58D9" w:rsidRPr="008B0F3A" w:rsidRDefault="006A58D9" w:rsidP="006A58D9">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bCs/>
          <w:sz w:val="28"/>
          <w:szCs w:val="28"/>
        </w:rPr>
        <w:t xml:space="preserve">Таким образом, по данным </w:t>
      </w:r>
      <w:r w:rsidRPr="008B0F3A">
        <w:rPr>
          <w:rFonts w:ascii="Times New Roman" w:hAnsi="Times New Roman" w:cs="Times New Roman"/>
          <w:bCs/>
          <w:sz w:val="28"/>
          <w:szCs w:val="28"/>
          <w:lang w:val="kk-KZ"/>
        </w:rPr>
        <w:t xml:space="preserve">валидированного опросника </w:t>
      </w:r>
      <w:r w:rsidRPr="008B0F3A">
        <w:rPr>
          <w:rFonts w:ascii="Times New Roman" w:hAnsi="Times New Roman" w:cs="Times New Roman"/>
          <w:bCs/>
          <w:sz w:val="28"/>
          <w:szCs w:val="28"/>
          <w:lang w:val="en-US"/>
        </w:rPr>
        <w:t>P</w:t>
      </w:r>
      <w:r w:rsidRPr="008B0F3A">
        <w:rPr>
          <w:rFonts w:ascii="Times New Roman" w:hAnsi="Times New Roman" w:cs="Times New Roman"/>
          <w:bCs/>
          <w:sz w:val="28"/>
          <w:szCs w:val="28"/>
        </w:rPr>
        <w:t>-</w:t>
      </w:r>
      <w:r w:rsidRPr="008B0F3A">
        <w:rPr>
          <w:rFonts w:ascii="Times New Roman" w:hAnsi="Times New Roman" w:cs="Times New Roman"/>
          <w:bCs/>
          <w:sz w:val="28"/>
          <w:szCs w:val="28"/>
          <w:lang w:val="en-US"/>
        </w:rPr>
        <w:t>QOL</w:t>
      </w:r>
      <w:r w:rsidR="005922FA" w:rsidRPr="008B0F3A">
        <w:rPr>
          <w:rFonts w:ascii="Times New Roman" w:hAnsi="Times New Roman" w:cs="Times New Roman"/>
          <w:bCs/>
          <w:sz w:val="28"/>
          <w:szCs w:val="28"/>
        </w:rPr>
        <w:t xml:space="preserve">, </w:t>
      </w:r>
      <w:r w:rsidR="005922FA" w:rsidRPr="008B0F3A">
        <w:rPr>
          <w:rFonts w:ascii="Times New Roman" w:hAnsi="Times New Roman" w:cs="Times New Roman"/>
          <w:sz w:val="28"/>
          <w:szCs w:val="28"/>
        </w:rPr>
        <w:t xml:space="preserve">через </w:t>
      </w:r>
      <w:r w:rsidR="005922FA" w:rsidRPr="008B0F3A">
        <w:rPr>
          <w:rFonts w:ascii="Times New Roman" w:hAnsi="Times New Roman" w:cs="Times New Roman"/>
          <w:bCs/>
          <w:sz w:val="28"/>
          <w:szCs w:val="28"/>
        </w:rPr>
        <w:t xml:space="preserve">3 месяца после проведенных методов лечения субъективная эффективность </w:t>
      </w:r>
      <w:r w:rsidR="005922FA" w:rsidRPr="008B0F3A">
        <w:rPr>
          <w:rFonts w:ascii="Times New Roman" w:hAnsi="Times New Roman" w:cs="Times New Roman"/>
          <w:bCs/>
          <w:sz w:val="28"/>
          <w:szCs w:val="28"/>
          <w:lang w:val="kk-KZ"/>
        </w:rPr>
        <w:t>в группе</w:t>
      </w:r>
      <w:r w:rsidR="005922FA" w:rsidRPr="008B0F3A">
        <w:rPr>
          <w:rFonts w:ascii="Times New Roman" w:hAnsi="Times New Roman" w:cs="Times New Roman"/>
          <w:sz w:val="28"/>
          <w:szCs w:val="28"/>
        </w:rPr>
        <w:t xml:space="preserve"> с применением дохирургической консервативной коррекции (поведенческая терапия, пессарий) варьировалась в пределах </w:t>
      </w:r>
      <w:r w:rsidR="00D16C31" w:rsidRPr="008B0F3A">
        <w:rPr>
          <w:rFonts w:ascii="Times New Roman" w:hAnsi="Times New Roman" w:cs="Times New Roman"/>
          <w:sz w:val="28"/>
          <w:szCs w:val="28"/>
        </w:rPr>
        <w:t>84,2</w:t>
      </w:r>
      <w:r w:rsidR="005922FA" w:rsidRPr="008B0F3A">
        <w:rPr>
          <w:rFonts w:ascii="Times New Roman" w:hAnsi="Times New Roman" w:cs="Times New Roman"/>
          <w:sz w:val="28"/>
          <w:szCs w:val="28"/>
        </w:rPr>
        <w:t>%</w:t>
      </w:r>
      <w:r w:rsidR="00D16C31" w:rsidRPr="008B0F3A">
        <w:rPr>
          <w:rFonts w:ascii="Times New Roman" w:hAnsi="Times New Roman" w:cs="Times New Roman"/>
          <w:sz w:val="28"/>
          <w:szCs w:val="28"/>
        </w:rPr>
        <w:t>, а</w:t>
      </w:r>
      <w:r w:rsidR="005922FA" w:rsidRPr="008B0F3A">
        <w:rPr>
          <w:rFonts w:ascii="Times New Roman" w:hAnsi="Times New Roman" w:cs="Times New Roman"/>
          <w:sz w:val="28"/>
          <w:szCs w:val="28"/>
        </w:rPr>
        <w:t xml:space="preserve"> в группе со стандартным хирургическим лечением ПТО нативными тканями без консервативной коррекции</w:t>
      </w:r>
      <w:r w:rsidRPr="008B0F3A">
        <w:rPr>
          <w:rFonts w:ascii="Times New Roman" w:hAnsi="Times New Roman" w:cs="Times New Roman"/>
          <w:sz w:val="28"/>
          <w:szCs w:val="28"/>
        </w:rPr>
        <w:t xml:space="preserve"> </w:t>
      </w:r>
      <w:r w:rsidR="00D16C31" w:rsidRPr="008B0F3A">
        <w:rPr>
          <w:rFonts w:ascii="Times New Roman" w:hAnsi="Times New Roman" w:cs="Times New Roman"/>
          <w:sz w:val="28"/>
          <w:szCs w:val="28"/>
        </w:rPr>
        <w:t>74,3</w:t>
      </w:r>
      <w:r w:rsidRPr="008B0F3A">
        <w:rPr>
          <w:rFonts w:ascii="Times New Roman" w:hAnsi="Times New Roman" w:cs="Times New Roman"/>
          <w:sz w:val="28"/>
          <w:szCs w:val="28"/>
        </w:rPr>
        <w:t>%.</w:t>
      </w:r>
      <w:r w:rsidR="00861167" w:rsidRPr="008B0F3A">
        <w:rPr>
          <w:rFonts w:ascii="Times New Roman" w:hAnsi="Times New Roman" w:cs="Times New Roman"/>
          <w:sz w:val="28"/>
          <w:szCs w:val="28"/>
        </w:rPr>
        <w:t xml:space="preserve"> </w:t>
      </w:r>
    </w:p>
    <w:p w14:paraId="6EB52B29" w14:textId="77777777" w:rsidR="00006EBD" w:rsidRPr="008B0F3A" w:rsidRDefault="00006EBD" w:rsidP="006A58D9">
      <w:pPr>
        <w:shd w:val="clear" w:color="auto" w:fill="FFFFFF"/>
        <w:spacing w:after="0" w:line="240" w:lineRule="auto"/>
        <w:ind w:firstLine="720"/>
        <w:contextualSpacing/>
        <w:jc w:val="both"/>
        <w:rPr>
          <w:rFonts w:ascii="Times New Roman" w:hAnsi="Times New Roman" w:cs="Times New Roman"/>
          <w:sz w:val="28"/>
          <w:szCs w:val="28"/>
        </w:rPr>
      </w:pPr>
    </w:p>
    <w:p w14:paraId="372325E7" w14:textId="49459CD5" w:rsidR="00200D22" w:rsidRPr="008B0F3A" w:rsidRDefault="00006EBD" w:rsidP="00006EBD">
      <w:pPr>
        <w:shd w:val="clear" w:color="auto" w:fill="FFFFFF"/>
        <w:spacing w:after="0" w:line="240" w:lineRule="auto"/>
        <w:ind w:firstLine="567"/>
        <w:contextualSpacing/>
        <w:jc w:val="both"/>
        <w:rPr>
          <w:rFonts w:ascii="Times New Roman" w:hAnsi="Times New Roman" w:cs="Times New Roman"/>
          <w:i/>
          <w:iCs/>
          <w:sz w:val="28"/>
          <w:szCs w:val="28"/>
        </w:rPr>
      </w:pPr>
      <w:r w:rsidRPr="008B0F3A">
        <w:rPr>
          <w:rFonts w:ascii="Times New Roman" w:hAnsi="Times New Roman" w:cs="Times New Roman"/>
          <w:i/>
          <w:iCs/>
          <w:sz w:val="28"/>
          <w:szCs w:val="28"/>
        </w:rPr>
        <w:t xml:space="preserve">Исходы </w:t>
      </w:r>
      <w:r w:rsidRPr="008B0F3A">
        <w:rPr>
          <w:rFonts w:ascii="Times New Roman" w:hAnsi="Times New Roman" w:cs="Times New Roman"/>
          <w:i/>
          <w:iCs/>
          <w:sz w:val="28"/>
          <w:szCs w:val="28"/>
          <w:lang w:val="en-US"/>
        </w:rPr>
        <w:t>FSFI</w:t>
      </w:r>
    </w:p>
    <w:p w14:paraId="730E195B" w14:textId="10615C6D" w:rsidR="0084186C" w:rsidRPr="008B0F3A" w:rsidRDefault="003255B0" w:rsidP="00F07FCB">
      <w:pPr>
        <w:spacing w:line="240" w:lineRule="auto"/>
        <w:ind w:firstLine="567"/>
        <w:contextualSpacing/>
        <w:jc w:val="both"/>
        <w:rPr>
          <w:rFonts w:ascii="Times New Roman" w:hAnsi="Times New Roman" w:cs="Times New Roman"/>
          <w:color w:val="000000" w:themeColor="text1"/>
          <w:sz w:val="28"/>
          <w:szCs w:val="28"/>
        </w:rPr>
      </w:pPr>
      <w:r w:rsidRPr="008B0F3A">
        <w:rPr>
          <w:rFonts w:ascii="Times New Roman" w:hAnsi="Times New Roman" w:cs="Times New Roman"/>
          <w:bCs/>
          <w:sz w:val="28"/>
          <w:szCs w:val="28"/>
          <w:lang w:val="kk-KZ"/>
        </w:rPr>
        <w:t xml:space="preserve">Исследование результатов валидированного опросника </w:t>
      </w:r>
      <w:r w:rsidRPr="008B0F3A">
        <w:rPr>
          <w:rFonts w:ascii="Times New Roman" w:hAnsi="Times New Roman" w:cs="Times New Roman"/>
          <w:bCs/>
          <w:sz w:val="28"/>
          <w:szCs w:val="28"/>
          <w:lang w:val="en-US"/>
        </w:rPr>
        <w:t>FSFI</w:t>
      </w:r>
      <w:r w:rsidRPr="008B0F3A">
        <w:rPr>
          <w:rFonts w:ascii="Times New Roman" w:hAnsi="Times New Roman" w:cs="Times New Roman"/>
          <w:bCs/>
          <w:sz w:val="28"/>
          <w:szCs w:val="28"/>
        </w:rPr>
        <w:t xml:space="preserve"> </w:t>
      </w:r>
      <w:r w:rsidRPr="008B0F3A">
        <w:rPr>
          <w:rFonts w:ascii="Times New Roman" w:hAnsi="Times New Roman" w:cs="Times New Roman"/>
          <w:bCs/>
          <w:sz w:val="28"/>
          <w:szCs w:val="28"/>
          <w:lang w:val="kk-KZ"/>
        </w:rPr>
        <w:t>в группе</w:t>
      </w:r>
      <w:r w:rsidRPr="008B0F3A">
        <w:rPr>
          <w:rFonts w:ascii="Times New Roman" w:hAnsi="Times New Roman" w:cs="Times New Roman"/>
          <w:sz w:val="28"/>
          <w:szCs w:val="28"/>
        </w:rPr>
        <w:t xml:space="preserve"> с применением дохирургической консервативной коррекции (поведенческая терапия, пессарий) и в группе со стандартным хирургическим лечением ПТО нативными тканями без консервативной коррекции через </w:t>
      </w:r>
      <w:r w:rsidRPr="008B0F3A">
        <w:rPr>
          <w:rFonts w:ascii="Times New Roman" w:hAnsi="Times New Roman" w:cs="Times New Roman"/>
          <w:bCs/>
          <w:sz w:val="28"/>
          <w:szCs w:val="28"/>
        </w:rPr>
        <w:t xml:space="preserve">3 месяца после проведенных методов лечения </w:t>
      </w:r>
      <w:r w:rsidR="0084186C" w:rsidRPr="008B0F3A">
        <w:rPr>
          <w:rFonts w:ascii="Times New Roman" w:hAnsi="Times New Roman" w:cs="Times New Roman"/>
          <w:color w:val="000000" w:themeColor="text1"/>
          <w:sz w:val="28"/>
          <w:szCs w:val="28"/>
        </w:rPr>
        <w:t>показаны на рисунке 3</w:t>
      </w:r>
      <w:r w:rsidR="007D00F5" w:rsidRPr="008B0F3A">
        <w:rPr>
          <w:rFonts w:ascii="Times New Roman" w:hAnsi="Times New Roman" w:cs="Times New Roman"/>
          <w:color w:val="000000" w:themeColor="text1"/>
          <w:sz w:val="28"/>
          <w:szCs w:val="28"/>
        </w:rPr>
        <w:t>9</w:t>
      </w:r>
      <w:r w:rsidR="0084186C" w:rsidRPr="008B0F3A">
        <w:rPr>
          <w:rFonts w:ascii="Times New Roman" w:hAnsi="Times New Roman" w:cs="Times New Roman"/>
          <w:color w:val="000000" w:themeColor="text1"/>
          <w:sz w:val="28"/>
          <w:szCs w:val="28"/>
        </w:rPr>
        <w:t>.</w:t>
      </w:r>
    </w:p>
    <w:p w14:paraId="3A8DFB91" w14:textId="73F8BD38" w:rsidR="00F07FCB" w:rsidRPr="008B0F3A" w:rsidRDefault="00F07FCB" w:rsidP="00F07FCB">
      <w:pPr>
        <w:spacing w:line="240" w:lineRule="auto"/>
        <w:ind w:firstLine="567"/>
        <w:contextualSpacing/>
        <w:jc w:val="both"/>
        <w:rPr>
          <w:rFonts w:ascii="Times New Roman" w:hAnsi="Times New Roman" w:cs="Times New Roman"/>
          <w:color w:val="000000" w:themeColor="text1"/>
          <w:sz w:val="28"/>
          <w:szCs w:val="28"/>
        </w:rPr>
      </w:pPr>
    </w:p>
    <w:p w14:paraId="2880127E" w14:textId="71FDB873" w:rsidR="00F07FCB" w:rsidRPr="008B0F3A" w:rsidRDefault="00F07FCB" w:rsidP="00F07FCB">
      <w:pPr>
        <w:spacing w:line="240" w:lineRule="auto"/>
        <w:ind w:firstLine="567"/>
        <w:contextualSpacing/>
        <w:jc w:val="both"/>
        <w:rPr>
          <w:rFonts w:ascii="Times New Roman" w:hAnsi="Times New Roman" w:cs="Times New Roman"/>
          <w:color w:val="000000" w:themeColor="text1"/>
          <w:sz w:val="28"/>
          <w:szCs w:val="28"/>
        </w:rPr>
      </w:pPr>
      <w:r w:rsidRPr="008B0F3A">
        <w:rPr>
          <w:rFonts w:ascii="Times New Roman" w:hAnsi="Times New Roman" w:cs="Times New Roman"/>
          <w:noProof/>
          <w:color w:val="000000" w:themeColor="text1"/>
          <w:sz w:val="28"/>
          <w:szCs w:val="28"/>
        </w:rPr>
        <w:drawing>
          <wp:inline distT="0" distB="0" distL="0" distR="0" wp14:anchorId="2D99F69C" wp14:editId="04DEDEE7">
            <wp:extent cx="5486400" cy="320040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8676B6E" w14:textId="77777777" w:rsidR="0084186C" w:rsidRPr="008B0F3A" w:rsidRDefault="0084186C" w:rsidP="0084186C">
      <w:pPr>
        <w:shd w:val="clear" w:color="auto" w:fill="FFFFFF"/>
        <w:spacing w:after="0" w:line="240" w:lineRule="auto"/>
        <w:ind w:firstLine="720"/>
        <w:contextualSpacing/>
        <w:jc w:val="both"/>
        <w:rPr>
          <w:rFonts w:ascii="Times New Roman" w:hAnsi="Times New Roman" w:cs="Times New Roman"/>
          <w:sz w:val="24"/>
          <w:szCs w:val="24"/>
          <w:lang w:val="en-US"/>
        </w:rPr>
      </w:pPr>
      <w:r w:rsidRPr="008B0F3A">
        <w:rPr>
          <w:rFonts w:ascii="Times New Roman" w:hAnsi="Times New Roman" w:cs="Times New Roman"/>
          <w:sz w:val="24"/>
          <w:szCs w:val="24"/>
          <w:lang w:val="en-US"/>
        </w:rPr>
        <w:t>FSFI: Female Sexual Function Index.</w:t>
      </w:r>
    </w:p>
    <w:p w14:paraId="7EEFBD5A" w14:textId="3697CB85" w:rsidR="0084186C" w:rsidRPr="008B0F3A" w:rsidRDefault="0084186C" w:rsidP="0084186C">
      <w:pPr>
        <w:spacing w:line="240" w:lineRule="auto"/>
        <w:ind w:firstLine="567"/>
        <w:jc w:val="both"/>
        <w:rPr>
          <w:rFonts w:ascii="Times New Roman" w:hAnsi="Times New Roman" w:cs="Times New Roman"/>
          <w:color w:val="000000" w:themeColor="text1"/>
          <w:sz w:val="24"/>
          <w:szCs w:val="24"/>
          <w:lang w:val="en-US"/>
        </w:rPr>
      </w:pPr>
    </w:p>
    <w:p w14:paraId="4E402B4B" w14:textId="6F134883" w:rsidR="0084186C" w:rsidRPr="008B0F3A" w:rsidRDefault="0084186C" w:rsidP="0084186C">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color w:val="000000" w:themeColor="text1"/>
          <w:sz w:val="28"/>
          <w:szCs w:val="28"/>
        </w:rPr>
        <w:t>Рисунок 3</w:t>
      </w:r>
      <w:r w:rsidR="007D00F5" w:rsidRPr="008B0F3A">
        <w:rPr>
          <w:rFonts w:ascii="Times New Roman" w:hAnsi="Times New Roman" w:cs="Times New Roman"/>
          <w:color w:val="000000" w:themeColor="text1"/>
          <w:sz w:val="28"/>
          <w:szCs w:val="28"/>
        </w:rPr>
        <w:t>9</w:t>
      </w:r>
      <w:r w:rsidRPr="008B0F3A">
        <w:rPr>
          <w:rFonts w:ascii="Times New Roman" w:hAnsi="Times New Roman" w:cs="Times New Roman"/>
          <w:color w:val="000000" w:themeColor="text1"/>
          <w:sz w:val="28"/>
          <w:szCs w:val="28"/>
        </w:rPr>
        <w:t xml:space="preserve"> – результаты оценки </w:t>
      </w:r>
      <w:r w:rsidRPr="008B0F3A">
        <w:rPr>
          <w:rFonts w:ascii="Times New Roman" w:hAnsi="Times New Roman" w:cs="Times New Roman"/>
          <w:bCs/>
          <w:sz w:val="28"/>
          <w:szCs w:val="28"/>
          <w:lang w:val="kk-KZ"/>
        </w:rPr>
        <w:t xml:space="preserve">индекса женской сексуальной активности </w:t>
      </w:r>
      <w:r w:rsidRPr="008B0F3A">
        <w:rPr>
          <w:rFonts w:ascii="Times New Roman" w:hAnsi="Times New Roman" w:cs="Times New Roman"/>
          <w:color w:val="000000" w:themeColor="text1"/>
          <w:sz w:val="28"/>
          <w:szCs w:val="28"/>
        </w:rPr>
        <w:t xml:space="preserve">согласно опроснику </w:t>
      </w:r>
      <w:r w:rsidRPr="008B0F3A">
        <w:rPr>
          <w:rFonts w:ascii="Times New Roman" w:hAnsi="Times New Roman" w:cs="Times New Roman"/>
          <w:sz w:val="28"/>
          <w:szCs w:val="28"/>
          <w:lang w:val="en-US"/>
        </w:rPr>
        <w:t>FSFI</w:t>
      </w:r>
    </w:p>
    <w:p w14:paraId="716C0C9B" w14:textId="77777777" w:rsidR="00794CE6" w:rsidRPr="008B0F3A" w:rsidRDefault="00794CE6" w:rsidP="001F4808">
      <w:pPr>
        <w:shd w:val="clear" w:color="auto" w:fill="FFFFFF"/>
        <w:spacing w:after="0" w:line="240" w:lineRule="auto"/>
        <w:ind w:firstLine="720"/>
        <w:contextualSpacing/>
        <w:jc w:val="both"/>
        <w:rPr>
          <w:rFonts w:ascii="Times New Roman" w:hAnsi="Times New Roman" w:cs="Times New Roman"/>
          <w:color w:val="000000" w:themeColor="text1"/>
          <w:sz w:val="28"/>
          <w:szCs w:val="28"/>
        </w:rPr>
      </w:pPr>
    </w:p>
    <w:p w14:paraId="10F6D4D5" w14:textId="1795B585" w:rsidR="00B25DD2" w:rsidRPr="008B0F3A" w:rsidRDefault="00A12B5D" w:rsidP="00B25DD2">
      <w:pPr>
        <w:shd w:val="clear" w:color="auto" w:fill="FFFFFF"/>
        <w:spacing w:after="0"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bCs/>
          <w:sz w:val="28"/>
          <w:szCs w:val="28"/>
          <w:lang w:val="kk-KZ"/>
        </w:rPr>
        <w:t xml:space="preserve">При оценке результатов валидированного опросника </w:t>
      </w:r>
      <w:r w:rsidRPr="008B0F3A">
        <w:rPr>
          <w:rFonts w:ascii="Times New Roman" w:hAnsi="Times New Roman" w:cs="Times New Roman"/>
          <w:bCs/>
          <w:sz w:val="28"/>
          <w:szCs w:val="28"/>
          <w:lang w:val="en-US"/>
        </w:rPr>
        <w:t>FSFI</w:t>
      </w:r>
      <w:r w:rsidRPr="008B0F3A">
        <w:rPr>
          <w:rFonts w:ascii="Times New Roman" w:hAnsi="Times New Roman" w:cs="Times New Roman"/>
          <w:bCs/>
          <w:sz w:val="28"/>
          <w:szCs w:val="28"/>
        </w:rPr>
        <w:t xml:space="preserve"> между показателями полученными на начальном этапе</w:t>
      </w:r>
      <w:r w:rsidRPr="008B0F3A">
        <w:rPr>
          <w:rFonts w:ascii="Times New Roman" w:hAnsi="Times New Roman" w:cs="Times New Roman"/>
          <w:bCs/>
          <w:sz w:val="28"/>
          <w:szCs w:val="28"/>
          <w:lang w:val="kk-KZ"/>
        </w:rPr>
        <w:t xml:space="preserve"> и через 3 месяца после </w:t>
      </w:r>
      <w:r w:rsidRPr="008B0F3A">
        <w:rPr>
          <w:rFonts w:ascii="Times New Roman" w:hAnsi="Times New Roman" w:cs="Times New Roman"/>
          <w:bCs/>
          <w:sz w:val="28"/>
          <w:szCs w:val="28"/>
          <w:lang w:val="kk-KZ"/>
        </w:rPr>
        <w:lastRenderedPageBreak/>
        <w:t xml:space="preserve">хирургического лечения как между группами и так и внутри групп итоговые баллы </w:t>
      </w:r>
      <w:r w:rsidR="00E740C8" w:rsidRPr="008B0F3A">
        <w:rPr>
          <w:rFonts w:ascii="Times New Roman" w:hAnsi="Times New Roman" w:cs="Times New Roman"/>
          <w:bCs/>
          <w:sz w:val="28"/>
          <w:szCs w:val="28"/>
          <w:lang w:val="kk-KZ"/>
        </w:rPr>
        <w:t xml:space="preserve">по всем доменам </w:t>
      </w:r>
      <w:r w:rsidRPr="008B0F3A">
        <w:rPr>
          <w:rFonts w:ascii="Times New Roman" w:hAnsi="Times New Roman" w:cs="Times New Roman"/>
          <w:bCs/>
          <w:sz w:val="28"/>
          <w:szCs w:val="28"/>
          <w:lang w:val="kk-KZ"/>
        </w:rPr>
        <w:t>превышали порог удовлетворенности сексуальной жизнью</w:t>
      </w:r>
      <w:r w:rsidR="00E740C8" w:rsidRPr="008B0F3A">
        <w:rPr>
          <w:rFonts w:ascii="Times New Roman" w:hAnsi="Times New Roman" w:cs="Times New Roman"/>
          <w:bCs/>
          <w:sz w:val="28"/>
          <w:szCs w:val="28"/>
          <w:lang w:val="kk-KZ"/>
        </w:rPr>
        <w:t xml:space="preserve"> (&gt;26,55)</w:t>
      </w:r>
      <w:r w:rsidRPr="008B0F3A">
        <w:rPr>
          <w:rFonts w:ascii="Times New Roman" w:hAnsi="Times New Roman" w:cs="Times New Roman"/>
          <w:bCs/>
          <w:sz w:val="28"/>
          <w:szCs w:val="28"/>
          <w:lang w:val="kk-KZ"/>
        </w:rPr>
        <w:t>.</w:t>
      </w:r>
      <w:r w:rsidR="00E740C8" w:rsidRPr="008B0F3A">
        <w:rPr>
          <w:rFonts w:ascii="Times New Roman" w:hAnsi="Times New Roman" w:cs="Times New Roman"/>
          <w:bCs/>
          <w:sz w:val="28"/>
          <w:szCs w:val="28"/>
          <w:lang w:val="kk-KZ"/>
        </w:rPr>
        <w:t xml:space="preserve"> </w:t>
      </w:r>
      <w:r w:rsidR="0084186C" w:rsidRPr="008B0F3A">
        <w:rPr>
          <w:rFonts w:ascii="Times New Roman" w:hAnsi="Times New Roman" w:cs="Times New Roman"/>
          <w:color w:val="000000" w:themeColor="text1"/>
          <w:sz w:val="28"/>
          <w:szCs w:val="28"/>
        </w:rPr>
        <w:t xml:space="preserve">Однако, показатели </w:t>
      </w:r>
      <w:r w:rsidR="001F4808" w:rsidRPr="008B0F3A">
        <w:rPr>
          <w:rFonts w:ascii="Times New Roman" w:hAnsi="Times New Roman" w:cs="Times New Roman"/>
          <w:sz w:val="28"/>
          <w:szCs w:val="28"/>
          <w:lang w:val="en-US"/>
        </w:rPr>
        <w:t>FSFI</w:t>
      </w:r>
      <w:r w:rsidR="001F4808" w:rsidRPr="008B0F3A">
        <w:rPr>
          <w:rFonts w:ascii="Times New Roman" w:hAnsi="Times New Roman" w:cs="Times New Roman"/>
          <w:sz w:val="28"/>
          <w:szCs w:val="28"/>
        </w:rPr>
        <w:t xml:space="preserve"> </w:t>
      </w:r>
      <w:r w:rsidR="00D07FC2" w:rsidRPr="008B0F3A">
        <w:rPr>
          <w:rFonts w:ascii="Times New Roman" w:hAnsi="Times New Roman" w:cs="Times New Roman"/>
          <w:sz w:val="28"/>
          <w:szCs w:val="28"/>
        </w:rPr>
        <w:t xml:space="preserve">между основной и контрольной группами </w:t>
      </w:r>
      <w:r w:rsidR="001F4808" w:rsidRPr="008B0F3A">
        <w:rPr>
          <w:rFonts w:ascii="Times New Roman" w:hAnsi="Times New Roman" w:cs="Times New Roman"/>
          <w:sz w:val="28"/>
          <w:szCs w:val="28"/>
        </w:rPr>
        <w:t xml:space="preserve">на </w:t>
      </w:r>
      <w:r w:rsidR="0084186C" w:rsidRPr="008B0F3A">
        <w:rPr>
          <w:rFonts w:ascii="Times New Roman" w:hAnsi="Times New Roman" w:cs="Times New Roman"/>
          <w:color w:val="000000" w:themeColor="text1"/>
          <w:sz w:val="28"/>
          <w:szCs w:val="28"/>
        </w:rPr>
        <w:t xml:space="preserve">первом этапе и </w:t>
      </w:r>
      <w:r w:rsidR="00E740C8" w:rsidRPr="008B0F3A">
        <w:rPr>
          <w:rFonts w:ascii="Times New Roman" w:hAnsi="Times New Roman" w:cs="Times New Roman"/>
          <w:color w:val="000000" w:themeColor="text1"/>
          <w:sz w:val="28"/>
          <w:szCs w:val="28"/>
        </w:rPr>
        <w:t xml:space="preserve">через 3 месяца после хирургического лечения </w:t>
      </w:r>
      <w:r w:rsidR="00B25DD2" w:rsidRPr="008B0F3A">
        <w:rPr>
          <w:rFonts w:ascii="Times New Roman" w:hAnsi="Times New Roman" w:cs="Times New Roman"/>
          <w:bCs/>
          <w:sz w:val="28"/>
          <w:szCs w:val="28"/>
          <w:lang w:val="kk-KZ"/>
        </w:rPr>
        <w:t>статистический значимы</w:t>
      </w:r>
      <w:r w:rsidR="00D07FC2" w:rsidRPr="008B0F3A">
        <w:rPr>
          <w:rFonts w:ascii="Times New Roman" w:hAnsi="Times New Roman" w:cs="Times New Roman"/>
          <w:bCs/>
          <w:sz w:val="28"/>
          <w:szCs w:val="28"/>
          <w:lang w:val="kk-KZ"/>
        </w:rPr>
        <w:t xml:space="preserve"> не были</w:t>
      </w:r>
      <w:r w:rsidR="00B25DD2" w:rsidRPr="008B0F3A">
        <w:rPr>
          <w:rFonts w:ascii="Times New Roman" w:hAnsi="Times New Roman" w:cs="Times New Roman"/>
          <w:bCs/>
          <w:sz w:val="28"/>
          <w:szCs w:val="28"/>
          <w:lang w:val="kk-KZ"/>
        </w:rPr>
        <w:t xml:space="preserve"> (р=0,6</w:t>
      </w:r>
      <w:r w:rsidR="00D07FC2" w:rsidRPr="008B0F3A">
        <w:rPr>
          <w:rFonts w:ascii="Times New Roman" w:hAnsi="Times New Roman" w:cs="Times New Roman"/>
          <w:bCs/>
          <w:sz w:val="28"/>
          <w:szCs w:val="28"/>
          <w:lang w:val="kk-KZ"/>
        </w:rPr>
        <w:t>5</w:t>
      </w:r>
      <w:r w:rsidR="00B25DD2" w:rsidRPr="008B0F3A">
        <w:rPr>
          <w:rFonts w:ascii="Times New Roman" w:hAnsi="Times New Roman" w:cs="Times New Roman"/>
          <w:bCs/>
          <w:sz w:val="28"/>
          <w:szCs w:val="28"/>
          <w:lang w:val="kk-KZ"/>
        </w:rPr>
        <w:t>2</w:t>
      </w:r>
      <w:r w:rsidR="009E4C50" w:rsidRPr="008B0F3A">
        <w:rPr>
          <w:rFonts w:ascii="Times New Roman" w:hAnsi="Times New Roman" w:cs="Times New Roman"/>
          <w:bCs/>
          <w:sz w:val="28"/>
          <w:szCs w:val="28"/>
          <w:lang w:val="kk-KZ"/>
        </w:rPr>
        <w:t xml:space="preserve"> и </w:t>
      </w:r>
      <w:r w:rsidR="009E4C50" w:rsidRPr="008B0F3A">
        <w:rPr>
          <w:rFonts w:ascii="Times New Roman" w:hAnsi="Times New Roman" w:cs="Times New Roman"/>
          <w:color w:val="000000" w:themeColor="text1"/>
          <w:sz w:val="28"/>
          <w:szCs w:val="28"/>
        </w:rPr>
        <w:t>p=0,581, соответственно</w:t>
      </w:r>
      <w:r w:rsidR="00B25DD2" w:rsidRPr="008B0F3A">
        <w:rPr>
          <w:rFonts w:ascii="Times New Roman" w:hAnsi="Times New Roman" w:cs="Times New Roman"/>
          <w:bCs/>
          <w:sz w:val="28"/>
          <w:szCs w:val="28"/>
          <w:lang w:val="kk-KZ"/>
        </w:rPr>
        <w:t>), что говорит об отстутсвии каких-либо значимых различий в течении заданного периода наблюдений. Тем не менее в обеих группах</w:t>
      </w:r>
      <w:r w:rsidR="00D07FC2" w:rsidRPr="008B0F3A">
        <w:rPr>
          <w:rFonts w:ascii="Times New Roman" w:hAnsi="Times New Roman" w:cs="Times New Roman"/>
          <w:bCs/>
          <w:sz w:val="28"/>
          <w:szCs w:val="28"/>
          <w:lang w:val="kk-KZ"/>
        </w:rPr>
        <w:t xml:space="preserve"> итоговые</w:t>
      </w:r>
      <w:r w:rsidR="00B25DD2" w:rsidRPr="008B0F3A">
        <w:rPr>
          <w:rFonts w:ascii="Times New Roman" w:hAnsi="Times New Roman" w:cs="Times New Roman"/>
          <w:bCs/>
          <w:sz w:val="28"/>
          <w:szCs w:val="28"/>
          <w:lang w:val="kk-KZ"/>
        </w:rPr>
        <w:t xml:space="preserve"> </w:t>
      </w:r>
      <w:r w:rsidR="00D07FC2" w:rsidRPr="008B0F3A">
        <w:rPr>
          <w:rFonts w:ascii="Times New Roman" w:hAnsi="Times New Roman" w:cs="Times New Roman"/>
          <w:bCs/>
          <w:sz w:val="28"/>
          <w:szCs w:val="28"/>
          <w:lang w:val="kk-KZ"/>
        </w:rPr>
        <w:t xml:space="preserve">баллы опросника </w:t>
      </w:r>
      <w:r w:rsidR="00D07FC2" w:rsidRPr="008B0F3A">
        <w:rPr>
          <w:rFonts w:ascii="Times New Roman" w:hAnsi="Times New Roman" w:cs="Times New Roman"/>
          <w:bCs/>
          <w:sz w:val="28"/>
          <w:szCs w:val="28"/>
          <w:lang w:val="en-US"/>
        </w:rPr>
        <w:t>FSFI</w:t>
      </w:r>
      <w:r w:rsidR="00D07FC2" w:rsidRPr="008B0F3A">
        <w:rPr>
          <w:rFonts w:ascii="Times New Roman" w:hAnsi="Times New Roman" w:cs="Times New Roman"/>
          <w:bCs/>
          <w:sz w:val="28"/>
          <w:szCs w:val="28"/>
        </w:rPr>
        <w:t xml:space="preserve"> </w:t>
      </w:r>
      <w:r w:rsidR="00D07FC2" w:rsidRPr="008B0F3A">
        <w:rPr>
          <w:rFonts w:ascii="Times New Roman" w:hAnsi="Times New Roman" w:cs="Times New Roman"/>
          <w:bCs/>
          <w:sz w:val="28"/>
          <w:szCs w:val="28"/>
          <w:lang w:val="kk-KZ"/>
        </w:rPr>
        <w:t xml:space="preserve">были значительно выше </w:t>
      </w:r>
      <w:r w:rsidR="00B25DD2" w:rsidRPr="008B0F3A">
        <w:rPr>
          <w:rFonts w:ascii="Times New Roman" w:hAnsi="Times New Roman" w:cs="Times New Roman"/>
          <w:bCs/>
          <w:sz w:val="28"/>
          <w:szCs w:val="28"/>
          <w:lang w:val="kk-KZ"/>
        </w:rPr>
        <w:t xml:space="preserve">через </w:t>
      </w:r>
      <w:r w:rsidR="00D07FC2" w:rsidRPr="008B0F3A">
        <w:rPr>
          <w:rFonts w:ascii="Times New Roman" w:hAnsi="Times New Roman" w:cs="Times New Roman"/>
          <w:bCs/>
          <w:sz w:val="28"/>
          <w:szCs w:val="28"/>
          <w:lang w:val="kk-KZ"/>
        </w:rPr>
        <w:t>3</w:t>
      </w:r>
      <w:r w:rsidR="00B25DD2" w:rsidRPr="008B0F3A">
        <w:rPr>
          <w:rFonts w:ascii="Times New Roman" w:hAnsi="Times New Roman" w:cs="Times New Roman"/>
          <w:bCs/>
          <w:sz w:val="28"/>
          <w:szCs w:val="28"/>
          <w:lang w:val="kk-KZ"/>
        </w:rPr>
        <w:t xml:space="preserve"> месяц</w:t>
      </w:r>
      <w:r w:rsidR="00D07FC2" w:rsidRPr="008B0F3A">
        <w:rPr>
          <w:rFonts w:ascii="Times New Roman" w:hAnsi="Times New Roman" w:cs="Times New Roman"/>
          <w:bCs/>
          <w:sz w:val="28"/>
          <w:szCs w:val="28"/>
          <w:lang w:val="kk-KZ"/>
        </w:rPr>
        <w:t>а</w:t>
      </w:r>
      <w:r w:rsidR="00B25DD2" w:rsidRPr="008B0F3A">
        <w:rPr>
          <w:rFonts w:ascii="Times New Roman" w:hAnsi="Times New Roman" w:cs="Times New Roman"/>
          <w:bCs/>
          <w:sz w:val="28"/>
          <w:szCs w:val="28"/>
        </w:rPr>
        <w:t xml:space="preserve"> после хирургического лечения (</w:t>
      </w:r>
      <w:r w:rsidR="009E4C50" w:rsidRPr="008B0F3A">
        <w:rPr>
          <w:rFonts w:ascii="Times New Roman" w:hAnsi="Times New Roman" w:cs="Times New Roman"/>
          <w:bCs/>
          <w:sz w:val="28"/>
          <w:szCs w:val="28"/>
        </w:rPr>
        <w:t>31</w:t>
      </w:r>
      <w:r w:rsidR="00B25DD2" w:rsidRPr="008B0F3A">
        <w:rPr>
          <w:rFonts w:ascii="Times New Roman" w:hAnsi="Times New Roman" w:cs="Times New Roman"/>
          <w:bCs/>
          <w:sz w:val="28"/>
          <w:szCs w:val="28"/>
        </w:rPr>
        <w:t>,</w:t>
      </w:r>
      <w:r w:rsidR="009E4C50" w:rsidRPr="008B0F3A">
        <w:rPr>
          <w:rFonts w:ascii="Times New Roman" w:hAnsi="Times New Roman" w:cs="Times New Roman"/>
          <w:bCs/>
          <w:sz w:val="28"/>
          <w:szCs w:val="28"/>
        </w:rPr>
        <w:t>9</w:t>
      </w:r>
      <w:r w:rsidR="00B25DD2" w:rsidRPr="008B0F3A">
        <w:rPr>
          <w:rFonts w:ascii="Times New Roman" w:hAnsi="Times New Roman" w:cs="Times New Roman"/>
          <w:bCs/>
          <w:sz w:val="28"/>
          <w:szCs w:val="28"/>
        </w:rPr>
        <w:t xml:space="preserve"> баллов </w:t>
      </w:r>
      <w:r w:rsidR="00B25DD2" w:rsidRPr="008B0F3A">
        <w:rPr>
          <w:rFonts w:ascii="Times New Roman" w:hAnsi="Times New Roman" w:cs="Times New Roman"/>
          <w:sz w:val="28"/>
          <w:szCs w:val="28"/>
        </w:rPr>
        <w:t xml:space="preserve">в группе </w:t>
      </w:r>
      <w:r w:rsidR="009E4C50" w:rsidRPr="008B0F3A">
        <w:rPr>
          <w:rFonts w:ascii="Times New Roman" w:hAnsi="Times New Roman" w:cs="Times New Roman"/>
          <w:sz w:val="28"/>
          <w:szCs w:val="28"/>
        </w:rPr>
        <w:t xml:space="preserve">с применением </w:t>
      </w:r>
      <w:r w:rsidR="009E4C50" w:rsidRPr="008B0F3A">
        <w:rPr>
          <w:rFonts w:ascii="Times New Roman" w:hAnsi="Times New Roman" w:cs="Times New Roman"/>
          <w:color w:val="000000" w:themeColor="text1"/>
          <w:sz w:val="28"/>
          <w:szCs w:val="28"/>
        </w:rPr>
        <w:t>консервативной коррекции</w:t>
      </w:r>
      <w:r w:rsidR="00B25DD2" w:rsidRPr="008B0F3A">
        <w:rPr>
          <w:rFonts w:ascii="Times New Roman" w:hAnsi="Times New Roman" w:cs="Times New Roman"/>
          <w:sz w:val="28"/>
          <w:szCs w:val="28"/>
        </w:rPr>
        <w:t xml:space="preserve"> </w:t>
      </w:r>
      <w:r w:rsidR="00B25DD2" w:rsidRPr="008B0F3A">
        <w:rPr>
          <w:rFonts w:ascii="Times New Roman" w:hAnsi="Times New Roman" w:cs="Times New Roman"/>
          <w:bCs/>
          <w:sz w:val="28"/>
          <w:szCs w:val="28"/>
        </w:rPr>
        <w:t>и 2</w:t>
      </w:r>
      <w:r w:rsidR="009E4C50" w:rsidRPr="008B0F3A">
        <w:rPr>
          <w:rFonts w:ascii="Times New Roman" w:hAnsi="Times New Roman" w:cs="Times New Roman"/>
          <w:bCs/>
          <w:sz w:val="28"/>
          <w:szCs w:val="28"/>
        </w:rPr>
        <w:t>9</w:t>
      </w:r>
      <w:r w:rsidR="00B25DD2" w:rsidRPr="008B0F3A">
        <w:rPr>
          <w:rFonts w:ascii="Times New Roman" w:hAnsi="Times New Roman" w:cs="Times New Roman"/>
          <w:bCs/>
          <w:sz w:val="28"/>
          <w:szCs w:val="28"/>
        </w:rPr>
        <w:t>,</w:t>
      </w:r>
      <w:r w:rsidR="009E4C50" w:rsidRPr="008B0F3A">
        <w:rPr>
          <w:rFonts w:ascii="Times New Roman" w:hAnsi="Times New Roman" w:cs="Times New Roman"/>
          <w:bCs/>
          <w:sz w:val="28"/>
          <w:szCs w:val="28"/>
        </w:rPr>
        <w:t>1</w:t>
      </w:r>
      <w:r w:rsidR="00B25DD2" w:rsidRPr="008B0F3A">
        <w:rPr>
          <w:rFonts w:ascii="Times New Roman" w:hAnsi="Times New Roman" w:cs="Times New Roman"/>
          <w:bCs/>
          <w:sz w:val="28"/>
          <w:szCs w:val="28"/>
        </w:rPr>
        <w:t xml:space="preserve"> баллов </w:t>
      </w:r>
      <w:r w:rsidR="00B25DD2" w:rsidRPr="008B0F3A">
        <w:rPr>
          <w:rFonts w:ascii="Times New Roman" w:hAnsi="Times New Roman" w:cs="Times New Roman"/>
          <w:sz w:val="28"/>
          <w:szCs w:val="28"/>
        </w:rPr>
        <w:t xml:space="preserve">в группе </w:t>
      </w:r>
      <w:r w:rsidR="009E4C50" w:rsidRPr="008B0F3A">
        <w:rPr>
          <w:rFonts w:ascii="Times New Roman" w:hAnsi="Times New Roman" w:cs="Times New Roman"/>
          <w:sz w:val="28"/>
          <w:szCs w:val="28"/>
        </w:rPr>
        <w:t xml:space="preserve"> со стандартным хирургическим лечением</w:t>
      </w:r>
      <w:r w:rsidR="00B25DD2" w:rsidRPr="008B0F3A">
        <w:rPr>
          <w:rFonts w:ascii="Times New Roman" w:hAnsi="Times New Roman" w:cs="Times New Roman"/>
          <w:bCs/>
          <w:sz w:val="28"/>
          <w:szCs w:val="28"/>
        </w:rPr>
        <w:t>).</w:t>
      </w:r>
    </w:p>
    <w:p w14:paraId="0EC9B0FE" w14:textId="5EE2632A" w:rsidR="0084186C" w:rsidRPr="008B0F3A" w:rsidRDefault="0017449A" w:rsidP="00E740C8">
      <w:pPr>
        <w:shd w:val="clear" w:color="auto" w:fill="FFFFFF"/>
        <w:spacing w:after="0" w:line="240" w:lineRule="auto"/>
        <w:ind w:firstLine="720"/>
        <w:contextualSpacing/>
        <w:jc w:val="both"/>
        <w:rPr>
          <w:rFonts w:ascii="Times New Roman" w:hAnsi="Times New Roman" w:cs="Times New Roman"/>
          <w:bCs/>
          <w:sz w:val="28"/>
          <w:szCs w:val="28"/>
          <w:lang w:val="kk-KZ"/>
        </w:rPr>
      </w:pPr>
      <w:r w:rsidRPr="008B0F3A">
        <w:rPr>
          <w:rFonts w:ascii="Times New Roman" w:hAnsi="Times New Roman" w:cs="Times New Roman"/>
          <w:color w:val="000000" w:themeColor="text1"/>
          <w:sz w:val="28"/>
          <w:szCs w:val="28"/>
        </w:rPr>
        <w:t xml:space="preserve">Данные результаты </w:t>
      </w:r>
      <w:r w:rsidRPr="008B0F3A">
        <w:rPr>
          <w:rFonts w:ascii="Times New Roman" w:hAnsi="Times New Roman" w:cs="Times New Roman"/>
          <w:bCs/>
          <w:sz w:val="28"/>
          <w:szCs w:val="28"/>
          <w:lang w:val="kk-KZ"/>
        </w:rPr>
        <w:t xml:space="preserve">индекса женской сексуальной активности </w:t>
      </w:r>
      <w:r w:rsidRPr="008B0F3A">
        <w:rPr>
          <w:rFonts w:ascii="Times New Roman" w:hAnsi="Times New Roman" w:cs="Times New Roman"/>
          <w:color w:val="000000" w:themeColor="text1"/>
          <w:sz w:val="28"/>
          <w:szCs w:val="28"/>
        </w:rPr>
        <w:t xml:space="preserve">согласно опроснику </w:t>
      </w:r>
      <w:r w:rsidRPr="008B0F3A">
        <w:rPr>
          <w:rFonts w:ascii="Times New Roman" w:hAnsi="Times New Roman" w:cs="Times New Roman"/>
          <w:sz w:val="28"/>
          <w:szCs w:val="28"/>
          <w:lang w:val="en-US"/>
        </w:rPr>
        <w:t>FSFI</w:t>
      </w:r>
      <w:r w:rsidRPr="008B0F3A">
        <w:rPr>
          <w:rFonts w:ascii="Times New Roman" w:hAnsi="Times New Roman" w:cs="Times New Roman"/>
          <w:sz w:val="28"/>
          <w:szCs w:val="28"/>
        </w:rPr>
        <w:t xml:space="preserve"> </w:t>
      </w:r>
      <w:r w:rsidR="0084186C" w:rsidRPr="008B0F3A">
        <w:rPr>
          <w:rFonts w:ascii="Times New Roman" w:hAnsi="Times New Roman" w:cs="Times New Roman"/>
          <w:color w:val="000000" w:themeColor="text1"/>
          <w:sz w:val="28"/>
          <w:szCs w:val="28"/>
        </w:rPr>
        <w:t>свидетельств</w:t>
      </w:r>
      <w:r w:rsidRPr="008B0F3A">
        <w:rPr>
          <w:rFonts w:ascii="Times New Roman" w:hAnsi="Times New Roman" w:cs="Times New Roman"/>
          <w:color w:val="000000" w:themeColor="text1"/>
          <w:sz w:val="28"/>
          <w:szCs w:val="28"/>
        </w:rPr>
        <w:t>уют об отсутствии достоверно</w:t>
      </w:r>
      <w:r w:rsidR="007F4822" w:rsidRPr="008B0F3A">
        <w:rPr>
          <w:rFonts w:ascii="Times New Roman" w:hAnsi="Times New Roman" w:cs="Times New Roman"/>
          <w:color w:val="000000" w:themeColor="text1"/>
          <w:sz w:val="28"/>
          <w:szCs w:val="28"/>
        </w:rPr>
        <w:t xml:space="preserve"> положительного влияния </w:t>
      </w:r>
      <w:r w:rsidR="009E4C50" w:rsidRPr="008B0F3A">
        <w:rPr>
          <w:rFonts w:ascii="Times New Roman" w:hAnsi="Times New Roman" w:cs="Times New Roman"/>
          <w:color w:val="000000" w:themeColor="text1"/>
          <w:sz w:val="28"/>
          <w:szCs w:val="28"/>
        </w:rPr>
        <w:t xml:space="preserve">методов </w:t>
      </w:r>
      <w:r w:rsidR="009E4C50" w:rsidRPr="008B0F3A">
        <w:rPr>
          <w:rFonts w:ascii="Times New Roman" w:hAnsi="Times New Roman" w:cs="Times New Roman"/>
          <w:sz w:val="28"/>
          <w:szCs w:val="28"/>
        </w:rPr>
        <w:t xml:space="preserve">дохирургической консервативной коррекции (поведенческая терапия, пессарий) </w:t>
      </w:r>
      <w:r w:rsidR="007F4822" w:rsidRPr="008B0F3A">
        <w:rPr>
          <w:rFonts w:ascii="Times New Roman" w:hAnsi="Times New Roman" w:cs="Times New Roman"/>
          <w:color w:val="000000" w:themeColor="text1"/>
          <w:sz w:val="28"/>
          <w:szCs w:val="28"/>
        </w:rPr>
        <w:t xml:space="preserve">на качество сексуальной жизни </w:t>
      </w:r>
      <w:r w:rsidR="0084186C" w:rsidRPr="008B0F3A">
        <w:rPr>
          <w:rFonts w:ascii="Times New Roman" w:hAnsi="Times New Roman" w:cs="Times New Roman"/>
          <w:color w:val="000000" w:themeColor="text1"/>
          <w:sz w:val="28"/>
          <w:szCs w:val="28"/>
        </w:rPr>
        <w:t>пациентов.</w:t>
      </w:r>
    </w:p>
    <w:p w14:paraId="050251FD" w14:textId="1640E1D2" w:rsidR="00006EBD" w:rsidRPr="008B0F3A" w:rsidRDefault="00006EBD" w:rsidP="00006EBD">
      <w:pPr>
        <w:shd w:val="clear" w:color="auto" w:fill="FFFFFF"/>
        <w:spacing w:after="0" w:line="240" w:lineRule="auto"/>
        <w:ind w:firstLine="720"/>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Дополнительно к результатам оценки качества жизни, было проведено с</w:t>
      </w:r>
      <w:r w:rsidRPr="008B0F3A">
        <w:rPr>
          <w:rFonts w:ascii="Times New Roman" w:hAnsi="Times New Roman" w:cs="Times New Roman"/>
          <w:color w:val="000000" w:themeColor="text1"/>
          <w:sz w:val="28"/>
          <w:szCs w:val="28"/>
        </w:rPr>
        <w:t xml:space="preserve">равнение показателей валидированного опросника P-QOL </w:t>
      </w:r>
      <w:r w:rsidRPr="008B0F3A">
        <w:rPr>
          <w:rFonts w:ascii="Times New Roman" w:hAnsi="Times New Roman" w:cs="Times New Roman"/>
          <w:color w:val="000000"/>
          <w:sz w:val="28"/>
          <w:szCs w:val="28"/>
        </w:rPr>
        <w:t xml:space="preserve">5 участниц, исключенных из основной группы исследования, в виду решения о дальнейшем продолжении подобранных методов консервативной коррекции </w:t>
      </w:r>
      <w:r w:rsidRPr="008B0F3A">
        <w:rPr>
          <w:rFonts w:ascii="Times New Roman" w:hAnsi="Times New Roman" w:cs="Times New Roman"/>
          <w:sz w:val="28"/>
          <w:szCs w:val="28"/>
        </w:rPr>
        <w:t xml:space="preserve">(поведенческая терапия, пессарий) </w:t>
      </w:r>
      <w:r w:rsidRPr="008B0F3A">
        <w:rPr>
          <w:rFonts w:ascii="Times New Roman" w:hAnsi="Times New Roman" w:cs="Times New Roman"/>
          <w:color w:val="000000"/>
          <w:sz w:val="28"/>
          <w:szCs w:val="28"/>
        </w:rPr>
        <w:t xml:space="preserve">до окончания исследования. Показатели </w:t>
      </w:r>
      <w:r w:rsidRPr="008B0F3A">
        <w:rPr>
          <w:rFonts w:ascii="Times New Roman" w:hAnsi="Times New Roman" w:cs="Times New Roman"/>
          <w:color w:val="000000" w:themeColor="text1"/>
          <w:sz w:val="28"/>
          <w:szCs w:val="28"/>
        </w:rPr>
        <w:t xml:space="preserve">валидированного опросника P-QOL у </w:t>
      </w:r>
      <w:r w:rsidRPr="008B0F3A">
        <w:rPr>
          <w:rFonts w:ascii="Times New Roman" w:hAnsi="Times New Roman" w:cs="Times New Roman"/>
          <w:color w:val="000000"/>
          <w:sz w:val="28"/>
          <w:szCs w:val="28"/>
        </w:rPr>
        <w:t xml:space="preserve">данных участниц на начальном этапе и по истечению трёх месяцев после консервативной коррекции </w:t>
      </w:r>
      <w:r w:rsidRPr="008B0F3A">
        <w:rPr>
          <w:rFonts w:ascii="Times New Roman" w:hAnsi="Times New Roman" w:cs="Times New Roman"/>
          <w:sz w:val="28"/>
          <w:szCs w:val="28"/>
        </w:rPr>
        <w:t>были статистический не значимыми (р=</w:t>
      </w:r>
      <w:r w:rsidR="00A12B5D" w:rsidRPr="008B0F3A">
        <w:rPr>
          <w:rFonts w:ascii="Times New Roman" w:hAnsi="Times New Roman" w:cs="Times New Roman"/>
          <w:sz w:val="28"/>
          <w:szCs w:val="28"/>
        </w:rPr>
        <w:t>0,</w:t>
      </w:r>
      <w:r w:rsidRPr="008B0F3A">
        <w:rPr>
          <w:rFonts w:ascii="Times New Roman" w:hAnsi="Times New Roman" w:cs="Times New Roman"/>
          <w:sz w:val="28"/>
          <w:szCs w:val="28"/>
        </w:rPr>
        <w:t xml:space="preserve">481), тем не менее участниками была отмечена положительная динамика в улучшении качества жизни в течение заданного времени, и очевидно привело к отказу от хирургического лечения.   </w:t>
      </w:r>
    </w:p>
    <w:p w14:paraId="450FFF26" w14:textId="77777777" w:rsidR="00006EBD" w:rsidRPr="008B0F3A" w:rsidRDefault="00006EBD" w:rsidP="00006EBD">
      <w:pPr>
        <w:shd w:val="clear" w:color="auto" w:fill="FFFFFF"/>
        <w:spacing w:after="0"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color w:val="000000"/>
          <w:sz w:val="28"/>
          <w:szCs w:val="28"/>
        </w:rPr>
        <w:t>Необходимо отметить, что через 3 месяца при гинекологическом осмотре степень пролапса у данных участниц также соответствовала 1 степени по</w:t>
      </w:r>
      <w:r w:rsidRPr="008B0F3A">
        <w:rPr>
          <w:rFonts w:ascii="Times New Roman" w:hAnsi="Times New Roman" w:cs="Times New Roman"/>
          <w:color w:val="000000" w:themeColor="text1"/>
          <w:sz w:val="28"/>
          <w:szCs w:val="28"/>
        </w:rPr>
        <w:t xml:space="preserve"> </w:t>
      </w:r>
      <w:r w:rsidRPr="008B0F3A">
        <w:rPr>
          <w:rFonts w:ascii="Times New Roman" w:hAnsi="Times New Roman" w:cs="Times New Roman"/>
          <w:sz w:val="28"/>
          <w:szCs w:val="28"/>
        </w:rPr>
        <w:t xml:space="preserve">системе </w:t>
      </w:r>
      <w:r w:rsidRPr="008B0F3A">
        <w:rPr>
          <w:rFonts w:ascii="Times New Roman" w:hAnsi="Times New Roman" w:cs="Times New Roman"/>
          <w:sz w:val="28"/>
          <w:szCs w:val="28"/>
          <w:lang w:val="en-US"/>
        </w:rPr>
        <w:t>POP</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Q</w:t>
      </w:r>
      <w:r w:rsidRPr="008B0F3A">
        <w:rPr>
          <w:rFonts w:ascii="Times New Roman" w:hAnsi="Times New Roman" w:cs="Times New Roman"/>
          <w:color w:val="000000"/>
          <w:sz w:val="28"/>
          <w:szCs w:val="28"/>
        </w:rPr>
        <w:t xml:space="preserve">. Тем не менее, по результатам данных 5 участниц (12,5%) можно предположить о возможности применения методов </w:t>
      </w:r>
      <w:r w:rsidRPr="008B0F3A">
        <w:rPr>
          <w:rFonts w:ascii="Times New Roman" w:hAnsi="Times New Roman" w:cs="Times New Roman"/>
          <w:sz w:val="28"/>
          <w:szCs w:val="28"/>
        </w:rPr>
        <w:t xml:space="preserve">дохирургической консервативной коррекции с целью снижения нежелательных хирургических вмешательств на начальных стадиях ПТО </w:t>
      </w:r>
      <w:r w:rsidRPr="008B0F3A">
        <w:rPr>
          <w:rFonts w:ascii="Times New Roman" w:eastAsia="Times New Roman" w:hAnsi="Times New Roman" w:cs="Times New Roman"/>
          <w:bCs/>
          <w:sz w:val="28"/>
          <w:szCs w:val="28"/>
        </w:rPr>
        <w:t>(</w:t>
      </w:r>
      <w:r w:rsidRPr="008B0F3A">
        <w:rPr>
          <w:rFonts w:ascii="Times New Roman" w:eastAsia="Times New Roman" w:hAnsi="Times New Roman" w:cs="Times New Roman"/>
          <w:bCs/>
          <w:sz w:val="28"/>
          <w:szCs w:val="28"/>
          <w:lang w:val="en-US"/>
        </w:rPr>
        <w:t>II</w:t>
      </w:r>
      <w:r w:rsidRPr="008B0F3A">
        <w:rPr>
          <w:rFonts w:ascii="Times New Roman" w:eastAsia="Times New Roman" w:hAnsi="Times New Roman" w:cs="Times New Roman"/>
          <w:bCs/>
          <w:sz w:val="28"/>
          <w:szCs w:val="28"/>
        </w:rPr>
        <w:t>-</w:t>
      </w:r>
      <w:r w:rsidRPr="008B0F3A">
        <w:rPr>
          <w:rFonts w:ascii="Times New Roman" w:eastAsia="Times New Roman" w:hAnsi="Times New Roman" w:cs="Times New Roman"/>
          <w:bCs/>
          <w:sz w:val="28"/>
          <w:szCs w:val="28"/>
          <w:lang w:val="en-US"/>
        </w:rPr>
        <w:t>III</w:t>
      </w:r>
      <w:r w:rsidRPr="008B0F3A">
        <w:rPr>
          <w:rFonts w:ascii="Times New Roman" w:eastAsia="Times New Roman" w:hAnsi="Times New Roman" w:cs="Times New Roman"/>
          <w:bCs/>
          <w:sz w:val="28"/>
          <w:szCs w:val="28"/>
        </w:rPr>
        <w:t xml:space="preserve"> уровни </w:t>
      </w:r>
      <w:r w:rsidRPr="008B0F3A">
        <w:rPr>
          <w:rFonts w:ascii="Times New Roman" w:eastAsia="Times New Roman" w:hAnsi="Times New Roman" w:cs="Times New Roman"/>
          <w:bCs/>
          <w:sz w:val="28"/>
          <w:szCs w:val="28"/>
          <w:lang w:val="en-US"/>
        </w:rPr>
        <w:t>DeLancey</w:t>
      </w:r>
      <w:r w:rsidRPr="008B0F3A">
        <w:rPr>
          <w:rFonts w:ascii="Times New Roman" w:eastAsia="Times New Roman" w:hAnsi="Times New Roman" w:cs="Times New Roman"/>
          <w:bCs/>
          <w:sz w:val="28"/>
          <w:szCs w:val="28"/>
        </w:rPr>
        <w:t>).</w:t>
      </w:r>
    </w:p>
    <w:p w14:paraId="2016ECC8" w14:textId="77777777" w:rsidR="001402DC" w:rsidRPr="008B0F3A" w:rsidRDefault="001402DC" w:rsidP="000A0A9C">
      <w:pPr>
        <w:spacing w:line="240" w:lineRule="auto"/>
        <w:contextualSpacing/>
        <w:jc w:val="center"/>
        <w:rPr>
          <w:rFonts w:ascii="Times New Roman" w:hAnsi="Times New Roman" w:cs="Times New Roman"/>
          <w:b/>
          <w:bCs/>
          <w:sz w:val="28"/>
          <w:szCs w:val="28"/>
        </w:rPr>
      </w:pPr>
    </w:p>
    <w:p w14:paraId="2EDEC341" w14:textId="16BBAA69" w:rsidR="0008207E" w:rsidRPr="008B0F3A" w:rsidRDefault="001402DC" w:rsidP="009E4C50">
      <w:pPr>
        <w:spacing w:line="240" w:lineRule="auto"/>
        <w:contextualSpacing/>
        <w:jc w:val="both"/>
        <w:rPr>
          <w:rFonts w:ascii="Times New Roman" w:hAnsi="Times New Roman" w:cs="Times New Roman"/>
          <w:b/>
          <w:bCs/>
          <w:sz w:val="28"/>
          <w:szCs w:val="28"/>
        </w:rPr>
      </w:pPr>
      <w:r w:rsidRPr="008B0F3A">
        <w:rPr>
          <w:rFonts w:ascii="Times New Roman" w:hAnsi="Times New Roman" w:cs="Times New Roman"/>
          <w:b/>
          <w:bCs/>
          <w:sz w:val="28"/>
          <w:szCs w:val="28"/>
        </w:rPr>
        <w:t>3.3 Результаты валидизации</w:t>
      </w:r>
      <w:r w:rsidR="009E4C50" w:rsidRPr="008B0F3A">
        <w:rPr>
          <w:rFonts w:ascii="Times New Roman" w:hAnsi="Times New Roman" w:cs="Times New Roman"/>
          <w:b/>
          <w:bCs/>
          <w:sz w:val="28"/>
          <w:szCs w:val="28"/>
        </w:rPr>
        <w:t xml:space="preserve"> на казахский язык</w:t>
      </w:r>
      <w:r w:rsidRPr="008B0F3A">
        <w:rPr>
          <w:rFonts w:ascii="Times New Roman" w:hAnsi="Times New Roman" w:cs="Times New Roman"/>
          <w:b/>
          <w:bCs/>
          <w:sz w:val="28"/>
          <w:szCs w:val="28"/>
        </w:rPr>
        <w:t xml:space="preserve"> специфическ</w:t>
      </w:r>
      <w:r w:rsidR="009E4C50" w:rsidRPr="008B0F3A">
        <w:rPr>
          <w:rFonts w:ascii="Times New Roman" w:hAnsi="Times New Roman" w:cs="Times New Roman"/>
          <w:b/>
          <w:bCs/>
          <w:sz w:val="28"/>
          <w:szCs w:val="28"/>
        </w:rPr>
        <w:t>их</w:t>
      </w:r>
      <w:r w:rsidRPr="008B0F3A">
        <w:rPr>
          <w:rFonts w:ascii="Times New Roman" w:hAnsi="Times New Roman" w:cs="Times New Roman"/>
          <w:b/>
          <w:bCs/>
          <w:sz w:val="28"/>
          <w:szCs w:val="28"/>
        </w:rPr>
        <w:t xml:space="preserve"> опросник</w:t>
      </w:r>
      <w:r w:rsidR="009E4C50" w:rsidRPr="008B0F3A">
        <w:rPr>
          <w:rFonts w:ascii="Times New Roman" w:hAnsi="Times New Roman" w:cs="Times New Roman"/>
          <w:b/>
          <w:bCs/>
          <w:sz w:val="28"/>
          <w:szCs w:val="28"/>
        </w:rPr>
        <w:t>ов</w:t>
      </w:r>
    </w:p>
    <w:p w14:paraId="2621655A" w14:textId="77777777" w:rsidR="00F309D5" w:rsidRPr="008B0F3A" w:rsidRDefault="0008207E" w:rsidP="00F309D5">
      <w:pPr>
        <w:spacing w:line="240" w:lineRule="auto"/>
        <w:contextualSpacing/>
        <w:jc w:val="both"/>
        <w:rPr>
          <w:rFonts w:ascii="Times New Roman" w:hAnsi="Times New Roman" w:cs="Times New Roman"/>
          <w:sz w:val="28"/>
          <w:szCs w:val="28"/>
        </w:rPr>
      </w:pPr>
      <w:r w:rsidRPr="008B0F3A">
        <w:rPr>
          <w:rFonts w:ascii="Times New Roman" w:hAnsi="Times New Roman" w:cs="Times New Roman"/>
          <w:bCs/>
          <w:sz w:val="28"/>
          <w:szCs w:val="28"/>
          <w:lang w:val="kk-KZ"/>
        </w:rPr>
        <w:t>3.</w:t>
      </w:r>
      <w:r w:rsidRPr="008B0F3A">
        <w:rPr>
          <w:rFonts w:ascii="Times New Roman" w:hAnsi="Times New Roman" w:cs="Times New Roman"/>
          <w:bCs/>
          <w:sz w:val="28"/>
          <w:szCs w:val="28"/>
        </w:rPr>
        <w:t>3</w:t>
      </w:r>
      <w:r w:rsidRPr="008B0F3A">
        <w:rPr>
          <w:rFonts w:ascii="Times New Roman" w:hAnsi="Times New Roman" w:cs="Times New Roman"/>
          <w:bCs/>
          <w:sz w:val="28"/>
          <w:szCs w:val="28"/>
          <w:lang w:val="kk-KZ"/>
        </w:rPr>
        <w:t xml:space="preserve">.1 </w:t>
      </w:r>
      <w:proofErr w:type="spellStart"/>
      <w:r w:rsidR="00F309D5" w:rsidRPr="008B0F3A">
        <w:rPr>
          <w:rFonts w:ascii="Times New Roman" w:hAnsi="Times New Roman" w:cs="Times New Roman"/>
          <w:sz w:val="28"/>
          <w:szCs w:val="28"/>
        </w:rPr>
        <w:t>Prolapse</w:t>
      </w:r>
      <w:proofErr w:type="spellEnd"/>
      <w:r w:rsidR="00F309D5" w:rsidRPr="008B0F3A">
        <w:rPr>
          <w:rFonts w:ascii="Times New Roman" w:hAnsi="Times New Roman" w:cs="Times New Roman"/>
          <w:sz w:val="28"/>
          <w:szCs w:val="28"/>
        </w:rPr>
        <w:t xml:space="preserve"> Quality of Life -</w:t>
      </w:r>
      <w:r w:rsidR="00F309D5" w:rsidRPr="008B0F3A">
        <w:rPr>
          <w:rFonts w:ascii="Times New Roman" w:eastAsia="Times New Roman" w:hAnsi="Times New Roman" w:cs="Times New Roman"/>
          <w:color w:val="000000"/>
          <w:sz w:val="28"/>
          <w:szCs w:val="28"/>
        </w:rPr>
        <w:t xml:space="preserve"> </w:t>
      </w:r>
      <w:r w:rsidR="00F309D5" w:rsidRPr="008B0F3A">
        <w:rPr>
          <w:rFonts w:ascii="Times New Roman" w:eastAsia="Times New Roman" w:hAnsi="Times New Roman" w:cs="Times New Roman"/>
          <w:sz w:val="28"/>
          <w:szCs w:val="28"/>
        </w:rPr>
        <w:t>«</w:t>
      </w:r>
      <w:proofErr w:type="spellStart"/>
      <w:r w:rsidR="00F309D5" w:rsidRPr="008B0F3A">
        <w:rPr>
          <w:rFonts w:ascii="Times New Roman" w:hAnsi="Times New Roman" w:cs="Times New Roman"/>
          <w:sz w:val="28"/>
          <w:szCs w:val="28"/>
        </w:rPr>
        <w:t>Жамбас</w:t>
      </w:r>
      <w:proofErr w:type="spellEnd"/>
      <w:r w:rsidR="00F309D5" w:rsidRPr="008B0F3A">
        <w:rPr>
          <w:rFonts w:ascii="Times New Roman" w:hAnsi="Times New Roman" w:cs="Times New Roman"/>
          <w:sz w:val="28"/>
          <w:szCs w:val="28"/>
        </w:rPr>
        <w:t xml:space="preserve">   </w:t>
      </w:r>
      <w:proofErr w:type="spellStart"/>
      <w:r w:rsidR="00F309D5" w:rsidRPr="008B0F3A">
        <w:rPr>
          <w:rFonts w:ascii="Times New Roman" w:hAnsi="Times New Roman" w:cs="Times New Roman"/>
          <w:sz w:val="28"/>
          <w:szCs w:val="28"/>
        </w:rPr>
        <w:t>ағзалары</w:t>
      </w:r>
      <w:proofErr w:type="spellEnd"/>
      <w:r w:rsidR="00F309D5" w:rsidRPr="008B0F3A">
        <w:rPr>
          <w:rFonts w:ascii="Times New Roman" w:hAnsi="Times New Roman" w:cs="Times New Roman"/>
          <w:sz w:val="28"/>
          <w:szCs w:val="28"/>
          <w:lang w:val="kk-KZ"/>
        </w:rPr>
        <w:t>ның симптомды</w:t>
      </w:r>
      <w:r w:rsidR="00F309D5" w:rsidRPr="008B0F3A">
        <w:rPr>
          <w:rFonts w:ascii="Times New Roman" w:hAnsi="Times New Roman" w:cs="Times New Roman"/>
          <w:sz w:val="28"/>
          <w:szCs w:val="28"/>
        </w:rPr>
        <w:t xml:space="preserve"> пролапсы бар </w:t>
      </w:r>
      <w:proofErr w:type="spellStart"/>
      <w:r w:rsidR="00F309D5" w:rsidRPr="008B0F3A">
        <w:rPr>
          <w:rFonts w:ascii="Times New Roman" w:hAnsi="Times New Roman" w:cs="Times New Roman"/>
          <w:sz w:val="28"/>
          <w:szCs w:val="28"/>
        </w:rPr>
        <w:t>пациенттердің</w:t>
      </w:r>
      <w:proofErr w:type="spellEnd"/>
      <w:r w:rsidR="00F309D5" w:rsidRPr="008B0F3A">
        <w:rPr>
          <w:rFonts w:ascii="Times New Roman" w:hAnsi="Times New Roman" w:cs="Times New Roman"/>
          <w:sz w:val="28"/>
          <w:szCs w:val="28"/>
        </w:rPr>
        <w:t xml:space="preserve"> </w:t>
      </w:r>
      <w:proofErr w:type="spellStart"/>
      <w:r w:rsidR="00F309D5" w:rsidRPr="008B0F3A">
        <w:rPr>
          <w:rFonts w:ascii="Times New Roman" w:hAnsi="Times New Roman" w:cs="Times New Roman"/>
          <w:sz w:val="28"/>
          <w:szCs w:val="28"/>
        </w:rPr>
        <w:t>өмір</w:t>
      </w:r>
      <w:proofErr w:type="spellEnd"/>
      <w:r w:rsidR="00F309D5" w:rsidRPr="008B0F3A">
        <w:rPr>
          <w:rFonts w:ascii="Times New Roman" w:hAnsi="Times New Roman" w:cs="Times New Roman"/>
          <w:sz w:val="28"/>
          <w:szCs w:val="28"/>
        </w:rPr>
        <w:t xml:space="preserve"> </w:t>
      </w:r>
      <w:r w:rsidR="00F309D5" w:rsidRPr="008B0F3A">
        <w:rPr>
          <w:rFonts w:ascii="Times New Roman" w:hAnsi="Times New Roman" w:cs="Times New Roman"/>
          <w:sz w:val="28"/>
          <w:szCs w:val="28"/>
          <w:lang w:val="kk-KZ"/>
        </w:rPr>
        <w:t>сапасын бағалау сауалнамасы (</w:t>
      </w:r>
      <w:r w:rsidR="00F309D5" w:rsidRPr="008B0F3A">
        <w:rPr>
          <w:rFonts w:ascii="Times New Roman" w:hAnsi="Times New Roman" w:cs="Times New Roman"/>
          <w:sz w:val="28"/>
          <w:szCs w:val="28"/>
          <w:lang w:val="en-US"/>
        </w:rPr>
        <w:t>P</w:t>
      </w:r>
      <w:r w:rsidR="00F309D5" w:rsidRPr="008B0F3A">
        <w:rPr>
          <w:rFonts w:ascii="Times New Roman" w:hAnsi="Times New Roman" w:cs="Times New Roman"/>
          <w:sz w:val="28"/>
          <w:szCs w:val="28"/>
        </w:rPr>
        <w:t>-</w:t>
      </w:r>
      <w:r w:rsidR="00F309D5" w:rsidRPr="008B0F3A">
        <w:rPr>
          <w:rFonts w:ascii="Times New Roman" w:hAnsi="Times New Roman" w:cs="Times New Roman"/>
          <w:sz w:val="28"/>
          <w:szCs w:val="28"/>
          <w:lang w:val="en-US"/>
        </w:rPr>
        <w:t>QOL</w:t>
      </w:r>
      <w:r w:rsidR="00F309D5" w:rsidRPr="008B0F3A">
        <w:rPr>
          <w:rFonts w:ascii="Times New Roman" w:hAnsi="Times New Roman" w:cs="Times New Roman"/>
          <w:sz w:val="28"/>
          <w:szCs w:val="28"/>
        </w:rPr>
        <w:t>)»</w:t>
      </w:r>
    </w:p>
    <w:p w14:paraId="32F55DF8" w14:textId="40ED9F8E" w:rsidR="0008207E" w:rsidRPr="008B0F3A" w:rsidRDefault="00F309D5" w:rsidP="0008207E">
      <w:pPr>
        <w:spacing w:line="240" w:lineRule="auto"/>
        <w:contextualSpacing/>
        <w:rPr>
          <w:rFonts w:ascii="Times New Roman" w:hAnsi="Times New Roman" w:cs="Times New Roman"/>
          <w:bCs/>
          <w:sz w:val="28"/>
          <w:szCs w:val="28"/>
          <w:lang w:val="kk-KZ"/>
        </w:rPr>
      </w:pPr>
      <w:r w:rsidRPr="008B0F3A">
        <w:rPr>
          <w:rFonts w:ascii="Times New Roman" w:hAnsi="Times New Roman" w:cs="Times New Roman"/>
          <w:bCs/>
          <w:sz w:val="28"/>
          <w:szCs w:val="28"/>
          <w:lang w:val="kk-KZ"/>
        </w:rPr>
        <w:t xml:space="preserve">3.3.1.1 </w:t>
      </w:r>
      <w:r w:rsidR="0008207E" w:rsidRPr="008B0F3A">
        <w:rPr>
          <w:rFonts w:ascii="Times New Roman" w:hAnsi="Times New Roman" w:cs="Times New Roman"/>
          <w:bCs/>
          <w:sz w:val="28"/>
          <w:szCs w:val="28"/>
          <w:lang w:val="kk-KZ"/>
        </w:rPr>
        <w:t>Профиль исследования</w:t>
      </w:r>
    </w:p>
    <w:p w14:paraId="4662446F" w14:textId="731A4B1B" w:rsidR="00601D7F" w:rsidRPr="008B0F3A" w:rsidRDefault="00601D7F" w:rsidP="00601D7F">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 апробации тест-версии </w:t>
      </w:r>
      <w:r w:rsidR="00D641C1" w:rsidRPr="008B0F3A">
        <w:rPr>
          <w:rFonts w:ascii="Times New Roman" w:hAnsi="Times New Roman" w:cs="Times New Roman"/>
          <w:sz w:val="28"/>
          <w:szCs w:val="28"/>
        </w:rPr>
        <w:t xml:space="preserve">опросника </w:t>
      </w:r>
      <w:r w:rsidRPr="008B0F3A">
        <w:rPr>
          <w:rFonts w:ascii="Times New Roman" w:hAnsi="Times New Roman" w:cs="Times New Roman"/>
          <w:sz w:val="28"/>
          <w:szCs w:val="28"/>
        </w:rPr>
        <w:t xml:space="preserve">приняло участие 15 респондентов. Им было предложено пройти опрос при первом посещении, а затем повторить его через две недели. Все исследуемые были носителями казахского языка. После оценки результатов когнитивного интервью окончательная версия на казахском языке была готова для статистической проверки. </w:t>
      </w:r>
    </w:p>
    <w:p w14:paraId="0BDE4C27" w14:textId="7357DDA8" w:rsidR="001402DC" w:rsidRPr="008B0F3A" w:rsidRDefault="0008207E" w:rsidP="0008207E">
      <w:pPr>
        <w:spacing w:after="0" w:line="240" w:lineRule="auto"/>
        <w:ind w:firstLine="567"/>
        <w:contextualSpacing/>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Общее количество респондентов </w:t>
      </w:r>
      <w:r w:rsidR="00601D7F" w:rsidRPr="008B0F3A">
        <w:rPr>
          <w:rFonts w:ascii="Times New Roman" w:hAnsi="Times New Roman" w:cs="Times New Roman"/>
          <w:color w:val="000000"/>
          <w:sz w:val="28"/>
          <w:szCs w:val="28"/>
        </w:rPr>
        <w:t xml:space="preserve">основного </w:t>
      </w:r>
      <w:r w:rsidRPr="008B0F3A">
        <w:rPr>
          <w:rFonts w:ascii="Times New Roman" w:hAnsi="Times New Roman" w:cs="Times New Roman"/>
          <w:color w:val="000000"/>
          <w:sz w:val="28"/>
          <w:szCs w:val="28"/>
        </w:rPr>
        <w:t>исследования состав</w:t>
      </w:r>
      <w:r w:rsidR="00601D7F" w:rsidRPr="008B0F3A">
        <w:rPr>
          <w:rFonts w:ascii="Times New Roman" w:hAnsi="Times New Roman" w:cs="Times New Roman"/>
          <w:color w:val="000000"/>
          <w:sz w:val="28"/>
          <w:szCs w:val="28"/>
        </w:rPr>
        <w:t>и</w:t>
      </w:r>
      <w:r w:rsidRPr="008B0F3A">
        <w:rPr>
          <w:rFonts w:ascii="Times New Roman" w:hAnsi="Times New Roman" w:cs="Times New Roman"/>
          <w:color w:val="000000"/>
          <w:sz w:val="28"/>
          <w:szCs w:val="28"/>
        </w:rPr>
        <w:t xml:space="preserve">ло 126, которые </w:t>
      </w:r>
      <w:r w:rsidRPr="008B0F3A">
        <w:rPr>
          <w:rFonts w:ascii="Times New Roman" w:hAnsi="Times New Roman" w:cs="Times New Roman"/>
          <w:color w:val="000000" w:themeColor="text1"/>
          <w:sz w:val="28"/>
          <w:szCs w:val="28"/>
        </w:rPr>
        <w:t>согласились принять участие в данном исследовании и подписали информированные согласия. И</w:t>
      </w:r>
      <w:r w:rsidRPr="008B0F3A">
        <w:rPr>
          <w:rFonts w:ascii="Times New Roman" w:hAnsi="Times New Roman" w:cs="Times New Roman"/>
          <w:sz w:val="28"/>
          <w:szCs w:val="28"/>
        </w:rPr>
        <w:t xml:space="preserve">з них 66 были определены в основную </w:t>
      </w:r>
      <w:r w:rsidRPr="008B0F3A">
        <w:rPr>
          <w:rFonts w:ascii="Times New Roman" w:hAnsi="Times New Roman" w:cs="Times New Roman"/>
          <w:sz w:val="28"/>
          <w:szCs w:val="28"/>
        </w:rPr>
        <w:lastRenderedPageBreak/>
        <w:t>(симптомную) группу и 60 определены в контрольную (бессимптомную) группу</w:t>
      </w:r>
      <w:r w:rsidRPr="008B0F3A">
        <w:rPr>
          <w:rFonts w:ascii="Times New Roman" w:hAnsi="Times New Roman" w:cs="Times New Roman"/>
          <w:color w:val="000000"/>
          <w:sz w:val="28"/>
          <w:szCs w:val="28"/>
        </w:rPr>
        <w:t xml:space="preserve">. </w:t>
      </w:r>
    </w:p>
    <w:p w14:paraId="4551222D" w14:textId="77777777" w:rsidR="00E83F6F" w:rsidRPr="008B0F3A" w:rsidRDefault="00E83F6F" w:rsidP="00E83F6F">
      <w:pPr>
        <w:spacing w:line="240" w:lineRule="auto"/>
        <w:contextualSpacing/>
        <w:rPr>
          <w:rFonts w:ascii="Times New Roman" w:hAnsi="Times New Roman" w:cs="Times New Roman"/>
          <w:sz w:val="28"/>
          <w:szCs w:val="28"/>
        </w:rPr>
      </w:pPr>
    </w:p>
    <w:p w14:paraId="76B299FF" w14:textId="38643833" w:rsidR="0008207E" w:rsidRPr="008B0F3A" w:rsidRDefault="0008207E" w:rsidP="0008207E">
      <w:pPr>
        <w:spacing w:line="240" w:lineRule="auto"/>
        <w:contextualSpacing/>
        <w:rPr>
          <w:rFonts w:ascii="Times New Roman" w:hAnsi="Times New Roman" w:cs="Times New Roman"/>
          <w:bCs/>
          <w:sz w:val="28"/>
          <w:szCs w:val="28"/>
          <w:lang w:val="kk-KZ"/>
        </w:rPr>
      </w:pPr>
      <w:r w:rsidRPr="008B0F3A">
        <w:rPr>
          <w:rFonts w:ascii="Times New Roman" w:hAnsi="Times New Roman" w:cs="Times New Roman"/>
          <w:bCs/>
          <w:sz w:val="28"/>
          <w:szCs w:val="28"/>
          <w:lang w:val="kk-KZ"/>
        </w:rPr>
        <w:t>3.</w:t>
      </w:r>
      <w:r w:rsidR="00E27990" w:rsidRPr="008B0F3A">
        <w:rPr>
          <w:rFonts w:ascii="Times New Roman" w:hAnsi="Times New Roman" w:cs="Times New Roman"/>
          <w:bCs/>
          <w:sz w:val="28"/>
          <w:szCs w:val="28"/>
          <w:lang w:val="kk-KZ"/>
        </w:rPr>
        <w:t>3</w:t>
      </w:r>
      <w:r w:rsidRPr="008B0F3A">
        <w:rPr>
          <w:rFonts w:ascii="Times New Roman" w:hAnsi="Times New Roman" w:cs="Times New Roman"/>
          <w:bCs/>
          <w:sz w:val="28"/>
          <w:szCs w:val="28"/>
          <w:lang w:val="kk-KZ"/>
        </w:rPr>
        <w:t>.</w:t>
      </w:r>
      <w:r w:rsidR="00F309D5" w:rsidRPr="008B0F3A">
        <w:rPr>
          <w:rFonts w:ascii="Times New Roman" w:hAnsi="Times New Roman" w:cs="Times New Roman"/>
          <w:bCs/>
          <w:sz w:val="28"/>
          <w:szCs w:val="28"/>
          <w:lang w:val="kk-KZ"/>
        </w:rPr>
        <w:t>1.</w:t>
      </w:r>
      <w:r w:rsidRPr="008B0F3A">
        <w:rPr>
          <w:rFonts w:ascii="Times New Roman" w:hAnsi="Times New Roman" w:cs="Times New Roman"/>
          <w:bCs/>
          <w:sz w:val="28"/>
          <w:szCs w:val="28"/>
          <w:lang w:val="kk-KZ"/>
        </w:rPr>
        <w:t xml:space="preserve">2 Исходные характеристики </w:t>
      </w:r>
      <w:r w:rsidR="00DC521A" w:rsidRPr="008B0F3A">
        <w:rPr>
          <w:rFonts w:ascii="Times New Roman" w:hAnsi="Times New Roman" w:cs="Times New Roman"/>
          <w:bCs/>
          <w:sz w:val="28"/>
          <w:szCs w:val="28"/>
          <w:lang w:val="kk-KZ"/>
        </w:rPr>
        <w:t>участников исследования</w:t>
      </w:r>
    </w:p>
    <w:p w14:paraId="056E7A3A" w14:textId="0BE1322D" w:rsidR="00FE2E76" w:rsidRPr="008B0F3A" w:rsidRDefault="00FE2E76" w:rsidP="000A0A9C">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Средний процент пропущенных ответов на различные вопросы P-</w:t>
      </w:r>
      <w:proofErr w:type="spellStart"/>
      <w:r w:rsidRPr="008B0F3A">
        <w:rPr>
          <w:rFonts w:ascii="Times New Roman" w:hAnsi="Times New Roman" w:cs="Times New Roman"/>
          <w:sz w:val="28"/>
          <w:szCs w:val="28"/>
        </w:rPr>
        <w:t>QoL</w:t>
      </w:r>
      <w:proofErr w:type="spellEnd"/>
      <w:r w:rsidRPr="008B0F3A">
        <w:rPr>
          <w:rFonts w:ascii="Times New Roman" w:hAnsi="Times New Roman" w:cs="Times New Roman"/>
          <w:sz w:val="28"/>
          <w:szCs w:val="28"/>
        </w:rPr>
        <w:t xml:space="preserve"> составил 2% (0-6%), что отражало уровень доступности вопросов для понимания и являлось приемлемым. В таблице </w:t>
      </w:r>
      <w:r w:rsidR="00D56B6A" w:rsidRPr="008B0F3A">
        <w:rPr>
          <w:rFonts w:ascii="Times New Roman" w:hAnsi="Times New Roman" w:cs="Times New Roman"/>
          <w:sz w:val="28"/>
          <w:szCs w:val="28"/>
        </w:rPr>
        <w:t>9</w:t>
      </w:r>
      <w:r w:rsidRPr="008B0F3A">
        <w:rPr>
          <w:rFonts w:ascii="Times New Roman" w:hAnsi="Times New Roman" w:cs="Times New Roman"/>
          <w:sz w:val="28"/>
          <w:szCs w:val="28"/>
        </w:rPr>
        <w:t xml:space="preserve"> представлены основные характеристики и данные гинекологического осмотра респондентов. </w:t>
      </w:r>
    </w:p>
    <w:p w14:paraId="7A53C5C1" w14:textId="77777777" w:rsidR="00FE2E76" w:rsidRPr="008B0F3A" w:rsidRDefault="00FE2E76" w:rsidP="000A0A9C">
      <w:pPr>
        <w:spacing w:line="240" w:lineRule="auto"/>
        <w:contextualSpacing/>
        <w:jc w:val="both"/>
        <w:rPr>
          <w:rFonts w:ascii="Times New Roman" w:hAnsi="Times New Roman" w:cs="Times New Roman"/>
          <w:sz w:val="28"/>
          <w:szCs w:val="28"/>
        </w:rPr>
      </w:pPr>
    </w:p>
    <w:p w14:paraId="7AD67046" w14:textId="3A9C9E38" w:rsidR="00FE2E76" w:rsidRPr="008B0F3A" w:rsidRDefault="00FE2E76" w:rsidP="000A0A9C">
      <w:pPr>
        <w:spacing w:line="240" w:lineRule="auto"/>
        <w:contextualSpacing/>
        <w:jc w:val="both"/>
        <w:rPr>
          <w:rFonts w:ascii="Times New Roman" w:hAnsi="Times New Roman" w:cs="Times New Roman"/>
          <w:sz w:val="28"/>
          <w:szCs w:val="28"/>
        </w:rPr>
      </w:pPr>
      <w:bookmarkStart w:id="27" w:name="_Hlk136429224"/>
      <w:r w:rsidRPr="008B0F3A">
        <w:rPr>
          <w:rFonts w:ascii="Times New Roman" w:hAnsi="Times New Roman" w:cs="Times New Roman"/>
          <w:sz w:val="28"/>
          <w:szCs w:val="28"/>
        </w:rPr>
        <w:t xml:space="preserve">Таблица </w:t>
      </w:r>
      <w:r w:rsidR="00D56B6A" w:rsidRPr="008B0F3A">
        <w:rPr>
          <w:rFonts w:ascii="Times New Roman" w:hAnsi="Times New Roman" w:cs="Times New Roman"/>
          <w:sz w:val="28"/>
          <w:szCs w:val="28"/>
        </w:rPr>
        <w:t>9</w:t>
      </w:r>
      <w:r w:rsidR="0008207E" w:rsidRPr="008B0F3A">
        <w:rPr>
          <w:rFonts w:ascii="Times New Roman" w:hAnsi="Times New Roman" w:cs="Times New Roman"/>
          <w:sz w:val="28"/>
          <w:szCs w:val="28"/>
        </w:rPr>
        <w:t xml:space="preserve"> – о</w:t>
      </w:r>
      <w:r w:rsidRPr="008B0F3A">
        <w:rPr>
          <w:rFonts w:ascii="Times New Roman" w:hAnsi="Times New Roman" w:cs="Times New Roman"/>
          <w:sz w:val="28"/>
          <w:szCs w:val="28"/>
        </w:rPr>
        <w:t>сновные</w:t>
      </w:r>
      <w:r w:rsidR="0008207E" w:rsidRPr="008B0F3A">
        <w:rPr>
          <w:rFonts w:ascii="Times New Roman" w:hAnsi="Times New Roman" w:cs="Times New Roman"/>
          <w:sz w:val="28"/>
          <w:szCs w:val="28"/>
        </w:rPr>
        <w:t xml:space="preserve"> </w:t>
      </w:r>
      <w:r w:rsidRPr="008B0F3A">
        <w:rPr>
          <w:rFonts w:ascii="Times New Roman" w:hAnsi="Times New Roman" w:cs="Times New Roman"/>
          <w:sz w:val="28"/>
          <w:szCs w:val="28"/>
        </w:rPr>
        <w:t>характеристики и данные гинекологического осмотра основной и контрольной групп</w:t>
      </w:r>
    </w:p>
    <w:tbl>
      <w:tblPr>
        <w:tblW w:w="9351"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90"/>
        <w:gridCol w:w="2551"/>
        <w:gridCol w:w="2410"/>
      </w:tblGrid>
      <w:tr w:rsidR="00FE2E76" w:rsidRPr="008B0F3A" w14:paraId="2C6F22D8" w14:textId="77777777" w:rsidTr="0008207E">
        <w:tc>
          <w:tcPr>
            <w:tcW w:w="4390" w:type="dxa"/>
            <w:tcBorders>
              <w:top w:val="single" w:sz="4" w:space="0" w:color="auto"/>
              <w:left w:val="nil"/>
              <w:bottom w:val="single" w:sz="4" w:space="0" w:color="auto"/>
            </w:tcBorders>
            <w:shd w:val="clear" w:color="auto" w:fill="auto"/>
            <w:vAlign w:val="center"/>
          </w:tcPr>
          <w:p w14:paraId="0F9E34AE"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Показатель </w:t>
            </w:r>
          </w:p>
        </w:tc>
        <w:tc>
          <w:tcPr>
            <w:tcW w:w="2551" w:type="dxa"/>
            <w:tcBorders>
              <w:top w:val="single" w:sz="4" w:space="0" w:color="auto"/>
              <w:bottom w:val="single" w:sz="4" w:space="0" w:color="auto"/>
            </w:tcBorders>
            <w:shd w:val="clear" w:color="auto" w:fill="auto"/>
            <w:vAlign w:val="center"/>
          </w:tcPr>
          <w:p w14:paraId="4357A57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Основная группа</w:t>
            </w:r>
          </w:p>
          <w:p w14:paraId="1472BCA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(n = 66)</w:t>
            </w:r>
          </w:p>
        </w:tc>
        <w:tc>
          <w:tcPr>
            <w:tcW w:w="2410" w:type="dxa"/>
            <w:tcBorders>
              <w:top w:val="single" w:sz="4" w:space="0" w:color="auto"/>
              <w:bottom w:val="single" w:sz="4" w:space="0" w:color="auto"/>
              <w:right w:val="nil"/>
            </w:tcBorders>
            <w:shd w:val="clear" w:color="auto" w:fill="auto"/>
            <w:vAlign w:val="center"/>
          </w:tcPr>
          <w:p w14:paraId="10BC8CB8"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Контрольная группа (n = 60)</w:t>
            </w:r>
          </w:p>
        </w:tc>
      </w:tr>
      <w:tr w:rsidR="00FE2E76" w:rsidRPr="008B0F3A" w14:paraId="6F84354C" w14:textId="77777777" w:rsidTr="0008207E">
        <w:tc>
          <w:tcPr>
            <w:tcW w:w="4390" w:type="dxa"/>
            <w:tcBorders>
              <w:top w:val="single" w:sz="4" w:space="0" w:color="auto"/>
              <w:left w:val="nil"/>
              <w:bottom w:val="single" w:sz="4" w:space="0" w:color="auto"/>
            </w:tcBorders>
            <w:shd w:val="clear" w:color="auto" w:fill="auto"/>
            <w:vAlign w:val="center"/>
          </w:tcPr>
          <w:p w14:paraId="3E98948E"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Возраст, лет*</w:t>
            </w:r>
          </w:p>
        </w:tc>
        <w:tc>
          <w:tcPr>
            <w:tcW w:w="2551" w:type="dxa"/>
            <w:tcBorders>
              <w:top w:val="single" w:sz="4" w:space="0" w:color="auto"/>
              <w:bottom w:val="single" w:sz="4" w:space="0" w:color="auto"/>
            </w:tcBorders>
            <w:shd w:val="clear" w:color="auto" w:fill="auto"/>
            <w:vAlign w:val="center"/>
          </w:tcPr>
          <w:p w14:paraId="7E87EE7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56±6,01</w:t>
            </w:r>
          </w:p>
        </w:tc>
        <w:tc>
          <w:tcPr>
            <w:tcW w:w="2410" w:type="dxa"/>
            <w:tcBorders>
              <w:top w:val="single" w:sz="4" w:space="0" w:color="auto"/>
              <w:bottom w:val="single" w:sz="4" w:space="0" w:color="auto"/>
              <w:right w:val="nil"/>
            </w:tcBorders>
            <w:shd w:val="clear" w:color="auto" w:fill="auto"/>
            <w:vAlign w:val="center"/>
          </w:tcPr>
          <w:p w14:paraId="3FD5289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33±4,87</w:t>
            </w:r>
          </w:p>
        </w:tc>
      </w:tr>
      <w:tr w:rsidR="00FE2E76" w:rsidRPr="008B0F3A" w14:paraId="0F1E7DBC" w14:textId="77777777" w:rsidTr="0008207E">
        <w:tc>
          <w:tcPr>
            <w:tcW w:w="4390" w:type="dxa"/>
            <w:tcBorders>
              <w:top w:val="single" w:sz="4" w:space="0" w:color="auto"/>
              <w:left w:val="nil"/>
              <w:bottom w:val="single" w:sz="4" w:space="0" w:color="auto"/>
            </w:tcBorders>
            <w:shd w:val="clear" w:color="auto" w:fill="auto"/>
            <w:vAlign w:val="center"/>
          </w:tcPr>
          <w:p w14:paraId="3DFDA723"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Количество родов*</w:t>
            </w:r>
          </w:p>
        </w:tc>
        <w:tc>
          <w:tcPr>
            <w:tcW w:w="2551" w:type="dxa"/>
            <w:tcBorders>
              <w:top w:val="single" w:sz="4" w:space="0" w:color="auto"/>
              <w:bottom w:val="single" w:sz="4" w:space="0" w:color="auto"/>
            </w:tcBorders>
            <w:shd w:val="clear" w:color="auto" w:fill="auto"/>
            <w:vAlign w:val="center"/>
          </w:tcPr>
          <w:p w14:paraId="4701AD60"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2±1,19</w:t>
            </w:r>
          </w:p>
        </w:tc>
        <w:tc>
          <w:tcPr>
            <w:tcW w:w="2410" w:type="dxa"/>
            <w:tcBorders>
              <w:top w:val="single" w:sz="4" w:space="0" w:color="auto"/>
              <w:bottom w:val="single" w:sz="4" w:space="0" w:color="auto"/>
              <w:right w:val="nil"/>
            </w:tcBorders>
            <w:shd w:val="clear" w:color="auto" w:fill="auto"/>
            <w:vAlign w:val="center"/>
          </w:tcPr>
          <w:p w14:paraId="2665168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1±0,74</w:t>
            </w:r>
          </w:p>
        </w:tc>
      </w:tr>
      <w:tr w:rsidR="00FE2E76" w:rsidRPr="008B0F3A" w14:paraId="7AAA5364" w14:textId="77777777" w:rsidTr="0008207E">
        <w:tc>
          <w:tcPr>
            <w:tcW w:w="4390" w:type="dxa"/>
            <w:tcBorders>
              <w:top w:val="single" w:sz="4" w:space="0" w:color="auto"/>
              <w:left w:val="nil"/>
              <w:bottom w:val="single" w:sz="4" w:space="0" w:color="auto"/>
            </w:tcBorders>
            <w:shd w:val="clear" w:color="auto" w:fill="auto"/>
            <w:vAlign w:val="center"/>
          </w:tcPr>
          <w:p w14:paraId="1FCA415B"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Индекс массы тела, кг/м2*</w:t>
            </w:r>
          </w:p>
        </w:tc>
        <w:tc>
          <w:tcPr>
            <w:tcW w:w="2551" w:type="dxa"/>
            <w:tcBorders>
              <w:top w:val="single" w:sz="4" w:space="0" w:color="auto"/>
              <w:bottom w:val="single" w:sz="4" w:space="0" w:color="auto"/>
            </w:tcBorders>
            <w:shd w:val="clear" w:color="auto" w:fill="auto"/>
            <w:vAlign w:val="center"/>
          </w:tcPr>
          <w:p w14:paraId="2D3A1268" w14:textId="4B83B240"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29</w:t>
            </w:r>
            <w:r w:rsidR="002B72A2" w:rsidRPr="008B0F3A">
              <w:rPr>
                <w:rFonts w:ascii="Times New Roman" w:hAnsi="Times New Roman" w:cs="Times New Roman"/>
                <w:sz w:val="28"/>
                <w:szCs w:val="28"/>
              </w:rPr>
              <w:t>,</w:t>
            </w:r>
            <w:r w:rsidRPr="008B0F3A">
              <w:rPr>
                <w:rFonts w:ascii="Times New Roman" w:hAnsi="Times New Roman" w:cs="Times New Roman"/>
                <w:sz w:val="28"/>
                <w:szCs w:val="28"/>
              </w:rPr>
              <w:t>02±2,57</w:t>
            </w:r>
          </w:p>
        </w:tc>
        <w:tc>
          <w:tcPr>
            <w:tcW w:w="2410" w:type="dxa"/>
            <w:tcBorders>
              <w:top w:val="single" w:sz="4" w:space="0" w:color="auto"/>
              <w:bottom w:val="single" w:sz="4" w:space="0" w:color="auto"/>
              <w:right w:val="nil"/>
            </w:tcBorders>
            <w:shd w:val="clear" w:color="auto" w:fill="auto"/>
            <w:vAlign w:val="center"/>
          </w:tcPr>
          <w:p w14:paraId="27E0EB29" w14:textId="28A70C4F"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27</w:t>
            </w:r>
            <w:r w:rsidR="002B72A2" w:rsidRPr="008B0F3A">
              <w:rPr>
                <w:rFonts w:ascii="Times New Roman" w:hAnsi="Times New Roman" w:cs="Times New Roman"/>
                <w:sz w:val="28"/>
                <w:szCs w:val="28"/>
              </w:rPr>
              <w:t>,</w:t>
            </w:r>
            <w:r w:rsidRPr="008B0F3A">
              <w:rPr>
                <w:rFonts w:ascii="Times New Roman" w:hAnsi="Times New Roman" w:cs="Times New Roman"/>
                <w:sz w:val="28"/>
                <w:szCs w:val="28"/>
              </w:rPr>
              <w:t>9±2,16</w:t>
            </w:r>
          </w:p>
        </w:tc>
      </w:tr>
      <w:tr w:rsidR="00FE2E76" w:rsidRPr="008B0F3A" w14:paraId="73F04021" w14:textId="77777777" w:rsidTr="0008207E">
        <w:tc>
          <w:tcPr>
            <w:tcW w:w="4390" w:type="dxa"/>
            <w:tcBorders>
              <w:top w:val="single" w:sz="4" w:space="0" w:color="auto"/>
              <w:left w:val="nil"/>
              <w:bottom w:val="single" w:sz="4" w:space="0" w:color="auto"/>
            </w:tcBorders>
            <w:shd w:val="clear" w:color="auto" w:fill="auto"/>
            <w:vAlign w:val="center"/>
          </w:tcPr>
          <w:p w14:paraId="734E18D0" w14:textId="13D0421A" w:rsidR="00FE2E76" w:rsidRPr="008B0F3A" w:rsidRDefault="00FE2E76" w:rsidP="000A0A9C">
            <w:pPr>
              <w:spacing w:line="240" w:lineRule="auto"/>
              <w:contextualSpacing/>
              <w:rPr>
                <w:rFonts w:ascii="Times New Roman" w:hAnsi="Times New Roman" w:cs="Times New Roman"/>
                <w:sz w:val="28"/>
                <w:szCs w:val="28"/>
                <w:lang w:val="en-US"/>
              </w:rPr>
            </w:pPr>
            <w:r w:rsidRPr="008B0F3A">
              <w:rPr>
                <w:rFonts w:ascii="Times New Roman" w:hAnsi="Times New Roman" w:cs="Times New Roman"/>
                <w:sz w:val="28"/>
                <w:szCs w:val="28"/>
              </w:rPr>
              <w:t xml:space="preserve">Постменопауза, </w:t>
            </w:r>
            <w:r w:rsidR="002B72A2" w:rsidRPr="008B0F3A">
              <w:rPr>
                <w:rFonts w:ascii="Times New Roman" w:hAnsi="Times New Roman" w:cs="Times New Roman"/>
                <w:sz w:val="28"/>
                <w:szCs w:val="28"/>
                <w:lang w:val="en-US"/>
              </w:rPr>
              <w:t>n</w:t>
            </w:r>
            <w:r w:rsidRPr="008B0F3A">
              <w:rPr>
                <w:rFonts w:ascii="Times New Roman" w:hAnsi="Times New Roman" w:cs="Times New Roman"/>
                <w:sz w:val="28"/>
                <w:szCs w:val="28"/>
              </w:rPr>
              <w:t xml:space="preserve"> </w:t>
            </w:r>
            <w:r w:rsidR="002B72A2" w:rsidRPr="008B0F3A">
              <w:rPr>
                <w:rFonts w:ascii="Times New Roman" w:hAnsi="Times New Roman" w:cs="Times New Roman"/>
                <w:sz w:val="28"/>
                <w:szCs w:val="28"/>
                <w:lang w:val="en-US"/>
              </w:rPr>
              <w:t>(</w:t>
            </w:r>
            <w:r w:rsidRPr="008B0F3A">
              <w:rPr>
                <w:rFonts w:ascii="Times New Roman" w:hAnsi="Times New Roman" w:cs="Times New Roman"/>
                <w:sz w:val="28"/>
                <w:szCs w:val="28"/>
              </w:rPr>
              <w:t>%</w:t>
            </w:r>
            <w:r w:rsidR="002B72A2" w:rsidRPr="008B0F3A">
              <w:rPr>
                <w:rFonts w:ascii="Times New Roman" w:hAnsi="Times New Roman" w:cs="Times New Roman"/>
                <w:sz w:val="28"/>
                <w:szCs w:val="28"/>
                <w:lang w:val="en-US"/>
              </w:rPr>
              <w:t>)</w:t>
            </w:r>
          </w:p>
        </w:tc>
        <w:tc>
          <w:tcPr>
            <w:tcW w:w="2551" w:type="dxa"/>
            <w:tcBorders>
              <w:top w:val="single" w:sz="4" w:space="0" w:color="auto"/>
              <w:bottom w:val="single" w:sz="4" w:space="0" w:color="auto"/>
            </w:tcBorders>
            <w:shd w:val="clear" w:color="auto" w:fill="auto"/>
            <w:vAlign w:val="center"/>
          </w:tcPr>
          <w:p w14:paraId="161ADC93" w14:textId="1819A1FE"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21 (31</w:t>
            </w:r>
            <w:r w:rsidR="002B72A2" w:rsidRPr="008B0F3A">
              <w:rPr>
                <w:rFonts w:ascii="Times New Roman" w:hAnsi="Times New Roman" w:cs="Times New Roman"/>
                <w:sz w:val="28"/>
                <w:szCs w:val="28"/>
              </w:rPr>
              <w:t>,</w:t>
            </w:r>
            <w:r w:rsidRPr="008B0F3A">
              <w:rPr>
                <w:rFonts w:ascii="Times New Roman" w:hAnsi="Times New Roman" w:cs="Times New Roman"/>
                <w:sz w:val="28"/>
                <w:szCs w:val="28"/>
              </w:rPr>
              <w:t>8)</w:t>
            </w:r>
          </w:p>
        </w:tc>
        <w:tc>
          <w:tcPr>
            <w:tcW w:w="2410" w:type="dxa"/>
            <w:tcBorders>
              <w:top w:val="single" w:sz="4" w:space="0" w:color="auto"/>
              <w:bottom w:val="single" w:sz="4" w:space="0" w:color="auto"/>
              <w:right w:val="nil"/>
            </w:tcBorders>
            <w:shd w:val="clear" w:color="auto" w:fill="auto"/>
            <w:vAlign w:val="center"/>
          </w:tcPr>
          <w:p w14:paraId="1F8CB45E" w14:textId="2A683DAE"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9 (15)</w:t>
            </w:r>
          </w:p>
        </w:tc>
      </w:tr>
      <w:tr w:rsidR="00FE2E76" w:rsidRPr="008B0F3A" w14:paraId="3F67AA91" w14:textId="77777777" w:rsidTr="0008207E">
        <w:tc>
          <w:tcPr>
            <w:tcW w:w="9351" w:type="dxa"/>
            <w:gridSpan w:val="3"/>
            <w:tcBorders>
              <w:top w:val="single" w:sz="4" w:space="0" w:color="auto"/>
              <w:left w:val="nil"/>
              <w:bottom w:val="nil"/>
              <w:right w:val="nil"/>
            </w:tcBorders>
            <w:shd w:val="clear" w:color="auto" w:fill="auto"/>
            <w:vAlign w:val="center"/>
          </w:tcPr>
          <w:p w14:paraId="62D924DA" w14:textId="77777777" w:rsidR="00FE2E76" w:rsidRPr="008B0F3A" w:rsidRDefault="00FE2E76" w:rsidP="002B72A2">
            <w:pPr>
              <w:pBdr>
                <w:bottom w:val="single" w:sz="4" w:space="1" w:color="auto"/>
              </w:pBd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Стадия POP-Q (%)</w:t>
            </w:r>
          </w:p>
        </w:tc>
      </w:tr>
      <w:tr w:rsidR="00FE2E76" w:rsidRPr="008B0F3A" w14:paraId="1F1FBA65" w14:textId="77777777" w:rsidTr="0008207E">
        <w:tc>
          <w:tcPr>
            <w:tcW w:w="4390" w:type="dxa"/>
            <w:tcBorders>
              <w:top w:val="nil"/>
              <w:left w:val="nil"/>
              <w:bottom w:val="nil"/>
            </w:tcBorders>
            <w:shd w:val="clear" w:color="auto" w:fill="auto"/>
            <w:vAlign w:val="center"/>
          </w:tcPr>
          <w:p w14:paraId="070761AF" w14:textId="77777777" w:rsidR="00FE2E76" w:rsidRPr="008B0F3A" w:rsidRDefault="00FE2E76" w:rsidP="000A0A9C">
            <w:pPr>
              <w:pBdr>
                <w:bottom w:val="single" w:sz="4" w:space="1" w:color="auto"/>
              </w:pBdr>
              <w:spacing w:line="240" w:lineRule="auto"/>
              <w:ind w:firstLine="277"/>
              <w:contextualSpacing/>
              <w:jc w:val="both"/>
              <w:rPr>
                <w:rFonts w:ascii="Times New Roman" w:hAnsi="Times New Roman" w:cs="Times New Roman"/>
                <w:sz w:val="28"/>
                <w:szCs w:val="28"/>
              </w:rPr>
            </w:pPr>
            <w:r w:rsidRPr="008B0F3A">
              <w:rPr>
                <w:rFonts w:ascii="Times New Roman" w:hAnsi="Times New Roman" w:cs="Times New Roman"/>
                <w:sz w:val="28"/>
                <w:szCs w:val="28"/>
              </w:rPr>
              <w:t>0</w:t>
            </w:r>
          </w:p>
        </w:tc>
        <w:tc>
          <w:tcPr>
            <w:tcW w:w="2551" w:type="dxa"/>
            <w:tcBorders>
              <w:top w:val="nil"/>
              <w:bottom w:val="nil"/>
            </w:tcBorders>
            <w:shd w:val="clear" w:color="auto" w:fill="auto"/>
          </w:tcPr>
          <w:p w14:paraId="413B245B" w14:textId="4FC8EC3E" w:rsidR="00FE2E76" w:rsidRPr="008B0F3A" w:rsidRDefault="002B72A2" w:rsidP="000A0A9C">
            <w:pPr>
              <w:pBdr>
                <w:bottom w:val="single" w:sz="4" w:space="1" w:color="auto"/>
              </w:pBd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lang w:val="en-US"/>
              </w:rPr>
              <w:t>-</w:t>
            </w:r>
          </w:p>
        </w:tc>
        <w:tc>
          <w:tcPr>
            <w:tcW w:w="2410" w:type="dxa"/>
            <w:tcBorders>
              <w:top w:val="nil"/>
              <w:bottom w:val="nil"/>
              <w:right w:val="nil"/>
            </w:tcBorders>
            <w:shd w:val="clear" w:color="auto" w:fill="auto"/>
          </w:tcPr>
          <w:p w14:paraId="14EE903A" w14:textId="2F142BB0" w:rsidR="00FE2E76" w:rsidRPr="008B0F3A"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45 (</w:t>
            </w:r>
            <w:r w:rsidR="00FE2E76" w:rsidRPr="008B0F3A">
              <w:rPr>
                <w:rFonts w:ascii="Times New Roman" w:hAnsi="Times New Roman" w:cs="Times New Roman"/>
                <w:sz w:val="28"/>
                <w:szCs w:val="28"/>
              </w:rPr>
              <w:t>75</w:t>
            </w:r>
            <w:r w:rsidRPr="008B0F3A">
              <w:rPr>
                <w:rFonts w:ascii="Times New Roman" w:hAnsi="Times New Roman" w:cs="Times New Roman"/>
                <w:sz w:val="28"/>
                <w:szCs w:val="28"/>
              </w:rPr>
              <w:t>)</w:t>
            </w:r>
          </w:p>
        </w:tc>
      </w:tr>
      <w:tr w:rsidR="00FE2E76" w:rsidRPr="008B0F3A" w14:paraId="475CA7C7" w14:textId="77777777" w:rsidTr="0008207E">
        <w:tc>
          <w:tcPr>
            <w:tcW w:w="4390" w:type="dxa"/>
            <w:tcBorders>
              <w:top w:val="nil"/>
              <w:left w:val="nil"/>
              <w:bottom w:val="nil"/>
            </w:tcBorders>
            <w:shd w:val="clear" w:color="auto" w:fill="auto"/>
            <w:vAlign w:val="center"/>
          </w:tcPr>
          <w:p w14:paraId="1F3E6672" w14:textId="77777777" w:rsidR="00FE2E76" w:rsidRPr="008B0F3A" w:rsidRDefault="00FE2E76" w:rsidP="000A0A9C">
            <w:pPr>
              <w:pBdr>
                <w:bottom w:val="single" w:sz="4" w:space="1" w:color="auto"/>
              </w:pBdr>
              <w:spacing w:line="240" w:lineRule="auto"/>
              <w:ind w:firstLine="277"/>
              <w:contextualSpacing/>
              <w:jc w:val="both"/>
              <w:rPr>
                <w:rFonts w:ascii="Times New Roman" w:hAnsi="Times New Roman" w:cs="Times New Roman"/>
                <w:sz w:val="28"/>
                <w:szCs w:val="28"/>
              </w:rPr>
            </w:pPr>
            <w:r w:rsidRPr="008B0F3A">
              <w:rPr>
                <w:rFonts w:ascii="Times New Roman" w:hAnsi="Times New Roman" w:cs="Times New Roman"/>
                <w:sz w:val="28"/>
                <w:szCs w:val="28"/>
              </w:rPr>
              <w:t>1</w:t>
            </w:r>
          </w:p>
        </w:tc>
        <w:tc>
          <w:tcPr>
            <w:tcW w:w="2551" w:type="dxa"/>
            <w:tcBorders>
              <w:top w:val="nil"/>
              <w:bottom w:val="nil"/>
            </w:tcBorders>
            <w:shd w:val="clear" w:color="auto" w:fill="auto"/>
          </w:tcPr>
          <w:p w14:paraId="37ECEE45" w14:textId="01E03416" w:rsidR="00FE2E76" w:rsidRPr="008B0F3A" w:rsidRDefault="00A3504A"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 (1</w:t>
            </w:r>
            <w:r w:rsidR="002B72A2" w:rsidRPr="008B0F3A">
              <w:rPr>
                <w:rFonts w:ascii="Times New Roman" w:hAnsi="Times New Roman" w:cs="Times New Roman"/>
                <w:sz w:val="28"/>
                <w:szCs w:val="28"/>
              </w:rPr>
              <w:t>,</w:t>
            </w:r>
            <w:r w:rsidR="00FE2E76" w:rsidRPr="008B0F3A">
              <w:rPr>
                <w:rFonts w:ascii="Times New Roman" w:hAnsi="Times New Roman" w:cs="Times New Roman"/>
                <w:sz w:val="28"/>
                <w:szCs w:val="28"/>
              </w:rPr>
              <w:t>5</w:t>
            </w:r>
            <w:r w:rsidRPr="008B0F3A">
              <w:rPr>
                <w:rFonts w:ascii="Times New Roman" w:hAnsi="Times New Roman" w:cs="Times New Roman"/>
                <w:sz w:val="28"/>
                <w:szCs w:val="28"/>
              </w:rPr>
              <w:t>)</w:t>
            </w:r>
          </w:p>
        </w:tc>
        <w:tc>
          <w:tcPr>
            <w:tcW w:w="2410" w:type="dxa"/>
            <w:tcBorders>
              <w:top w:val="nil"/>
              <w:bottom w:val="nil"/>
              <w:right w:val="nil"/>
            </w:tcBorders>
            <w:shd w:val="clear" w:color="auto" w:fill="auto"/>
          </w:tcPr>
          <w:p w14:paraId="177D9227" w14:textId="32702115" w:rsidR="00FE2E76" w:rsidRPr="008B0F3A"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15 (</w:t>
            </w:r>
            <w:r w:rsidR="00FE2E76" w:rsidRPr="008B0F3A">
              <w:rPr>
                <w:rFonts w:ascii="Times New Roman" w:hAnsi="Times New Roman" w:cs="Times New Roman"/>
                <w:sz w:val="28"/>
                <w:szCs w:val="28"/>
              </w:rPr>
              <w:t>25</w:t>
            </w:r>
            <w:r w:rsidRPr="008B0F3A">
              <w:rPr>
                <w:rFonts w:ascii="Times New Roman" w:hAnsi="Times New Roman" w:cs="Times New Roman"/>
                <w:sz w:val="28"/>
                <w:szCs w:val="28"/>
              </w:rPr>
              <w:t>)</w:t>
            </w:r>
          </w:p>
        </w:tc>
      </w:tr>
      <w:tr w:rsidR="00FE2E76" w:rsidRPr="008B0F3A" w14:paraId="664B74B3" w14:textId="77777777" w:rsidTr="0008207E">
        <w:tc>
          <w:tcPr>
            <w:tcW w:w="4390" w:type="dxa"/>
            <w:tcBorders>
              <w:top w:val="nil"/>
              <w:left w:val="nil"/>
              <w:bottom w:val="nil"/>
            </w:tcBorders>
            <w:shd w:val="clear" w:color="auto" w:fill="auto"/>
            <w:vAlign w:val="center"/>
          </w:tcPr>
          <w:p w14:paraId="489D4D51" w14:textId="77777777" w:rsidR="00FE2E76" w:rsidRPr="008B0F3A" w:rsidRDefault="00FE2E76" w:rsidP="000A0A9C">
            <w:pPr>
              <w:pBdr>
                <w:bottom w:val="single" w:sz="4" w:space="1" w:color="auto"/>
              </w:pBdr>
              <w:spacing w:line="240" w:lineRule="auto"/>
              <w:ind w:firstLine="277"/>
              <w:contextualSpacing/>
              <w:jc w:val="both"/>
              <w:rPr>
                <w:rFonts w:ascii="Times New Roman" w:hAnsi="Times New Roman" w:cs="Times New Roman"/>
                <w:sz w:val="28"/>
                <w:szCs w:val="28"/>
              </w:rPr>
            </w:pPr>
            <w:r w:rsidRPr="008B0F3A">
              <w:rPr>
                <w:rFonts w:ascii="Times New Roman" w:hAnsi="Times New Roman" w:cs="Times New Roman"/>
                <w:sz w:val="28"/>
                <w:szCs w:val="28"/>
              </w:rPr>
              <w:t>2</w:t>
            </w:r>
          </w:p>
        </w:tc>
        <w:tc>
          <w:tcPr>
            <w:tcW w:w="2551" w:type="dxa"/>
            <w:tcBorders>
              <w:top w:val="nil"/>
              <w:bottom w:val="nil"/>
            </w:tcBorders>
            <w:shd w:val="clear" w:color="auto" w:fill="auto"/>
          </w:tcPr>
          <w:p w14:paraId="55ABF5F7" w14:textId="02929ED3" w:rsidR="00FE2E76" w:rsidRPr="008B0F3A" w:rsidRDefault="00A3504A"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21 (</w:t>
            </w:r>
            <w:r w:rsidR="00FE2E76" w:rsidRPr="008B0F3A">
              <w:rPr>
                <w:rFonts w:ascii="Times New Roman" w:hAnsi="Times New Roman" w:cs="Times New Roman"/>
                <w:sz w:val="28"/>
                <w:szCs w:val="28"/>
              </w:rPr>
              <w:t>32</w:t>
            </w:r>
            <w:r w:rsidRPr="008B0F3A">
              <w:rPr>
                <w:rFonts w:ascii="Times New Roman" w:hAnsi="Times New Roman" w:cs="Times New Roman"/>
                <w:sz w:val="28"/>
                <w:szCs w:val="28"/>
              </w:rPr>
              <w:t>)</w:t>
            </w:r>
          </w:p>
        </w:tc>
        <w:tc>
          <w:tcPr>
            <w:tcW w:w="2410" w:type="dxa"/>
            <w:tcBorders>
              <w:top w:val="nil"/>
              <w:bottom w:val="nil"/>
              <w:right w:val="nil"/>
            </w:tcBorders>
            <w:shd w:val="clear" w:color="auto" w:fill="auto"/>
          </w:tcPr>
          <w:p w14:paraId="4107E0E4" w14:textId="50F01C1C" w:rsidR="00FE2E76" w:rsidRPr="008B0F3A"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76B93436" w14:textId="77777777" w:rsidTr="0008207E">
        <w:tc>
          <w:tcPr>
            <w:tcW w:w="4390" w:type="dxa"/>
            <w:tcBorders>
              <w:top w:val="nil"/>
              <w:left w:val="nil"/>
              <w:bottom w:val="nil"/>
            </w:tcBorders>
            <w:shd w:val="clear" w:color="auto" w:fill="auto"/>
            <w:vAlign w:val="center"/>
          </w:tcPr>
          <w:p w14:paraId="77C8EA1D" w14:textId="77777777" w:rsidR="00FE2E76" w:rsidRPr="008B0F3A" w:rsidRDefault="00FE2E76" w:rsidP="000A0A9C">
            <w:pPr>
              <w:pBdr>
                <w:bottom w:val="single" w:sz="4" w:space="1" w:color="auto"/>
              </w:pBdr>
              <w:spacing w:line="240" w:lineRule="auto"/>
              <w:ind w:firstLine="277"/>
              <w:contextualSpacing/>
              <w:jc w:val="both"/>
              <w:rPr>
                <w:rFonts w:ascii="Times New Roman" w:hAnsi="Times New Roman" w:cs="Times New Roman"/>
                <w:sz w:val="28"/>
                <w:szCs w:val="28"/>
              </w:rPr>
            </w:pPr>
            <w:r w:rsidRPr="008B0F3A">
              <w:rPr>
                <w:rFonts w:ascii="Times New Roman" w:hAnsi="Times New Roman" w:cs="Times New Roman"/>
                <w:sz w:val="28"/>
                <w:szCs w:val="28"/>
              </w:rPr>
              <w:t>3</w:t>
            </w:r>
          </w:p>
        </w:tc>
        <w:tc>
          <w:tcPr>
            <w:tcW w:w="2551" w:type="dxa"/>
            <w:tcBorders>
              <w:top w:val="nil"/>
              <w:bottom w:val="nil"/>
            </w:tcBorders>
            <w:shd w:val="clear" w:color="auto" w:fill="auto"/>
          </w:tcPr>
          <w:p w14:paraId="71CA5ABC" w14:textId="316C9A93" w:rsidR="00FE2E76" w:rsidRPr="008B0F3A"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30 (</w:t>
            </w:r>
            <w:r w:rsidR="00FE2E76" w:rsidRPr="008B0F3A">
              <w:rPr>
                <w:rFonts w:ascii="Times New Roman" w:hAnsi="Times New Roman" w:cs="Times New Roman"/>
                <w:sz w:val="28"/>
                <w:szCs w:val="28"/>
              </w:rPr>
              <w:t>45</w:t>
            </w:r>
            <w:r w:rsidR="00A3504A" w:rsidRPr="008B0F3A">
              <w:rPr>
                <w:rFonts w:ascii="Times New Roman" w:hAnsi="Times New Roman" w:cs="Times New Roman"/>
                <w:sz w:val="28"/>
                <w:szCs w:val="28"/>
              </w:rPr>
              <w:t>,5</w:t>
            </w:r>
            <w:r w:rsidRPr="008B0F3A">
              <w:rPr>
                <w:rFonts w:ascii="Times New Roman" w:hAnsi="Times New Roman" w:cs="Times New Roman"/>
                <w:sz w:val="28"/>
                <w:szCs w:val="28"/>
              </w:rPr>
              <w:t>)</w:t>
            </w:r>
          </w:p>
        </w:tc>
        <w:tc>
          <w:tcPr>
            <w:tcW w:w="2410" w:type="dxa"/>
            <w:tcBorders>
              <w:top w:val="nil"/>
              <w:bottom w:val="nil"/>
              <w:right w:val="nil"/>
            </w:tcBorders>
            <w:shd w:val="clear" w:color="auto" w:fill="auto"/>
          </w:tcPr>
          <w:p w14:paraId="7B07D667" w14:textId="2F3E057C" w:rsidR="00FE2E76" w:rsidRPr="008B0F3A"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331A4913" w14:textId="77777777" w:rsidTr="0008207E">
        <w:tc>
          <w:tcPr>
            <w:tcW w:w="4390" w:type="dxa"/>
            <w:tcBorders>
              <w:top w:val="nil"/>
              <w:left w:val="nil"/>
              <w:bottom w:val="single" w:sz="4" w:space="0" w:color="auto"/>
            </w:tcBorders>
            <w:shd w:val="clear" w:color="auto" w:fill="auto"/>
            <w:vAlign w:val="center"/>
          </w:tcPr>
          <w:p w14:paraId="3A14F321" w14:textId="77777777" w:rsidR="00FE2E76" w:rsidRPr="008B0F3A" w:rsidRDefault="00FE2E76" w:rsidP="000A0A9C">
            <w:pPr>
              <w:spacing w:line="240" w:lineRule="auto"/>
              <w:ind w:firstLine="277"/>
              <w:contextualSpacing/>
              <w:jc w:val="both"/>
              <w:rPr>
                <w:rFonts w:ascii="Times New Roman" w:hAnsi="Times New Roman" w:cs="Times New Roman"/>
                <w:sz w:val="28"/>
                <w:szCs w:val="28"/>
              </w:rPr>
            </w:pPr>
            <w:r w:rsidRPr="008B0F3A">
              <w:rPr>
                <w:rFonts w:ascii="Times New Roman" w:hAnsi="Times New Roman" w:cs="Times New Roman"/>
                <w:sz w:val="28"/>
                <w:szCs w:val="28"/>
              </w:rPr>
              <w:t>4</w:t>
            </w:r>
          </w:p>
        </w:tc>
        <w:tc>
          <w:tcPr>
            <w:tcW w:w="2551" w:type="dxa"/>
            <w:tcBorders>
              <w:top w:val="nil"/>
              <w:bottom w:val="single" w:sz="4" w:space="0" w:color="auto"/>
            </w:tcBorders>
            <w:shd w:val="clear" w:color="auto" w:fill="auto"/>
          </w:tcPr>
          <w:p w14:paraId="50C00809" w14:textId="1F62BB11" w:rsidR="00FE2E76" w:rsidRPr="008B0F3A" w:rsidRDefault="00A3504A"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14 (21)</w:t>
            </w:r>
          </w:p>
        </w:tc>
        <w:tc>
          <w:tcPr>
            <w:tcW w:w="2410" w:type="dxa"/>
            <w:tcBorders>
              <w:top w:val="nil"/>
              <w:bottom w:val="single" w:sz="4" w:space="0" w:color="auto"/>
              <w:right w:val="nil"/>
            </w:tcBorders>
            <w:shd w:val="clear" w:color="auto" w:fill="auto"/>
          </w:tcPr>
          <w:p w14:paraId="7201334F" w14:textId="3A511028" w:rsidR="00FE2E76" w:rsidRPr="008B0F3A" w:rsidRDefault="002B72A2"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bl>
    <w:p w14:paraId="5E52E448" w14:textId="601ADAD6" w:rsidR="0008207E" w:rsidRPr="008B0F3A" w:rsidRDefault="00FE2E76" w:rsidP="000A0A9C">
      <w:pPr>
        <w:spacing w:line="240" w:lineRule="auto"/>
        <w:contextualSpacing/>
        <w:jc w:val="both"/>
        <w:rPr>
          <w:rFonts w:ascii="Times New Roman" w:hAnsi="Times New Roman" w:cs="Times New Roman"/>
          <w:sz w:val="24"/>
          <w:szCs w:val="24"/>
        </w:rPr>
      </w:pPr>
      <w:r w:rsidRPr="008B0F3A">
        <w:rPr>
          <w:rFonts w:ascii="Times New Roman" w:hAnsi="Times New Roman" w:cs="Times New Roman"/>
          <w:sz w:val="24"/>
          <w:szCs w:val="24"/>
        </w:rPr>
        <w:t xml:space="preserve">*Данные представлены в виде средних значений ± стандартное отклонение. </w:t>
      </w:r>
    </w:p>
    <w:p w14:paraId="12721C9F" w14:textId="1C28A51C" w:rsidR="00FE2E76" w:rsidRPr="008B0F3A" w:rsidRDefault="00FE2E76" w:rsidP="000A0A9C">
      <w:pPr>
        <w:spacing w:line="240" w:lineRule="auto"/>
        <w:contextualSpacing/>
        <w:jc w:val="both"/>
        <w:rPr>
          <w:rFonts w:ascii="Times New Roman" w:hAnsi="Times New Roman" w:cs="Times New Roman"/>
          <w:sz w:val="24"/>
          <w:szCs w:val="24"/>
          <w:lang w:val="en-US"/>
        </w:rPr>
      </w:pPr>
      <w:r w:rsidRPr="008B0F3A">
        <w:rPr>
          <w:rFonts w:ascii="Times New Roman" w:hAnsi="Times New Roman" w:cs="Times New Roman"/>
          <w:sz w:val="24"/>
          <w:szCs w:val="24"/>
          <w:lang w:val="en-US"/>
        </w:rPr>
        <w:t>POP-Q – Pelvic Organ Prolapse Quantification System</w:t>
      </w:r>
    </w:p>
    <w:bookmarkEnd w:id="27"/>
    <w:p w14:paraId="3EC0B483" w14:textId="77777777" w:rsidR="00FE2E76" w:rsidRPr="008B0F3A" w:rsidRDefault="00FE2E76" w:rsidP="000A0A9C">
      <w:pPr>
        <w:spacing w:line="240" w:lineRule="auto"/>
        <w:contextualSpacing/>
        <w:jc w:val="both"/>
        <w:rPr>
          <w:rFonts w:ascii="Times New Roman" w:hAnsi="Times New Roman" w:cs="Times New Roman"/>
          <w:sz w:val="28"/>
          <w:szCs w:val="28"/>
          <w:lang w:val="en-US"/>
        </w:rPr>
      </w:pPr>
    </w:p>
    <w:p w14:paraId="01D9DAA3" w14:textId="4EDE37A3" w:rsidR="00FE2E76" w:rsidRPr="008B0F3A" w:rsidRDefault="00FE2E76" w:rsidP="000A0A9C">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Средний возраст составил 56±6,01 лет для основной группы и 33±4,87 года для контрольной группы. Данные гинекологического осмотра по классификации POP-Q выглядели следующим образом: в основной группе превалировали </w:t>
      </w:r>
      <w:r w:rsidR="00A3504A" w:rsidRPr="008B0F3A">
        <w:rPr>
          <w:rFonts w:ascii="Times New Roman" w:hAnsi="Times New Roman" w:cs="Times New Roman"/>
          <w:sz w:val="28"/>
          <w:szCs w:val="28"/>
        </w:rPr>
        <w:t>2</w:t>
      </w:r>
      <w:r w:rsidRPr="008B0F3A">
        <w:rPr>
          <w:rFonts w:ascii="Times New Roman" w:hAnsi="Times New Roman" w:cs="Times New Roman"/>
          <w:sz w:val="28"/>
          <w:szCs w:val="28"/>
        </w:rPr>
        <w:t xml:space="preserve"> и </w:t>
      </w:r>
      <w:r w:rsidR="00A3504A" w:rsidRPr="008B0F3A">
        <w:rPr>
          <w:rFonts w:ascii="Times New Roman" w:hAnsi="Times New Roman" w:cs="Times New Roman"/>
          <w:sz w:val="28"/>
          <w:szCs w:val="28"/>
        </w:rPr>
        <w:t>3</w:t>
      </w:r>
      <w:r w:rsidRPr="008B0F3A">
        <w:rPr>
          <w:rFonts w:ascii="Times New Roman" w:hAnsi="Times New Roman" w:cs="Times New Roman"/>
          <w:sz w:val="28"/>
          <w:szCs w:val="28"/>
        </w:rPr>
        <w:t xml:space="preserve"> степени ПТО, у </w:t>
      </w:r>
      <w:r w:rsidR="00A3504A" w:rsidRPr="008B0F3A">
        <w:rPr>
          <w:rFonts w:ascii="Times New Roman" w:hAnsi="Times New Roman" w:cs="Times New Roman"/>
          <w:sz w:val="28"/>
          <w:szCs w:val="28"/>
        </w:rPr>
        <w:t>21</w:t>
      </w:r>
      <w:r w:rsidRPr="008B0F3A">
        <w:rPr>
          <w:rFonts w:ascii="Times New Roman" w:hAnsi="Times New Roman" w:cs="Times New Roman"/>
          <w:sz w:val="28"/>
          <w:szCs w:val="28"/>
        </w:rPr>
        <w:t xml:space="preserve"> (</w:t>
      </w:r>
      <w:r w:rsidR="00A3504A" w:rsidRPr="008B0F3A">
        <w:rPr>
          <w:rFonts w:ascii="Times New Roman" w:hAnsi="Times New Roman" w:cs="Times New Roman"/>
          <w:sz w:val="28"/>
          <w:szCs w:val="28"/>
        </w:rPr>
        <w:t>32</w:t>
      </w:r>
      <w:r w:rsidRPr="008B0F3A">
        <w:rPr>
          <w:rFonts w:ascii="Times New Roman" w:hAnsi="Times New Roman" w:cs="Times New Roman"/>
          <w:sz w:val="28"/>
          <w:szCs w:val="28"/>
        </w:rPr>
        <w:t xml:space="preserve">%) и </w:t>
      </w:r>
      <w:r w:rsidR="00A3504A" w:rsidRPr="008B0F3A">
        <w:rPr>
          <w:rFonts w:ascii="Times New Roman" w:hAnsi="Times New Roman" w:cs="Times New Roman"/>
          <w:sz w:val="28"/>
          <w:szCs w:val="28"/>
        </w:rPr>
        <w:t>тридцати</w:t>
      </w:r>
      <w:r w:rsidRPr="008B0F3A">
        <w:rPr>
          <w:rFonts w:ascii="Times New Roman" w:hAnsi="Times New Roman" w:cs="Times New Roman"/>
          <w:sz w:val="28"/>
          <w:szCs w:val="28"/>
        </w:rPr>
        <w:t xml:space="preserve"> (</w:t>
      </w:r>
      <w:r w:rsidR="00A3504A" w:rsidRPr="008B0F3A">
        <w:rPr>
          <w:rFonts w:ascii="Times New Roman" w:hAnsi="Times New Roman" w:cs="Times New Roman"/>
          <w:sz w:val="28"/>
          <w:szCs w:val="28"/>
        </w:rPr>
        <w:t>45</w:t>
      </w:r>
      <w:r w:rsidRPr="008B0F3A">
        <w:rPr>
          <w:rFonts w:ascii="Times New Roman" w:hAnsi="Times New Roman" w:cs="Times New Roman"/>
          <w:sz w:val="28"/>
          <w:szCs w:val="28"/>
        </w:rPr>
        <w:t>,5%) женщин соответственно. В то время как в контрольной группе выявлены лишь 0</w:t>
      </w:r>
      <w:r w:rsidR="002B72A2" w:rsidRPr="008B0F3A">
        <w:rPr>
          <w:rFonts w:ascii="Times New Roman" w:hAnsi="Times New Roman" w:cs="Times New Roman"/>
          <w:sz w:val="28"/>
          <w:szCs w:val="28"/>
        </w:rPr>
        <w:t xml:space="preserve"> и 1</w:t>
      </w:r>
      <w:r w:rsidRPr="008B0F3A">
        <w:rPr>
          <w:rFonts w:ascii="Times New Roman" w:hAnsi="Times New Roman" w:cs="Times New Roman"/>
          <w:sz w:val="28"/>
          <w:szCs w:val="28"/>
        </w:rPr>
        <w:t xml:space="preserve"> степен</w:t>
      </w:r>
      <w:r w:rsidR="002B72A2" w:rsidRPr="008B0F3A">
        <w:rPr>
          <w:rFonts w:ascii="Times New Roman" w:hAnsi="Times New Roman" w:cs="Times New Roman"/>
          <w:sz w:val="28"/>
          <w:szCs w:val="28"/>
        </w:rPr>
        <w:t>ь</w:t>
      </w:r>
      <w:r w:rsidRPr="008B0F3A">
        <w:rPr>
          <w:rFonts w:ascii="Times New Roman" w:hAnsi="Times New Roman" w:cs="Times New Roman"/>
          <w:sz w:val="28"/>
          <w:szCs w:val="28"/>
        </w:rPr>
        <w:t xml:space="preserve"> генитального пролапса, что составило сорок пять (75</w:t>
      </w:r>
      <w:r w:rsidR="00FC52DE" w:rsidRPr="008B0F3A">
        <w:rPr>
          <w:rFonts w:ascii="Times New Roman" w:hAnsi="Times New Roman" w:cs="Times New Roman"/>
          <w:sz w:val="28"/>
          <w:szCs w:val="28"/>
        </w:rPr>
        <w:t>%) и</w:t>
      </w:r>
      <w:r w:rsidRPr="008B0F3A">
        <w:rPr>
          <w:rFonts w:ascii="Times New Roman" w:hAnsi="Times New Roman" w:cs="Times New Roman"/>
          <w:sz w:val="28"/>
          <w:szCs w:val="28"/>
        </w:rPr>
        <w:t xml:space="preserve"> пятнадцать (25%) женщин соответственно.</w:t>
      </w:r>
    </w:p>
    <w:p w14:paraId="3E093C36" w14:textId="6040060E" w:rsidR="00E27990" w:rsidRPr="008B0F3A" w:rsidRDefault="00E27990" w:rsidP="00E27990">
      <w:pPr>
        <w:spacing w:line="240" w:lineRule="auto"/>
        <w:contextualSpacing/>
        <w:jc w:val="both"/>
        <w:rPr>
          <w:rFonts w:ascii="Times New Roman" w:hAnsi="Times New Roman" w:cs="Times New Roman"/>
          <w:sz w:val="28"/>
          <w:szCs w:val="28"/>
        </w:rPr>
      </w:pPr>
    </w:p>
    <w:p w14:paraId="13353F59" w14:textId="30C50A45" w:rsidR="00E27990" w:rsidRPr="008B0F3A" w:rsidRDefault="00E27990" w:rsidP="00E27990">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3.3.</w:t>
      </w:r>
      <w:r w:rsidR="00F309D5" w:rsidRPr="008B0F3A">
        <w:rPr>
          <w:rFonts w:ascii="Times New Roman" w:hAnsi="Times New Roman" w:cs="Times New Roman"/>
          <w:sz w:val="28"/>
          <w:szCs w:val="28"/>
        </w:rPr>
        <w:t>1.</w:t>
      </w:r>
      <w:r w:rsidRPr="008B0F3A">
        <w:rPr>
          <w:rFonts w:ascii="Times New Roman" w:hAnsi="Times New Roman" w:cs="Times New Roman"/>
          <w:sz w:val="28"/>
          <w:szCs w:val="28"/>
        </w:rPr>
        <w:t xml:space="preserve">3 </w:t>
      </w:r>
      <w:r w:rsidR="00DC521A" w:rsidRPr="008B0F3A">
        <w:rPr>
          <w:rFonts w:ascii="Times New Roman" w:hAnsi="Times New Roman" w:cs="Times New Roman"/>
          <w:sz w:val="28"/>
          <w:szCs w:val="28"/>
        </w:rPr>
        <w:t>Ис</w:t>
      </w:r>
      <w:r w:rsidRPr="008B0F3A">
        <w:rPr>
          <w:rFonts w:ascii="Times New Roman" w:hAnsi="Times New Roman" w:cs="Times New Roman"/>
          <w:sz w:val="28"/>
          <w:szCs w:val="28"/>
        </w:rPr>
        <w:t>ход</w:t>
      </w:r>
      <w:r w:rsidR="00DC521A" w:rsidRPr="008B0F3A">
        <w:rPr>
          <w:rFonts w:ascii="Times New Roman" w:hAnsi="Times New Roman" w:cs="Times New Roman"/>
          <w:sz w:val="28"/>
          <w:szCs w:val="28"/>
        </w:rPr>
        <w:t>ы валидизации</w:t>
      </w:r>
    </w:p>
    <w:p w14:paraId="1DA558E9" w14:textId="76EAC96B" w:rsidR="00FE2E76" w:rsidRPr="008B0F3A" w:rsidRDefault="00FE2E76" w:rsidP="000A0A9C">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По всем шкалам </w:t>
      </w:r>
      <w:bookmarkStart w:id="28" w:name="_Hlk136464803"/>
      <w:r w:rsidRPr="008B0F3A">
        <w:rPr>
          <w:rFonts w:ascii="Times New Roman" w:hAnsi="Times New Roman" w:cs="Times New Roman"/>
          <w:sz w:val="28"/>
          <w:szCs w:val="28"/>
        </w:rPr>
        <w:t xml:space="preserve">α-коэффициент Кронбаха превысил 0,7 (диапазон 0,77 – 0,97), что подтверждает весьма приемлемую </w:t>
      </w:r>
      <w:bookmarkStart w:id="29" w:name="_Hlk136464762"/>
      <w:r w:rsidRPr="008B0F3A">
        <w:rPr>
          <w:rFonts w:ascii="Times New Roman" w:hAnsi="Times New Roman" w:cs="Times New Roman"/>
          <w:sz w:val="28"/>
          <w:szCs w:val="28"/>
        </w:rPr>
        <w:t>вну</w:t>
      </w:r>
      <w:bookmarkEnd w:id="28"/>
      <w:r w:rsidRPr="008B0F3A">
        <w:rPr>
          <w:rFonts w:ascii="Times New Roman" w:hAnsi="Times New Roman" w:cs="Times New Roman"/>
          <w:sz w:val="28"/>
          <w:szCs w:val="28"/>
        </w:rPr>
        <w:t xml:space="preserve">треннюю согласованность </w:t>
      </w:r>
      <w:bookmarkEnd w:id="29"/>
      <w:r w:rsidR="00367D51" w:rsidRPr="008B0F3A">
        <w:rPr>
          <w:rFonts w:ascii="Times New Roman" w:hAnsi="Times New Roman" w:cs="Times New Roman"/>
          <w:sz w:val="28"/>
          <w:szCs w:val="28"/>
        </w:rPr>
        <w:t xml:space="preserve">как показано в таблице </w:t>
      </w:r>
      <w:r w:rsidR="00D56B6A" w:rsidRPr="008B0F3A">
        <w:rPr>
          <w:rFonts w:ascii="Times New Roman" w:hAnsi="Times New Roman" w:cs="Times New Roman"/>
          <w:sz w:val="28"/>
          <w:szCs w:val="28"/>
        </w:rPr>
        <w:t>10</w:t>
      </w:r>
      <w:r w:rsidRPr="008B0F3A">
        <w:rPr>
          <w:rFonts w:ascii="Times New Roman" w:hAnsi="Times New Roman" w:cs="Times New Roman"/>
          <w:sz w:val="28"/>
          <w:szCs w:val="28"/>
        </w:rPr>
        <w:t xml:space="preserve">. </w:t>
      </w:r>
    </w:p>
    <w:p w14:paraId="6B50B73D" w14:textId="77777777" w:rsidR="00FE2E76" w:rsidRPr="008B0F3A" w:rsidRDefault="00FE2E76" w:rsidP="000A0A9C">
      <w:pPr>
        <w:spacing w:line="240" w:lineRule="auto"/>
        <w:contextualSpacing/>
        <w:jc w:val="both"/>
        <w:rPr>
          <w:rFonts w:ascii="Times New Roman" w:hAnsi="Times New Roman" w:cs="Times New Roman"/>
          <w:sz w:val="28"/>
          <w:szCs w:val="28"/>
        </w:rPr>
      </w:pPr>
    </w:p>
    <w:p w14:paraId="129292C7" w14:textId="63C18C8E"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Таблица</w:t>
      </w:r>
      <w:r w:rsidR="00D56B6A" w:rsidRPr="008B0F3A">
        <w:rPr>
          <w:rFonts w:ascii="Times New Roman" w:hAnsi="Times New Roman" w:cs="Times New Roman"/>
          <w:sz w:val="28"/>
          <w:szCs w:val="28"/>
        </w:rPr>
        <w:t xml:space="preserve"> 10 </w:t>
      </w:r>
      <w:r w:rsidR="00367D51" w:rsidRPr="008B0F3A">
        <w:rPr>
          <w:rFonts w:ascii="Times New Roman" w:hAnsi="Times New Roman" w:cs="Times New Roman"/>
          <w:sz w:val="28"/>
          <w:szCs w:val="28"/>
        </w:rPr>
        <w:t>– д</w:t>
      </w:r>
      <w:r w:rsidRPr="008B0F3A">
        <w:rPr>
          <w:rFonts w:ascii="Times New Roman" w:hAnsi="Times New Roman" w:cs="Times New Roman"/>
          <w:sz w:val="28"/>
          <w:szCs w:val="28"/>
        </w:rPr>
        <w:t>анные</w:t>
      </w:r>
      <w:r w:rsidR="00367D51" w:rsidRPr="008B0F3A">
        <w:rPr>
          <w:rFonts w:ascii="Times New Roman" w:hAnsi="Times New Roman" w:cs="Times New Roman"/>
          <w:sz w:val="28"/>
          <w:szCs w:val="28"/>
        </w:rPr>
        <w:t xml:space="preserve"> </w:t>
      </w:r>
      <w:r w:rsidRPr="008B0F3A">
        <w:rPr>
          <w:rFonts w:ascii="Times New Roman" w:hAnsi="Times New Roman" w:cs="Times New Roman"/>
          <w:sz w:val="28"/>
          <w:szCs w:val="28"/>
        </w:rPr>
        <w:t xml:space="preserve">α-коэффициента Кронбаха для </w:t>
      </w:r>
      <w:proofErr w:type="spellStart"/>
      <w:r w:rsidRPr="008B0F3A">
        <w:rPr>
          <w:rFonts w:ascii="Times New Roman" w:hAnsi="Times New Roman" w:cs="Times New Roman"/>
          <w:sz w:val="28"/>
          <w:szCs w:val="28"/>
        </w:rPr>
        <w:t>казахоязычной</w:t>
      </w:r>
      <w:proofErr w:type="spellEnd"/>
      <w:r w:rsidRPr="008B0F3A">
        <w:rPr>
          <w:rFonts w:ascii="Times New Roman" w:hAnsi="Times New Roman" w:cs="Times New Roman"/>
          <w:sz w:val="28"/>
          <w:szCs w:val="28"/>
        </w:rPr>
        <w:t xml:space="preserve"> версии опросника P-</w:t>
      </w:r>
      <w:proofErr w:type="spellStart"/>
      <w:r w:rsidRPr="008B0F3A">
        <w:rPr>
          <w:rFonts w:ascii="Times New Roman" w:hAnsi="Times New Roman" w:cs="Times New Roman"/>
          <w:sz w:val="28"/>
          <w:szCs w:val="28"/>
        </w:rPr>
        <w:t>QoL</w:t>
      </w:r>
      <w:proofErr w:type="spellEnd"/>
    </w:p>
    <w:p w14:paraId="54892376" w14:textId="77777777" w:rsidR="00367D51" w:rsidRPr="008B0F3A" w:rsidRDefault="00367D51" w:rsidP="000A0A9C">
      <w:pPr>
        <w:spacing w:line="240" w:lineRule="auto"/>
        <w:contextualSpacing/>
        <w:jc w:val="both"/>
        <w:rPr>
          <w:rFonts w:ascii="Times New Roman" w:hAnsi="Times New Roman" w:cs="Times New Roman"/>
          <w:sz w:val="28"/>
          <w:szCs w:val="28"/>
        </w:rPr>
      </w:pPr>
    </w:p>
    <w:tbl>
      <w:tblPr>
        <w:tblW w:w="7933" w:type="dxa"/>
        <w:jc w:val="center"/>
        <w:tblBorders>
          <w:top w:val="single" w:sz="4" w:space="0" w:color="auto"/>
          <w:left w:val="single" w:sz="4" w:space="0" w:color="auto"/>
          <w:right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31"/>
        <w:gridCol w:w="3402"/>
      </w:tblGrid>
      <w:tr w:rsidR="00FE2E76" w:rsidRPr="008B0F3A" w14:paraId="3963C83E" w14:textId="77777777" w:rsidTr="00367D51">
        <w:trPr>
          <w:trHeight w:val="705"/>
          <w:jc w:val="center"/>
        </w:trPr>
        <w:tc>
          <w:tcPr>
            <w:tcW w:w="4531" w:type="dxa"/>
            <w:tcBorders>
              <w:top w:val="single" w:sz="4" w:space="0" w:color="auto"/>
              <w:left w:val="nil"/>
              <w:bottom w:val="single" w:sz="4" w:space="0" w:color="auto"/>
            </w:tcBorders>
            <w:shd w:val="clear" w:color="auto" w:fill="auto"/>
            <w:vAlign w:val="center"/>
          </w:tcPr>
          <w:p w14:paraId="1C159A43"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Шкалы  </w:t>
            </w:r>
          </w:p>
        </w:tc>
        <w:tc>
          <w:tcPr>
            <w:tcW w:w="3402" w:type="dxa"/>
            <w:tcBorders>
              <w:top w:val="single" w:sz="4" w:space="0" w:color="auto"/>
              <w:bottom w:val="single" w:sz="4" w:space="0" w:color="auto"/>
              <w:right w:val="nil"/>
            </w:tcBorders>
            <w:shd w:val="clear" w:color="auto" w:fill="auto"/>
            <w:vAlign w:val="center"/>
          </w:tcPr>
          <w:p w14:paraId="03CBB823"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α-коэффициент Кронбаха</w:t>
            </w:r>
          </w:p>
        </w:tc>
      </w:tr>
      <w:tr w:rsidR="00FE2E76" w:rsidRPr="008B0F3A" w14:paraId="07B9514A" w14:textId="77777777" w:rsidTr="00D16320">
        <w:trPr>
          <w:jc w:val="center"/>
        </w:trPr>
        <w:tc>
          <w:tcPr>
            <w:tcW w:w="4531" w:type="dxa"/>
            <w:tcBorders>
              <w:top w:val="single" w:sz="4" w:space="0" w:color="auto"/>
              <w:left w:val="nil"/>
              <w:bottom w:val="single" w:sz="4" w:space="0" w:color="auto"/>
            </w:tcBorders>
            <w:shd w:val="clear" w:color="auto" w:fill="auto"/>
            <w:vAlign w:val="center"/>
          </w:tcPr>
          <w:p w14:paraId="4405CED6"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lang w:val="kk-KZ"/>
              </w:rPr>
              <w:lastRenderedPageBreak/>
              <w:t>Общее состояние здоровья</w:t>
            </w:r>
          </w:p>
        </w:tc>
        <w:tc>
          <w:tcPr>
            <w:tcW w:w="3402" w:type="dxa"/>
            <w:tcBorders>
              <w:top w:val="single" w:sz="4" w:space="0" w:color="auto"/>
              <w:bottom w:val="single" w:sz="4" w:space="0" w:color="auto"/>
              <w:right w:val="nil"/>
            </w:tcBorders>
            <w:shd w:val="clear" w:color="auto" w:fill="auto"/>
            <w:vAlign w:val="center"/>
          </w:tcPr>
          <w:p w14:paraId="2DDCB931" w14:textId="015CF0CE"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95</w:t>
            </w:r>
          </w:p>
        </w:tc>
      </w:tr>
      <w:tr w:rsidR="00FE2E76" w:rsidRPr="008B0F3A" w14:paraId="72331303" w14:textId="77777777" w:rsidTr="00D16320">
        <w:trPr>
          <w:jc w:val="center"/>
        </w:trPr>
        <w:tc>
          <w:tcPr>
            <w:tcW w:w="4531" w:type="dxa"/>
            <w:tcBorders>
              <w:top w:val="single" w:sz="4" w:space="0" w:color="auto"/>
              <w:left w:val="nil"/>
              <w:bottom w:val="nil"/>
            </w:tcBorders>
            <w:shd w:val="clear" w:color="auto" w:fill="auto"/>
            <w:vAlign w:val="center"/>
          </w:tcPr>
          <w:p w14:paraId="6B70381B"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Влияние генитального пролапса</w:t>
            </w:r>
          </w:p>
        </w:tc>
        <w:tc>
          <w:tcPr>
            <w:tcW w:w="3402" w:type="dxa"/>
            <w:tcBorders>
              <w:top w:val="single" w:sz="4" w:space="0" w:color="auto"/>
              <w:bottom w:val="nil"/>
              <w:right w:val="nil"/>
            </w:tcBorders>
            <w:shd w:val="clear" w:color="auto" w:fill="auto"/>
            <w:vAlign w:val="center"/>
          </w:tcPr>
          <w:p w14:paraId="4B2554CD" w14:textId="2E9F214F"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96</w:t>
            </w:r>
          </w:p>
        </w:tc>
      </w:tr>
      <w:tr w:rsidR="00FE2E76" w:rsidRPr="008B0F3A" w14:paraId="0D7321FC" w14:textId="77777777" w:rsidTr="00D16320">
        <w:trPr>
          <w:jc w:val="center"/>
        </w:trPr>
        <w:tc>
          <w:tcPr>
            <w:tcW w:w="4531" w:type="dxa"/>
            <w:tcBorders>
              <w:top w:val="nil"/>
              <w:left w:val="nil"/>
            </w:tcBorders>
            <w:shd w:val="clear" w:color="auto" w:fill="auto"/>
            <w:vAlign w:val="center"/>
          </w:tcPr>
          <w:p w14:paraId="2C6D526D"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Ролевые ограничения</w:t>
            </w:r>
          </w:p>
        </w:tc>
        <w:tc>
          <w:tcPr>
            <w:tcW w:w="3402" w:type="dxa"/>
            <w:tcBorders>
              <w:top w:val="nil"/>
              <w:right w:val="nil"/>
            </w:tcBorders>
            <w:shd w:val="clear" w:color="auto" w:fill="auto"/>
            <w:vAlign w:val="center"/>
          </w:tcPr>
          <w:p w14:paraId="78FFEEA5" w14:textId="50C9CCD9"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77</w:t>
            </w:r>
          </w:p>
        </w:tc>
      </w:tr>
      <w:tr w:rsidR="00FE2E76" w:rsidRPr="008B0F3A" w14:paraId="6EBEB1C7" w14:textId="77777777" w:rsidTr="00367D51">
        <w:trPr>
          <w:jc w:val="center"/>
        </w:trPr>
        <w:tc>
          <w:tcPr>
            <w:tcW w:w="4531" w:type="dxa"/>
            <w:tcBorders>
              <w:left w:val="nil"/>
            </w:tcBorders>
            <w:shd w:val="clear" w:color="auto" w:fill="auto"/>
            <w:vAlign w:val="center"/>
          </w:tcPr>
          <w:p w14:paraId="14EB85B5"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Физические ограничения</w:t>
            </w:r>
          </w:p>
        </w:tc>
        <w:tc>
          <w:tcPr>
            <w:tcW w:w="3402" w:type="dxa"/>
            <w:tcBorders>
              <w:right w:val="nil"/>
            </w:tcBorders>
            <w:shd w:val="clear" w:color="auto" w:fill="auto"/>
            <w:vAlign w:val="center"/>
          </w:tcPr>
          <w:p w14:paraId="2A753D55" w14:textId="584EDFDE"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95</w:t>
            </w:r>
          </w:p>
        </w:tc>
      </w:tr>
      <w:tr w:rsidR="00FE2E76" w:rsidRPr="008B0F3A" w14:paraId="44E4747B" w14:textId="77777777" w:rsidTr="00367D51">
        <w:trPr>
          <w:jc w:val="center"/>
        </w:trPr>
        <w:tc>
          <w:tcPr>
            <w:tcW w:w="4531" w:type="dxa"/>
            <w:tcBorders>
              <w:left w:val="nil"/>
            </w:tcBorders>
            <w:shd w:val="clear" w:color="auto" w:fill="auto"/>
            <w:vAlign w:val="center"/>
          </w:tcPr>
          <w:p w14:paraId="24B71F92"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Социальные ограничения</w:t>
            </w:r>
          </w:p>
        </w:tc>
        <w:tc>
          <w:tcPr>
            <w:tcW w:w="3402" w:type="dxa"/>
            <w:tcBorders>
              <w:right w:val="nil"/>
            </w:tcBorders>
            <w:shd w:val="clear" w:color="auto" w:fill="auto"/>
            <w:vAlign w:val="center"/>
          </w:tcPr>
          <w:p w14:paraId="2042FCAE" w14:textId="44187344"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95</w:t>
            </w:r>
          </w:p>
        </w:tc>
      </w:tr>
      <w:tr w:rsidR="00FE2E76" w:rsidRPr="008B0F3A" w14:paraId="45BDA47C" w14:textId="77777777" w:rsidTr="00367D51">
        <w:trPr>
          <w:jc w:val="center"/>
        </w:trPr>
        <w:tc>
          <w:tcPr>
            <w:tcW w:w="4531" w:type="dxa"/>
            <w:tcBorders>
              <w:left w:val="nil"/>
            </w:tcBorders>
            <w:shd w:val="clear" w:color="auto" w:fill="auto"/>
            <w:vAlign w:val="center"/>
          </w:tcPr>
          <w:p w14:paraId="0B556149"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Межличностные отношения</w:t>
            </w:r>
          </w:p>
        </w:tc>
        <w:tc>
          <w:tcPr>
            <w:tcW w:w="3402" w:type="dxa"/>
            <w:tcBorders>
              <w:right w:val="nil"/>
            </w:tcBorders>
            <w:shd w:val="clear" w:color="auto" w:fill="auto"/>
            <w:vAlign w:val="center"/>
          </w:tcPr>
          <w:p w14:paraId="6581F5C0" w14:textId="2CDF4CA6"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80</w:t>
            </w:r>
          </w:p>
        </w:tc>
      </w:tr>
      <w:tr w:rsidR="00FE2E76" w:rsidRPr="008B0F3A" w14:paraId="744CA117" w14:textId="77777777" w:rsidTr="00367D51">
        <w:trPr>
          <w:jc w:val="center"/>
        </w:trPr>
        <w:tc>
          <w:tcPr>
            <w:tcW w:w="4531" w:type="dxa"/>
            <w:tcBorders>
              <w:left w:val="nil"/>
            </w:tcBorders>
            <w:shd w:val="clear" w:color="auto" w:fill="auto"/>
            <w:vAlign w:val="center"/>
          </w:tcPr>
          <w:p w14:paraId="175C0BCE"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Эмоции </w:t>
            </w:r>
          </w:p>
        </w:tc>
        <w:tc>
          <w:tcPr>
            <w:tcW w:w="3402" w:type="dxa"/>
            <w:tcBorders>
              <w:right w:val="nil"/>
            </w:tcBorders>
            <w:shd w:val="clear" w:color="auto" w:fill="auto"/>
            <w:vAlign w:val="center"/>
          </w:tcPr>
          <w:p w14:paraId="413DA0BF" w14:textId="56F2133D"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97</w:t>
            </w:r>
          </w:p>
        </w:tc>
      </w:tr>
      <w:tr w:rsidR="00FE2E76" w:rsidRPr="008B0F3A" w14:paraId="507F4EE5" w14:textId="77777777" w:rsidTr="00367D51">
        <w:trPr>
          <w:jc w:val="center"/>
        </w:trPr>
        <w:tc>
          <w:tcPr>
            <w:tcW w:w="4531" w:type="dxa"/>
            <w:tcBorders>
              <w:left w:val="nil"/>
              <w:bottom w:val="nil"/>
            </w:tcBorders>
            <w:shd w:val="clear" w:color="auto" w:fill="auto"/>
            <w:vAlign w:val="center"/>
          </w:tcPr>
          <w:p w14:paraId="3ACCEA2A"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Сон/энергия</w:t>
            </w:r>
          </w:p>
        </w:tc>
        <w:tc>
          <w:tcPr>
            <w:tcW w:w="3402" w:type="dxa"/>
            <w:tcBorders>
              <w:bottom w:val="nil"/>
              <w:right w:val="nil"/>
            </w:tcBorders>
            <w:shd w:val="clear" w:color="auto" w:fill="auto"/>
            <w:vAlign w:val="center"/>
          </w:tcPr>
          <w:p w14:paraId="62401C01" w14:textId="6256DA52"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79</w:t>
            </w:r>
          </w:p>
        </w:tc>
      </w:tr>
      <w:tr w:rsidR="00FE2E76" w:rsidRPr="008B0F3A" w14:paraId="1912C680" w14:textId="77777777" w:rsidTr="00367D51">
        <w:trPr>
          <w:jc w:val="center"/>
        </w:trPr>
        <w:tc>
          <w:tcPr>
            <w:tcW w:w="4531" w:type="dxa"/>
            <w:tcBorders>
              <w:top w:val="nil"/>
              <w:left w:val="nil"/>
              <w:bottom w:val="single" w:sz="4" w:space="0" w:color="auto"/>
            </w:tcBorders>
            <w:shd w:val="clear" w:color="auto" w:fill="auto"/>
            <w:vAlign w:val="center"/>
          </w:tcPr>
          <w:p w14:paraId="3F027CAF"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Тяжесть симптомов</w:t>
            </w:r>
          </w:p>
        </w:tc>
        <w:tc>
          <w:tcPr>
            <w:tcW w:w="3402" w:type="dxa"/>
            <w:tcBorders>
              <w:top w:val="nil"/>
              <w:bottom w:val="single" w:sz="4" w:space="0" w:color="auto"/>
              <w:right w:val="nil"/>
            </w:tcBorders>
            <w:shd w:val="clear" w:color="auto" w:fill="auto"/>
            <w:vAlign w:val="center"/>
          </w:tcPr>
          <w:p w14:paraId="5D762914" w14:textId="2C5373DD"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89</w:t>
            </w:r>
          </w:p>
        </w:tc>
      </w:tr>
    </w:tbl>
    <w:p w14:paraId="0055D500" w14:textId="77777777" w:rsidR="00FE2E76" w:rsidRPr="008B0F3A" w:rsidRDefault="00FE2E76" w:rsidP="000A0A9C">
      <w:pPr>
        <w:spacing w:line="240" w:lineRule="auto"/>
        <w:contextualSpacing/>
        <w:jc w:val="both"/>
        <w:rPr>
          <w:rFonts w:ascii="Times New Roman" w:hAnsi="Times New Roman" w:cs="Times New Roman"/>
          <w:sz w:val="28"/>
          <w:szCs w:val="28"/>
        </w:rPr>
      </w:pPr>
    </w:p>
    <w:p w14:paraId="77D912D3" w14:textId="72CFBBDC" w:rsidR="00FE2E76" w:rsidRPr="008B0F3A" w:rsidRDefault="00FE2E76" w:rsidP="000A0A9C">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Установлены максимально значимые корреляции надежности «тест» и «</w:t>
      </w:r>
      <w:proofErr w:type="spellStart"/>
      <w:r w:rsidRPr="008B0F3A">
        <w:rPr>
          <w:rFonts w:ascii="Times New Roman" w:hAnsi="Times New Roman" w:cs="Times New Roman"/>
          <w:sz w:val="28"/>
          <w:szCs w:val="28"/>
        </w:rPr>
        <w:t>ретест</w:t>
      </w:r>
      <w:proofErr w:type="spellEnd"/>
      <w:r w:rsidRPr="008B0F3A">
        <w:rPr>
          <w:rFonts w:ascii="Times New Roman" w:hAnsi="Times New Roman" w:cs="Times New Roman"/>
          <w:sz w:val="28"/>
          <w:szCs w:val="28"/>
        </w:rPr>
        <w:t>» (</w:t>
      </w:r>
      <w:proofErr w:type="gramStart"/>
      <w:r w:rsidRPr="008B0F3A">
        <w:rPr>
          <w:rFonts w:ascii="Times New Roman" w:hAnsi="Times New Roman" w:cs="Times New Roman"/>
          <w:sz w:val="28"/>
          <w:szCs w:val="28"/>
        </w:rPr>
        <w:t>р&lt;</w:t>
      </w:r>
      <w:proofErr w:type="gramEnd"/>
      <w:r w:rsidRPr="008B0F3A">
        <w:rPr>
          <w:rFonts w:ascii="Times New Roman" w:hAnsi="Times New Roman" w:cs="Times New Roman"/>
          <w:sz w:val="28"/>
          <w:szCs w:val="28"/>
        </w:rPr>
        <w:t xml:space="preserve">0,001). Суммарные баллы по каждой шкале опросника показаны в таблице </w:t>
      </w:r>
      <w:r w:rsidR="00367D51" w:rsidRPr="008B0F3A">
        <w:rPr>
          <w:rFonts w:ascii="Times New Roman" w:hAnsi="Times New Roman" w:cs="Times New Roman"/>
          <w:sz w:val="28"/>
          <w:szCs w:val="28"/>
        </w:rPr>
        <w:t>1</w:t>
      </w:r>
      <w:r w:rsidR="00D56B6A" w:rsidRPr="008B0F3A">
        <w:rPr>
          <w:rFonts w:ascii="Times New Roman" w:hAnsi="Times New Roman" w:cs="Times New Roman"/>
          <w:sz w:val="28"/>
          <w:szCs w:val="28"/>
        </w:rPr>
        <w:t>1</w:t>
      </w:r>
      <w:r w:rsidRPr="008B0F3A">
        <w:rPr>
          <w:rFonts w:ascii="Times New Roman" w:hAnsi="Times New Roman" w:cs="Times New Roman"/>
          <w:sz w:val="28"/>
          <w:szCs w:val="28"/>
        </w:rPr>
        <w:t>.</w:t>
      </w:r>
    </w:p>
    <w:p w14:paraId="5DB420D6" w14:textId="77777777" w:rsidR="00FE2E76" w:rsidRPr="008B0F3A" w:rsidRDefault="00FE2E76" w:rsidP="000A0A9C">
      <w:pPr>
        <w:spacing w:line="240" w:lineRule="auto"/>
        <w:contextualSpacing/>
        <w:jc w:val="both"/>
        <w:rPr>
          <w:rFonts w:ascii="Times New Roman" w:hAnsi="Times New Roman" w:cs="Times New Roman"/>
          <w:sz w:val="28"/>
          <w:szCs w:val="28"/>
        </w:rPr>
      </w:pPr>
    </w:p>
    <w:p w14:paraId="625CA774" w14:textId="53B51445"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Таблица </w:t>
      </w:r>
      <w:r w:rsidR="00367D51" w:rsidRPr="008B0F3A">
        <w:rPr>
          <w:rFonts w:ascii="Times New Roman" w:hAnsi="Times New Roman" w:cs="Times New Roman"/>
          <w:sz w:val="28"/>
          <w:szCs w:val="28"/>
        </w:rPr>
        <w:t>1</w:t>
      </w:r>
      <w:r w:rsidR="00D56B6A" w:rsidRPr="008B0F3A">
        <w:rPr>
          <w:rFonts w:ascii="Times New Roman" w:hAnsi="Times New Roman" w:cs="Times New Roman"/>
          <w:sz w:val="28"/>
          <w:szCs w:val="28"/>
        </w:rPr>
        <w:t>1</w:t>
      </w:r>
      <w:r w:rsidR="00367D51" w:rsidRPr="008B0F3A">
        <w:rPr>
          <w:rFonts w:ascii="Times New Roman" w:hAnsi="Times New Roman" w:cs="Times New Roman"/>
          <w:sz w:val="28"/>
          <w:szCs w:val="28"/>
        </w:rPr>
        <w:t xml:space="preserve"> – н</w:t>
      </w:r>
      <w:r w:rsidRPr="008B0F3A">
        <w:rPr>
          <w:rFonts w:ascii="Times New Roman" w:hAnsi="Times New Roman" w:cs="Times New Roman"/>
          <w:sz w:val="28"/>
          <w:szCs w:val="28"/>
        </w:rPr>
        <w:t>адежности</w:t>
      </w:r>
      <w:r w:rsidR="00367D51" w:rsidRPr="008B0F3A">
        <w:rPr>
          <w:rFonts w:ascii="Times New Roman" w:hAnsi="Times New Roman" w:cs="Times New Roman"/>
          <w:sz w:val="28"/>
          <w:szCs w:val="28"/>
        </w:rPr>
        <w:t xml:space="preserve"> </w:t>
      </w:r>
      <w:r w:rsidRPr="008B0F3A">
        <w:rPr>
          <w:rFonts w:ascii="Times New Roman" w:hAnsi="Times New Roman" w:cs="Times New Roman"/>
          <w:sz w:val="28"/>
          <w:szCs w:val="28"/>
        </w:rPr>
        <w:t>«тест» и «</w:t>
      </w:r>
      <w:proofErr w:type="spellStart"/>
      <w:r w:rsidRPr="008B0F3A">
        <w:rPr>
          <w:rFonts w:ascii="Times New Roman" w:hAnsi="Times New Roman" w:cs="Times New Roman"/>
          <w:sz w:val="28"/>
          <w:szCs w:val="28"/>
        </w:rPr>
        <w:t>ретест</w:t>
      </w:r>
      <w:proofErr w:type="spellEnd"/>
      <w:r w:rsidRPr="008B0F3A">
        <w:rPr>
          <w:rFonts w:ascii="Times New Roman" w:hAnsi="Times New Roman" w:cs="Times New Roman"/>
          <w:sz w:val="28"/>
          <w:szCs w:val="28"/>
        </w:rPr>
        <w:t>» для P-</w:t>
      </w:r>
      <w:proofErr w:type="spellStart"/>
      <w:r w:rsidRPr="008B0F3A">
        <w:rPr>
          <w:rFonts w:ascii="Times New Roman" w:hAnsi="Times New Roman" w:cs="Times New Roman"/>
          <w:sz w:val="28"/>
          <w:szCs w:val="28"/>
        </w:rPr>
        <w:t>QoL</w:t>
      </w:r>
      <w:proofErr w:type="spellEnd"/>
    </w:p>
    <w:p w14:paraId="4C3A187B" w14:textId="77777777" w:rsidR="00367D51" w:rsidRPr="008B0F3A" w:rsidRDefault="00367D51" w:rsidP="000A0A9C">
      <w:pPr>
        <w:spacing w:line="240" w:lineRule="auto"/>
        <w:contextualSpacing/>
        <w:jc w:val="both"/>
        <w:rPr>
          <w:rFonts w:ascii="Times New Roman" w:hAnsi="Times New Roman" w:cs="Times New Roman"/>
          <w:sz w:val="28"/>
          <w:szCs w:val="28"/>
        </w:rPr>
      </w:pPr>
    </w:p>
    <w:tbl>
      <w:tblPr>
        <w:tblW w:w="8374" w:type="dxa"/>
        <w:jc w:val="center"/>
        <w:tblBorders>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40"/>
        <w:gridCol w:w="1717"/>
        <w:gridCol w:w="1717"/>
      </w:tblGrid>
      <w:tr w:rsidR="00FE2E76" w:rsidRPr="008B0F3A" w14:paraId="61BBE8F0" w14:textId="77777777" w:rsidTr="00367D51">
        <w:trPr>
          <w:trHeight w:val="150"/>
          <w:jc w:val="center"/>
        </w:trPr>
        <w:tc>
          <w:tcPr>
            <w:tcW w:w="4940" w:type="dxa"/>
            <w:vMerge w:val="restart"/>
            <w:tcBorders>
              <w:top w:val="single" w:sz="4" w:space="0" w:color="auto"/>
              <w:bottom w:val="single" w:sz="4" w:space="0" w:color="auto"/>
            </w:tcBorders>
            <w:shd w:val="clear" w:color="auto" w:fill="auto"/>
            <w:vAlign w:val="center"/>
          </w:tcPr>
          <w:p w14:paraId="1790F4B2" w14:textId="77777777" w:rsidR="00FE2E76" w:rsidRPr="008B0F3A" w:rsidRDefault="00FE2E76" w:rsidP="000A0A9C">
            <w:pPr>
              <w:spacing w:line="240" w:lineRule="auto"/>
              <w:contextualSpacing/>
              <w:jc w:val="both"/>
              <w:rPr>
                <w:rFonts w:ascii="Times New Roman" w:hAnsi="Times New Roman" w:cs="Times New Roman"/>
                <w:sz w:val="28"/>
                <w:szCs w:val="28"/>
              </w:rPr>
            </w:pPr>
          </w:p>
        </w:tc>
        <w:tc>
          <w:tcPr>
            <w:tcW w:w="3434" w:type="dxa"/>
            <w:gridSpan w:val="2"/>
            <w:tcBorders>
              <w:top w:val="single" w:sz="4" w:space="0" w:color="auto"/>
              <w:bottom w:val="single" w:sz="4" w:space="0" w:color="auto"/>
            </w:tcBorders>
            <w:shd w:val="clear" w:color="auto" w:fill="auto"/>
            <w:vAlign w:val="center"/>
            <w:hideMark/>
          </w:tcPr>
          <w:p w14:paraId="2F080531" w14:textId="77777777"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Баллы шкал P-</w:t>
            </w:r>
            <w:proofErr w:type="spellStart"/>
            <w:r w:rsidRPr="008B0F3A">
              <w:rPr>
                <w:rFonts w:ascii="Times New Roman" w:hAnsi="Times New Roman" w:cs="Times New Roman"/>
                <w:sz w:val="28"/>
                <w:szCs w:val="28"/>
              </w:rPr>
              <w:t>QoL</w:t>
            </w:r>
            <w:proofErr w:type="spellEnd"/>
          </w:p>
        </w:tc>
      </w:tr>
      <w:tr w:rsidR="00FE2E76" w:rsidRPr="008B0F3A" w14:paraId="34E1EE7D" w14:textId="77777777" w:rsidTr="00367D51">
        <w:trPr>
          <w:trHeight w:val="149"/>
          <w:jc w:val="center"/>
        </w:trPr>
        <w:tc>
          <w:tcPr>
            <w:tcW w:w="4940" w:type="dxa"/>
            <w:vMerge/>
            <w:tcBorders>
              <w:top w:val="single" w:sz="4" w:space="0" w:color="auto"/>
              <w:bottom w:val="single" w:sz="4" w:space="0" w:color="auto"/>
            </w:tcBorders>
            <w:shd w:val="clear" w:color="auto" w:fill="auto"/>
            <w:vAlign w:val="center"/>
          </w:tcPr>
          <w:p w14:paraId="00E42B9D"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p>
        </w:tc>
        <w:tc>
          <w:tcPr>
            <w:tcW w:w="1717" w:type="dxa"/>
            <w:tcBorders>
              <w:top w:val="single" w:sz="4" w:space="0" w:color="auto"/>
            </w:tcBorders>
            <w:shd w:val="clear" w:color="auto" w:fill="auto"/>
            <w:vAlign w:val="center"/>
          </w:tcPr>
          <w:p w14:paraId="4C69D324" w14:textId="0A6C2B93" w:rsidR="00FE2E76" w:rsidRPr="008B0F3A" w:rsidRDefault="00FC4AB8"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РКС</w:t>
            </w:r>
          </w:p>
        </w:tc>
        <w:tc>
          <w:tcPr>
            <w:tcW w:w="1717" w:type="dxa"/>
            <w:tcBorders>
              <w:top w:val="single" w:sz="4" w:space="0" w:color="auto"/>
            </w:tcBorders>
            <w:shd w:val="clear" w:color="auto" w:fill="auto"/>
            <w:vAlign w:val="center"/>
          </w:tcPr>
          <w:p w14:paraId="12D5F342" w14:textId="7FCA29AF" w:rsidR="00FE2E76" w:rsidRPr="008B0F3A" w:rsidRDefault="00FE2E76" w:rsidP="00367D51">
            <w:pP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rPr>
              <w:t>p</w:t>
            </w:r>
            <w:r w:rsidR="00CB649F" w:rsidRPr="008B0F3A">
              <w:rPr>
                <w:rFonts w:ascii="Times New Roman" w:hAnsi="Times New Roman" w:cs="Times New Roman"/>
                <w:sz w:val="28"/>
                <w:szCs w:val="28"/>
                <w:lang w:val="en-US"/>
              </w:rPr>
              <w:t>-value</w:t>
            </w:r>
          </w:p>
        </w:tc>
      </w:tr>
      <w:tr w:rsidR="00FE2E76" w:rsidRPr="008B0F3A" w14:paraId="202FA05E" w14:textId="77777777" w:rsidTr="00367D51">
        <w:trPr>
          <w:jc w:val="center"/>
        </w:trPr>
        <w:tc>
          <w:tcPr>
            <w:tcW w:w="4940" w:type="dxa"/>
            <w:tcBorders>
              <w:top w:val="single" w:sz="4" w:space="0" w:color="auto"/>
            </w:tcBorders>
            <w:shd w:val="clear" w:color="auto" w:fill="auto"/>
            <w:vAlign w:val="center"/>
          </w:tcPr>
          <w:p w14:paraId="5A86FE23"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lang w:val="kk-KZ"/>
              </w:rPr>
              <w:t>Общее состояние здоровья</w:t>
            </w:r>
          </w:p>
        </w:tc>
        <w:tc>
          <w:tcPr>
            <w:tcW w:w="1717" w:type="dxa"/>
            <w:shd w:val="clear" w:color="auto" w:fill="auto"/>
            <w:vAlign w:val="center"/>
          </w:tcPr>
          <w:p w14:paraId="07D05E8F" w14:textId="03F580D1"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w:t>
            </w:r>
          </w:p>
        </w:tc>
        <w:tc>
          <w:tcPr>
            <w:tcW w:w="1717" w:type="dxa"/>
            <w:shd w:val="clear" w:color="auto" w:fill="auto"/>
            <w:vAlign w:val="center"/>
          </w:tcPr>
          <w:p w14:paraId="5FC83F42" w14:textId="6D79C149"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03C5A41E" w14:textId="77777777" w:rsidTr="00367D51">
        <w:trPr>
          <w:jc w:val="center"/>
        </w:trPr>
        <w:tc>
          <w:tcPr>
            <w:tcW w:w="4940" w:type="dxa"/>
            <w:shd w:val="clear" w:color="auto" w:fill="auto"/>
            <w:vAlign w:val="center"/>
          </w:tcPr>
          <w:p w14:paraId="5E28045F" w14:textId="77777777" w:rsidR="00FE2E76" w:rsidRPr="008B0F3A" w:rsidRDefault="00FE2E76" w:rsidP="00367D51">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Влияние генитального пролапса</w:t>
            </w:r>
          </w:p>
        </w:tc>
        <w:tc>
          <w:tcPr>
            <w:tcW w:w="1717" w:type="dxa"/>
            <w:shd w:val="clear" w:color="auto" w:fill="auto"/>
            <w:vAlign w:val="center"/>
          </w:tcPr>
          <w:p w14:paraId="403CA2A1" w14:textId="6080B66A"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85</w:t>
            </w:r>
          </w:p>
        </w:tc>
        <w:tc>
          <w:tcPr>
            <w:tcW w:w="1717" w:type="dxa"/>
            <w:shd w:val="clear" w:color="auto" w:fill="auto"/>
            <w:vAlign w:val="center"/>
          </w:tcPr>
          <w:p w14:paraId="7137C677" w14:textId="532696DA"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04772D49" w14:textId="77777777" w:rsidTr="00367D51">
        <w:trPr>
          <w:jc w:val="center"/>
        </w:trPr>
        <w:tc>
          <w:tcPr>
            <w:tcW w:w="4940" w:type="dxa"/>
            <w:shd w:val="clear" w:color="auto" w:fill="auto"/>
            <w:vAlign w:val="center"/>
          </w:tcPr>
          <w:p w14:paraId="5035C121" w14:textId="77777777" w:rsidR="00FE2E76" w:rsidRPr="008B0F3A" w:rsidRDefault="00FE2E76" w:rsidP="00367D51">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Ролевые ограничения</w:t>
            </w:r>
          </w:p>
        </w:tc>
        <w:tc>
          <w:tcPr>
            <w:tcW w:w="1717" w:type="dxa"/>
            <w:shd w:val="clear" w:color="auto" w:fill="auto"/>
            <w:vAlign w:val="center"/>
          </w:tcPr>
          <w:p w14:paraId="393EEB9A" w14:textId="4DDF5A01"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72</w:t>
            </w:r>
          </w:p>
        </w:tc>
        <w:tc>
          <w:tcPr>
            <w:tcW w:w="1717" w:type="dxa"/>
            <w:shd w:val="clear" w:color="auto" w:fill="auto"/>
            <w:vAlign w:val="center"/>
          </w:tcPr>
          <w:p w14:paraId="3DE139E7" w14:textId="6FA69C2D"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1047CAAB" w14:textId="77777777" w:rsidTr="00367D51">
        <w:trPr>
          <w:jc w:val="center"/>
        </w:trPr>
        <w:tc>
          <w:tcPr>
            <w:tcW w:w="4940" w:type="dxa"/>
            <w:shd w:val="clear" w:color="auto" w:fill="auto"/>
            <w:vAlign w:val="center"/>
          </w:tcPr>
          <w:p w14:paraId="6B10FF3E" w14:textId="77777777" w:rsidR="00FE2E76" w:rsidRPr="008B0F3A" w:rsidRDefault="00FE2E76" w:rsidP="00367D51">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Физические ограничения</w:t>
            </w:r>
          </w:p>
        </w:tc>
        <w:tc>
          <w:tcPr>
            <w:tcW w:w="1717" w:type="dxa"/>
            <w:shd w:val="clear" w:color="auto" w:fill="auto"/>
            <w:vAlign w:val="center"/>
          </w:tcPr>
          <w:p w14:paraId="061CD06F" w14:textId="0C8C0758"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85</w:t>
            </w:r>
          </w:p>
        </w:tc>
        <w:tc>
          <w:tcPr>
            <w:tcW w:w="1717" w:type="dxa"/>
            <w:shd w:val="clear" w:color="auto" w:fill="auto"/>
            <w:vAlign w:val="center"/>
          </w:tcPr>
          <w:p w14:paraId="1A74DCD0" w14:textId="6C50CE0E"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02BDE305" w14:textId="77777777" w:rsidTr="00367D51">
        <w:trPr>
          <w:jc w:val="center"/>
        </w:trPr>
        <w:tc>
          <w:tcPr>
            <w:tcW w:w="4940" w:type="dxa"/>
            <w:shd w:val="clear" w:color="auto" w:fill="auto"/>
            <w:vAlign w:val="center"/>
          </w:tcPr>
          <w:p w14:paraId="2D36B0F4" w14:textId="77777777" w:rsidR="00FE2E76" w:rsidRPr="008B0F3A" w:rsidRDefault="00FE2E76" w:rsidP="00367D51">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Социальные ограничения</w:t>
            </w:r>
          </w:p>
        </w:tc>
        <w:tc>
          <w:tcPr>
            <w:tcW w:w="1717" w:type="dxa"/>
            <w:shd w:val="clear" w:color="auto" w:fill="auto"/>
            <w:vAlign w:val="center"/>
          </w:tcPr>
          <w:p w14:paraId="262F4846" w14:textId="3D377566"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w:t>
            </w:r>
          </w:p>
        </w:tc>
        <w:tc>
          <w:tcPr>
            <w:tcW w:w="1717" w:type="dxa"/>
            <w:shd w:val="clear" w:color="auto" w:fill="auto"/>
            <w:vAlign w:val="center"/>
          </w:tcPr>
          <w:p w14:paraId="7EF471C7" w14:textId="12E01AE9"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1B36816E" w14:textId="77777777" w:rsidTr="00367D51">
        <w:trPr>
          <w:jc w:val="center"/>
        </w:trPr>
        <w:tc>
          <w:tcPr>
            <w:tcW w:w="4940" w:type="dxa"/>
            <w:shd w:val="clear" w:color="auto" w:fill="auto"/>
            <w:vAlign w:val="center"/>
          </w:tcPr>
          <w:p w14:paraId="49BAF6E1" w14:textId="77777777" w:rsidR="00FE2E76" w:rsidRPr="008B0F3A" w:rsidRDefault="00FE2E76" w:rsidP="00367D51">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Межличностные отношения</w:t>
            </w:r>
          </w:p>
        </w:tc>
        <w:tc>
          <w:tcPr>
            <w:tcW w:w="1717" w:type="dxa"/>
            <w:shd w:val="clear" w:color="auto" w:fill="auto"/>
            <w:vAlign w:val="center"/>
          </w:tcPr>
          <w:p w14:paraId="249DFB32" w14:textId="6F734D72"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w:t>
            </w:r>
          </w:p>
        </w:tc>
        <w:tc>
          <w:tcPr>
            <w:tcW w:w="1717" w:type="dxa"/>
            <w:shd w:val="clear" w:color="auto" w:fill="auto"/>
            <w:vAlign w:val="center"/>
          </w:tcPr>
          <w:p w14:paraId="5BBA7565" w14:textId="3A9328EE"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51FE41EB" w14:textId="77777777" w:rsidTr="00367D51">
        <w:trPr>
          <w:jc w:val="center"/>
        </w:trPr>
        <w:tc>
          <w:tcPr>
            <w:tcW w:w="4940" w:type="dxa"/>
            <w:shd w:val="clear" w:color="auto" w:fill="auto"/>
            <w:vAlign w:val="center"/>
          </w:tcPr>
          <w:p w14:paraId="1510155B" w14:textId="77777777" w:rsidR="00FE2E76" w:rsidRPr="008B0F3A" w:rsidRDefault="00FE2E76" w:rsidP="00367D51">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Эмоции </w:t>
            </w:r>
          </w:p>
        </w:tc>
        <w:tc>
          <w:tcPr>
            <w:tcW w:w="1717" w:type="dxa"/>
            <w:shd w:val="clear" w:color="auto" w:fill="auto"/>
            <w:vAlign w:val="center"/>
          </w:tcPr>
          <w:p w14:paraId="251006F9" w14:textId="7EB36A9C"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87</w:t>
            </w:r>
          </w:p>
        </w:tc>
        <w:tc>
          <w:tcPr>
            <w:tcW w:w="1717" w:type="dxa"/>
            <w:shd w:val="clear" w:color="auto" w:fill="auto"/>
            <w:vAlign w:val="center"/>
          </w:tcPr>
          <w:p w14:paraId="72E839CC" w14:textId="29C47340"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17AD74A6" w14:textId="77777777" w:rsidTr="00CB649F">
        <w:trPr>
          <w:jc w:val="center"/>
        </w:trPr>
        <w:tc>
          <w:tcPr>
            <w:tcW w:w="4940" w:type="dxa"/>
            <w:tcBorders>
              <w:bottom w:val="single" w:sz="4" w:space="0" w:color="auto"/>
            </w:tcBorders>
            <w:shd w:val="clear" w:color="auto" w:fill="auto"/>
            <w:vAlign w:val="center"/>
          </w:tcPr>
          <w:p w14:paraId="2233A31F" w14:textId="77777777" w:rsidR="00FE2E76" w:rsidRPr="008B0F3A" w:rsidRDefault="00FE2E76" w:rsidP="00367D51">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Сон/энергия</w:t>
            </w:r>
          </w:p>
        </w:tc>
        <w:tc>
          <w:tcPr>
            <w:tcW w:w="1717" w:type="dxa"/>
            <w:tcBorders>
              <w:bottom w:val="single" w:sz="4" w:space="0" w:color="auto"/>
            </w:tcBorders>
            <w:shd w:val="clear" w:color="auto" w:fill="auto"/>
            <w:vAlign w:val="center"/>
          </w:tcPr>
          <w:p w14:paraId="3205B26E" w14:textId="63C85CEA"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75</w:t>
            </w:r>
          </w:p>
        </w:tc>
        <w:tc>
          <w:tcPr>
            <w:tcW w:w="1717" w:type="dxa"/>
            <w:tcBorders>
              <w:bottom w:val="single" w:sz="4" w:space="0" w:color="auto"/>
            </w:tcBorders>
            <w:shd w:val="clear" w:color="auto" w:fill="auto"/>
            <w:vAlign w:val="center"/>
          </w:tcPr>
          <w:p w14:paraId="1F9AFB75" w14:textId="645147FF" w:rsidR="00FE2E76" w:rsidRPr="008B0F3A" w:rsidRDefault="00FE2E76" w:rsidP="00367D51">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76E5E8F4" w14:textId="77777777" w:rsidTr="00CB649F">
        <w:trPr>
          <w:jc w:val="center"/>
        </w:trPr>
        <w:tc>
          <w:tcPr>
            <w:tcW w:w="4940" w:type="dxa"/>
            <w:tcBorders>
              <w:top w:val="single" w:sz="4" w:space="0" w:color="auto"/>
              <w:bottom w:val="single" w:sz="4" w:space="0" w:color="auto"/>
            </w:tcBorders>
            <w:shd w:val="clear" w:color="auto" w:fill="auto"/>
            <w:vAlign w:val="center"/>
          </w:tcPr>
          <w:p w14:paraId="7460C02B"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Тяжесть симптомов</w:t>
            </w:r>
          </w:p>
        </w:tc>
        <w:tc>
          <w:tcPr>
            <w:tcW w:w="1717" w:type="dxa"/>
            <w:tcBorders>
              <w:top w:val="single" w:sz="4" w:space="0" w:color="auto"/>
              <w:bottom w:val="single" w:sz="4" w:space="0" w:color="auto"/>
            </w:tcBorders>
            <w:shd w:val="clear" w:color="auto" w:fill="auto"/>
            <w:vAlign w:val="center"/>
          </w:tcPr>
          <w:p w14:paraId="3EB936D8" w14:textId="059DFA2F"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82</w:t>
            </w:r>
          </w:p>
        </w:tc>
        <w:tc>
          <w:tcPr>
            <w:tcW w:w="1717" w:type="dxa"/>
            <w:tcBorders>
              <w:top w:val="single" w:sz="4" w:space="0" w:color="auto"/>
              <w:bottom w:val="single" w:sz="4" w:space="0" w:color="auto"/>
            </w:tcBorders>
            <w:shd w:val="clear" w:color="auto" w:fill="auto"/>
            <w:vAlign w:val="center"/>
          </w:tcPr>
          <w:p w14:paraId="6279D4CF" w14:textId="523E86D9"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A3504A"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bl>
    <w:p w14:paraId="6D26DE16" w14:textId="2964A65E" w:rsidR="00FE2E76" w:rsidRPr="008B0F3A" w:rsidRDefault="00FC4AB8" w:rsidP="00CB649F">
      <w:pPr>
        <w:spacing w:line="240" w:lineRule="auto"/>
        <w:ind w:firstLine="426"/>
        <w:contextualSpacing/>
        <w:jc w:val="both"/>
        <w:rPr>
          <w:rFonts w:ascii="Times New Roman" w:hAnsi="Times New Roman" w:cs="Times New Roman"/>
          <w:sz w:val="24"/>
          <w:szCs w:val="24"/>
        </w:rPr>
      </w:pPr>
      <w:r w:rsidRPr="008B0F3A">
        <w:rPr>
          <w:rFonts w:ascii="Times New Roman" w:hAnsi="Times New Roman" w:cs="Times New Roman"/>
          <w:sz w:val="24"/>
          <w:szCs w:val="24"/>
        </w:rPr>
        <w:t>РКС</w:t>
      </w:r>
      <w:r w:rsidR="00CB649F" w:rsidRPr="008B0F3A">
        <w:rPr>
          <w:rFonts w:ascii="Times New Roman" w:hAnsi="Times New Roman" w:cs="Times New Roman"/>
          <w:sz w:val="24"/>
          <w:szCs w:val="24"/>
        </w:rPr>
        <w:t xml:space="preserve">, </w:t>
      </w:r>
      <w:r w:rsidR="00FE2E76" w:rsidRPr="008B0F3A">
        <w:rPr>
          <w:rFonts w:ascii="Times New Roman" w:hAnsi="Times New Roman" w:cs="Times New Roman"/>
          <w:sz w:val="24"/>
          <w:szCs w:val="24"/>
        </w:rPr>
        <w:t xml:space="preserve">ранговая корреляция </w:t>
      </w:r>
      <w:proofErr w:type="spellStart"/>
      <w:r w:rsidR="00FE2E76" w:rsidRPr="008B0F3A">
        <w:rPr>
          <w:rFonts w:ascii="Times New Roman" w:hAnsi="Times New Roman" w:cs="Times New Roman"/>
          <w:sz w:val="24"/>
          <w:szCs w:val="24"/>
        </w:rPr>
        <w:t>Спирмена</w:t>
      </w:r>
      <w:proofErr w:type="spellEnd"/>
      <w:r w:rsidR="00FE2E76" w:rsidRPr="008B0F3A">
        <w:rPr>
          <w:rFonts w:ascii="Times New Roman" w:hAnsi="Times New Roman" w:cs="Times New Roman"/>
          <w:sz w:val="24"/>
          <w:szCs w:val="24"/>
        </w:rPr>
        <w:t>.</w:t>
      </w:r>
    </w:p>
    <w:p w14:paraId="0722DF2B" w14:textId="77777777" w:rsidR="00FE2E76" w:rsidRPr="008B0F3A" w:rsidRDefault="00FE2E76" w:rsidP="000A0A9C">
      <w:pPr>
        <w:spacing w:line="240" w:lineRule="auto"/>
        <w:contextualSpacing/>
        <w:jc w:val="both"/>
        <w:rPr>
          <w:rFonts w:ascii="Times New Roman" w:hAnsi="Times New Roman" w:cs="Times New Roman"/>
          <w:sz w:val="28"/>
          <w:szCs w:val="28"/>
        </w:rPr>
      </w:pPr>
    </w:p>
    <w:p w14:paraId="5FD81AC2" w14:textId="33574949" w:rsidR="00FE2E76" w:rsidRPr="008B0F3A" w:rsidRDefault="00FE2E76" w:rsidP="000A0A9C">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Корреляционный анализ показал максимальную значимость между шкалами «Влияние генитального пролапса», «Ролевые ограничения», «Физические ограничения», «Тяжесть симптомов» и данными гинекологического осмотра по POP-Q в основной группе (</w:t>
      </w:r>
      <w:proofErr w:type="gramStart"/>
      <w:r w:rsidRPr="008B0F3A">
        <w:rPr>
          <w:rFonts w:ascii="Times New Roman" w:hAnsi="Times New Roman" w:cs="Times New Roman"/>
          <w:sz w:val="28"/>
          <w:szCs w:val="28"/>
        </w:rPr>
        <w:t>p&lt;</w:t>
      </w:r>
      <w:proofErr w:type="gramEnd"/>
      <w:r w:rsidRPr="008B0F3A">
        <w:rPr>
          <w:rFonts w:ascii="Times New Roman" w:hAnsi="Times New Roman" w:cs="Times New Roman"/>
          <w:sz w:val="28"/>
          <w:szCs w:val="28"/>
        </w:rPr>
        <w:t xml:space="preserve">0.001), что подтверждает сильную взаимосвязь между симптомами пролапса влияющими на КЖ и объективных данных </w:t>
      </w:r>
      <w:r w:rsidR="00CB649F" w:rsidRPr="008B0F3A">
        <w:rPr>
          <w:rFonts w:ascii="Times New Roman" w:hAnsi="Times New Roman" w:cs="Times New Roman"/>
          <w:sz w:val="28"/>
          <w:szCs w:val="28"/>
        </w:rPr>
        <w:t>как показано в таблице 1</w:t>
      </w:r>
      <w:r w:rsidR="00D56B6A" w:rsidRPr="008B0F3A">
        <w:rPr>
          <w:rFonts w:ascii="Times New Roman" w:hAnsi="Times New Roman" w:cs="Times New Roman"/>
          <w:sz w:val="28"/>
          <w:szCs w:val="28"/>
        </w:rPr>
        <w:t>2</w:t>
      </w:r>
      <w:r w:rsidRPr="008B0F3A">
        <w:rPr>
          <w:rFonts w:ascii="Times New Roman" w:hAnsi="Times New Roman" w:cs="Times New Roman"/>
          <w:sz w:val="28"/>
          <w:szCs w:val="28"/>
        </w:rPr>
        <w:t>.</w:t>
      </w:r>
    </w:p>
    <w:p w14:paraId="00876FC7" w14:textId="7E0DF940" w:rsidR="00FE2E76" w:rsidRPr="008B0F3A" w:rsidRDefault="00FE2E76" w:rsidP="000A0A9C">
      <w:pPr>
        <w:spacing w:line="240" w:lineRule="auto"/>
        <w:contextualSpacing/>
        <w:jc w:val="both"/>
        <w:rPr>
          <w:rFonts w:ascii="Times New Roman" w:hAnsi="Times New Roman" w:cs="Times New Roman"/>
          <w:sz w:val="28"/>
          <w:szCs w:val="28"/>
        </w:rPr>
      </w:pPr>
    </w:p>
    <w:p w14:paraId="79201909" w14:textId="77777777" w:rsidR="00904EAB" w:rsidRPr="008B0F3A" w:rsidRDefault="00904EAB" w:rsidP="000A0A9C">
      <w:pPr>
        <w:spacing w:line="240" w:lineRule="auto"/>
        <w:contextualSpacing/>
        <w:jc w:val="both"/>
        <w:rPr>
          <w:rFonts w:ascii="Times New Roman" w:hAnsi="Times New Roman" w:cs="Times New Roman"/>
          <w:sz w:val="28"/>
          <w:szCs w:val="28"/>
        </w:rPr>
      </w:pPr>
    </w:p>
    <w:p w14:paraId="66D7DCF6" w14:textId="333C41AE"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Таблица </w:t>
      </w:r>
      <w:r w:rsidR="00CB649F" w:rsidRPr="008B0F3A">
        <w:rPr>
          <w:rFonts w:ascii="Times New Roman" w:hAnsi="Times New Roman" w:cs="Times New Roman"/>
          <w:sz w:val="28"/>
          <w:szCs w:val="28"/>
        </w:rPr>
        <w:t>1</w:t>
      </w:r>
      <w:r w:rsidR="00D56B6A" w:rsidRPr="008B0F3A">
        <w:rPr>
          <w:rFonts w:ascii="Times New Roman" w:hAnsi="Times New Roman" w:cs="Times New Roman"/>
          <w:sz w:val="28"/>
          <w:szCs w:val="28"/>
        </w:rPr>
        <w:t>2</w:t>
      </w:r>
      <w:r w:rsidR="00CB649F" w:rsidRPr="008B0F3A">
        <w:rPr>
          <w:rFonts w:ascii="Times New Roman" w:hAnsi="Times New Roman" w:cs="Times New Roman"/>
          <w:sz w:val="28"/>
          <w:szCs w:val="28"/>
        </w:rPr>
        <w:t xml:space="preserve"> – р</w:t>
      </w:r>
      <w:r w:rsidRPr="008B0F3A">
        <w:rPr>
          <w:rFonts w:ascii="Times New Roman" w:hAnsi="Times New Roman" w:cs="Times New Roman"/>
          <w:sz w:val="28"/>
          <w:szCs w:val="28"/>
        </w:rPr>
        <w:t>анговая</w:t>
      </w:r>
      <w:r w:rsidR="00CB649F" w:rsidRPr="008B0F3A">
        <w:rPr>
          <w:rFonts w:ascii="Times New Roman" w:hAnsi="Times New Roman" w:cs="Times New Roman"/>
          <w:sz w:val="28"/>
          <w:szCs w:val="28"/>
        </w:rPr>
        <w:t xml:space="preserve"> </w:t>
      </w:r>
      <w:r w:rsidRPr="008B0F3A">
        <w:rPr>
          <w:rFonts w:ascii="Times New Roman" w:hAnsi="Times New Roman" w:cs="Times New Roman"/>
          <w:sz w:val="28"/>
          <w:szCs w:val="28"/>
        </w:rPr>
        <w:t xml:space="preserve">корреляция </w:t>
      </w:r>
      <w:proofErr w:type="spellStart"/>
      <w:r w:rsidRPr="008B0F3A">
        <w:rPr>
          <w:rFonts w:ascii="Times New Roman" w:hAnsi="Times New Roman" w:cs="Times New Roman"/>
          <w:sz w:val="28"/>
          <w:szCs w:val="28"/>
        </w:rPr>
        <w:t>Спирмена</w:t>
      </w:r>
      <w:proofErr w:type="spellEnd"/>
      <w:r w:rsidRPr="008B0F3A">
        <w:rPr>
          <w:rFonts w:ascii="Times New Roman" w:hAnsi="Times New Roman" w:cs="Times New Roman"/>
          <w:sz w:val="28"/>
          <w:szCs w:val="28"/>
        </w:rPr>
        <w:t xml:space="preserve"> между баллами шкал опросника P-</w:t>
      </w:r>
      <w:proofErr w:type="spellStart"/>
      <w:r w:rsidRPr="008B0F3A">
        <w:rPr>
          <w:rFonts w:ascii="Times New Roman" w:hAnsi="Times New Roman" w:cs="Times New Roman"/>
          <w:sz w:val="28"/>
          <w:szCs w:val="28"/>
        </w:rPr>
        <w:t>QoL</w:t>
      </w:r>
      <w:proofErr w:type="spellEnd"/>
      <w:r w:rsidRPr="008B0F3A">
        <w:rPr>
          <w:rFonts w:ascii="Times New Roman" w:hAnsi="Times New Roman" w:cs="Times New Roman"/>
          <w:sz w:val="28"/>
          <w:szCs w:val="28"/>
        </w:rPr>
        <w:t xml:space="preserve"> и данными гинекологического осмотра (основная группа)</w:t>
      </w:r>
    </w:p>
    <w:p w14:paraId="06B6886A" w14:textId="77777777" w:rsidR="00E27990" w:rsidRPr="008B0F3A" w:rsidRDefault="00E27990" w:rsidP="000A0A9C">
      <w:pPr>
        <w:spacing w:line="240" w:lineRule="auto"/>
        <w:contextualSpacing/>
        <w:jc w:val="both"/>
        <w:rPr>
          <w:rFonts w:ascii="Times New Roman" w:hAnsi="Times New Roman" w:cs="Times New Roman"/>
          <w:sz w:val="28"/>
          <w:szCs w:val="28"/>
        </w:rPr>
      </w:pPr>
    </w:p>
    <w:tbl>
      <w:tblPr>
        <w:tblW w:w="8374" w:type="dxa"/>
        <w:jc w:val="center"/>
        <w:tblBorders>
          <w:top w:val="single" w:sz="4" w:space="0" w:color="auto"/>
          <w:left w:val="single" w:sz="4" w:space="0" w:color="auto"/>
          <w:right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40"/>
        <w:gridCol w:w="1717"/>
        <w:gridCol w:w="1717"/>
      </w:tblGrid>
      <w:tr w:rsidR="00FE2E76" w:rsidRPr="008B0F3A" w14:paraId="1A86B705" w14:textId="77777777" w:rsidTr="00CB649F">
        <w:trPr>
          <w:trHeight w:val="150"/>
          <w:jc w:val="center"/>
        </w:trPr>
        <w:tc>
          <w:tcPr>
            <w:tcW w:w="4940" w:type="dxa"/>
            <w:vMerge w:val="restart"/>
            <w:tcBorders>
              <w:top w:val="single" w:sz="4" w:space="0" w:color="auto"/>
              <w:left w:val="nil"/>
            </w:tcBorders>
            <w:shd w:val="clear" w:color="auto" w:fill="auto"/>
            <w:vAlign w:val="center"/>
          </w:tcPr>
          <w:p w14:paraId="0244C800" w14:textId="77777777" w:rsidR="00FE2E76" w:rsidRPr="008B0F3A" w:rsidRDefault="00FE2E76" w:rsidP="000A0A9C">
            <w:pPr>
              <w:spacing w:line="240" w:lineRule="auto"/>
              <w:contextualSpacing/>
              <w:jc w:val="both"/>
              <w:rPr>
                <w:rFonts w:ascii="Times New Roman" w:hAnsi="Times New Roman" w:cs="Times New Roman"/>
                <w:sz w:val="28"/>
                <w:szCs w:val="28"/>
              </w:rPr>
            </w:pPr>
          </w:p>
        </w:tc>
        <w:tc>
          <w:tcPr>
            <w:tcW w:w="3434" w:type="dxa"/>
            <w:gridSpan w:val="2"/>
            <w:tcBorders>
              <w:top w:val="single" w:sz="4" w:space="0" w:color="auto"/>
              <w:right w:val="nil"/>
            </w:tcBorders>
            <w:shd w:val="clear" w:color="auto" w:fill="auto"/>
            <w:vAlign w:val="center"/>
            <w:hideMark/>
          </w:tcPr>
          <w:p w14:paraId="23B965E5" w14:textId="77777777"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Баллы шкал P-</w:t>
            </w:r>
            <w:proofErr w:type="spellStart"/>
            <w:r w:rsidRPr="008B0F3A">
              <w:rPr>
                <w:rFonts w:ascii="Times New Roman" w:hAnsi="Times New Roman" w:cs="Times New Roman"/>
                <w:sz w:val="28"/>
                <w:szCs w:val="28"/>
              </w:rPr>
              <w:t>QoL</w:t>
            </w:r>
            <w:proofErr w:type="spellEnd"/>
          </w:p>
        </w:tc>
      </w:tr>
      <w:tr w:rsidR="00FE2E76" w:rsidRPr="008B0F3A" w14:paraId="7A19BF31" w14:textId="77777777" w:rsidTr="00CB649F">
        <w:trPr>
          <w:trHeight w:val="149"/>
          <w:jc w:val="center"/>
        </w:trPr>
        <w:tc>
          <w:tcPr>
            <w:tcW w:w="4940" w:type="dxa"/>
            <w:vMerge/>
            <w:tcBorders>
              <w:left w:val="nil"/>
              <w:bottom w:val="single" w:sz="4" w:space="0" w:color="auto"/>
            </w:tcBorders>
            <w:shd w:val="clear" w:color="auto" w:fill="auto"/>
            <w:vAlign w:val="center"/>
          </w:tcPr>
          <w:p w14:paraId="3D280778"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p>
        </w:tc>
        <w:tc>
          <w:tcPr>
            <w:tcW w:w="1717" w:type="dxa"/>
            <w:tcBorders>
              <w:bottom w:val="nil"/>
            </w:tcBorders>
            <w:shd w:val="clear" w:color="auto" w:fill="auto"/>
            <w:vAlign w:val="center"/>
          </w:tcPr>
          <w:p w14:paraId="43B35977" w14:textId="3CBF3D15" w:rsidR="00FE2E76" w:rsidRPr="008B0F3A" w:rsidRDefault="00FC4AB8"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РКС</w:t>
            </w:r>
          </w:p>
        </w:tc>
        <w:tc>
          <w:tcPr>
            <w:tcW w:w="1717" w:type="dxa"/>
            <w:tcBorders>
              <w:bottom w:val="nil"/>
              <w:right w:val="nil"/>
            </w:tcBorders>
            <w:shd w:val="clear" w:color="auto" w:fill="auto"/>
            <w:vAlign w:val="center"/>
          </w:tcPr>
          <w:p w14:paraId="527C0006" w14:textId="6162E88B"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lang w:val="en-US"/>
              </w:rPr>
            </w:pPr>
            <w:r w:rsidRPr="008B0F3A">
              <w:rPr>
                <w:rFonts w:ascii="Times New Roman" w:hAnsi="Times New Roman" w:cs="Times New Roman"/>
                <w:sz w:val="28"/>
                <w:szCs w:val="28"/>
              </w:rPr>
              <w:t>p</w:t>
            </w:r>
            <w:r w:rsidR="00CB649F" w:rsidRPr="008B0F3A">
              <w:rPr>
                <w:rFonts w:ascii="Times New Roman" w:hAnsi="Times New Roman" w:cs="Times New Roman"/>
                <w:sz w:val="28"/>
                <w:szCs w:val="28"/>
              </w:rPr>
              <w:t>-</w:t>
            </w:r>
            <w:r w:rsidR="00CB649F" w:rsidRPr="008B0F3A">
              <w:rPr>
                <w:rFonts w:ascii="Times New Roman" w:hAnsi="Times New Roman" w:cs="Times New Roman"/>
                <w:sz w:val="28"/>
                <w:szCs w:val="28"/>
                <w:lang w:val="en-US"/>
              </w:rPr>
              <w:t>value</w:t>
            </w:r>
          </w:p>
        </w:tc>
      </w:tr>
      <w:tr w:rsidR="00FE2E76" w:rsidRPr="008B0F3A" w14:paraId="4C193E9C" w14:textId="77777777" w:rsidTr="00CB649F">
        <w:trPr>
          <w:jc w:val="center"/>
        </w:trPr>
        <w:tc>
          <w:tcPr>
            <w:tcW w:w="4940" w:type="dxa"/>
            <w:tcBorders>
              <w:top w:val="single" w:sz="4" w:space="0" w:color="auto"/>
              <w:left w:val="nil"/>
              <w:bottom w:val="single" w:sz="4" w:space="0" w:color="auto"/>
            </w:tcBorders>
            <w:shd w:val="clear" w:color="auto" w:fill="auto"/>
            <w:vAlign w:val="center"/>
          </w:tcPr>
          <w:p w14:paraId="48C8B2E9"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lang w:val="kk-KZ"/>
              </w:rPr>
              <w:t>Общее состояние здоровья</w:t>
            </w:r>
          </w:p>
        </w:tc>
        <w:tc>
          <w:tcPr>
            <w:tcW w:w="1717" w:type="dxa"/>
            <w:tcBorders>
              <w:top w:val="nil"/>
              <w:bottom w:val="single" w:sz="4" w:space="0" w:color="auto"/>
            </w:tcBorders>
            <w:shd w:val="clear" w:color="auto" w:fill="auto"/>
            <w:vAlign w:val="center"/>
          </w:tcPr>
          <w:p w14:paraId="56847514" w14:textId="39950F63"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35</w:t>
            </w:r>
          </w:p>
        </w:tc>
        <w:tc>
          <w:tcPr>
            <w:tcW w:w="1717" w:type="dxa"/>
            <w:tcBorders>
              <w:top w:val="nil"/>
              <w:bottom w:val="single" w:sz="4" w:space="0" w:color="auto"/>
              <w:right w:val="nil"/>
            </w:tcBorders>
            <w:shd w:val="clear" w:color="auto" w:fill="auto"/>
            <w:vAlign w:val="center"/>
          </w:tcPr>
          <w:p w14:paraId="328C5157" w14:textId="6EC32EA6"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322</w:t>
            </w:r>
          </w:p>
        </w:tc>
      </w:tr>
      <w:tr w:rsidR="00FE2E76" w:rsidRPr="008B0F3A" w14:paraId="3E177FE5" w14:textId="77777777" w:rsidTr="00CB649F">
        <w:trPr>
          <w:jc w:val="center"/>
        </w:trPr>
        <w:tc>
          <w:tcPr>
            <w:tcW w:w="4940" w:type="dxa"/>
            <w:tcBorders>
              <w:top w:val="single" w:sz="4" w:space="0" w:color="auto"/>
              <w:left w:val="nil"/>
            </w:tcBorders>
            <w:shd w:val="clear" w:color="auto" w:fill="auto"/>
            <w:vAlign w:val="center"/>
          </w:tcPr>
          <w:p w14:paraId="7F83D5DD"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Влияние генитального пролапса</w:t>
            </w:r>
          </w:p>
        </w:tc>
        <w:tc>
          <w:tcPr>
            <w:tcW w:w="1717" w:type="dxa"/>
            <w:tcBorders>
              <w:top w:val="single" w:sz="4" w:space="0" w:color="auto"/>
            </w:tcBorders>
            <w:shd w:val="clear" w:color="auto" w:fill="auto"/>
            <w:vAlign w:val="center"/>
          </w:tcPr>
          <w:p w14:paraId="7FB06E66" w14:textId="0364299B"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57</w:t>
            </w:r>
          </w:p>
        </w:tc>
        <w:tc>
          <w:tcPr>
            <w:tcW w:w="1717" w:type="dxa"/>
            <w:tcBorders>
              <w:top w:val="single" w:sz="4" w:space="0" w:color="auto"/>
              <w:right w:val="nil"/>
            </w:tcBorders>
            <w:shd w:val="clear" w:color="auto" w:fill="auto"/>
            <w:vAlign w:val="center"/>
          </w:tcPr>
          <w:p w14:paraId="2E884DA5" w14:textId="763E6EAA"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14220284" w14:textId="77777777" w:rsidTr="00CB649F">
        <w:trPr>
          <w:jc w:val="center"/>
        </w:trPr>
        <w:tc>
          <w:tcPr>
            <w:tcW w:w="4940" w:type="dxa"/>
            <w:tcBorders>
              <w:left w:val="nil"/>
            </w:tcBorders>
            <w:shd w:val="clear" w:color="auto" w:fill="auto"/>
            <w:vAlign w:val="center"/>
          </w:tcPr>
          <w:p w14:paraId="26923C93"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Ролевые ограничения</w:t>
            </w:r>
          </w:p>
        </w:tc>
        <w:tc>
          <w:tcPr>
            <w:tcW w:w="1717" w:type="dxa"/>
            <w:shd w:val="clear" w:color="auto" w:fill="auto"/>
            <w:vAlign w:val="center"/>
          </w:tcPr>
          <w:p w14:paraId="532A98B6" w14:textId="00AB0B0C"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59</w:t>
            </w:r>
          </w:p>
        </w:tc>
        <w:tc>
          <w:tcPr>
            <w:tcW w:w="1717" w:type="dxa"/>
            <w:tcBorders>
              <w:right w:val="nil"/>
            </w:tcBorders>
            <w:shd w:val="clear" w:color="auto" w:fill="auto"/>
            <w:vAlign w:val="center"/>
          </w:tcPr>
          <w:p w14:paraId="243158A2" w14:textId="2D50AE38"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24C388DA" w14:textId="77777777" w:rsidTr="00CB649F">
        <w:trPr>
          <w:jc w:val="center"/>
        </w:trPr>
        <w:tc>
          <w:tcPr>
            <w:tcW w:w="4940" w:type="dxa"/>
            <w:tcBorders>
              <w:left w:val="nil"/>
            </w:tcBorders>
            <w:shd w:val="clear" w:color="auto" w:fill="auto"/>
            <w:vAlign w:val="center"/>
          </w:tcPr>
          <w:p w14:paraId="77C73640"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Физические ограничения</w:t>
            </w:r>
          </w:p>
        </w:tc>
        <w:tc>
          <w:tcPr>
            <w:tcW w:w="1717" w:type="dxa"/>
            <w:shd w:val="clear" w:color="auto" w:fill="auto"/>
            <w:vAlign w:val="center"/>
          </w:tcPr>
          <w:p w14:paraId="30792D36" w14:textId="18A74A11"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56</w:t>
            </w:r>
          </w:p>
        </w:tc>
        <w:tc>
          <w:tcPr>
            <w:tcW w:w="1717" w:type="dxa"/>
            <w:tcBorders>
              <w:right w:val="nil"/>
            </w:tcBorders>
            <w:shd w:val="clear" w:color="auto" w:fill="auto"/>
            <w:vAlign w:val="center"/>
          </w:tcPr>
          <w:p w14:paraId="33C8431D" w14:textId="0C054C55"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r w:rsidR="00FE2E76" w:rsidRPr="008B0F3A" w14:paraId="7DDCF23A" w14:textId="77777777" w:rsidTr="00CB649F">
        <w:trPr>
          <w:jc w:val="center"/>
        </w:trPr>
        <w:tc>
          <w:tcPr>
            <w:tcW w:w="4940" w:type="dxa"/>
            <w:tcBorders>
              <w:left w:val="nil"/>
            </w:tcBorders>
            <w:shd w:val="clear" w:color="auto" w:fill="auto"/>
            <w:vAlign w:val="center"/>
          </w:tcPr>
          <w:p w14:paraId="7C65DA73"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Социальные ограничения</w:t>
            </w:r>
          </w:p>
        </w:tc>
        <w:tc>
          <w:tcPr>
            <w:tcW w:w="1717" w:type="dxa"/>
            <w:shd w:val="clear" w:color="auto" w:fill="auto"/>
            <w:vAlign w:val="center"/>
          </w:tcPr>
          <w:p w14:paraId="6A7A6403" w14:textId="450220FB"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40</w:t>
            </w:r>
          </w:p>
        </w:tc>
        <w:tc>
          <w:tcPr>
            <w:tcW w:w="1717" w:type="dxa"/>
            <w:tcBorders>
              <w:right w:val="nil"/>
            </w:tcBorders>
            <w:shd w:val="clear" w:color="auto" w:fill="auto"/>
            <w:vAlign w:val="center"/>
          </w:tcPr>
          <w:p w14:paraId="745BB934" w14:textId="4853A430"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006</w:t>
            </w:r>
          </w:p>
        </w:tc>
      </w:tr>
      <w:tr w:rsidR="00FE2E76" w:rsidRPr="008B0F3A" w14:paraId="466E7153" w14:textId="77777777" w:rsidTr="00CB649F">
        <w:trPr>
          <w:jc w:val="center"/>
        </w:trPr>
        <w:tc>
          <w:tcPr>
            <w:tcW w:w="4940" w:type="dxa"/>
            <w:tcBorders>
              <w:left w:val="nil"/>
            </w:tcBorders>
            <w:shd w:val="clear" w:color="auto" w:fill="auto"/>
            <w:vAlign w:val="center"/>
          </w:tcPr>
          <w:p w14:paraId="2045A278"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Межличностные отношения</w:t>
            </w:r>
          </w:p>
        </w:tc>
        <w:tc>
          <w:tcPr>
            <w:tcW w:w="1717" w:type="dxa"/>
            <w:shd w:val="clear" w:color="auto" w:fill="auto"/>
            <w:vAlign w:val="center"/>
          </w:tcPr>
          <w:p w14:paraId="2A7691C3" w14:textId="185E299E"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42</w:t>
            </w:r>
          </w:p>
        </w:tc>
        <w:tc>
          <w:tcPr>
            <w:tcW w:w="1717" w:type="dxa"/>
            <w:tcBorders>
              <w:right w:val="nil"/>
            </w:tcBorders>
            <w:shd w:val="clear" w:color="auto" w:fill="auto"/>
            <w:vAlign w:val="center"/>
          </w:tcPr>
          <w:p w14:paraId="21C2BA36" w14:textId="4E45F50C"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041</w:t>
            </w:r>
          </w:p>
        </w:tc>
      </w:tr>
      <w:tr w:rsidR="00FE2E76" w:rsidRPr="008B0F3A" w14:paraId="74861CEB" w14:textId="77777777" w:rsidTr="00CB649F">
        <w:trPr>
          <w:jc w:val="center"/>
        </w:trPr>
        <w:tc>
          <w:tcPr>
            <w:tcW w:w="4940" w:type="dxa"/>
            <w:tcBorders>
              <w:left w:val="nil"/>
            </w:tcBorders>
            <w:shd w:val="clear" w:color="auto" w:fill="auto"/>
            <w:vAlign w:val="center"/>
          </w:tcPr>
          <w:p w14:paraId="15FE507A"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Эмоции </w:t>
            </w:r>
          </w:p>
        </w:tc>
        <w:tc>
          <w:tcPr>
            <w:tcW w:w="1717" w:type="dxa"/>
            <w:shd w:val="clear" w:color="auto" w:fill="auto"/>
            <w:vAlign w:val="center"/>
          </w:tcPr>
          <w:p w14:paraId="58620B32" w14:textId="1A42FAC6"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44</w:t>
            </w:r>
          </w:p>
        </w:tc>
        <w:tc>
          <w:tcPr>
            <w:tcW w:w="1717" w:type="dxa"/>
            <w:tcBorders>
              <w:right w:val="nil"/>
            </w:tcBorders>
            <w:shd w:val="clear" w:color="auto" w:fill="auto"/>
            <w:vAlign w:val="center"/>
          </w:tcPr>
          <w:p w14:paraId="445463D1" w14:textId="0049932E"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027</w:t>
            </w:r>
          </w:p>
        </w:tc>
      </w:tr>
      <w:tr w:rsidR="00FE2E76" w:rsidRPr="008B0F3A" w14:paraId="4F51EDEE" w14:textId="77777777" w:rsidTr="00CB649F">
        <w:trPr>
          <w:jc w:val="center"/>
        </w:trPr>
        <w:tc>
          <w:tcPr>
            <w:tcW w:w="4940" w:type="dxa"/>
            <w:tcBorders>
              <w:left w:val="nil"/>
              <w:bottom w:val="nil"/>
            </w:tcBorders>
            <w:shd w:val="clear" w:color="auto" w:fill="auto"/>
            <w:vAlign w:val="center"/>
          </w:tcPr>
          <w:p w14:paraId="581054F6" w14:textId="77777777" w:rsidR="00FE2E76" w:rsidRPr="008B0F3A"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Сон/энергия</w:t>
            </w:r>
          </w:p>
        </w:tc>
        <w:tc>
          <w:tcPr>
            <w:tcW w:w="1717" w:type="dxa"/>
            <w:tcBorders>
              <w:bottom w:val="nil"/>
            </w:tcBorders>
            <w:shd w:val="clear" w:color="auto" w:fill="auto"/>
            <w:vAlign w:val="center"/>
          </w:tcPr>
          <w:p w14:paraId="0598494C" w14:textId="5E160E2C"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28</w:t>
            </w:r>
          </w:p>
        </w:tc>
        <w:tc>
          <w:tcPr>
            <w:tcW w:w="1717" w:type="dxa"/>
            <w:tcBorders>
              <w:bottom w:val="nil"/>
              <w:right w:val="nil"/>
            </w:tcBorders>
            <w:shd w:val="clear" w:color="auto" w:fill="auto"/>
            <w:vAlign w:val="center"/>
          </w:tcPr>
          <w:p w14:paraId="3E40999D" w14:textId="119AAB49"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012</w:t>
            </w:r>
          </w:p>
        </w:tc>
      </w:tr>
      <w:tr w:rsidR="00FE2E76" w:rsidRPr="008B0F3A" w14:paraId="4991FD76" w14:textId="77777777" w:rsidTr="00CB649F">
        <w:trPr>
          <w:jc w:val="center"/>
        </w:trPr>
        <w:tc>
          <w:tcPr>
            <w:tcW w:w="4940" w:type="dxa"/>
            <w:tcBorders>
              <w:top w:val="nil"/>
              <w:left w:val="nil"/>
              <w:bottom w:val="single" w:sz="4" w:space="0" w:color="auto"/>
            </w:tcBorders>
            <w:shd w:val="clear" w:color="auto" w:fill="auto"/>
            <w:vAlign w:val="center"/>
          </w:tcPr>
          <w:p w14:paraId="1521B1C2"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Тяжесть симптомов</w:t>
            </w:r>
          </w:p>
        </w:tc>
        <w:tc>
          <w:tcPr>
            <w:tcW w:w="1717" w:type="dxa"/>
            <w:tcBorders>
              <w:top w:val="nil"/>
              <w:bottom w:val="single" w:sz="4" w:space="0" w:color="auto"/>
            </w:tcBorders>
            <w:shd w:val="clear" w:color="auto" w:fill="auto"/>
            <w:vAlign w:val="center"/>
          </w:tcPr>
          <w:p w14:paraId="48AD2157" w14:textId="49C4271E"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51</w:t>
            </w:r>
          </w:p>
        </w:tc>
        <w:tc>
          <w:tcPr>
            <w:tcW w:w="1717" w:type="dxa"/>
            <w:tcBorders>
              <w:top w:val="nil"/>
              <w:bottom w:val="single" w:sz="4" w:space="0" w:color="auto"/>
              <w:right w:val="nil"/>
            </w:tcBorders>
            <w:shd w:val="clear" w:color="auto" w:fill="auto"/>
            <w:vAlign w:val="center"/>
          </w:tcPr>
          <w:p w14:paraId="34E4D37C" w14:textId="1076169A"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&lt;0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001</w:t>
            </w:r>
          </w:p>
        </w:tc>
      </w:tr>
    </w:tbl>
    <w:p w14:paraId="771C20BB" w14:textId="3FB8986D" w:rsidR="00CB649F" w:rsidRPr="008B0F3A" w:rsidRDefault="00CB649F" w:rsidP="00CB649F">
      <w:pPr>
        <w:spacing w:line="240" w:lineRule="auto"/>
        <w:ind w:firstLine="426"/>
        <w:contextualSpacing/>
        <w:jc w:val="both"/>
        <w:rPr>
          <w:rFonts w:ascii="Times New Roman" w:hAnsi="Times New Roman" w:cs="Times New Roman"/>
          <w:sz w:val="24"/>
          <w:szCs w:val="24"/>
        </w:rPr>
      </w:pPr>
      <w:r w:rsidRPr="008B0F3A">
        <w:rPr>
          <w:rFonts w:ascii="Times New Roman" w:hAnsi="Times New Roman" w:cs="Times New Roman"/>
          <w:sz w:val="24"/>
          <w:szCs w:val="24"/>
          <w:lang w:val="en-US"/>
        </w:rPr>
        <w:t xml:space="preserve"> </w:t>
      </w:r>
      <w:r w:rsidR="00FC4AB8" w:rsidRPr="008B0F3A">
        <w:rPr>
          <w:rFonts w:ascii="Times New Roman" w:hAnsi="Times New Roman" w:cs="Times New Roman"/>
          <w:sz w:val="24"/>
          <w:szCs w:val="24"/>
        </w:rPr>
        <w:t>РКС</w:t>
      </w:r>
      <w:r w:rsidRPr="008B0F3A">
        <w:rPr>
          <w:rFonts w:ascii="Times New Roman" w:hAnsi="Times New Roman" w:cs="Times New Roman"/>
          <w:sz w:val="24"/>
          <w:szCs w:val="24"/>
          <w:lang w:val="en-US"/>
        </w:rPr>
        <w:t xml:space="preserve">, </w:t>
      </w:r>
      <w:r w:rsidRPr="008B0F3A">
        <w:rPr>
          <w:rFonts w:ascii="Times New Roman" w:hAnsi="Times New Roman" w:cs="Times New Roman"/>
          <w:sz w:val="24"/>
          <w:szCs w:val="24"/>
        </w:rPr>
        <w:t>ранговая</w:t>
      </w:r>
      <w:r w:rsidRPr="008B0F3A">
        <w:rPr>
          <w:rFonts w:ascii="Times New Roman" w:hAnsi="Times New Roman" w:cs="Times New Roman"/>
          <w:sz w:val="24"/>
          <w:szCs w:val="24"/>
          <w:lang w:val="en-US"/>
        </w:rPr>
        <w:t xml:space="preserve"> </w:t>
      </w:r>
      <w:r w:rsidRPr="008B0F3A">
        <w:rPr>
          <w:rFonts w:ascii="Times New Roman" w:hAnsi="Times New Roman" w:cs="Times New Roman"/>
          <w:sz w:val="24"/>
          <w:szCs w:val="24"/>
        </w:rPr>
        <w:t>корреляция</w:t>
      </w:r>
      <w:r w:rsidRPr="008B0F3A">
        <w:rPr>
          <w:rFonts w:ascii="Times New Roman" w:hAnsi="Times New Roman" w:cs="Times New Roman"/>
          <w:sz w:val="24"/>
          <w:szCs w:val="24"/>
          <w:lang w:val="en-US"/>
        </w:rPr>
        <w:t xml:space="preserve"> </w:t>
      </w:r>
      <w:proofErr w:type="spellStart"/>
      <w:r w:rsidRPr="008B0F3A">
        <w:rPr>
          <w:rFonts w:ascii="Times New Roman" w:hAnsi="Times New Roman" w:cs="Times New Roman"/>
          <w:sz w:val="24"/>
          <w:szCs w:val="24"/>
        </w:rPr>
        <w:t>Спирмена</w:t>
      </w:r>
      <w:proofErr w:type="spellEnd"/>
    </w:p>
    <w:p w14:paraId="27936458" w14:textId="0D2097D4" w:rsidR="00CB649F" w:rsidRPr="008B0F3A" w:rsidRDefault="00CB649F" w:rsidP="00CB649F">
      <w:pPr>
        <w:spacing w:line="240" w:lineRule="auto"/>
        <w:ind w:firstLine="426"/>
        <w:contextualSpacing/>
        <w:jc w:val="both"/>
        <w:rPr>
          <w:rFonts w:ascii="Times New Roman" w:hAnsi="Times New Roman" w:cs="Times New Roman"/>
          <w:sz w:val="24"/>
          <w:szCs w:val="24"/>
          <w:lang w:val="en-US"/>
        </w:rPr>
      </w:pPr>
      <w:r w:rsidRPr="008B0F3A">
        <w:rPr>
          <w:rFonts w:ascii="Times New Roman" w:hAnsi="Times New Roman" w:cs="Times New Roman"/>
          <w:sz w:val="24"/>
          <w:szCs w:val="24"/>
          <w:lang w:val="en-US"/>
        </w:rPr>
        <w:t xml:space="preserve"> </w:t>
      </w:r>
      <w:r w:rsidRPr="008B0F3A">
        <w:rPr>
          <w:rFonts w:ascii="Times New Roman" w:hAnsi="Times New Roman" w:cs="Times New Roman"/>
          <w:color w:val="000000" w:themeColor="text1"/>
          <w:sz w:val="24"/>
          <w:szCs w:val="24"/>
          <w:lang w:val="en-US"/>
        </w:rPr>
        <w:t>P-QOL, Prolapse Quality of Life</w:t>
      </w:r>
    </w:p>
    <w:p w14:paraId="7452CD1A" w14:textId="77777777" w:rsidR="00CB649F" w:rsidRPr="008B0F3A" w:rsidRDefault="00CB649F" w:rsidP="00CB649F">
      <w:pPr>
        <w:spacing w:line="240" w:lineRule="auto"/>
        <w:ind w:firstLine="426"/>
        <w:contextualSpacing/>
        <w:jc w:val="both"/>
        <w:rPr>
          <w:rFonts w:ascii="Times New Roman" w:hAnsi="Times New Roman" w:cs="Times New Roman"/>
          <w:sz w:val="24"/>
          <w:szCs w:val="24"/>
          <w:lang w:val="en-US"/>
        </w:rPr>
      </w:pPr>
    </w:p>
    <w:p w14:paraId="49627ABF" w14:textId="2C741227" w:rsidR="00FE2E76" w:rsidRPr="008B0F3A" w:rsidRDefault="00FE2E76" w:rsidP="000A0A9C">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Наконец, методом U-критерия Манна-Уитни установлены значительные различия общих баллов для каждой шкалы P-</w:t>
      </w:r>
      <w:proofErr w:type="spellStart"/>
      <w:r w:rsidRPr="008B0F3A">
        <w:rPr>
          <w:rFonts w:ascii="Times New Roman" w:hAnsi="Times New Roman" w:cs="Times New Roman"/>
          <w:sz w:val="28"/>
          <w:szCs w:val="28"/>
        </w:rPr>
        <w:t>QoL</w:t>
      </w:r>
      <w:proofErr w:type="spellEnd"/>
      <w:r w:rsidRPr="008B0F3A">
        <w:rPr>
          <w:rFonts w:ascii="Times New Roman" w:hAnsi="Times New Roman" w:cs="Times New Roman"/>
          <w:sz w:val="28"/>
          <w:szCs w:val="28"/>
        </w:rPr>
        <w:t xml:space="preserve"> между основной и контрольной группами (Табл. </w:t>
      </w:r>
      <w:r w:rsidR="00CB649F" w:rsidRPr="008B0F3A">
        <w:rPr>
          <w:rFonts w:ascii="Times New Roman" w:hAnsi="Times New Roman" w:cs="Times New Roman"/>
          <w:sz w:val="28"/>
          <w:szCs w:val="28"/>
        </w:rPr>
        <w:t>1</w:t>
      </w:r>
      <w:r w:rsidR="00D56B6A" w:rsidRPr="008B0F3A">
        <w:rPr>
          <w:rFonts w:ascii="Times New Roman" w:hAnsi="Times New Roman" w:cs="Times New Roman"/>
          <w:sz w:val="28"/>
          <w:szCs w:val="28"/>
        </w:rPr>
        <w:t>3</w:t>
      </w:r>
      <w:r w:rsidRPr="008B0F3A">
        <w:rPr>
          <w:rFonts w:ascii="Times New Roman" w:hAnsi="Times New Roman" w:cs="Times New Roman"/>
          <w:sz w:val="28"/>
          <w:szCs w:val="28"/>
        </w:rPr>
        <w:t xml:space="preserve">, </w:t>
      </w:r>
      <w:r w:rsidR="00D641C1" w:rsidRPr="008B0F3A">
        <w:rPr>
          <w:rFonts w:ascii="Times New Roman" w:hAnsi="Times New Roman" w:cs="Times New Roman"/>
          <w:sz w:val="28"/>
          <w:szCs w:val="28"/>
        </w:rPr>
        <w:t>p &lt;</w:t>
      </w:r>
      <w:r w:rsidRPr="008B0F3A">
        <w:rPr>
          <w:rFonts w:ascii="Times New Roman" w:hAnsi="Times New Roman" w:cs="Times New Roman"/>
          <w:sz w:val="28"/>
          <w:szCs w:val="28"/>
        </w:rPr>
        <w:t>0,001).</w:t>
      </w:r>
    </w:p>
    <w:p w14:paraId="620BDEEE" w14:textId="77777777" w:rsidR="00FE2E76" w:rsidRPr="008B0F3A" w:rsidRDefault="00FE2E76" w:rsidP="000A0A9C">
      <w:pPr>
        <w:spacing w:line="240" w:lineRule="auto"/>
        <w:contextualSpacing/>
        <w:jc w:val="both"/>
        <w:rPr>
          <w:rFonts w:ascii="Times New Roman" w:hAnsi="Times New Roman" w:cs="Times New Roman"/>
          <w:sz w:val="28"/>
          <w:szCs w:val="28"/>
        </w:rPr>
      </w:pPr>
    </w:p>
    <w:p w14:paraId="7C744B31" w14:textId="38FA5676"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Таблица </w:t>
      </w:r>
      <w:r w:rsidR="00CB649F" w:rsidRPr="008B0F3A">
        <w:rPr>
          <w:rFonts w:ascii="Times New Roman" w:hAnsi="Times New Roman" w:cs="Times New Roman"/>
          <w:sz w:val="28"/>
          <w:szCs w:val="28"/>
        </w:rPr>
        <w:t>1</w:t>
      </w:r>
      <w:r w:rsidR="00D56B6A" w:rsidRPr="008B0F3A">
        <w:rPr>
          <w:rFonts w:ascii="Times New Roman" w:hAnsi="Times New Roman" w:cs="Times New Roman"/>
          <w:sz w:val="28"/>
          <w:szCs w:val="28"/>
        </w:rPr>
        <w:t>3</w:t>
      </w:r>
      <w:r w:rsidR="00CB649F" w:rsidRPr="008B0F3A">
        <w:rPr>
          <w:rFonts w:ascii="Times New Roman" w:hAnsi="Times New Roman" w:cs="Times New Roman"/>
          <w:sz w:val="28"/>
          <w:szCs w:val="28"/>
        </w:rPr>
        <w:t xml:space="preserve"> – к</w:t>
      </w:r>
      <w:r w:rsidRPr="008B0F3A">
        <w:rPr>
          <w:rFonts w:ascii="Times New Roman" w:hAnsi="Times New Roman" w:cs="Times New Roman"/>
          <w:sz w:val="28"/>
          <w:szCs w:val="28"/>
        </w:rPr>
        <w:t>орреляция</w:t>
      </w:r>
      <w:r w:rsidR="00CB649F" w:rsidRPr="008B0F3A">
        <w:rPr>
          <w:rFonts w:ascii="Times New Roman" w:hAnsi="Times New Roman" w:cs="Times New Roman"/>
          <w:sz w:val="28"/>
          <w:szCs w:val="28"/>
        </w:rPr>
        <w:t xml:space="preserve"> </w:t>
      </w:r>
      <w:r w:rsidRPr="008B0F3A">
        <w:rPr>
          <w:rFonts w:ascii="Times New Roman" w:hAnsi="Times New Roman" w:cs="Times New Roman"/>
          <w:sz w:val="28"/>
          <w:szCs w:val="28"/>
        </w:rPr>
        <w:t>баллов по каждой шкале опросника P-</w:t>
      </w:r>
      <w:proofErr w:type="spellStart"/>
      <w:r w:rsidRPr="008B0F3A">
        <w:rPr>
          <w:rFonts w:ascii="Times New Roman" w:hAnsi="Times New Roman" w:cs="Times New Roman"/>
          <w:sz w:val="28"/>
          <w:szCs w:val="28"/>
        </w:rPr>
        <w:t>QoL</w:t>
      </w:r>
      <w:proofErr w:type="spellEnd"/>
      <w:r w:rsidRPr="008B0F3A">
        <w:rPr>
          <w:rFonts w:ascii="Times New Roman" w:hAnsi="Times New Roman" w:cs="Times New Roman"/>
          <w:sz w:val="28"/>
          <w:szCs w:val="28"/>
        </w:rPr>
        <w:t xml:space="preserve"> между группами</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390"/>
        <w:gridCol w:w="2268"/>
        <w:gridCol w:w="2268"/>
      </w:tblGrid>
      <w:tr w:rsidR="00FE2E76" w:rsidRPr="008B0F3A" w14:paraId="26D59FFE" w14:textId="77777777" w:rsidTr="00CB649F">
        <w:tc>
          <w:tcPr>
            <w:tcW w:w="4390" w:type="dxa"/>
            <w:vMerge w:val="restart"/>
          </w:tcPr>
          <w:p w14:paraId="147584E0" w14:textId="77777777" w:rsidR="00FE2E76" w:rsidRPr="008B0F3A" w:rsidRDefault="00FE2E76" w:rsidP="000A0A9C">
            <w:pPr>
              <w:spacing w:line="240" w:lineRule="auto"/>
              <w:contextualSpacing/>
              <w:jc w:val="both"/>
              <w:rPr>
                <w:rFonts w:ascii="Times New Roman" w:hAnsi="Times New Roman" w:cs="Times New Roman"/>
                <w:sz w:val="28"/>
                <w:szCs w:val="28"/>
              </w:rPr>
            </w:pPr>
          </w:p>
        </w:tc>
        <w:tc>
          <w:tcPr>
            <w:tcW w:w="4536" w:type="dxa"/>
            <w:gridSpan w:val="2"/>
          </w:tcPr>
          <w:p w14:paraId="7B77326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Баллы шкал P-</w:t>
            </w:r>
            <w:proofErr w:type="spellStart"/>
            <w:r w:rsidRPr="008B0F3A">
              <w:rPr>
                <w:rFonts w:ascii="Times New Roman" w:hAnsi="Times New Roman" w:cs="Times New Roman"/>
                <w:sz w:val="28"/>
                <w:szCs w:val="28"/>
              </w:rPr>
              <w:t>QoL</w:t>
            </w:r>
            <w:proofErr w:type="spellEnd"/>
          </w:p>
        </w:tc>
      </w:tr>
      <w:tr w:rsidR="00FE2E76" w:rsidRPr="008B0F3A" w14:paraId="6452F49C" w14:textId="77777777" w:rsidTr="00CB649F">
        <w:tc>
          <w:tcPr>
            <w:tcW w:w="4390" w:type="dxa"/>
            <w:vMerge/>
          </w:tcPr>
          <w:p w14:paraId="6C678F70" w14:textId="77777777" w:rsidR="00FE2E76" w:rsidRPr="008B0F3A" w:rsidRDefault="00FE2E76" w:rsidP="000A0A9C">
            <w:pPr>
              <w:spacing w:line="240" w:lineRule="auto"/>
              <w:contextualSpacing/>
              <w:jc w:val="both"/>
              <w:rPr>
                <w:rFonts w:ascii="Times New Roman" w:hAnsi="Times New Roman" w:cs="Times New Roman"/>
                <w:sz w:val="28"/>
                <w:szCs w:val="28"/>
              </w:rPr>
            </w:pPr>
          </w:p>
        </w:tc>
        <w:tc>
          <w:tcPr>
            <w:tcW w:w="2268" w:type="dxa"/>
            <w:vAlign w:val="center"/>
          </w:tcPr>
          <w:p w14:paraId="5BF6B66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Основная группа</w:t>
            </w:r>
          </w:p>
        </w:tc>
        <w:tc>
          <w:tcPr>
            <w:tcW w:w="2268" w:type="dxa"/>
            <w:vAlign w:val="center"/>
          </w:tcPr>
          <w:p w14:paraId="22C11518"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Контрольная группа</w:t>
            </w:r>
          </w:p>
        </w:tc>
      </w:tr>
      <w:tr w:rsidR="00FE2E76" w:rsidRPr="008B0F3A" w14:paraId="64EA5C1F" w14:textId="77777777" w:rsidTr="00CB649F">
        <w:tc>
          <w:tcPr>
            <w:tcW w:w="4390" w:type="dxa"/>
            <w:vAlign w:val="center"/>
          </w:tcPr>
          <w:p w14:paraId="5D7EFC08"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lang w:val="kk-KZ"/>
              </w:rPr>
              <w:t>Общее состояние здоровья</w:t>
            </w:r>
          </w:p>
        </w:tc>
        <w:tc>
          <w:tcPr>
            <w:tcW w:w="2268" w:type="dxa"/>
            <w:vAlign w:val="center"/>
          </w:tcPr>
          <w:p w14:paraId="6B97A64E"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45 (25-60)</w:t>
            </w:r>
          </w:p>
        </w:tc>
        <w:tc>
          <w:tcPr>
            <w:tcW w:w="2268" w:type="dxa"/>
            <w:vAlign w:val="center"/>
          </w:tcPr>
          <w:p w14:paraId="33D3F1A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25 (0-31)</w:t>
            </w:r>
          </w:p>
        </w:tc>
      </w:tr>
      <w:tr w:rsidR="00FE2E76" w:rsidRPr="008B0F3A" w14:paraId="7543D639" w14:textId="77777777" w:rsidTr="00CB649F">
        <w:tc>
          <w:tcPr>
            <w:tcW w:w="4390" w:type="dxa"/>
            <w:vAlign w:val="center"/>
          </w:tcPr>
          <w:p w14:paraId="0DDD03E8"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Влияние генитального пролапса</w:t>
            </w:r>
          </w:p>
        </w:tc>
        <w:tc>
          <w:tcPr>
            <w:tcW w:w="2268" w:type="dxa"/>
            <w:vAlign w:val="center"/>
          </w:tcPr>
          <w:p w14:paraId="72EB8B4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100 (77-100)</w:t>
            </w:r>
          </w:p>
        </w:tc>
        <w:tc>
          <w:tcPr>
            <w:tcW w:w="2268" w:type="dxa"/>
            <w:vAlign w:val="center"/>
          </w:tcPr>
          <w:p w14:paraId="514C401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 (0-25)</w:t>
            </w:r>
          </w:p>
        </w:tc>
      </w:tr>
      <w:tr w:rsidR="00FE2E76" w:rsidRPr="008B0F3A" w14:paraId="4A6DE604" w14:textId="77777777" w:rsidTr="00CB649F">
        <w:tc>
          <w:tcPr>
            <w:tcW w:w="4390" w:type="dxa"/>
            <w:vAlign w:val="center"/>
          </w:tcPr>
          <w:p w14:paraId="467E2C10"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Ролевые ограничения</w:t>
            </w:r>
          </w:p>
        </w:tc>
        <w:tc>
          <w:tcPr>
            <w:tcW w:w="2268" w:type="dxa"/>
            <w:vAlign w:val="center"/>
          </w:tcPr>
          <w:p w14:paraId="716D364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70 (27-87)</w:t>
            </w:r>
          </w:p>
        </w:tc>
        <w:tc>
          <w:tcPr>
            <w:tcW w:w="2268" w:type="dxa"/>
          </w:tcPr>
          <w:p w14:paraId="05C750A8"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 (0-0)</w:t>
            </w:r>
          </w:p>
        </w:tc>
      </w:tr>
      <w:tr w:rsidR="00FE2E76" w:rsidRPr="008B0F3A" w14:paraId="01270F0C" w14:textId="77777777" w:rsidTr="00CB649F">
        <w:tc>
          <w:tcPr>
            <w:tcW w:w="4390" w:type="dxa"/>
            <w:vAlign w:val="center"/>
          </w:tcPr>
          <w:p w14:paraId="751E0F00"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Физические ограничения</w:t>
            </w:r>
          </w:p>
        </w:tc>
        <w:tc>
          <w:tcPr>
            <w:tcW w:w="2268" w:type="dxa"/>
            <w:vAlign w:val="center"/>
          </w:tcPr>
          <w:p w14:paraId="1D32744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70 (27-87)</w:t>
            </w:r>
          </w:p>
        </w:tc>
        <w:tc>
          <w:tcPr>
            <w:tcW w:w="2268" w:type="dxa"/>
          </w:tcPr>
          <w:p w14:paraId="33A2A1D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 (0-17)</w:t>
            </w:r>
          </w:p>
        </w:tc>
      </w:tr>
      <w:tr w:rsidR="00FE2E76" w:rsidRPr="008B0F3A" w14:paraId="529F199B" w14:textId="77777777" w:rsidTr="00CB649F">
        <w:tc>
          <w:tcPr>
            <w:tcW w:w="4390" w:type="dxa"/>
            <w:vAlign w:val="center"/>
          </w:tcPr>
          <w:p w14:paraId="5278E858"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Социальные ограничения</w:t>
            </w:r>
          </w:p>
        </w:tc>
        <w:tc>
          <w:tcPr>
            <w:tcW w:w="2268" w:type="dxa"/>
            <w:vAlign w:val="center"/>
          </w:tcPr>
          <w:p w14:paraId="03765F86"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33 (17-42)</w:t>
            </w:r>
          </w:p>
        </w:tc>
        <w:tc>
          <w:tcPr>
            <w:tcW w:w="2268" w:type="dxa"/>
          </w:tcPr>
          <w:p w14:paraId="6F3B57A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11 (0-17)</w:t>
            </w:r>
          </w:p>
        </w:tc>
      </w:tr>
      <w:tr w:rsidR="00FE2E76" w:rsidRPr="008B0F3A" w14:paraId="5DA3DE9D" w14:textId="77777777" w:rsidTr="00CB649F">
        <w:tc>
          <w:tcPr>
            <w:tcW w:w="4390" w:type="dxa"/>
            <w:vAlign w:val="center"/>
          </w:tcPr>
          <w:p w14:paraId="3CA62B19"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Межличностные отношения</w:t>
            </w:r>
          </w:p>
        </w:tc>
        <w:tc>
          <w:tcPr>
            <w:tcW w:w="2268" w:type="dxa"/>
            <w:vAlign w:val="center"/>
          </w:tcPr>
          <w:p w14:paraId="4DD0251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43 (33-69)</w:t>
            </w:r>
          </w:p>
        </w:tc>
        <w:tc>
          <w:tcPr>
            <w:tcW w:w="2268" w:type="dxa"/>
          </w:tcPr>
          <w:p w14:paraId="452CAADE"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 (0-0)</w:t>
            </w:r>
          </w:p>
        </w:tc>
      </w:tr>
      <w:tr w:rsidR="00FE2E76" w:rsidRPr="008B0F3A" w14:paraId="62DBD786" w14:textId="77777777" w:rsidTr="00CB649F">
        <w:tc>
          <w:tcPr>
            <w:tcW w:w="4390" w:type="dxa"/>
            <w:vAlign w:val="center"/>
          </w:tcPr>
          <w:p w14:paraId="72A01050"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Эмоции </w:t>
            </w:r>
          </w:p>
        </w:tc>
        <w:tc>
          <w:tcPr>
            <w:tcW w:w="2268" w:type="dxa"/>
            <w:vAlign w:val="center"/>
          </w:tcPr>
          <w:p w14:paraId="019EC0C2"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11 (2-39)</w:t>
            </w:r>
          </w:p>
        </w:tc>
        <w:tc>
          <w:tcPr>
            <w:tcW w:w="2268" w:type="dxa"/>
          </w:tcPr>
          <w:p w14:paraId="425570F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 (0-8)</w:t>
            </w:r>
          </w:p>
        </w:tc>
      </w:tr>
      <w:tr w:rsidR="00FE2E76" w:rsidRPr="008B0F3A" w14:paraId="5D82E91D" w14:textId="77777777" w:rsidTr="00CB649F">
        <w:tc>
          <w:tcPr>
            <w:tcW w:w="4390" w:type="dxa"/>
            <w:vAlign w:val="center"/>
          </w:tcPr>
          <w:p w14:paraId="26E81788"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Сон/энергия</w:t>
            </w:r>
          </w:p>
        </w:tc>
        <w:tc>
          <w:tcPr>
            <w:tcW w:w="2268" w:type="dxa"/>
            <w:vAlign w:val="center"/>
          </w:tcPr>
          <w:p w14:paraId="30DB8CCE"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25 (13-35)</w:t>
            </w:r>
          </w:p>
        </w:tc>
        <w:tc>
          <w:tcPr>
            <w:tcW w:w="2268" w:type="dxa"/>
          </w:tcPr>
          <w:p w14:paraId="71B590DA" w14:textId="4FEA9C7D"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12 (4-3</w:t>
            </w:r>
            <w:r w:rsidR="008D07D2" w:rsidRPr="008B0F3A">
              <w:rPr>
                <w:rFonts w:ascii="Times New Roman" w:hAnsi="Times New Roman" w:cs="Times New Roman"/>
                <w:sz w:val="28"/>
                <w:szCs w:val="28"/>
              </w:rPr>
              <w:t>1</w:t>
            </w:r>
            <w:r w:rsidRPr="008B0F3A">
              <w:rPr>
                <w:rFonts w:ascii="Times New Roman" w:hAnsi="Times New Roman" w:cs="Times New Roman"/>
                <w:sz w:val="28"/>
                <w:szCs w:val="28"/>
              </w:rPr>
              <w:t>)</w:t>
            </w:r>
          </w:p>
        </w:tc>
      </w:tr>
      <w:tr w:rsidR="00FE2E76" w:rsidRPr="008B0F3A" w14:paraId="0D28B825" w14:textId="77777777" w:rsidTr="00CB649F">
        <w:tc>
          <w:tcPr>
            <w:tcW w:w="4390" w:type="dxa"/>
            <w:vAlign w:val="center"/>
          </w:tcPr>
          <w:p w14:paraId="0235E95C" w14:textId="77777777"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Тяжесть симптомов</w:t>
            </w:r>
          </w:p>
        </w:tc>
        <w:tc>
          <w:tcPr>
            <w:tcW w:w="2268" w:type="dxa"/>
            <w:vAlign w:val="center"/>
          </w:tcPr>
          <w:p w14:paraId="69463082"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65 (17-77)</w:t>
            </w:r>
          </w:p>
        </w:tc>
        <w:tc>
          <w:tcPr>
            <w:tcW w:w="2268" w:type="dxa"/>
          </w:tcPr>
          <w:p w14:paraId="44BFCD03" w14:textId="0937073E"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 (0-</w:t>
            </w:r>
            <w:r w:rsidR="008D07D2" w:rsidRPr="008B0F3A">
              <w:rPr>
                <w:rFonts w:ascii="Times New Roman" w:hAnsi="Times New Roman" w:cs="Times New Roman"/>
                <w:sz w:val="28"/>
                <w:szCs w:val="28"/>
                <w:lang w:val="en-US"/>
              </w:rPr>
              <w:t>20</w:t>
            </w:r>
            <w:r w:rsidRPr="008B0F3A">
              <w:rPr>
                <w:rFonts w:ascii="Times New Roman" w:hAnsi="Times New Roman" w:cs="Times New Roman"/>
                <w:sz w:val="28"/>
                <w:szCs w:val="28"/>
              </w:rPr>
              <w:t>)</w:t>
            </w:r>
          </w:p>
        </w:tc>
      </w:tr>
    </w:tbl>
    <w:p w14:paraId="7B887DFD" w14:textId="77A01656" w:rsidR="00FE2E76" w:rsidRPr="008B0F3A" w:rsidRDefault="00FE2E76" w:rsidP="000A0A9C">
      <w:pPr>
        <w:spacing w:line="240" w:lineRule="auto"/>
        <w:contextualSpacing/>
        <w:jc w:val="both"/>
        <w:rPr>
          <w:rFonts w:ascii="Times New Roman" w:hAnsi="Times New Roman" w:cs="Times New Roman"/>
          <w:sz w:val="24"/>
          <w:szCs w:val="24"/>
        </w:rPr>
      </w:pPr>
      <w:r w:rsidRPr="008B0F3A">
        <w:rPr>
          <w:rFonts w:ascii="Times New Roman" w:hAnsi="Times New Roman" w:cs="Times New Roman"/>
          <w:sz w:val="24"/>
          <w:szCs w:val="24"/>
        </w:rPr>
        <w:t xml:space="preserve">*Данные представлены в виде средних значений, </w:t>
      </w:r>
      <w:proofErr w:type="spellStart"/>
      <w:r w:rsidRPr="008B0F3A">
        <w:rPr>
          <w:rFonts w:ascii="Times New Roman" w:hAnsi="Times New Roman" w:cs="Times New Roman"/>
          <w:sz w:val="24"/>
          <w:szCs w:val="24"/>
        </w:rPr>
        <w:t>межквартильных</w:t>
      </w:r>
      <w:proofErr w:type="spellEnd"/>
      <w:r w:rsidRPr="008B0F3A">
        <w:rPr>
          <w:rFonts w:ascii="Times New Roman" w:hAnsi="Times New Roman" w:cs="Times New Roman"/>
          <w:sz w:val="24"/>
          <w:szCs w:val="24"/>
        </w:rPr>
        <w:t xml:space="preserve"> диапазонов (IQR)</w:t>
      </w:r>
    </w:p>
    <w:p w14:paraId="4A9B9B70" w14:textId="0313BB3C" w:rsidR="00E27990" w:rsidRPr="008B0F3A" w:rsidRDefault="00E27990" w:rsidP="00237CE4">
      <w:pPr>
        <w:spacing w:line="240" w:lineRule="auto"/>
        <w:ind w:firstLine="567"/>
        <w:contextualSpacing/>
        <w:jc w:val="both"/>
        <w:rPr>
          <w:rFonts w:ascii="Times New Roman" w:hAnsi="Times New Roman" w:cs="Times New Roman"/>
          <w:sz w:val="28"/>
          <w:szCs w:val="28"/>
        </w:rPr>
      </w:pPr>
    </w:p>
    <w:p w14:paraId="5358F927" w14:textId="43377517" w:rsidR="00237CE4" w:rsidRPr="008B0F3A" w:rsidRDefault="00237CE4" w:rsidP="00237CE4">
      <w:pPr>
        <w:spacing w:line="240" w:lineRule="auto"/>
        <w:ind w:firstLine="709"/>
        <w:jc w:val="both"/>
        <w:rPr>
          <w:rFonts w:ascii="Times New Roman" w:hAnsi="Times New Roman" w:cs="Times New Roman"/>
          <w:sz w:val="28"/>
          <w:szCs w:val="28"/>
        </w:rPr>
      </w:pPr>
      <w:proofErr w:type="spellStart"/>
      <w:r w:rsidRPr="008B0F3A">
        <w:rPr>
          <w:rFonts w:ascii="Times New Roman" w:hAnsi="Times New Roman" w:cs="Times New Roman"/>
          <w:sz w:val="28"/>
          <w:szCs w:val="28"/>
        </w:rPr>
        <w:t>Валидизированный</w:t>
      </w:r>
      <w:proofErr w:type="spellEnd"/>
      <w:r w:rsidRPr="008B0F3A">
        <w:rPr>
          <w:rFonts w:ascii="Times New Roman" w:hAnsi="Times New Roman" w:cs="Times New Roman"/>
          <w:sz w:val="28"/>
          <w:szCs w:val="28"/>
        </w:rPr>
        <w:t xml:space="preserve"> на казахский язык специфический опросники P-QOL (</w:t>
      </w:r>
      <w:proofErr w:type="spellStart"/>
      <w:r w:rsidR="00027899" w:rsidRPr="008B0F3A">
        <w:rPr>
          <w:rFonts w:ascii="Times New Roman" w:hAnsi="Times New Roman" w:cs="Times New Roman"/>
          <w:sz w:val="28"/>
          <w:szCs w:val="28"/>
        </w:rPr>
        <w:t>Жамбас</w:t>
      </w:r>
      <w:proofErr w:type="spellEnd"/>
      <w:r w:rsidR="00027899" w:rsidRPr="008B0F3A">
        <w:rPr>
          <w:rFonts w:ascii="Times New Roman" w:hAnsi="Times New Roman" w:cs="Times New Roman"/>
          <w:sz w:val="28"/>
          <w:szCs w:val="28"/>
        </w:rPr>
        <w:t xml:space="preserve"> </w:t>
      </w:r>
      <w:proofErr w:type="spellStart"/>
      <w:r w:rsidR="00027899" w:rsidRPr="008B0F3A">
        <w:rPr>
          <w:rFonts w:ascii="Times New Roman" w:hAnsi="Times New Roman" w:cs="Times New Roman"/>
          <w:sz w:val="28"/>
          <w:szCs w:val="28"/>
        </w:rPr>
        <w:t>ағзалары</w:t>
      </w:r>
      <w:proofErr w:type="spellEnd"/>
      <w:r w:rsidR="00027899" w:rsidRPr="008B0F3A">
        <w:rPr>
          <w:rFonts w:ascii="Times New Roman" w:hAnsi="Times New Roman" w:cs="Times New Roman"/>
          <w:sz w:val="28"/>
          <w:szCs w:val="28"/>
          <w:lang w:val="kk-KZ"/>
        </w:rPr>
        <w:t>ның симптомды</w:t>
      </w:r>
      <w:r w:rsidR="00027899" w:rsidRPr="008B0F3A">
        <w:rPr>
          <w:rFonts w:ascii="Times New Roman" w:hAnsi="Times New Roman" w:cs="Times New Roman"/>
          <w:sz w:val="28"/>
          <w:szCs w:val="28"/>
        </w:rPr>
        <w:t xml:space="preserve"> пролапсы бар </w:t>
      </w:r>
      <w:proofErr w:type="spellStart"/>
      <w:r w:rsidR="00027899" w:rsidRPr="008B0F3A">
        <w:rPr>
          <w:rFonts w:ascii="Times New Roman" w:hAnsi="Times New Roman" w:cs="Times New Roman"/>
          <w:sz w:val="28"/>
          <w:szCs w:val="28"/>
        </w:rPr>
        <w:t>пациенттердің</w:t>
      </w:r>
      <w:proofErr w:type="spellEnd"/>
      <w:r w:rsidR="00027899" w:rsidRPr="008B0F3A">
        <w:rPr>
          <w:rFonts w:ascii="Times New Roman" w:hAnsi="Times New Roman" w:cs="Times New Roman"/>
          <w:sz w:val="28"/>
          <w:szCs w:val="28"/>
        </w:rPr>
        <w:t xml:space="preserve"> </w:t>
      </w:r>
      <w:proofErr w:type="spellStart"/>
      <w:r w:rsidR="00027899" w:rsidRPr="008B0F3A">
        <w:rPr>
          <w:rFonts w:ascii="Times New Roman" w:hAnsi="Times New Roman" w:cs="Times New Roman"/>
          <w:sz w:val="28"/>
          <w:szCs w:val="28"/>
        </w:rPr>
        <w:t>өмір</w:t>
      </w:r>
      <w:proofErr w:type="spellEnd"/>
      <w:r w:rsidR="00027899" w:rsidRPr="008B0F3A">
        <w:rPr>
          <w:rFonts w:ascii="Times New Roman" w:hAnsi="Times New Roman" w:cs="Times New Roman"/>
          <w:sz w:val="28"/>
          <w:szCs w:val="28"/>
        </w:rPr>
        <w:t xml:space="preserve"> </w:t>
      </w:r>
      <w:r w:rsidR="00027899" w:rsidRPr="008B0F3A">
        <w:rPr>
          <w:rFonts w:ascii="Times New Roman" w:hAnsi="Times New Roman" w:cs="Times New Roman"/>
          <w:sz w:val="28"/>
          <w:szCs w:val="28"/>
          <w:lang w:val="kk-KZ"/>
        </w:rPr>
        <w:t>сапасын бағалау сауалнамасы, Приложение Б</w:t>
      </w:r>
      <w:r w:rsidRPr="008B0F3A">
        <w:rPr>
          <w:rFonts w:ascii="Times New Roman" w:hAnsi="Times New Roman" w:cs="Times New Roman"/>
          <w:sz w:val="28"/>
          <w:szCs w:val="28"/>
        </w:rPr>
        <w:t>)</w:t>
      </w:r>
      <w:r w:rsidR="00027899" w:rsidRPr="008B0F3A">
        <w:rPr>
          <w:rFonts w:ascii="Times New Roman" w:hAnsi="Times New Roman" w:cs="Times New Roman"/>
          <w:sz w:val="28"/>
          <w:szCs w:val="28"/>
        </w:rPr>
        <w:t xml:space="preserve"> подтверждает приемлемую внутреннюю согласованность</w:t>
      </w:r>
      <w:r w:rsidRPr="008B0F3A">
        <w:rPr>
          <w:rFonts w:ascii="Times New Roman" w:hAnsi="Times New Roman" w:cs="Times New Roman"/>
          <w:sz w:val="28"/>
          <w:szCs w:val="28"/>
        </w:rPr>
        <w:t xml:space="preserve"> </w:t>
      </w:r>
      <w:r w:rsidR="00027899" w:rsidRPr="008B0F3A">
        <w:rPr>
          <w:rFonts w:ascii="Times New Roman" w:hAnsi="Times New Roman" w:cs="Times New Roman"/>
          <w:sz w:val="28"/>
          <w:szCs w:val="28"/>
        </w:rPr>
        <w:t>(к</w:t>
      </w:r>
      <w:r w:rsidRPr="008B0F3A">
        <w:rPr>
          <w:rFonts w:ascii="Times New Roman" w:hAnsi="Times New Roman" w:cs="Times New Roman"/>
          <w:sz w:val="28"/>
          <w:szCs w:val="28"/>
        </w:rPr>
        <w:t>оэффициент Кронбаха&gt;0,7</w:t>
      </w:r>
      <w:r w:rsidR="00027899" w:rsidRPr="008B0F3A">
        <w:rPr>
          <w:rFonts w:ascii="Times New Roman" w:hAnsi="Times New Roman" w:cs="Times New Roman"/>
          <w:sz w:val="28"/>
          <w:szCs w:val="28"/>
        </w:rPr>
        <w:t>)</w:t>
      </w:r>
      <w:r w:rsidRPr="008B0F3A">
        <w:rPr>
          <w:rFonts w:ascii="Times New Roman" w:hAnsi="Times New Roman" w:cs="Times New Roman"/>
          <w:sz w:val="28"/>
          <w:szCs w:val="28"/>
        </w:rPr>
        <w:t>.</w:t>
      </w:r>
    </w:p>
    <w:p w14:paraId="184C38D1" w14:textId="6B536445" w:rsidR="00027899" w:rsidRPr="008B0F3A" w:rsidRDefault="00027899" w:rsidP="00E27990">
      <w:pPr>
        <w:spacing w:line="240" w:lineRule="auto"/>
        <w:contextualSpacing/>
        <w:jc w:val="both"/>
        <w:rPr>
          <w:rFonts w:ascii="Times New Roman" w:hAnsi="Times New Roman" w:cs="Times New Roman"/>
          <w:sz w:val="28"/>
          <w:szCs w:val="28"/>
        </w:rPr>
      </w:pPr>
    </w:p>
    <w:p w14:paraId="793A8AD2" w14:textId="55EC9FE3" w:rsidR="0051175A" w:rsidRPr="008B0F3A" w:rsidRDefault="0051175A" w:rsidP="00E27990">
      <w:pPr>
        <w:spacing w:line="240" w:lineRule="auto"/>
        <w:contextualSpacing/>
        <w:jc w:val="both"/>
        <w:rPr>
          <w:rFonts w:ascii="Times New Roman" w:hAnsi="Times New Roman" w:cs="Times New Roman"/>
          <w:sz w:val="28"/>
          <w:szCs w:val="28"/>
        </w:rPr>
      </w:pPr>
    </w:p>
    <w:p w14:paraId="71BE9C35" w14:textId="615D8E8A" w:rsidR="0051175A" w:rsidRDefault="0051175A" w:rsidP="00E27990">
      <w:pPr>
        <w:spacing w:line="240" w:lineRule="auto"/>
        <w:contextualSpacing/>
        <w:jc w:val="both"/>
        <w:rPr>
          <w:rFonts w:ascii="Times New Roman" w:hAnsi="Times New Roman" w:cs="Times New Roman"/>
          <w:sz w:val="28"/>
          <w:szCs w:val="28"/>
        </w:rPr>
      </w:pPr>
    </w:p>
    <w:p w14:paraId="5D323F2A" w14:textId="6BAE11D6" w:rsidR="001A23FD" w:rsidRDefault="001A23FD" w:rsidP="00E27990">
      <w:pPr>
        <w:spacing w:line="240" w:lineRule="auto"/>
        <w:contextualSpacing/>
        <w:jc w:val="both"/>
        <w:rPr>
          <w:rFonts w:ascii="Times New Roman" w:hAnsi="Times New Roman" w:cs="Times New Roman"/>
          <w:sz w:val="28"/>
          <w:szCs w:val="28"/>
        </w:rPr>
      </w:pPr>
    </w:p>
    <w:p w14:paraId="0FEF27F2" w14:textId="77777777" w:rsidR="001A23FD" w:rsidRPr="008B0F3A" w:rsidRDefault="001A23FD" w:rsidP="00E27990">
      <w:pPr>
        <w:spacing w:line="240" w:lineRule="auto"/>
        <w:contextualSpacing/>
        <w:jc w:val="both"/>
        <w:rPr>
          <w:rFonts w:ascii="Times New Roman" w:hAnsi="Times New Roman" w:cs="Times New Roman"/>
          <w:sz w:val="28"/>
          <w:szCs w:val="28"/>
        </w:rPr>
      </w:pPr>
    </w:p>
    <w:p w14:paraId="7615A8B3" w14:textId="37F5C414" w:rsidR="0051175A" w:rsidRPr="008B0F3A" w:rsidRDefault="0051175A" w:rsidP="00E27990">
      <w:pPr>
        <w:spacing w:line="240" w:lineRule="auto"/>
        <w:contextualSpacing/>
        <w:jc w:val="both"/>
        <w:rPr>
          <w:rFonts w:ascii="Times New Roman" w:hAnsi="Times New Roman" w:cs="Times New Roman"/>
          <w:sz w:val="28"/>
          <w:szCs w:val="28"/>
        </w:rPr>
      </w:pPr>
    </w:p>
    <w:p w14:paraId="6A700037" w14:textId="77777777" w:rsidR="0051175A" w:rsidRPr="008B0F3A" w:rsidRDefault="0051175A" w:rsidP="00E27990">
      <w:pPr>
        <w:spacing w:line="240" w:lineRule="auto"/>
        <w:contextualSpacing/>
        <w:jc w:val="both"/>
        <w:rPr>
          <w:rFonts w:ascii="Times New Roman" w:hAnsi="Times New Roman" w:cs="Times New Roman"/>
          <w:sz w:val="28"/>
          <w:szCs w:val="28"/>
        </w:rPr>
      </w:pPr>
    </w:p>
    <w:p w14:paraId="3886C929" w14:textId="0E8847A8" w:rsidR="00E27990" w:rsidRPr="008B0F3A" w:rsidRDefault="00E27990" w:rsidP="00E27990">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3.</w:t>
      </w:r>
      <w:r w:rsidR="00F309D5" w:rsidRPr="008B0F3A">
        <w:rPr>
          <w:rFonts w:ascii="Times New Roman" w:hAnsi="Times New Roman" w:cs="Times New Roman"/>
          <w:sz w:val="28"/>
          <w:szCs w:val="28"/>
        </w:rPr>
        <w:t xml:space="preserve">3.2 </w:t>
      </w:r>
      <w:r w:rsidRPr="008B0F3A">
        <w:rPr>
          <w:rFonts w:ascii="Times New Roman" w:hAnsi="Times New Roman" w:cs="Times New Roman"/>
          <w:sz w:val="28"/>
          <w:szCs w:val="28"/>
          <w:lang w:val="en-US"/>
        </w:rPr>
        <w:t>Female</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Sexual</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Function</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Index</w:t>
      </w:r>
      <w:r w:rsidRPr="008B0F3A">
        <w:rPr>
          <w:rFonts w:ascii="Times New Roman" w:hAnsi="Times New Roman" w:cs="Times New Roman"/>
          <w:sz w:val="28"/>
          <w:szCs w:val="28"/>
        </w:rPr>
        <w:t xml:space="preserve"> </w:t>
      </w:r>
      <w:r w:rsidR="00F309D5" w:rsidRPr="008B0F3A">
        <w:rPr>
          <w:rFonts w:ascii="Times New Roman" w:hAnsi="Times New Roman" w:cs="Times New Roman"/>
          <w:sz w:val="28"/>
          <w:szCs w:val="28"/>
        </w:rPr>
        <w:t>- «</w:t>
      </w:r>
      <w:r w:rsidR="00F309D5" w:rsidRPr="008B0F3A">
        <w:rPr>
          <w:rFonts w:ascii="Times New Roman" w:hAnsi="Times New Roman" w:cs="Times New Roman"/>
          <w:sz w:val="28"/>
          <w:szCs w:val="28"/>
          <w:lang w:val="kk-KZ"/>
        </w:rPr>
        <w:t xml:space="preserve">Әйелдердегі жыныстық қызметті бағалау шкаласы </w:t>
      </w:r>
      <w:r w:rsidRPr="008B0F3A">
        <w:rPr>
          <w:rFonts w:ascii="Times New Roman" w:hAnsi="Times New Roman" w:cs="Times New Roman"/>
          <w:sz w:val="28"/>
          <w:szCs w:val="28"/>
        </w:rPr>
        <w:t>(</w:t>
      </w:r>
      <w:proofErr w:type="spellStart"/>
      <w:r w:rsidR="00F309D5" w:rsidRPr="008B0F3A">
        <w:rPr>
          <w:rFonts w:ascii="Times New Roman" w:hAnsi="Times New Roman" w:cs="Times New Roman"/>
          <w:sz w:val="28"/>
          <w:szCs w:val="28"/>
          <w:lang w:val="en-US"/>
        </w:rPr>
        <w:t>Kz</w:t>
      </w:r>
      <w:proofErr w:type="spellEnd"/>
      <w:r w:rsidR="00F309D5" w:rsidRPr="008B0F3A">
        <w:rPr>
          <w:rFonts w:ascii="Times New Roman" w:hAnsi="Times New Roman" w:cs="Times New Roman"/>
          <w:sz w:val="28"/>
          <w:szCs w:val="28"/>
        </w:rPr>
        <w:t>-</w:t>
      </w:r>
      <w:r w:rsidRPr="008B0F3A">
        <w:rPr>
          <w:rFonts w:ascii="Times New Roman" w:hAnsi="Times New Roman" w:cs="Times New Roman"/>
          <w:sz w:val="28"/>
          <w:szCs w:val="28"/>
          <w:lang w:val="en-US"/>
        </w:rPr>
        <w:t>FSFI</w:t>
      </w:r>
      <w:r w:rsidRPr="008B0F3A">
        <w:rPr>
          <w:rFonts w:ascii="Times New Roman" w:hAnsi="Times New Roman" w:cs="Times New Roman"/>
          <w:sz w:val="28"/>
          <w:szCs w:val="28"/>
        </w:rPr>
        <w:t>)</w:t>
      </w:r>
      <w:r w:rsidR="00F309D5" w:rsidRPr="008B0F3A">
        <w:rPr>
          <w:rFonts w:ascii="Times New Roman" w:hAnsi="Times New Roman" w:cs="Times New Roman"/>
          <w:sz w:val="28"/>
          <w:szCs w:val="28"/>
        </w:rPr>
        <w:t>»</w:t>
      </w:r>
    </w:p>
    <w:p w14:paraId="20667E3E" w14:textId="59B5F7CB" w:rsidR="00E27990" w:rsidRPr="008B0F3A" w:rsidRDefault="00E27990" w:rsidP="00E27990">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3.</w:t>
      </w:r>
      <w:r w:rsidR="00F309D5" w:rsidRPr="008B0F3A">
        <w:rPr>
          <w:rFonts w:ascii="Times New Roman" w:hAnsi="Times New Roman" w:cs="Times New Roman"/>
          <w:sz w:val="28"/>
          <w:szCs w:val="28"/>
        </w:rPr>
        <w:t>3</w:t>
      </w:r>
      <w:r w:rsidRPr="008B0F3A">
        <w:rPr>
          <w:rFonts w:ascii="Times New Roman" w:hAnsi="Times New Roman" w:cs="Times New Roman"/>
          <w:sz w:val="28"/>
          <w:szCs w:val="28"/>
        </w:rPr>
        <w:t>.</w:t>
      </w:r>
      <w:r w:rsidR="00F309D5" w:rsidRPr="008B0F3A">
        <w:rPr>
          <w:rFonts w:ascii="Times New Roman" w:hAnsi="Times New Roman" w:cs="Times New Roman"/>
          <w:sz w:val="28"/>
          <w:szCs w:val="28"/>
        </w:rPr>
        <w:t>2.</w:t>
      </w:r>
      <w:r w:rsidRPr="008B0F3A">
        <w:rPr>
          <w:rFonts w:ascii="Times New Roman" w:hAnsi="Times New Roman" w:cs="Times New Roman"/>
          <w:sz w:val="28"/>
          <w:szCs w:val="28"/>
        </w:rPr>
        <w:t>1 Профиль исследования</w:t>
      </w:r>
    </w:p>
    <w:p w14:paraId="5A235245" w14:textId="1818010D" w:rsidR="00601D7F" w:rsidRPr="008B0F3A" w:rsidRDefault="00601D7F" w:rsidP="00601D7F">
      <w:pPr>
        <w:shd w:val="clear" w:color="auto" w:fill="FFFFFF"/>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 тестировании </w:t>
      </w:r>
      <w:r w:rsidRPr="008B0F3A">
        <w:rPr>
          <w:rFonts w:ascii="Times New Roman" w:hAnsi="Times New Roman" w:cs="Times New Roman"/>
          <w:sz w:val="28"/>
          <w:szCs w:val="28"/>
          <w:lang w:val="kk-KZ"/>
        </w:rPr>
        <w:t xml:space="preserve">предварительной версии </w:t>
      </w:r>
      <w:r w:rsidRPr="008B0F3A">
        <w:rPr>
          <w:rFonts w:ascii="Times New Roman" w:hAnsi="Times New Roman" w:cs="Times New Roman"/>
          <w:sz w:val="28"/>
          <w:szCs w:val="28"/>
        </w:rPr>
        <w:t xml:space="preserve">приняли участие 35 респондентов. Их попросили пройти обследование при первом посещении, а затем повторить его через две недели. Все испытуемые были носителями казахского языка. После оценки результатов когнитивного интервью окончательная версия на казахском языке была готова для статистической проверки. </w:t>
      </w:r>
    </w:p>
    <w:p w14:paraId="7EA15E47" w14:textId="6BED1D59" w:rsidR="00F21EED" w:rsidRPr="008B0F3A" w:rsidRDefault="00F21EED" w:rsidP="00F21EED">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В текущем исследовании приняли участие в общей сложности 150 женщин. Сто десять здоровых женщин составили контрольную группу, а сорок женщин с сексуальными дисфункциями, связанными с </w:t>
      </w:r>
      <w:r w:rsidRPr="008B0F3A">
        <w:rPr>
          <w:rFonts w:ascii="Times New Roman" w:hAnsi="Times New Roman" w:cs="Times New Roman"/>
          <w:sz w:val="28"/>
          <w:szCs w:val="28"/>
          <w:lang w:val="kk-KZ"/>
        </w:rPr>
        <w:t>генитальным пролапсом,</w:t>
      </w:r>
      <w:r w:rsidRPr="008B0F3A">
        <w:rPr>
          <w:rFonts w:ascii="Times New Roman" w:hAnsi="Times New Roman" w:cs="Times New Roman"/>
          <w:sz w:val="28"/>
          <w:szCs w:val="28"/>
        </w:rPr>
        <w:t xml:space="preserve"> были включены в </w:t>
      </w:r>
      <w:r w:rsidRPr="008B0F3A">
        <w:rPr>
          <w:rFonts w:ascii="Times New Roman" w:hAnsi="Times New Roman" w:cs="Times New Roman"/>
          <w:sz w:val="28"/>
          <w:szCs w:val="28"/>
          <w:lang w:val="kk-KZ"/>
        </w:rPr>
        <w:t>основную</w:t>
      </w:r>
      <w:r w:rsidRPr="008B0F3A">
        <w:rPr>
          <w:rFonts w:ascii="Times New Roman" w:hAnsi="Times New Roman" w:cs="Times New Roman"/>
          <w:sz w:val="28"/>
          <w:szCs w:val="28"/>
        </w:rPr>
        <w:t xml:space="preserve"> (симптоматическую) группу.</w:t>
      </w:r>
    </w:p>
    <w:p w14:paraId="028BC012" w14:textId="77777777" w:rsidR="00601D7F" w:rsidRPr="008B0F3A" w:rsidRDefault="00601D7F" w:rsidP="00F21EED">
      <w:pPr>
        <w:spacing w:line="240" w:lineRule="auto"/>
        <w:ind w:firstLine="567"/>
        <w:contextualSpacing/>
        <w:jc w:val="both"/>
        <w:rPr>
          <w:rFonts w:ascii="Times New Roman" w:hAnsi="Times New Roman" w:cs="Times New Roman"/>
          <w:sz w:val="28"/>
          <w:szCs w:val="28"/>
        </w:rPr>
      </w:pPr>
    </w:p>
    <w:p w14:paraId="1F8B4404" w14:textId="1DF4789A" w:rsidR="00F21EED" w:rsidRPr="008B0F3A" w:rsidRDefault="00F21EED" w:rsidP="00F21EED">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t>3.</w:t>
      </w:r>
      <w:r w:rsidR="00DC521A" w:rsidRPr="008B0F3A">
        <w:rPr>
          <w:rFonts w:ascii="Times New Roman" w:hAnsi="Times New Roman" w:cs="Times New Roman"/>
          <w:sz w:val="28"/>
          <w:szCs w:val="28"/>
        </w:rPr>
        <w:t>3</w:t>
      </w:r>
      <w:r w:rsidRPr="008B0F3A">
        <w:rPr>
          <w:rFonts w:ascii="Times New Roman" w:hAnsi="Times New Roman" w:cs="Times New Roman"/>
          <w:sz w:val="28"/>
          <w:szCs w:val="28"/>
        </w:rPr>
        <w:t>.2</w:t>
      </w:r>
      <w:r w:rsidR="00F309D5" w:rsidRPr="008B0F3A">
        <w:rPr>
          <w:rFonts w:ascii="Times New Roman" w:hAnsi="Times New Roman" w:cs="Times New Roman"/>
          <w:sz w:val="28"/>
          <w:szCs w:val="28"/>
        </w:rPr>
        <w:t>.2</w:t>
      </w:r>
      <w:r w:rsidRPr="008B0F3A">
        <w:rPr>
          <w:rFonts w:ascii="Times New Roman" w:hAnsi="Times New Roman" w:cs="Times New Roman"/>
          <w:sz w:val="28"/>
          <w:szCs w:val="28"/>
        </w:rPr>
        <w:t xml:space="preserve"> Исходные характеристики</w:t>
      </w:r>
      <w:r w:rsidR="00DC521A" w:rsidRPr="008B0F3A">
        <w:rPr>
          <w:rFonts w:ascii="Times New Roman" w:hAnsi="Times New Roman" w:cs="Times New Roman"/>
          <w:sz w:val="28"/>
          <w:szCs w:val="28"/>
        </w:rPr>
        <w:t xml:space="preserve"> </w:t>
      </w:r>
      <w:r w:rsidR="00DC521A" w:rsidRPr="008B0F3A">
        <w:rPr>
          <w:rFonts w:ascii="Times New Roman" w:hAnsi="Times New Roman" w:cs="Times New Roman"/>
          <w:bCs/>
          <w:sz w:val="28"/>
          <w:szCs w:val="28"/>
          <w:lang w:val="kk-KZ"/>
        </w:rPr>
        <w:t>участников исследования</w:t>
      </w:r>
    </w:p>
    <w:p w14:paraId="09998A26" w14:textId="6D82DAEC" w:rsidR="00FE2E76" w:rsidRPr="008B0F3A" w:rsidRDefault="00FE2E76" w:rsidP="000A0A9C">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Женщины в основной группе были старше пациенток контрольной группы, однако разница не являлась статистически значимой (t-тест для независимых выборок, P = 0,08). Между двумя группами не было существенной разницы в индексе массы тела, а также они были сопоставимы в отношении распределения уровня образования и статуса менопаузы</w:t>
      </w:r>
      <w:r w:rsidR="00CB649F" w:rsidRPr="008B0F3A">
        <w:rPr>
          <w:rFonts w:ascii="Times New Roman" w:hAnsi="Times New Roman" w:cs="Times New Roman"/>
          <w:sz w:val="28"/>
          <w:szCs w:val="28"/>
        </w:rPr>
        <w:t xml:space="preserve"> как показано в т</w:t>
      </w:r>
      <w:r w:rsidRPr="008B0F3A">
        <w:rPr>
          <w:rFonts w:ascii="Times New Roman" w:hAnsi="Times New Roman" w:cs="Times New Roman"/>
          <w:sz w:val="28"/>
          <w:szCs w:val="28"/>
        </w:rPr>
        <w:t>абл</w:t>
      </w:r>
      <w:r w:rsidR="00CB649F" w:rsidRPr="008B0F3A">
        <w:rPr>
          <w:rFonts w:ascii="Times New Roman" w:hAnsi="Times New Roman" w:cs="Times New Roman"/>
          <w:sz w:val="28"/>
          <w:szCs w:val="28"/>
        </w:rPr>
        <w:t>ице 1</w:t>
      </w:r>
      <w:r w:rsidR="00D56B6A" w:rsidRPr="008B0F3A">
        <w:rPr>
          <w:rFonts w:ascii="Times New Roman" w:hAnsi="Times New Roman" w:cs="Times New Roman"/>
          <w:sz w:val="28"/>
          <w:szCs w:val="28"/>
        </w:rPr>
        <w:t>4</w:t>
      </w:r>
      <w:r w:rsidRPr="008B0F3A">
        <w:rPr>
          <w:rFonts w:ascii="Times New Roman" w:hAnsi="Times New Roman" w:cs="Times New Roman"/>
          <w:sz w:val="28"/>
          <w:szCs w:val="28"/>
        </w:rPr>
        <w:t>.</w:t>
      </w:r>
    </w:p>
    <w:p w14:paraId="625584E2" w14:textId="77777777" w:rsidR="00FE2E76" w:rsidRPr="008B0F3A" w:rsidRDefault="00FE2E76" w:rsidP="000A0A9C">
      <w:pPr>
        <w:spacing w:line="240" w:lineRule="auto"/>
        <w:ind w:firstLine="567"/>
        <w:contextualSpacing/>
        <w:jc w:val="both"/>
        <w:rPr>
          <w:rFonts w:ascii="Times New Roman" w:hAnsi="Times New Roman" w:cs="Times New Roman"/>
          <w:sz w:val="28"/>
          <w:szCs w:val="28"/>
        </w:rPr>
      </w:pPr>
    </w:p>
    <w:p w14:paraId="05D7AAF8" w14:textId="26A3E9A4"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 xml:space="preserve">Таблица </w:t>
      </w:r>
      <w:r w:rsidR="00CB649F" w:rsidRPr="008B0F3A">
        <w:rPr>
          <w:rFonts w:ascii="Times New Roman" w:hAnsi="Times New Roman" w:cs="Times New Roman"/>
          <w:sz w:val="28"/>
          <w:szCs w:val="28"/>
        </w:rPr>
        <w:t>1</w:t>
      </w:r>
      <w:r w:rsidR="00D56B6A" w:rsidRPr="008B0F3A">
        <w:rPr>
          <w:rFonts w:ascii="Times New Roman" w:hAnsi="Times New Roman" w:cs="Times New Roman"/>
          <w:sz w:val="28"/>
          <w:szCs w:val="28"/>
        </w:rPr>
        <w:t>4</w:t>
      </w:r>
      <w:r w:rsidR="00CB649F" w:rsidRPr="008B0F3A">
        <w:rPr>
          <w:rFonts w:ascii="Times New Roman" w:hAnsi="Times New Roman" w:cs="Times New Roman"/>
          <w:sz w:val="28"/>
          <w:szCs w:val="28"/>
        </w:rPr>
        <w:t xml:space="preserve"> – и</w:t>
      </w:r>
      <w:r w:rsidRPr="008B0F3A">
        <w:rPr>
          <w:rFonts w:ascii="Times New Roman" w:hAnsi="Times New Roman" w:cs="Times New Roman"/>
          <w:sz w:val="28"/>
          <w:szCs w:val="28"/>
        </w:rPr>
        <w:t>сходные</w:t>
      </w:r>
      <w:r w:rsidR="00CB649F" w:rsidRPr="008B0F3A">
        <w:rPr>
          <w:rFonts w:ascii="Times New Roman" w:hAnsi="Times New Roman" w:cs="Times New Roman"/>
          <w:sz w:val="28"/>
          <w:szCs w:val="28"/>
        </w:rPr>
        <w:t xml:space="preserve"> </w:t>
      </w:r>
      <w:r w:rsidRPr="008B0F3A">
        <w:rPr>
          <w:rFonts w:ascii="Times New Roman" w:hAnsi="Times New Roman" w:cs="Times New Roman"/>
          <w:sz w:val="28"/>
          <w:szCs w:val="28"/>
        </w:rPr>
        <w:t>характеристики основной и контрольной групп</w:t>
      </w:r>
    </w:p>
    <w:tbl>
      <w:tblPr>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400"/>
        <w:gridCol w:w="2695"/>
        <w:gridCol w:w="2124"/>
      </w:tblGrid>
      <w:tr w:rsidR="00FE2E76" w:rsidRPr="008B0F3A" w14:paraId="09E7B956" w14:textId="77777777" w:rsidTr="00CB649F">
        <w:tc>
          <w:tcPr>
            <w:tcW w:w="4401" w:type="dxa"/>
            <w:tcBorders>
              <w:left w:val="nil"/>
            </w:tcBorders>
            <w:shd w:val="clear" w:color="auto" w:fill="auto"/>
            <w:vAlign w:val="center"/>
          </w:tcPr>
          <w:p w14:paraId="3DC6AFE8" w14:textId="77777777" w:rsidR="00FE2E76" w:rsidRPr="008B0F3A" w:rsidRDefault="00FE2E76" w:rsidP="000A0A9C">
            <w:pPr>
              <w:spacing w:line="240" w:lineRule="auto"/>
              <w:contextualSpacing/>
              <w:rPr>
                <w:rFonts w:ascii="Times New Roman" w:hAnsi="Times New Roman" w:cs="Times New Roman"/>
                <w:sz w:val="28"/>
                <w:szCs w:val="28"/>
              </w:rPr>
            </w:pPr>
          </w:p>
        </w:tc>
        <w:tc>
          <w:tcPr>
            <w:tcW w:w="2694" w:type="dxa"/>
            <w:shd w:val="clear" w:color="auto" w:fill="auto"/>
            <w:vAlign w:val="center"/>
          </w:tcPr>
          <w:p w14:paraId="0A57198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Основная группа</w:t>
            </w:r>
          </w:p>
          <w:p w14:paraId="4A7ACCAC"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 (n = 40)</w:t>
            </w:r>
          </w:p>
        </w:tc>
        <w:tc>
          <w:tcPr>
            <w:tcW w:w="2124" w:type="dxa"/>
            <w:tcBorders>
              <w:right w:val="nil"/>
            </w:tcBorders>
            <w:shd w:val="clear" w:color="auto" w:fill="auto"/>
            <w:vAlign w:val="center"/>
          </w:tcPr>
          <w:p w14:paraId="640AB5A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Контрольная группа (n = 110)</w:t>
            </w:r>
          </w:p>
        </w:tc>
      </w:tr>
      <w:tr w:rsidR="00FE2E76" w:rsidRPr="008B0F3A" w14:paraId="4575FF2C" w14:textId="77777777" w:rsidTr="00CB649F">
        <w:tc>
          <w:tcPr>
            <w:tcW w:w="4401" w:type="dxa"/>
            <w:tcBorders>
              <w:left w:val="nil"/>
            </w:tcBorders>
            <w:shd w:val="clear" w:color="auto" w:fill="auto"/>
            <w:vAlign w:val="center"/>
          </w:tcPr>
          <w:p w14:paraId="19BDE0C7" w14:textId="77777777" w:rsidR="00FE2E76" w:rsidRPr="008B0F3A" w:rsidRDefault="00FE2E76" w:rsidP="000A0A9C">
            <w:pPr>
              <w:spacing w:line="240" w:lineRule="auto"/>
              <w:contextualSpacing/>
              <w:rPr>
                <w:rFonts w:ascii="Times New Roman" w:hAnsi="Times New Roman" w:cs="Times New Roman"/>
                <w:sz w:val="28"/>
                <w:szCs w:val="28"/>
                <w:lang w:val="kk-KZ"/>
              </w:rPr>
            </w:pPr>
            <w:r w:rsidRPr="008B0F3A">
              <w:rPr>
                <w:rFonts w:ascii="Times New Roman" w:hAnsi="Times New Roman" w:cs="Times New Roman"/>
                <w:sz w:val="28"/>
                <w:szCs w:val="28"/>
                <w:lang w:val="kk-KZ"/>
              </w:rPr>
              <w:t>Возраст респондетов</w:t>
            </w:r>
            <w:r w:rsidRPr="008B0F3A">
              <w:rPr>
                <w:rFonts w:ascii="Times New Roman" w:hAnsi="Times New Roman" w:cs="Times New Roman"/>
                <w:sz w:val="28"/>
                <w:szCs w:val="28"/>
              </w:rPr>
              <w:t>*</w:t>
            </w:r>
          </w:p>
        </w:tc>
        <w:tc>
          <w:tcPr>
            <w:tcW w:w="2694" w:type="dxa"/>
            <w:shd w:val="clear" w:color="auto" w:fill="auto"/>
            <w:vAlign w:val="center"/>
          </w:tcPr>
          <w:p w14:paraId="2464DF2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48 (30 – 55)</w:t>
            </w:r>
          </w:p>
        </w:tc>
        <w:tc>
          <w:tcPr>
            <w:tcW w:w="2124" w:type="dxa"/>
            <w:tcBorders>
              <w:right w:val="nil"/>
            </w:tcBorders>
            <w:shd w:val="clear" w:color="auto" w:fill="auto"/>
            <w:vAlign w:val="center"/>
          </w:tcPr>
          <w:p w14:paraId="4CD2939E"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37 (19 – 53)</w:t>
            </w:r>
          </w:p>
        </w:tc>
      </w:tr>
      <w:tr w:rsidR="00FE2E76" w:rsidRPr="008B0F3A" w14:paraId="40947AE4" w14:textId="77777777" w:rsidTr="00CB649F">
        <w:tc>
          <w:tcPr>
            <w:tcW w:w="4401" w:type="dxa"/>
            <w:tcBorders>
              <w:left w:val="nil"/>
            </w:tcBorders>
            <w:shd w:val="clear" w:color="auto" w:fill="auto"/>
            <w:vAlign w:val="center"/>
          </w:tcPr>
          <w:p w14:paraId="5ACB0E9A" w14:textId="77777777" w:rsidR="00FE2E76" w:rsidRPr="008B0F3A" w:rsidRDefault="00FE2E76" w:rsidP="000A0A9C">
            <w:pPr>
              <w:spacing w:line="240" w:lineRule="auto"/>
              <w:contextualSpacing/>
              <w:rPr>
                <w:rFonts w:ascii="Times New Roman" w:hAnsi="Times New Roman" w:cs="Times New Roman"/>
                <w:sz w:val="28"/>
                <w:szCs w:val="28"/>
                <w:lang w:val="kk-KZ"/>
              </w:rPr>
            </w:pPr>
            <w:r w:rsidRPr="008B0F3A">
              <w:rPr>
                <w:rFonts w:ascii="Times New Roman" w:hAnsi="Times New Roman" w:cs="Times New Roman"/>
                <w:sz w:val="28"/>
                <w:szCs w:val="28"/>
                <w:lang w:val="kk-KZ"/>
              </w:rPr>
              <w:t>Паритет родов</w:t>
            </w:r>
            <w:r w:rsidRPr="008B0F3A">
              <w:rPr>
                <w:rFonts w:ascii="Times New Roman" w:hAnsi="Times New Roman" w:cs="Times New Roman"/>
                <w:sz w:val="28"/>
                <w:szCs w:val="28"/>
              </w:rPr>
              <w:t>*</w:t>
            </w:r>
          </w:p>
        </w:tc>
        <w:tc>
          <w:tcPr>
            <w:tcW w:w="2694" w:type="dxa"/>
            <w:shd w:val="clear" w:color="auto" w:fill="auto"/>
            <w:vAlign w:val="center"/>
          </w:tcPr>
          <w:p w14:paraId="3AFC1F0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 (1–5)</w:t>
            </w:r>
          </w:p>
        </w:tc>
        <w:tc>
          <w:tcPr>
            <w:tcW w:w="2124" w:type="dxa"/>
            <w:tcBorders>
              <w:right w:val="nil"/>
            </w:tcBorders>
            <w:shd w:val="clear" w:color="auto" w:fill="auto"/>
            <w:vAlign w:val="center"/>
          </w:tcPr>
          <w:p w14:paraId="7540589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 (0–3)</w:t>
            </w:r>
          </w:p>
        </w:tc>
      </w:tr>
      <w:tr w:rsidR="00FE2E76" w:rsidRPr="008B0F3A" w14:paraId="59BD3F4C" w14:textId="77777777" w:rsidTr="00CB649F">
        <w:tc>
          <w:tcPr>
            <w:tcW w:w="4401" w:type="dxa"/>
            <w:tcBorders>
              <w:left w:val="nil"/>
            </w:tcBorders>
            <w:shd w:val="clear" w:color="auto" w:fill="auto"/>
            <w:vAlign w:val="center"/>
          </w:tcPr>
          <w:p w14:paraId="1B3B6069"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Индекс массы тела, кг/м2*</w:t>
            </w:r>
          </w:p>
        </w:tc>
        <w:tc>
          <w:tcPr>
            <w:tcW w:w="2694" w:type="dxa"/>
            <w:shd w:val="clear" w:color="auto" w:fill="auto"/>
            <w:vAlign w:val="center"/>
          </w:tcPr>
          <w:p w14:paraId="4FEE5EFB" w14:textId="6673C2AA"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27</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6 (24</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1 – 32</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6)</w:t>
            </w:r>
          </w:p>
        </w:tc>
        <w:tc>
          <w:tcPr>
            <w:tcW w:w="2124" w:type="dxa"/>
            <w:tcBorders>
              <w:right w:val="nil"/>
            </w:tcBorders>
            <w:shd w:val="clear" w:color="auto" w:fill="auto"/>
            <w:vAlign w:val="center"/>
          </w:tcPr>
          <w:p w14:paraId="06BE9DED" w14:textId="1ABA181C"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24</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9 (20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8 – 30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3)</w:t>
            </w:r>
          </w:p>
        </w:tc>
      </w:tr>
      <w:tr w:rsidR="00FE2E76" w:rsidRPr="008B0F3A" w14:paraId="3E18BF27" w14:textId="77777777" w:rsidTr="00CB649F">
        <w:tc>
          <w:tcPr>
            <w:tcW w:w="9219" w:type="dxa"/>
            <w:gridSpan w:val="3"/>
            <w:tcBorders>
              <w:left w:val="nil"/>
              <w:right w:val="nil"/>
            </w:tcBorders>
            <w:shd w:val="clear" w:color="auto" w:fill="auto"/>
            <w:vAlign w:val="center"/>
          </w:tcPr>
          <w:p w14:paraId="4C323B46"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Статус партнерства (n), (%)</w:t>
            </w:r>
          </w:p>
        </w:tc>
      </w:tr>
      <w:tr w:rsidR="00FE2E76" w:rsidRPr="008B0F3A" w14:paraId="37C403FA" w14:textId="77777777" w:rsidTr="00CB649F">
        <w:tc>
          <w:tcPr>
            <w:tcW w:w="4401" w:type="dxa"/>
            <w:tcBorders>
              <w:left w:val="nil"/>
              <w:bottom w:val="single" w:sz="4" w:space="0" w:color="auto"/>
            </w:tcBorders>
            <w:shd w:val="clear" w:color="auto" w:fill="auto"/>
            <w:vAlign w:val="center"/>
          </w:tcPr>
          <w:p w14:paraId="566A0306"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Состоит в браке</w:t>
            </w:r>
          </w:p>
        </w:tc>
        <w:tc>
          <w:tcPr>
            <w:tcW w:w="2694" w:type="dxa"/>
            <w:tcBorders>
              <w:bottom w:val="single" w:sz="4" w:space="0" w:color="auto"/>
            </w:tcBorders>
            <w:shd w:val="clear" w:color="auto" w:fill="auto"/>
            <w:vAlign w:val="center"/>
          </w:tcPr>
          <w:p w14:paraId="3C02DE70" w14:textId="0378216F"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33 (82</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w:t>
            </w:r>
          </w:p>
        </w:tc>
        <w:tc>
          <w:tcPr>
            <w:tcW w:w="2124" w:type="dxa"/>
            <w:tcBorders>
              <w:bottom w:val="single" w:sz="4" w:space="0" w:color="auto"/>
              <w:right w:val="nil"/>
            </w:tcBorders>
            <w:shd w:val="clear" w:color="auto" w:fill="auto"/>
            <w:vAlign w:val="center"/>
          </w:tcPr>
          <w:p w14:paraId="551C3FAF" w14:textId="3EA226DC"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76 (69</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1)</w:t>
            </w:r>
          </w:p>
        </w:tc>
      </w:tr>
      <w:tr w:rsidR="00FE2E76" w:rsidRPr="008B0F3A" w14:paraId="217326C5" w14:textId="77777777" w:rsidTr="00CB649F">
        <w:tc>
          <w:tcPr>
            <w:tcW w:w="4401" w:type="dxa"/>
            <w:tcBorders>
              <w:left w:val="nil"/>
              <w:bottom w:val="nil"/>
            </w:tcBorders>
            <w:shd w:val="clear" w:color="auto" w:fill="auto"/>
            <w:vAlign w:val="center"/>
          </w:tcPr>
          <w:p w14:paraId="75D95AC5"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Имеется партнер (не замужем)</w:t>
            </w:r>
          </w:p>
        </w:tc>
        <w:tc>
          <w:tcPr>
            <w:tcW w:w="2694" w:type="dxa"/>
            <w:tcBorders>
              <w:bottom w:val="nil"/>
            </w:tcBorders>
            <w:shd w:val="clear" w:color="auto" w:fill="auto"/>
            <w:vAlign w:val="center"/>
          </w:tcPr>
          <w:p w14:paraId="2E7C2650" w14:textId="556E732F"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7 (17</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w:t>
            </w:r>
          </w:p>
        </w:tc>
        <w:tc>
          <w:tcPr>
            <w:tcW w:w="2124" w:type="dxa"/>
            <w:tcBorders>
              <w:bottom w:val="nil"/>
              <w:right w:val="nil"/>
            </w:tcBorders>
            <w:shd w:val="clear" w:color="auto" w:fill="auto"/>
            <w:vAlign w:val="center"/>
          </w:tcPr>
          <w:p w14:paraId="6BD69085" w14:textId="01051DAE"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34 (30</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9)</w:t>
            </w:r>
          </w:p>
        </w:tc>
      </w:tr>
      <w:tr w:rsidR="00FE2E76" w:rsidRPr="008B0F3A" w14:paraId="5F8874B3" w14:textId="77777777" w:rsidTr="00CB649F">
        <w:tc>
          <w:tcPr>
            <w:tcW w:w="9219" w:type="dxa"/>
            <w:gridSpan w:val="3"/>
            <w:tcBorders>
              <w:top w:val="nil"/>
              <w:left w:val="nil"/>
              <w:bottom w:val="nil"/>
              <w:right w:val="nil"/>
            </w:tcBorders>
            <w:shd w:val="clear" w:color="auto" w:fill="auto"/>
            <w:vAlign w:val="center"/>
          </w:tcPr>
          <w:p w14:paraId="59A30F22" w14:textId="77777777" w:rsidR="00FE2E76" w:rsidRPr="008B0F3A" w:rsidRDefault="00FE2E76" w:rsidP="000A0A9C">
            <w:pPr>
              <w:pBdr>
                <w:top w:val="single" w:sz="4" w:space="1" w:color="auto"/>
                <w:bottom w:val="single" w:sz="4" w:space="1" w:color="auto"/>
              </w:pBd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Гормональный статус (n), (%)</w:t>
            </w:r>
          </w:p>
        </w:tc>
      </w:tr>
      <w:tr w:rsidR="00FE2E76" w:rsidRPr="008B0F3A" w14:paraId="3213C816" w14:textId="77777777" w:rsidTr="00CB649F">
        <w:tc>
          <w:tcPr>
            <w:tcW w:w="4400" w:type="dxa"/>
            <w:tcBorders>
              <w:top w:val="nil"/>
              <w:left w:val="nil"/>
              <w:bottom w:val="single" w:sz="4" w:space="0" w:color="auto"/>
            </w:tcBorders>
            <w:shd w:val="clear" w:color="auto" w:fill="auto"/>
            <w:vAlign w:val="center"/>
          </w:tcPr>
          <w:p w14:paraId="10F1DFB5"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Регулярный менструальный цикл</w:t>
            </w:r>
          </w:p>
        </w:tc>
        <w:tc>
          <w:tcPr>
            <w:tcW w:w="2695" w:type="dxa"/>
            <w:tcBorders>
              <w:top w:val="nil"/>
              <w:bottom w:val="single" w:sz="4" w:space="0" w:color="auto"/>
            </w:tcBorders>
            <w:shd w:val="clear" w:color="auto" w:fill="auto"/>
            <w:vAlign w:val="center"/>
          </w:tcPr>
          <w:p w14:paraId="2A1FCCB7" w14:textId="4AC51538"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31 (77</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w:t>
            </w:r>
          </w:p>
        </w:tc>
        <w:tc>
          <w:tcPr>
            <w:tcW w:w="2124" w:type="dxa"/>
            <w:tcBorders>
              <w:top w:val="nil"/>
              <w:bottom w:val="single" w:sz="4" w:space="0" w:color="auto"/>
              <w:right w:val="nil"/>
            </w:tcBorders>
            <w:shd w:val="clear" w:color="auto" w:fill="auto"/>
            <w:vAlign w:val="center"/>
          </w:tcPr>
          <w:p w14:paraId="20FD5788" w14:textId="364D33B2"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95 (86</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4)</w:t>
            </w:r>
          </w:p>
        </w:tc>
      </w:tr>
      <w:tr w:rsidR="00FE2E76" w:rsidRPr="008B0F3A" w14:paraId="685A9077" w14:textId="77777777" w:rsidTr="00CB649F">
        <w:tc>
          <w:tcPr>
            <w:tcW w:w="4400" w:type="dxa"/>
            <w:tcBorders>
              <w:top w:val="single" w:sz="4" w:space="0" w:color="auto"/>
              <w:left w:val="nil"/>
              <w:bottom w:val="nil"/>
            </w:tcBorders>
            <w:shd w:val="clear" w:color="auto" w:fill="auto"/>
            <w:vAlign w:val="center"/>
          </w:tcPr>
          <w:p w14:paraId="3BEFB900" w14:textId="77777777" w:rsidR="00FE2E76" w:rsidRPr="008B0F3A" w:rsidRDefault="00FE2E76" w:rsidP="000A0A9C">
            <w:pPr>
              <w:pBdr>
                <w:bottom w:val="single" w:sz="4" w:space="1" w:color="auto"/>
              </w:pBd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 xml:space="preserve">Менопауза </w:t>
            </w:r>
          </w:p>
        </w:tc>
        <w:tc>
          <w:tcPr>
            <w:tcW w:w="2695" w:type="dxa"/>
            <w:tcBorders>
              <w:top w:val="single" w:sz="4" w:space="0" w:color="auto"/>
              <w:bottom w:val="nil"/>
            </w:tcBorders>
            <w:shd w:val="clear" w:color="auto" w:fill="auto"/>
            <w:vAlign w:val="center"/>
          </w:tcPr>
          <w:p w14:paraId="76991A00" w14:textId="05CBF238"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9 (22</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w:t>
            </w:r>
          </w:p>
        </w:tc>
        <w:tc>
          <w:tcPr>
            <w:tcW w:w="2124" w:type="dxa"/>
            <w:tcBorders>
              <w:top w:val="single" w:sz="4" w:space="0" w:color="auto"/>
              <w:bottom w:val="nil"/>
              <w:right w:val="nil"/>
            </w:tcBorders>
            <w:shd w:val="clear" w:color="auto" w:fill="auto"/>
            <w:vAlign w:val="center"/>
          </w:tcPr>
          <w:p w14:paraId="6A876C81" w14:textId="7A2BC232"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15 (13</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6%)</w:t>
            </w:r>
          </w:p>
        </w:tc>
      </w:tr>
      <w:tr w:rsidR="00FE2E76" w:rsidRPr="008B0F3A" w14:paraId="4085B119" w14:textId="77777777" w:rsidTr="00CB649F">
        <w:tc>
          <w:tcPr>
            <w:tcW w:w="9219" w:type="dxa"/>
            <w:gridSpan w:val="3"/>
            <w:tcBorders>
              <w:top w:val="nil"/>
              <w:left w:val="nil"/>
              <w:bottom w:val="single" w:sz="4" w:space="0" w:color="auto"/>
              <w:right w:val="nil"/>
            </w:tcBorders>
            <w:shd w:val="clear" w:color="auto" w:fill="auto"/>
            <w:vAlign w:val="center"/>
          </w:tcPr>
          <w:p w14:paraId="75650BE1"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Уровень образования (n), (%)</w:t>
            </w:r>
          </w:p>
        </w:tc>
      </w:tr>
      <w:tr w:rsidR="00FE2E76" w:rsidRPr="008B0F3A" w14:paraId="070451E0" w14:textId="77777777" w:rsidTr="00CB649F">
        <w:tc>
          <w:tcPr>
            <w:tcW w:w="4400" w:type="dxa"/>
            <w:tcBorders>
              <w:left w:val="nil"/>
              <w:bottom w:val="nil"/>
            </w:tcBorders>
            <w:shd w:val="clear" w:color="auto" w:fill="auto"/>
            <w:vAlign w:val="center"/>
          </w:tcPr>
          <w:p w14:paraId="63E7D762" w14:textId="77777777" w:rsidR="00FE2E76" w:rsidRPr="008B0F3A" w:rsidRDefault="00FE2E76" w:rsidP="000A0A9C">
            <w:pPr>
              <w:pBdr>
                <w:bottom w:val="single" w:sz="4" w:space="1" w:color="auto"/>
              </w:pBdr>
              <w:spacing w:line="240" w:lineRule="auto"/>
              <w:ind w:firstLine="284"/>
              <w:contextualSpacing/>
              <w:rPr>
                <w:rFonts w:ascii="Times New Roman" w:hAnsi="Times New Roman" w:cs="Times New Roman"/>
                <w:sz w:val="28"/>
                <w:szCs w:val="28"/>
              </w:rPr>
            </w:pPr>
            <w:r w:rsidRPr="008B0F3A">
              <w:rPr>
                <w:rFonts w:ascii="Times New Roman" w:hAnsi="Times New Roman" w:cs="Times New Roman"/>
                <w:sz w:val="28"/>
                <w:szCs w:val="28"/>
              </w:rPr>
              <w:t>Среднее образование</w:t>
            </w:r>
          </w:p>
        </w:tc>
        <w:tc>
          <w:tcPr>
            <w:tcW w:w="2695" w:type="dxa"/>
            <w:tcBorders>
              <w:bottom w:val="nil"/>
            </w:tcBorders>
            <w:shd w:val="clear" w:color="auto" w:fill="auto"/>
          </w:tcPr>
          <w:p w14:paraId="503EB97F" w14:textId="26F9E319"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 (7</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w:t>
            </w:r>
          </w:p>
        </w:tc>
        <w:tc>
          <w:tcPr>
            <w:tcW w:w="2124" w:type="dxa"/>
            <w:tcBorders>
              <w:bottom w:val="nil"/>
              <w:right w:val="nil"/>
            </w:tcBorders>
            <w:shd w:val="clear" w:color="auto" w:fill="auto"/>
          </w:tcPr>
          <w:p w14:paraId="115F1063" w14:textId="3B5E937F"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6 (5</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w:t>
            </w:r>
          </w:p>
        </w:tc>
      </w:tr>
      <w:tr w:rsidR="00FE2E76" w:rsidRPr="008B0F3A" w14:paraId="7C08D2C1" w14:textId="77777777" w:rsidTr="00CB649F">
        <w:tc>
          <w:tcPr>
            <w:tcW w:w="4400" w:type="dxa"/>
            <w:tcBorders>
              <w:top w:val="nil"/>
              <w:left w:val="nil"/>
              <w:bottom w:val="single" w:sz="4" w:space="0" w:color="auto"/>
            </w:tcBorders>
            <w:shd w:val="clear" w:color="auto" w:fill="auto"/>
            <w:vAlign w:val="center"/>
          </w:tcPr>
          <w:p w14:paraId="4BC5C2C9" w14:textId="77777777" w:rsidR="00FE2E76" w:rsidRPr="008B0F3A" w:rsidRDefault="00FE2E76" w:rsidP="000A0A9C">
            <w:pPr>
              <w:pBdr>
                <w:bottom w:val="single" w:sz="4" w:space="1" w:color="auto"/>
              </w:pBdr>
              <w:spacing w:line="240" w:lineRule="auto"/>
              <w:ind w:firstLine="284"/>
              <w:contextualSpacing/>
              <w:rPr>
                <w:rFonts w:ascii="Times New Roman" w:hAnsi="Times New Roman" w:cs="Times New Roman"/>
                <w:sz w:val="28"/>
                <w:szCs w:val="28"/>
              </w:rPr>
            </w:pPr>
            <w:r w:rsidRPr="008B0F3A">
              <w:rPr>
                <w:rFonts w:ascii="Times New Roman" w:hAnsi="Times New Roman" w:cs="Times New Roman"/>
                <w:sz w:val="28"/>
                <w:szCs w:val="28"/>
              </w:rPr>
              <w:t>Высшее образование</w:t>
            </w:r>
          </w:p>
        </w:tc>
        <w:tc>
          <w:tcPr>
            <w:tcW w:w="2695" w:type="dxa"/>
            <w:tcBorders>
              <w:top w:val="nil"/>
              <w:bottom w:val="single" w:sz="4" w:space="0" w:color="auto"/>
            </w:tcBorders>
            <w:shd w:val="clear" w:color="auto" w:fill="auto"/>
          </w:tcPr>
          <w:p w14:paraId="7CCE6CA3" w14:textId="6B5FFB45"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37 (92</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w:t>
            </w:r>
          </w:p>
        </w:tc>
        <w:tc>
          <w:tcPr>
            <w:tcW w:w="2124" w:type="dxa"/>
            <w:tcBorders>
              <w:top w:val="nil"/>
              <w:bottom w:val="single" w:sz="4" w:space="0" w:color="auto"/>
              <w:right w:val="nil"/>
            </w:tcBorders>
            <w:shd w:val="clear" w:color="auto" w:fill="auto"/>
          </w:tcPr>
          <w:p w14:paraId="162A9E55" w14:textId="0F9FB768" w:rsidR="00FE2E76" w:rsidRPr="008B0F3A"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104 (94</w:t>
            </w:r>
            <w:r w:rsidR="00E27990" w:rsidRPr="008B0F3A">
              <w:rPr>
                <w:rFonts w:ascii="Times New Roman" w:hAnsi="Times New Roman" w:cs="Times New Roman"/>
                <w:sz w:val="28"/>
                <w:szCs w:val="28"/>
              </w:rPr>
              <w:t>,</w:t>
            </w:r>
            <w:r w:rsidRPr="008B0F3A">
              <w:rPr>
                <w:rFonts w:ascii="Times New Roman" w:hAnsi="Times New Roman" w:cs="Times New Roman"/>
                <w:sz w:val="28"/>
                <w:szCs w:val="28"/>
              </w:rPr>
              <w:t>5)</w:t>
            </w:r>
          </w:p>
        </w:tc>
      </w:tr>
    </w:tbl>
    <w:p w14:paraId="798A38EF" w14:textId="3F2C6904"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 Данные представлены в виде минимальных и максимальных значений, медианы.</w:t>
      </w:r>
    </w:p>
    <w:p w14:paraId="25C5960C" w14:textId="77777777" w:rsidR="00027899" w:rsidRPr="008B0F3A" w:rsidRDefault="00027899" w:rsidP="000A0A9C">
      <w:pPr>
        <w:spacing w:line="240" w:lineRule="auto"/>
        <w:contextualSpacing/>
        <w:rPr>
          <w:rFonts w:ascii="Times New Roman" w:hAnsi="Times New Roman" w:cs="Times New Roman"/>
          <w:sz w:val="28"/>
          <w:szCs w:val="28"/>
        </w:rPr>
      </w:pPr>
    </w:p>
    <w:p w14:paraId="61BD06BB" w14:textId="3853FDC8" w:rsidR="00E27990" w:rsidRPr="008B0F3A" w:rsidRDefault="00F21EED" w:rsidP="000A0A9C">
      <w:pPr>
        <w:spacing w:line="240" w:lineRule="auto"/>
        <w:contextualSpacing/>
        <w:rPr>
          <w:rFonts w:ascii="Times New Roman" w:hAnsi="Times New Roman" w:cs="Times New Roman"/>
          <w:sz w:val="28"/>
          <w:szCs w:val="28"/>
          <w:lang w:val="kk-KZ"/>
        </w:rPr>
      </w:pPr>
      <w:r w:rsidRPr="008B0F3A">
        <w:rPr>
          <w:rFonts w:ascii="Times New Roman" w:hAnsi="Times New Roman" w:cs="Times New Roman"/>
          <w:sz w:val="28"/>
          <w:szCs w:val="28"/>
          <w:lang w:val="kk-KZ"/>
        </w:rPr>
        <w:t>3.</w:t>
      </w:r>
      <w:r w:rsidR="00DC521A" w:rsidRPr="008B0F3A">
        <w:rPr>
          <w:rFonts w:ascii="Times New Roman" w:hAnsi="Times New Roman" w:cs="Times New Roman"/>
          <w:sz w:val="28"/>
          <w:szCs w:val="28"/>
          <w:lang w:val="kk-KZ"/>
        </w:rPr>
        <w:t>3</w:t>
      </w:r>
      <w:r w:rsidRPr="008B0F3A">
        <w:rPr>
          <w:rFonts w:ascii="Times New Roman" w:hAnsi="Times New Roman" w:cs="Times New Roman"/>
          <w:sz w:val="28"/>
          <w:szCs w:val="28"/>
          <w:lang w:val="kk-KZ"/>
        </w:rPr>
        <w:t>.</w:t>
      </w:r>
      <w:r w:rsidR="00DC521A" w:rsidRPr="008B0F3A">
        <w:rPr>
          <w:rFonts w:ascii="Times New Roman" w:hAnsi="Times New Roman" w:cs="Times New Roman"/>
          <w:sz w:val="28"/>
          <w:szCs w:val="28"/>
          <w:lang w:val="kk-KZ"/>
        </w:rPr>
        <w:t>2.</w:t>
      </w:r>
      <w:r w:rsidRPr="008B0F3A">
        <w:rPr>
          <w:rFonts w:ascii="Times New Roman" w:hAnsi="Times New Roman" w:cs="Times New Roman"/>
          <w:sz w:val="28"/>
          <w:szCs w:val="28"/>
          <w:lang w:val="kk-KZ"/>
        </w:rPr>
        <w:t>3</w:t>
      </w:r>
      <w:r w:rsidR="00DC521A" w:rsidRPr="008B0F3A">
        <w:rPr>
          <w:rFonts w:ascii="Times New Roman" w:hAnsi="Times New Roman" w:cs="Times New Roman"/>
          <w:sz w:val="28"/>
          <w:szCs w:val="28"/>
          <w:lang w:val="kk-KZ"/>
        </w:rPr>
        <w:t xml:space="preserve"> Исходы валидизации</w:t>
      </w:r>
    </w:p>
    <w:p w14:paraId="7C883975" w14:textId="501581C6" w:rsidR="00FE2E76" w:rsidRPr="008B0F3A" w:rsidRDefault="006C2E27" w:rsidP="000A0A9C">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Среднее время завершения опроса составило 27 минут. </w:t>
      </w:r>
      <w:r w:rsidR="00FE2E76" w:rsidRPr="008B0F3A">
        <w:rPr>
          <w:rFonts w:ascii="Times New Roman" w:hAnsi="Times New Roman" w:cs="Times New Roman"/>
          <w:sz w:val="28"/>
          <w:szCs w:val="28"/>
        </w:rPr>
        <w:t xml:space="preserve">Альфа-коэффициент Кронбаха оценивал внутреннюю согласованность опросника, </w:t>
      </w:r>
      <w:r w:rsidR="00FE2E76" w:rsidRPr="008B0F3A">
        <w:rPr>
          <w:rFonts w:ascii="Times New Roman" w:hAnsi="Times New Roman" w:cs="Times New Roman"/>
          <w:sz w:val="28"/>
          <w:szCs w:val="28"/>
        </w:rPr>
        <w:lastRenderedPageBreak/>
        <w:t xml:space="preserve">который составил </w:t>
      </w:r>
      <w:bookmarkStart w:id="30" w:name="_Hlk136464914"/>
      <w:r w:rsidR="00FE2E76" w:rsidRPr="008B0F3A">
        <w:rPr>
          <w:rFonts w:ascii="Times New Roman" w:hAnsi="Times New Roman" w:cs="Times New Roman"/>
          <w:sz w:val="28"/>
          <w:szCs w:val="28"/>
        </w:rPr>
        <w:t xml:space="preserve">0,92 </w:t>
      </w:r>
      <w:bookmarkEnd w:id="30"/>
      <w:r w:rsidR="00FE2E76" w:rsidRPr="008B0F3A">
        <w:rPr>
          <w:rFonts w:ascii="Times New Roman" w:hAnsi="Times New Roman" w:cs="Times New Roman"/>
          <w:sz w:val="28"/>
          <w:szCs w:val="28"/>
        </w:rPr>
        <w:t xml:space="preserve">для всего вопросника и 0,88, 0,87, 0,95, 0,78, 0,91 и 0,88 для 6 доменов соответственно, что свидетельствует о приемлемой внутренней согласованности. </w:t>
      </w:r>
      <w:proofErr w:type="spellStart"/>
      <w:r w:rsidR="00FE2E76" w:rsidRPr="008B0F3A">
        <w:rPr>
          <w:rFonts w:ascii="Times New Roman" w:hAnsi="Times New Roman" w:cs="Times New Roman"/>
          <w:sz w:val="28"/>
          <w:szCs w:val="28"/>
          <w:lang w:val="en-US"/>
        </w:rPr>
        <w:t>Kz</w:t>
      </w:r>
      <w:proofErr w:type="spellEnd"/>
      <w:r w:rsidR="00FE2E76" w:rsidRPr="008B0F3A">
        <w:rPr>
          <w:rFonts w:ascii="Times New Roman" w:hAnsi="Times New Roman" w:cs="Times New Roman"/>
          <w:sz w:val="28"/>
          <w:szCs w:val="28"/>
        </w:rPr>
        <w:t>-</w:t>
      </w:r>
      <w:r w:rsidR="00FE2E76" w:rsidRPr="008B0F3A">
        <w:rPr>
          <w:rFonts w:ascii="Times New Roman" w:hAnsi="Times New Roman" w:cs="Times New Roman"/>
          <w:sz w:val="28"/>
          <w:szCs w:val="28"/>
          <w:lang w:val="en-US"/>
        </w:rPr>
        <w:t>FSFI</w:t>
      </w:r>
      <w:r w:rsidR="00FE2E76" w:rsidRPr="008B0F3A">
        <w:rPr>
          <w:rFonts w:ascii="Times New Roman" w:hAnsi="Times New Roman" w:cs="Times New Roman"/>
          <w:sz w:val="28"/>
          <w:szCs w:val="28"/>
        </w:rPr>
        <w:t xml:space="preserve"> продемонстрировал отличное соответствие между двумя оценками (0,85)</w:t>
      </w:r>
      <w:r w:rsidR="00027899" w:rsidRPr="008B0F3A">
        <w:rPr>
          <w:rFonts w:ascii="Times New Roman" w:hAnsi="Times New Roman" w:cs="Times New Roman"/>
          <w:sz w:val="28"/>
          <w:szCs w:val="28"/>
        </w:rPr>
        <w:t xml:space="preserve"> как показано в т</w:t>
      </w:r>
      <w:r w:rsidR="00FE2E76" w:rsidRPr="008B0F3A">
        <w:rPr>
          <w:rFonts w:ascii="Times New Roman" w:hAnsi="Times New Roman" w:cs="Times New Roman"/>
          <w:sz w:val="28"/>
          <w:szCs w:val="28"/>
        </w:rPr>
        <w:t>абл</w:t>
      </w:r>
      <w:r w:rsidR="00027899" w:rsidRPr="008B0F3A">
        <w:rPr>
          <w:rFonts w:ascii="Times New Roman" w:hAnsi="Times New Roman" w:cs="Times New Roman"/>
          <w:sz w:val="28"/>
          <w:szCs w:val="28"/>
        </w:rPr>
        <w:t>ице 1</w:t>
      </w:r>
      <w:r w:rsidR="00D56B6A" w:rsidRPr="008B0F3A">
        <w:rPr>
          <w:rFonts w:ascii="Times New Roman" w:hAnsi="Times New Roman" w:cs="Times New Roman"/>
          <w:sz w:val="28"/>
          <w:szCs w:val="28"/>
        </w:rPr>
        <w:t>5</w:t>
      </w:r>
      <w:r w:rsidR="00FE2E76" w:rsidRPr="008B0F3A">
        <w:rPr>
          <w:rFonts w:ascii="Times New Roman" w:hAnsi="Times New Roman" w:cs="Times New Roman"/>
          <w:sz w:val="28"/>
          <w:szCs w:val="28"/>
        </w:rPr>
        <w:t>.</w:t>
      </w:r>
    </w:p>
    <w:p w14:paraId="5DBC0332" w14:textId="77777777" w:rsidR="00027899" w:rsidRPr="008B0F3A" w:rsidRDefault="00027899" w:rsidP="000A0A9C">
      <w:pPr>
        <w:spacing w:line="240" w:lineRule="auto"/>
        <w:ind w:firstLine="567"/>
        <w:contextualSpacing/>
        <w:jc w:val="both"/>
        <w:rPr>
          <w:rFonts w:ascii="Times New Roman" w:hAnsi="Times New Roman" w:cs="Times New Roman"/>
          <w:sz w:val="28"/>
          <w:szCs w:val="28"/>
        </w:rPr>
      </w:pPr>
    </w:p>
    <w:p w14:paraId="11113DEF" w14:textId="6F5F289C" w:rsidR="00FE2E76" w:rsidRPr="008B0F3A" w:rsidRDefault="00FE2E76" w:rsidP="000A0A9C">
      <w:pPr>
        <w:spacing w:line="240" w:lineRule="auto"/>
        <w:contextualSpacing/>
        <w:jc w:val="both"/>
        <w:rPr>
          <w:rFonts w:ascii="Times New Roman" w:hAnsi="Times New Roman" w:cs="Times New Roman"/>
          <w:b/>
          <w:bCs/>
          <w:sz w:val="28"/>
          <w:szCs w:val="28"/>
        </w:rPr>
      </w:pPr>
      <w:r w:rsidRPr="008B0F3A">
        <w:rPr>
          <w:rFonts w:ascii="Times New Roman" w:hAnsi="Times New Roman" w:cs="Times New Roman"/>
          <w:sz w:val="28"/>
          <w:szCs w:val="28"/>
        </w:rPr>
        <w:t xml:space="preserve">Таблица </w:t>
      </w:r>
      <w:r w:rsidR="00027899" w:rsidRPr="008B0F3A">
        <w:rPr>
          <w:rFonts w:ascii="Times New Roman" w:hAnsi="Times New Roman" w:cs="Times New Roman"/>
          <w:sz w:val="28"/>
          <w:szCs w:val="28"/>
        </w:rPr>
        <w:t>1</w:t>
      </w:r>
      <w:r w:rsidR="00D56B6A" w:rsidRPr="008B0F3A">
        <w:rPr>
          <w:rFonts w:ascii="Times New Roman" w:hAnsi="Times New Roman" w:cs="Times New Roman"/>
          <w:sz w:val="28"/>
          <w:szCs w:val="28"/>
        </w:rPr>
        <w:t>5</w:t>
      </w:r>
      <w:r w:rsidR="00027899" w:rsidRPr="008B0F3A">
        <w:rPr>
          <w:rFonts w:ascii="Times New Roman" w:hAnsi="Times New Roman" w:cs="Times New Roman"/>
          <w:sz w:val="28"/>
          <w:szCs w:val="28"/>
        </w:rPr>
        <w:t xml:space="preserve"> – п</w:t>
      </w:r>
      <w:r w:rsidRPr="008B0F3A">
        <w:rPr>
          <w:rFonts w:ascii="Times New Roman" w:hAnsi="Times New Roman" w:cs="Times New Roman"/>
          <w:sz w:val="28"/>
          <w:szCs w:val="28"/>
        </w:rPr>
        <w:t>оказатели</w:t>
      </w:r>
      <w:r w:rsidR="00027899" w:rsidRPr="008B0F3A">
        <w:rPr>
          <w:rFonts w:ascii="Times New Roman" w:hAnsi="Times New Roman" w:cs="Times New Roman"/>
          <w:sz w:val="28"/>
          <w:szCs w:val="28"/>
        </w:rPr>
        <w:t xml:space="preserve"> </w:t>
      </w:r>
      <w:r w:rsidRPr="008B0F3A">
        <w:rPr>
          <w:rFonts w:ascii="Times New Roman" w:hAnsi="Times New Roman" w:cs="Times New Roman"/>
          <w:sz w:val="28"/>
          <w:szCs w:val="28"/>
        </w:rPr>
        <w:t>надежности тест-</w:t>
      </w:r>
      <w:proofErr w:type="spellStart"/>
      <w:r w:rsidRPr="008B0F3A">
        <w:rPr>
          <w:rFonts w:ascii="Times New Roman" w:hAnsi="Times New Roman" w:cs="Times New Roman"/>
          <w:sz w:val="28"/>
          <w:szCs w:val="28"/>
        </w:rPr>
        <w:t>ретест</w:t>
      </w:r>
      <w:proofErr w:type="spellEnd"/>
      <w:r w:rsidRPr="008B0F3A">
        <w:rPr>
          <w:rFonts w:ascii="Times New Roman" w:hAnsi="Times New Roman" w:cs="Times New Roman"/>
          <w:sz w:val="28"/>
          <w:szCs w:val="28"/>
        </w:rPr>
        <w:t xml:space="preserve"> и альфа-статистика Кронбаха для переменных опросника</w:t>
      </w:r>
      <w:r w:rsidR="006D55DA"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FSFI</w:t>
      </w:r>
    </w:p>
    <w:tbl>
      <w:tblPr>
        <w:tblW w:w="8926" w:type="dxa"/>
        <w:jc w:val="center"/>
        <w:tblBorders>
          <w:top w:val="single" w:sz="4" w:space="0" w:color="auto"/>
          <w:bottom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30"/>
        <w:gridCol w:w="2268"/>
        <w:gridCol w:w="1560"/>
        <w:gridCol w:w="2268"/>
      </w:tblGrid>
      <w:tr w:rsidR="00FE2E76" w:rsidRPr="008B0F3A" w14:paraId="201D7908" w14:textId="77777777" w:rsidTr="00F21EED">
        <w:trPr>
          <w:trHeight w:val="705"/>
          <w:jc w:val="center"/>
        </w:trPr>
        <w:tc>
          <w:tcPr>
            <w:tcW w:w="2830" w:type="dxa"/>
            <w:shd w:val="clear" w:color="auto" w:fill="auto"/>
            <w:vAlign w:val="center"/>
          </w:tcPr>
          <w:p w14:paraId="5D81BA30"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Домены FSFI</w:t>
            </w:r>
          </w:p>
        </w:tc>
        <w:tc>
          <w:tcPr>
            <w:tcW w:w="2268" w:type="dxa"/>
            <w:shd w:val="clear" w:color="auto" w:fill="auto"/>
            <w:vAlign w:val="center"/>
          </w:tcPr>
          <w:p w14:paraId="54D09E66"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Ранжирование баллов</w:t>
            </w:r>
          </w:p>
        </w:tc>
        <w:tc>
          <w:tcPr>
            <w:tcW w:w="1560" w:type="dxa"/>
            <w:shd w:val="clear" w:color="auto" w:fill="auto"/>
            <w:vAlign w:val="center"/>
          </w:tcPr>
          <w:p w14:paraId="62599C86"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ВКК</w:t>
            </w:r>
          </w:p>
        </w:tc>
        <w:tc>
          <w:tcPr>
            <w:tcW w:w="2268" w:type="dxa"/>
            <w:shd w:val="clear" w:color="auto" w:fill="auto"/>
            <w:vAlign w:val="center"/>
          </w:tcPr>
          <w:p w14:paraId="22D6A8F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Коэффициент Кронбаха</w:t>
            </w:r>
          </w:p>
        </w:tc>
      </w:tr>
      <w:tr w:rsidR="00FE2E76" w:rsidRPr="008B0F3A" w14:paraId="7E120D1E" w14:textId="77777777" w:rsidTr="00F21EED">
        <w:trPr>
          <w:jc w:val="center"/>
        </w:trPr>
        <w:tc>
          <w:tcPr>
            <w:tcW w:w="2830" w:type="dxa"/>
            <w:shd w:val="clear" w:color="auto" w:fill="auto"/>
            <w:vAlign w:val="center"/>
          </w:tcPr>
          <w:p w14:paraId="25B8E533"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Желание</w:t>
            </w:r>
          </w:p>
        </w:tc>
        <w:tc>
          <w:tcPr>
            <w:tcW w:w="2268" w:type="dxa"/>
            <w:shd w:val="clear" w:color="auto" w:fill="auto"/>
          </w:tcPr>
          <w:p w14:paraId="413D9F55" w14:textId="0C3808CA"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1</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2–6</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0*</w:t>
            </w:r>
          </w:p>
        </w:tc>
        <w:tc>
          <w:tcPr>
            <w:tcW w:w="1560" w:type="dxa"/>
            <w:shd w:val="clear" w:color="auto" w:fill="auto"/>
            <w:vAlign w:val="center"/>
          </w:tcPr>
          <w:p w14:paraId="7416567E" w14:textId="47F40D59"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83</w:t>
            </w:r>
          </w:p>
        </w:tc>
        <w:tc>
          <w:tcPr>
            <w:tcW w:w="2268" w:type="dxa"/>
            <w:shd w:val="clear" w:color="auto" w:fill="auto"/>
            <w:vAlign w:val="center"/>
          </w:tcPr>
          <w:p w14:paraId="18011F14" w14:textId="645E140E"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88</w:t>
            </w:r>
          </w:p>
        </w:tc>
      </w:tr>
      <w:tr w:rsidR="00FE2E76" w:rsidRPr="008B0F3A" w14:paraId="4CD2291E" w14:textId="77777777" w:rsidTr="00F21EED">
        <w:trPr>
          <w:jc w:val="center"/>
        </w:trPr>
        <w:tc>
          <w:tcPr>
            <w:tcW w:w="2830" w:type="dxa"/>
            <w:shd w:val="clear" w:color="auto" w:fill="auto"/>
            <w:vAlign w:val="center"/>
          </w:tcPr>
          <w:p w14:paraId="158E2359"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Возбуждение</w:t>
            </w:r>
          </w:p>
        </w:tc>
        <w:tc>
          <w:tcPr>
            <w:tcW w:w="2268" w:type="dxa"/>
            <w:shd w:val="clear" w:color="auto" w:fill="auto"/>
          </w:tcPr>
          <w:p w14:paraId="08EED318" w14:textId="49B97B7F"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0–6</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0*</w:t>
            </w:r>
          </w:p>
        </w:tc>
        <w:tc>
          <w:tcPr>
            <w:tcW w:w="1560" w:type="dxa"/>
            <w:shd w:val="clear" w:color="auto" w:fill="auto"/>
            <w:vAlign w:val="center"/>
          </w:tcPr>
          <w:p w14:paraId="4D24F751" w14:textId="38387446"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81</w:t>
            </w:r>
          </w:p>
        </w:tc>
        <w:tc>
          <w:tcPr>
            <w:tcW w:w="2268" w:type="dxa"/>
            <w:shd w:val="clear" w:color="auto" w:fill="auto"/>
            <w:vAlign w:val="center"/>
          </w:tcPr>
          <w:p w14:paraId="1E30AFBA" w14:textId="5BB23424"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87</w:t>
            </w:r>
          </w:p>
        </w:tc>
      </w:tr>
      <w:tr w:rsidR="00FE2E76" w:rsidRPr="008B0F3A" w14:paraId="5062B547" w14:textId="77777777" w:rsidTr="00F21EED">
        <w:trPr>
          <w:jc w:val="center"/>
        </w:trPr>
        <w:tc>
          <w:tcPr>
            <w:tcW w:w="2830" w:type="dxa"/>
            <w:shd w:val="clear" w:color="auto" w:fill="auto"/>
            <w:vAlign w:val="center"/>
          </w:tcPr>
          <w:p w14:paraId="358046BB"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Увлажнение половых путей (влагалища)</w:t>
            </w:r>
          </w:p>
        </w:tc>
        <w:tc>
          <w:tcPr>
            <w:tcW w:w="2268" w:type="dxa"/>
            <w:shd w:val="clear" w:color="auto" w:fill="auto"/>
          </w:tcPr>
          <w:p w14:paraId="15263DD1" w14:textId="4A38A600"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0–6</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0*</w:t>
            </w:r>
          </w:p>
        </w:tc>
        <w:tc>
          <w:tcPr>
            <w:tcW w:w="1560" w:type="dxa"/>
            <w:shd w:val="clear" w:color="auto" w:fill="auto"/>
            <w:vAlign w:val="center"/>
          </w:tcPr>
          <w:p w14:paraId="771E3225" w14:textId="47E5D291"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74</w:t>
            </w:r>
          </w:p>
        </w:tc>
        <w:tc>
          <w:tcPr>
            <w:tcW w:w="2268" w:type="dxa"/>
            <w:shd w:val="clear" w:color="auto" w:fill="auto"/>
            <w:vAlign w:val="center"/>
          </w:tcPr>
          <w:p w14:paraId="5C76B09F" w14:textId="021C99FF"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95</w:t>
            </w:r>
          </w:p>
        </w:tc>
      </w:tr>
      <w:tr w:rsidR="00FE2E76" w:rsidRPr="008B0F3A" w14:paraId="3994D4C6" w14:textId="77777777" w:rsidTr="00F21EED">
        <w:trPr>
          <w:jc w:val="center"/>
        </w:trPr>
        <w:tc>
          <w:tcPr>
            <w:tcW w:w="2830" w:type="dxa"/>
            <w:shd w:val="clear" w:color="auto" w:fill="auto"/>
            <w:vAlign w:val="center"/>
          </w:tcPr>
          <w:p w14:paraId="75D145BF"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Оргазм</w:t>
            </w:r>
          </w:p>
        </w:tc>
        <w:tc>
          <w:tcPr>
            <w:tcW w:w="2268" w:type="dxa"/>
            <w:shd w:val="clear" w:color="auto" w:fill="auto"/>
          </w:tcPr>
          <w:p w14:paraId="786DB23C" w14:textId="74A77062"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0–6</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0*</w:t>
            </w:r>
          </w:p>
        </w:tc>
        <w:tc>
          <w:tcPr>
            <w:tcW w:w="1560" w:type="dxa"/>
            <w:shd w:val="clear" w:color="auto" w:fill="auto"/>
            <w:vAlign w:val="center"/>
          </w:tcPr>
          <w:p w14:paraId="235B9FC2" w14:textId="7C25C5A4"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79</w:t>
            </w:r>
          </w:p>
        </w:tc>
        <w:tc>
          <w:tcPr>
            <w:tcW w:w="2268" w:type="dxa"/>
            <w:shd w:val="clear" w:color="auto" w:fill="auto"/>
            <w:vAlign w:val="center"/>
          </w:tcPr>
          <w:p w14:paraId="0D0CA7FA" w14:textId="47285545"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78</w:t>
            </w:r>
          </w:p>
        </w:tc>
      </w:tr>
      <w:tr w:rsidR="00FE2E76" w:rsidRPr="008B0F3A" w14:paraId="43A56805" w14:textId="77777777" w:rsidTr="00F21EED">
        <w:trPr>
          <w:jc w:val="center"/>
        </w:trPr>
        <w:tc>
          <w:tcPr>
            <w:tcW w:w="2830" w:type="dxa"/>
            <w:shd w:val="clear" w:color="auto" w:fill="auto"/>
            <w:vAlign w:val="center"/>
          </w:tcPr>
          <w:p w14:paraId="1DB37730"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Удовлетворение</w:t>
            </w:r>
          </w:p>
        </w:tc>
        <w:tc>
          <w:tcPr>
            <w:tcW w:w="2268" w:type="dxa"/>
            <w:shd w:val="clear" w:color="auto" w:fill="auto"/>
          </w:tcPr>
          <w:p w14:paraId="08F03C51" w14:textId="7849052F"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8–6</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0*</w:t>
            </w:r>
          </w:p>
        </w:tc>
        <w:tc>
          <w:tcPr>
            <w:tcW w:w="1560" w:type="dxa"/>
            <w:shd w:val="clear" w:color="auto" w:fill="auto"/>
            <w:vAlign w:val="center"/>
          </w:tcPr>
          <w:p w14:paraId="034694AB" w14:textId="61BA99F0"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83</w:t>
            </w:r>
          </w:p>
        </w:tc>
        <w:tc>
          <w:tcPr>
            <w:tcW w:w="2268" w:type="dxa"/>
            <w:shd w:val="clear" w:color="auto" w:fill="auto"/>
            <w:vAlign w:val="center"/>
          </w:tcPr>
          <w:p w14:paraId="45C22229" w14:textId="7724608D"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91</w:t>
            </w:r>
          </w:p>
        </w:tc>
      </w:tr>
      <w:tr w:rsidR="00FE2E76" w:rsidRPr="008B0F3A" w14:paraId="1AC0C240" w14:textId="77777777" w:rsidTr="00F21EED">
        <w:trPr>
          <w:jc w:val="center"/>
        </w:trPr>
        <w:tc>
          <w:tcPr>
            <w:tcW w:w="2830" w:type="dxa"/>
            <w:shd w:val="clear" w:color="auto" w:fill="auto"/>
            <w:vAlign w:val="center"/>
          </w:tcPr>
          <w:p w14:paraId="3B947297"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Боль</w:t>
            </w:r>
          </w:p>
        </w:tc>
        <w:tc>
          <w:tcPr>
            <w:tcW w:w="2268" w:type="dxa"/>
            <w:shd w:val="clear" w:color="auto" w:fill="auto"/>
          </w:tcPr>
          <w:p w14:paraId="48FCDE7A" w14:textId="621A068C"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0–6</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0*</w:t>
            </w:r>
          </w:p>
        </w:tc>
        <w:tc>
          <w:tcPr>
            <w:tcW w:w="1560" w:type="dxa"/>
            <w:shd w:val="clear" w:color="auto" w:fill="auto"/>
            <w:vAlign w:val="center"/>
          </w:tcPr>
          <w:p w14:paraId="27EFBD12" w14:textId="64435E4D"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77</w:t>
            </w:r>
          </w:p>
        </w:tc>
        <w:tc>
          <w:tcPr>
            <w:tcW w:w="2268" w:type="dxa"/>
            <w:shd w:val="clear" w:color="auto" w:fill="auto"/>
            <w:vAlign w:val="center"/>
          </w:tcPr>
          <w:p w14:paraId="333531B5" w14:textId="0A7A2B25"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88</w:t>
            </w:r>
          </w:p>
        </w:tc>
      </w:tr>
      <w:tr w:rsidR="00FE2E76" w:rsidRPr="008B0F3A" w14:paraId="4E16B10A" w14:textId="77777777" w:rsidTr="00F21EED">
        <w:trPr>
          <w:jc w:val="center"/>
        </w:trPr>
        <w:tc>
          <w:tcPr>
            <w:tcW w:w="2830" w:type="dxa"/>
            <w:shd w:val="clear" w:color="auto" w:fill="auto"/>
            <w:vAlign w:val="center"/>
          </w:tcPr>
          <w:p w14:paraId="6FE8CE64"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Общий балл</w:t>
            </w:r>
          </w:p>
        </w:tc>
        <w:tc>
          <w:tcPr>
            <w:tcW w:w="2268" w:type="dxa"/>
            <w:shd w:val="clear" w:color="auto" w:fill="auto"/>
          </w:tcPr>
          <w:p w14:paraId="5142B48F" w14:textId="0182D079"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0–36</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0**</w:t>
            </w:r>
          </w:p>
        </w:tc>
        <w:tc>
          <w:tcPr>
            <w:tcW w:w="1560" w:type="dxa"/>
            <w:shd w:val="clear" w:color="auto" w:fill="auto"/>
            <w:vAlign w:val="center"/>
          </w:tcPr>
          <w:p w14:paraId="0715B0E3" w14:textId="2DECE9B8"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85</w:t>
            </w:r>
          </w:p>
        </w:tc>
        <w:tc>
          <w:tcPr>
            <w:tcW w:w="2268" w:type="dxa"/>
            <w:shd w:val="clear" w:color="auto" w:fill="auto"/>
            <w:vAlign w:val="center"/>
          </w:tcPr>
          <w:p w14:paraId="662FAD42" w14:textId="28F6D7CB"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w:t>
            </w:r>
            <w:r w:rsidR="00F21EED" w:rsidRPr="008B0F3A">
              <w:rPr>
                <w:rFonts w:ascii="Times New Roman" w:hAnsi="Times New Roman" w:cs="Times New Roman"/>
                <w:sz w:val="28"/>
                <w:szCs w:val="28"/>
              </w:rPr>
              <w:t>,</w:t>
            </w:r>
            <w:r w:rsidRPr="008B0F3A">
              <w:rPr>
                <w:rFonts w:ascii="Times New Roman" w:hAnsi="Times New Roman" w:cs="Times New Roman"/>
                <w:sz w:val="28"/>
                <w:szCs w:val="28"/>
              </w:rPr>
              <w:t>92</w:t>
            </w:r>
          </w:p>
        </w:tc>
      </w:tr>
    </w:tbl>
    <w:p w14:paraId="774E0AD5" w14:textId="77777777" w:rsidR="00F21EED" w:rsidRPr="008B0F3A" w:rsidRDefault="00F21EED" w:rsidP="00F21EED">
      <w:pPr>
        <w:spacing w:line="240" w:lineRule="auto"/>
        <w:ind w:left="142"/>
        <w:contextualSpacing/>
        <w:rPr>
          <w:rFonts w:ascii="Times New Roman" w:hAnsi="Times New Roman" w:cs="Times New Roman"/>
          <w:sz w:val="24"/>
          <w:szCs w:val="24"/>
        </w:rPr>
      </w:pPr>
      <w:r w:rsidRPr="008B0F3A">
        <w:rPr>
          <w:rFonts w:ascii="Times New Roman" w:hAnsi="Times New Roman" w:cs="Times New Roman"/>
          <w:sz w:val="24"/>
          <w:szCs w:val="24"/>
        </w:rPr>
        <w:t>*Оценка каждого домена была рассчитана путем сложения оценок входящих в него элементов и умножения суммы на коэффициент домена.</w:t>
      </w:r>
    </w:p>
    <w:p w14:paraId="0802814C" w14:textId="77777777" w:rsidR="00F21EED" w:rsidRPr="008B0F3A" w:rsidRDefault="00F21EED" w:rsidP="00F21EED">
      <w:pPr>
        <w:spacing w:line="240" w:lineRule="auto"/>
        <w:ind w:left="142"/>
        <w:contextualSpacing/>
        <w:rPr>
          <w:rFonts w:ascii="Times New Roman" w:hAnsi="Times New Roman" w:cs="Times New Roman"/>
          <w:sz w:val="24"/>
          <w:szCs w:val="24"/>
        </w:rPr>
      </w:pPr>
      <w:r w:rsidRPr="008B0F3A">
        <w:rPr>
          <w:rFonts w:ascii="Times New Roman" w:hAnsi="Times New Roman" w:cs="Times New Roman"/>
          <w:sz w:val="24"/>
          <w:szCs w:val="24"/>
        </w:rPr>
        <w:t>** Общий балл рассчитывается путем сложения шести баллов по домену.</w:t>
      </w:r>
    </w:p>
    <w:p w14:paraId="321D09B4" w14:textId="77777777" w:rsidR="00FE2E76" w:rsidRPr="008B0F3A" w:rsidRDefault="00FE2E76" w:rsidP="00F21EED">
      <w:pPr>
        <w:spacing w:line="240" w:lineRule="auto"/>
        <w:ind w:left="142"/>
        <w:contextualSpacing/>
        <w:rPr>
          <w:rFonts w:ascii="Times New Roman" w:hAnsi="Times New Roman" w:cs="Times New Roman"/>
          <w:sz w:val="24"/>
          <w:szCs w:val="24"/>
        </w:rPr>
      </w:pPr>
      <w:r w:rsidRPr="008B0F3A">
        <w:rPr>
          <w:rFonts w:ascii="Times New Roman" w:hAnsi="Times New Roman" w:cs="Times New Roman"/>
          <w:sz w:val="24"/>
          <w:szCs w:val="24"/>
          <w:lang w:val="en-US"/>
        </w:rPr>
        <w:t>FSFI</w:t>
      </w:r>
      <w:r w:rsidRPr="008B0F3A">
        <w:rPr>
          <w:rFonts w:ascii="Times New Roman" w:hAnsi="Times New Roman" w:cs="Times New Roman"/>
          <w:sz w:val="24"/>
          <w:szCs w:val="24"/>
        </w:rPr>
        <w:t xml:space="preserve"> – опросник индекса женской сексуальной функции.</w:t>
      </w:r>
    </w:p>
    <w:p w14:paraId="1F0A1CA7" w14:textId="77777777" w:rsidR="00FE2E76" w:rsidRPr="008B0F3A" w:rsidRDefault="00FE2E76" w:rsidP="00F21EED">
      <w:pPr>
        <w:spacing w:line="240" w:lineRule="auto"/>
        <w:ind w:left="142"/>
        <w:contextualSpacing/>
        <w:rPr>
          <w:rFonts w:ascii="Times New Roman" w:hAnsi="Times New Roman" w:cs="Times New Roman"/>
          <w:sz w:val="24"/>
          <w:szCs w:val="24"/>
        </w:rPr>
      </w:pPr>
      <w:r w:rsidRPr="008B0F3A">
        <w:rPr>
          <w:rFonts w:ascii="Times New Roman" w:hAnsi="Times New Roman" w:cs="Times New Roman"/>
          <w:sz w:val="24"/>
          <w:szCs w:val="24"/>
        </w:rPr>
        <w:t>ВКК - внутриклассовая корреляция.</w:t>
      </w:r>
    </w:p>
    <w:p w14:paraId="538548B7" w14:textId="77777777" w:rsidR="00FE2E76" w:rsidRPr="008B0F3A" w:rsidRDefault="00FE2E76" w:rsidP="000A0A9C">
      <w:pPr>
        <w:spacing w:line="240" w:lineRule="auto"/>
        <w:contextualSpacing/>
        <w:rPr>
          <w:rFonts w:ascii="Times New Roman" w:hAnsi="Times New Roman" w:cs="Times New Roman"/>
          <w:sz w:val="28"/>
          <w:szCs w:val="28"/>
        </w:rPr>
      </w:pPr>
    </w:p>
    <w:p w14:paraId="3B4376A3" w14:textId="647412B2" w:rsidR="00FE2E76" w:rsidRPr="008B0F3A" w:rsidRDefault="00FE2E76" w:rsidP="000A0A9C">
      <w:pPr>
        <w:spacing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Подтверждающий факторный анализ – это инструмент для проверки заданной теоретически обоснованной факторной структуры. Шестифакторная модель была приемлема для анализа валидности структуры</w:t>
      </w:r>
      <w:r w:rsidR="00F21EED" w:rsidRPr="008B0F3A">
        <w:rPr>
          <w:rFonts w:ascii="Times New Roman" w:hAnsi="Times New Roman" w:cs="Times New Roman"/>
          <w:sz w:val="28"/>
          <w:szCs w:val="28"/>
        </w:rPr>
        <w:t xml:space="preserve">. Результаты анализа приведены в таблице </w:t>
      </w:r>
      <w:r w:rsidR="006D55DA" w:rsidRPr="008B0F3A">
        <w:rPr>
          <w:rFonts w:ascii="Times New Roman" w:hAnsi="Times New Roman" w:cs="Times New Roman"/>
          <w:sz w:val="28"/>
          <w:szCs w:val="28"/>
        </w:rPr>
        <w:t>1</w:t>
      </w:r>
      <w:r w:rsidR="00D56B6A" w:rsidRPr="008B0F3A">
        <w:rPr>
          <w:rFonts w:ascii="Times New Roman" w:hAnsi="Times New Roman" w:cs="Times New Roman"/>
          <w:sz w:val="28"/>
          <w:szCs w:val="28"/>
        </w:rPr>
        <w:t>6</w:t>
      </w:r>
      <w:r w:rsidRPr="008B0F3A">
        <w:rPr>
          <w:rFonts w:ascii="Times New Roman" w:hAnsi="Times New Roman" w:cs="Times New Roman"/>
          <w:sz w:val="28"/>
          <w:szCs w:val="28"/>
        </w:rPr>
        <w:t xml:space="preserve">. </w:t>
      </w:r>
    </w:p>
    <w:p w14:paraId="262B231C" w14:textId="77777777" w:rsidR="00FE2E76" w:rsidRPr="008B0F3A" w:rsidRDefault="00FE2E76" w:rsidP="000A0A9C">
      <w:pPr>
        <w:spacing w:line="240" w:lineRule="auto"/>
        <w:ind w:firstLine="567"/>
        <w:contextualSpacing/>
        <w:jc w:val="both"/>
        <w:rPr>
          <w:rFonts w:ascii="Times New Roman" w:hAnsi="Times New Roman" w:cs="Times New Roman"/>
          <w:sz w:val="28"/>
          <w:szCs w:val="28"/>
        </w:rPr>
      </w:pPr>
    </w:p>
    <w:p w14:paraId="5FEE9F1E" w14:textId="5FF0C0EF" w:rsidR="00FE2E76" w:rsidRPr="008B0F3A" w:rsidRDefault="00FE2E76" w:rsidP="000A0A9C">
      <w:pPr>
        <w:spacing w:line="240" w:lineRule="auto"/>
        <w:contextualSpacing/>
        <w:jc w:val="both"/>
        <w:rPr>
          <w:rFonts w:ascii="Times New Roman" w:hAnsi="Times New Roman" w:cs="Times New Roman"/>
          <w:color w:val="131413"/>
          <w:sz w:val="28"/>
          <w:szCs w:val="28"/>
        </w:rPr>
      </w:pPr>
      <w:r w:rsidRPr="008B0F3A">
        <w:rPr>
          <w:rFonts w:ascii="Times New Roman" w:hAnsi="Times New Roman" w:cs="Times New Roman"/>
          <w:sz w:val="28"/>
          <w:szCs w:val="28"/>
        </w:rPr>
        <w:t xml:space="preserve">Таблица </w:t>
      </w:r>
      <w:r w:rsidR="006D55DA" w:rsidRPr="008B0F3A">
        <w:rPr>
          <w:rFonts w:ascii="Times New Roman" w:hAnsi="Times New Roman" w:cs="Times New Roman"/>
          <w:sz w:val="28"/>
          <w:szCs w:val="28"/>
        </w:rPr>
        <w:t>1</w:t>
      </w:r>
      <w:r w:rsidR="006C2E27" w:rsidRPr="008B0F3A">
        <w:rPr>
          <w:rFonts w:ascii="Times New Roman" w:hAnsi="Times New Roman" w:cs="Times New Roman"/>
          <w:sz w:val="28"/>
          <w:szCs w:val="28"/>
        </w:rPr>
        <w:t>6</w:t>
      </w:r>
      <w:r w:rsidR="006D55DA" w:rsidRPr="008B0F3A">
        <w:rPr>
          <w:rFonts w:ascii="Times New Roman" w:hAnsi="Times New Roman" w:cs="Times New Roman"/>
          <w:sz w:val="28"/>
          <w:szCs w:val="28"/>
        </w:rPr>
        <w:t xml:space="preserve"> - ш</w:t>
      </w:r>
      <w:r w:rsidRPr="008B0F3A">
        <w:rPr>
          <w:rFonts w:ascii="Times New Roman" w:hAnsi="Times New Roman" w:cs="Times New Roman"/>
          <w:sz w:val="28"/>
          <w:szCs w:val="28"/>
        </w:rPr>
        <w:t xml:space="preserve">естифакторный анализ с использованием </w:t>
      </w:r>
      <w:proofErr w:type="spellStart"/>
      <w:r w:rsidRPr="008B0F3A">
        <w:rPr>
          <w:rFonts w:ascii="Times New Roman" w:hAnsi="Times New Roman" w:cs="Times New Roman"/>
          <w:sz w:val="28"/>
          <w:szCs w:val="28"/>
        </w:rPr>
        <w:t>варимакс</w:t>
      </w:r>
      <w:proofErr w:type="spellEnd"/>
      <w:r w:rsidRPr="008B0F3A">
        <w:rPr>
          <w:rFonts w:ascii="Times New Roman" w:hAnsi="Times New Roman" w:cs="Times New Roman"/>
          <w:sz w:val="28"/>
          <w:szCs w:val="28"/>
        </w:rPr>
        <w:t xml:space="preserve">-ротации элементов </w:t>
      </w:r>
      <w:r w:rsidRPr="008B0F3A">
        <w:rPr>
          <w:rFonts w:ascii="Times New Roman" w:hAnsi="Times New Roman" w:cs="Times New Roman"/>
          <w:sz w:val="28"/>
          <w:szCs w:val="28"/>
          <w:lang w:val="en-US"/>
        </w:rPr>
        <w:t>FSFI</w:t>
      </w:r>
    </w:p>
    <w:tbl>
      <w:tblPr>
        <w:tblW w:w="9323"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3515"/>
        <w:gridCol w:w="709"/>
        <w:gridCol w:w="709"/>
        <w:gridCol w:w="850"/>
        <w:gridCol w:w="851"/>
        <w:gridCol w:w="851"/>
        <w:gridCol w:w="709"/>
      </w:tblGrid>
      <w:tr w:rsidR="00FE2E76" w:rsidRPr="008B0F3A" w14:paraId="7F9D9D5C" w14:textId="77777777" w:rsidTr="00DC521A">
        <w:tc>
          <w:tcPr>
            <w:tcW w:w="1129" w:type="dxa"/>
            <w:shd w:val="clear" w:color="auto" w:fill="auto"/>
          </w:tcPr>
          <w:p w14:paraId="605B39B5"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 xml:space="preserve">Вопрос  </w:t>
            </w:r>
          </w:p>
        </w:tc>
        <w:tc>
          <w:tcPr>
            <w:tcW w:w="3515" w:type="dxa"/>
            <w:shd w:val="clear" w:color="auto" w:fill="auto"/>
          </w:tcPr>
          <w:p w14:paraId="26C1BF9A" w14:textId="77777777" w:rsidR="00FE2E76" w:rsidRPr="008B0F3A" w:rsidRDefault="00FE2E76" w:rsidP="000A0A9C">
            <w:pPr>
              <w:spacing w:line="240" w:lineRule="auto"/>
              <w:contextualSpacing/>
              <w:rPr>
                <w:rFonts w:ascii="Times New Roman" w:hAnsi="Times New Roman" w:cs="Times New Roman"/>
                <w:sz w:val="28"/>
                <w:szCs w:val="28"/>
              </w:rPr>
            </w:pPr>
            <w:proofErr w:type="spellStart"/>
            <w:r w:rsidRPr="008B0F3A">
              <w:rPr>
                <w:rFonts w:ascii="Times New Roman" w:hAnsi="Times New Roman" w:cs="Times New Roman"/>
                <w:sz w:val="28"/>
                <w:szCs w:val="28"/>
              </w:rPr>
              <w:t>Подшкала</w:t>
            </w:r>
            <w:proofErr w:type="spellEnd"/>
            <w:r w:rsidRPr="008B0F3A">
              <w:rPr>
                <w:rFonts w:ascii="Times New Roman" w:hAnsi="Times New Roman" w:cs="Times New Roman"/>
                <w:sz w:val="28"/>
                <w:szCs w:val="28"/>
              </w:rPr>
              <w:t xml:space="preserve">  </w:t>
            </w:r>
          </w:p>
        </w:tc>
        <w:tc>
          <w:tcPr>
            <w:tcW w:w="709" w:type="dxa"/>
            <w:shd w:val="clear" w:color="auto" w:fill="auto"/>
          </w:tcPr>
          <w:p w14:paraId="71E05188"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F 1</w:t>
            </w:r>
          </w:p>
        </w:tc>
        <w:tc>
          <w:tcPr>
            <w:tcW w:w="709" w:type="dxa"/>
            <w:shd w:val="clear" w:color="auto" w:fill="auto"/>
          </w:tcPr>
          <w:p w14:paraId="45A4BF66"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F 2</w:t>
            </w:r>
          </w:p>
        </w:tc>
        <w:tc>
          <w:tcPr>
            <w:tcW w:w="850" w:type="dxa"/>
            <w:shd w:val="clear" w:color="auto" w:fill="auto"/>
          </w:tcPr>
          <w:p w14:paraId="5C4F8298"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F 3</w:t>
            </w:r>
          </w:p>
        </w:tc>
        <w:tc>
          <w:tcPr>
            <w:tcW w:w="851" w:type="dxa"/>
            <w:shd w:val="clear" w:color="auto" w:fill="auto"/>
          </w:tcPr>
          <w:p w14:paraId="7151F98D"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F 4</w:t>
            </w:r>
          </w:p>
        </w:tc>
        <w:tc>
          <w:tcPr>
            <w:tcW w:w="851" w:type="dxa"/>
            <w:shd w:val="clear" w:color="auto" w:fill="auto"/>
          </w:tcPr>
          <w:p w14:paraId="70DF8B7C"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F 5</w:t>
            </w:r>
          </w:p>
        </w:tc>
        <w:tc>
          <w:tcPr>
            <w:tcW w:w="709" w:type="dxa"/>
            <w:shd w:val="clear" w:color="auto" w:fill="auto"/>
          </w:tcPr>
          <w:p w14:paraId="4AF6F83A"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F 6</w:t>
            </w:r>
          </w:p>
        </w:tc>
      </w:tr>
      <w:tr w:rsidR="00FE2E76" w:rsidRPr="008B0F3A" w14:paraId="4910DD02" w14:textId="77777777" w:rsidTr="00DC521A">
        <w:tc>
          <w:tcPr>
            <w:tcW w:w="1129" w:type="dxa"/>
            <w:shd w:val="clear" w:color="auto" w:fill="auto"/>
          </w:tcPr>
          <w:p w14:paraId="5CAADFE3"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w:t>
            </w:r>
          </w:p>
        </w:tc>
        <w:tc>
          <w:tcPr>
            <w:tcW w:w="3515" w:type="dxa"/>
            <w:shd w:val="clear" w:color="auto" w:fill="auto"/>
          </w:tcPr>
          <w:p w14:paraId="225BDEE9"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Желание: частота</w:t>
            </w:r>
          </w:p>
        </w:tc>
        <w:tc>
          <w:tcPr>
            <w:tcW w:w="709" w:type="dxa"/>
            <w:shd w:val="clear" w:color="auto" w:fill="auto"/>
            <w:vAlign w:val="center"/>
          </w:tcPr>
          <w:p w14:paraId="39834326"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7BB3CC9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3BBD8BA3"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71A2B59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0A1C753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0.92</w:t>
            </w:r>
          </w:p>
        </w:tc>
        <w:tc>
          <w:tcPr>
            <w:tcW w:w="709" w:type="dxa"/>
            <w:shd w:val="clear" w:color="auto" w:fill="auto"/>
            <w:vAlign w:val="center"/>
          </w:tcPr>
          <w:p w14:paraId="00C96413"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753BE3E1" w14:textId="77777777" w:rsidTr="00DC521A">
        <w:tc>
          <w:tcPr>
            <w:tcW w:w="1129" w:type="dxa"/>
            <w:shd w:val="clear" w:color="auto" w:fill="auto"/>
          </w:tcPr>
          <w:p w14:paraId="26FB60BC"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2</w:t>
            </w:r>
          </w:p>
        </w:tc>
        <w:tc>
          <w:tcPr>
            <w:tcW w:w="3515" w:type="dxa"/>
            <w:shd w:val="clear" w:color="auto" w:fill="auto"/>
          </w:tcPr>
          <w:p w14:paraId="14BAC46C"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Желание: степень</w:t>
            </w:r>
          </w:p>
        </w:tc>
        <w:tc>
          <w:tcPr>
            <w:tcW w:w="709" w:type="dxa"/>
            <w:shd w:val="clear" w:color="auto" w:fill="auto"/>
            <w:vAlign w:val="center"/>
          </w:tcPr>
          <w:p w14:paraId="5C0E189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23D1F28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4853170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36A7B23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5A6D1B82"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0.95</w:t>
            </w:r>
          </w:p>
        </w:tc>
        <w:tc>
          <w:tcPr>
            <w:tcW w:w="709" w:type="dxa"/>
            <w:shd w:val="clear" w:color="auto" w:fill="auto"/>
            <w:vAlign w:val="center"/>
          </w:tcPr>
          <w:p w14:paraId="26C52C2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4A8C7265" w14:textId="77777777" w:rsidTr="00DC521A">
        <w:tc>
          <w:tcPr>
            <w:tcW w:w="1129" w:type="dxa"/>
            <w:shd w:val="clear" w:color="auto" w:fill="auto"/>
          </w:tcPr>
          <w:p w14:paraId="15A2176B"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3</w:t>
            </w:r>
          </w:p>
        </w:tc>
        <w:tc>
          <w:tcPr>
            <w:tcW w:w="3515" w:type="dxa"/>
            <w:shd w:val="clear" w:color="auto" w:fill="auto"/>
          </w:tcPr>
          <w:p w14:paraId="06690DE9"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Возбуждение: частота</w:t>
            </w:r>
          </w:p>
        </w:tc>
        <w:tc>
          <w:tcPr>
            <w:tcW w:w="709" w:type="dxa"/>
            <w:shd w:val="clear" w:color="auto" w:fill="auto"/>
            <w:vAlign w:val="center"/>
          </w:tcPr>
          <w:p w14:paraId="0747534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5653788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5B43BEC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50FB2CD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4EF50030"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28150C7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0.84</w:t>
            </w:r>
          </w:p>
        </w:tc>
      </w:tr>
      <w:tr w:rsidR="00FE2E76" w:rsidRPr="008B0F3A" w14:paraId="3A988ECB" w14:textId="77777777" w:rsidTr="00DC521A">
        <w:tc>
          <w:tcPr>
            <w:tcW w:w="1129" w:type="dxa"/>
            <w:shd w:val="clear" w:color="auto" w:fill="auto"/>
          </w:tcPr>
          <w:p w14:paraId="090D70E0"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4</w:t>
            </w:r>
          </w:p>
        </w:tc>
        <w:tc>
          <w:tcPr>
            <w:tcW w:w="3515" w:type="dxa"/>
            <w:shd w:val="clear" w:color="auto" w:fill="auto"/>
          </w:tcPr>
          <w:p w14:paraId="63AFEF3B"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Возбуждение: степень</w:t>
            </w:r>
          </w:p>
        </w:tc>
        <w:tc>
          <w:tcPr>
            <w:tcW w:w="709" w:type="dxa"/>
            <w:shd w:val="clear" w:color="auto" w:fill="auto"/>
            <w:vAlign w:val="center"/>
          </w:tcPr>
          <w:p w14:paraId="6F798A90"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24C5B83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5039D4C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55A591B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4BD4F49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43B9665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0.82</w:t>
            </w:r>
          </w:p>
        </w:tc>
      </w:tr>
      <w:tr w:rsidR="00FE2E76" w:rsidRPr="008B0F3A" w14:paraId="001A3FB5" w14:textId="77777777" w:rsidTr="00DC521A">
        <w:tc>
          <w:tcPr>
            <w:tcW w:w="1129" w:type="dxa"/>
            <w:shd w:val="clear" w:color="auto" w:fill="auto"/>
          </w:tcPr>
          <w:p w14:paraId="09AAE481"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5</w:t>
            </w:r>
          </w:p>
        </w:tc>
        <w:tc>
          <w:tcPr>
            <w:tcW w:w="3515" w:type="dxa"/>
            <w:shd w:val="clear" w:color="auto" w:fill="auto"/>
          </w:tcPr>
          <w:p w14:paraId="7C0CEBC5"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Возбуждение: уверенность</w:t>
            </w:r>
          </w:p>
        </w:tc>
        <w:tc>
          <w:tcPr>
            <w:tcW w:w="709" w:type="dxa"/>
            <w:shd w:val="clear" w:color="auto" w:fill="auto"/>
            <w:vAlign w:val="center"/>
          </w:tcPr>
          <w:p w14:paraId="16BDECA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0F2BFDA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25AF0B12"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474880B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437FAC46"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1400DC90"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0.91</w:t>
            </w:r>
          </w:p>
        </w:tc>
      </w:tr>
      <w:tr w:rsidR="00FE2E76" w:rsidRPr="008B0F3A" w14:paraId="13E6E8C6" w14:textId="77777777" w:rsidTr="00DC521A">
        <w:tc>
          <w:tcPr>
            <w:tcW w:w="1129" w:type="dxa"/>
            <w:shd w:val="clear" w:color="auto" w:fill="auto"/>
          </w:tcPr>
          <w:p w14:paraId="0A0AA97F"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6</w:t>
            </w:r>
          </w:p>
        </w:tc>
        <w:tc>
          <w:tcPr>
            <w:tcW w:w="3515" w:type="dxa"/>
            <w:shd w:val="clear" w:color="auto" w:fill="auto"/>
          </w:tcPr>
          <w:p w14:paraId="56151D17"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Возбуждение: удовлетворенность</w:t>
            </w:r>
          </w:p>
        </w:tc>
        <w:tc>
          <w:tcPr>
            <w:tcW w:w="709" w:type="dxa"/>
            <w:shd w:val="clear" w:color="auto" w:fill="auto"/>
            <w:vAlign w:val="center"/>
          </w:tcPr>
          <w:p w14:paraId="0309ED2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2EDC2B7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4F7B56F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49C3DBB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79D16FE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72BE91A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0.88</w:t>
            </w:r>
          </w:p>
        </w:tc>
      </w:tr>
      <w:tr w:rsidR="00FE2E76" w:rsidRPr="008B0F3A" w14:paraId="6E52A0E7" w14:textId="77777777" w:rsidTr="00DC521A">
        <w:tc>
          <w:tcPr>
            <w:tcW w:w="1129" w:type="dxa"/>
            <w:shd w:val="clear" w:color="auto" w:fill="auto"/>
          </w:tcPr>
          <w:p w14:paraId="1C7CA875"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7</w:t>
            </w:r>
          </w:p>
        </w:tc>
        <w:tc>
          <w:tcPr>
            <w:tcW w:w="3515" w:type="dxa"/>
            <w:shd w:val="clear" w:color="auto" w:fill="auto"/>
          </w:tcPr>
          <w:p w14:paraId="755750A4"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Увлажнение половых путей (влагалища): частота</w:t>
            </w:r>
          </w:p>
        </w:tc>
        <w:tc>
          <w:tcPr>
            <w:tcW w:w="709" w:type="dxa"/>
            <w:shd w:val="clear" w:color="auto" w:fill="auto"/>
            <w:vAlign w:val="center"/>
          </w:tcPr>
          <w:p w14:paraId="31BD9000"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0.89</w:t>
            </w:r>
          </w:p>
        </w:tc>
        <w:tc>
          <w:tcPr>
            <w:tcW w:w="709" w:type="dxa"/>
            <w:shd w:val="clear" w:color="auto" w:fill="auto"/>
            <w:vAlign w:val="center"/>
          </w:tcPr>
          <w:p w14:paraId="504A238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474279A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5C4162DE"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537AB3C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254F4D3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00E89E83" w14:textId="77777777" w:rsidTr="00F7477D">
        <w:tc>
          <w:tcPr>
            <w:tcW w:w="1129" w:type="dxa"/>
            <w:tcBorders>
              <w:bottom w:val="nil"/>
            </w:tcBorders>
            <w:shd w:val="clear" w:color="auto" w:fill="auto"/>
          </w:tcPr>
          <w:p w14:paraId="72F3C144"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8</w:t>
            </w:r>
          </w:p>
        </w:tc>
        <w:tc>
          <w:tcPr>
            <w:tcW w:w="3515" w:type="dxa"/>
            <w:tcBorders>
              <w:bottom w:val="nil"/>
            </w:tcBorders>
            <w:shd w:val="clear" w:color="auto" w:fill="auto"/>
          </w:tcPr>
          <w:p w14:paraId="0C4A3795"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Увлажнение половых путей (влагалища): трудности</w:t>
            </w:r>
          </w:p>
        </w:tc>
        <w:tc>
          <w:tcPr>
            <w:tcW w:w="709" w:type="dxa"/>
            <w:tcBorders>
              <w:bottom w:val="nil"/>
            </w:tcBorders>
            <w:shd w:val="clear" w:color="auto" w:fill="auto"/>
            <w:vAlign w:val="center"/>
          </w:tcPr>
          <w:p w14:paraId="1642F592"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0.72</w:t>
            </w:r>
          </w:p>
        </w:tc>
        <w:tc>
          <w:tcPr>
            <w:tcW w:w="709" w:type="dxa"/>
            <w:tcBorders>
              <w:bottom w:val="nil"/>
            </w:tcBorders>
            <w:shd w:val="clear" w:color="auto" w:fill="auto"/>
            <w:vAlign w:val="center"/>
          </w:tcPr>
          <w:p w14:paraId="21D39C7C"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tcBorders>
              <w:bottom w:val="nil"/>
            </w:tcBorders>
            <w:shd w:val="clear" w:color="auto" w:fill="auto"/>
            <w:vAlign w:val="center"/>
          </w:tcPr>
          <w:p w14:paraId="4E270E9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tcBorders>
              <w:bottom w:val="nil"/>
            </w:tcBorders>
            <w:shd w:val="clear" w:color="auto" w:fill="auto"/>
            <w:vAlign w:val="center"/>
          </w:tcPr>
          <w:p w14:paraId="4B67DD5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tcBorders>
              <w:bottom w:val="nil"/>
            </w:tcBorders>
            <w:shd w:val="clear" w:color="auto" w:fill="auto"/>
            <w:vAlign w:val="center"/>
          </w:tcPr>
          <w:p w14:paraId="6AA36A0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tcBorders>
              <w:bottom w:val="nil"/>
            </w:tcBorders>
            <w:shd w:val="clear" w:color="auto" w:fill="auto"/>
            <w:vAlign w:val="center"/>
          </w:tcPr>
          <w:p w14:paraId="1A27B8C8"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DC521A" w:rsidRPr="008B0F3A" w14:paraId="4CE13CDB" w14:textId="77777777" w:rsidTr="00F7477D">
        <w:tc>
          <w:tcPr>
            <w:tcW w:w="9323" w:type="dxa"/>
            <w:gridSpan w:val="8"/>
            <w:tcBorders>
              <w:top w:val="nil"/>
              <w:bottom w:val="single" w:sz="4" w:space="0" w:color="auto"/>
            </w:tcBorders>
            <w:shd w:val="clear" w:color="auto" w:fill="auto"/>
          </w:tcPr>
          <w:p w14:paraId="212DF7D7" w14:textId="77777777" w:rsidR="00DC521A" w:rsidRPr="008B0F3A" w:rsidRDefault="00DC521A" w:rsidP="00DC521A">
            <w:pPr>
              <w:spacing w:line="240" w:lineRule="auto"/>
              <w:contextualSpacing/>
              <w:rPr>
                <w:rFonts w:ascii="Times New Roman" w:hAnsi="Times New Roman" w:cs="Times New Roman"/>
                <w:i/>
                <w:iCs/>
                <w:sz w:val="28"/>
                <w:szCs w:val="28"/>
              </w:rPr>
            </w:pPr>
          </w:p>
          <w:p w14:paraId="537BBBD2" w14:textId="0AE8D487" w:rsidR="00DC521A" w:rsidRPr="008B0F3A" w:rsidRDefault="00DC521A" w:rsidP="00DC521A">
            <w:pPr>
              <w:spacing w:line="240" w:lineRule="auto"/>
              <w:contextualSpacing/>
              <w:rPr>
                <w:rFonts w:ascii="Times New Roman" w:hAnsi="Times New Roman" w:cs="Times New Roman"/>
                <w:i/>
                <w:iCs/>
                <w:sz w:val="28"/>
                <w:szCs w:val="28"/>
              </w:rPr>
            </w:pPr>
            <w:r w:rsidRPr="008B0F3A">
              <w:rPr>
                <w:rFonts w:ascii="Times New Roman" w:hAnsi="Times New Roman" w:cs="Times New Roman"/>
                <w:i/>
                <w:iCs/>
                <w:sz w:val="28"/>
                <w:szCs w:val="28"/>
              </w:rPr>
              <w:lastRenderedPageBreak/>
              <w:t>Продолжение таблицы</w:t>
            </w:r>
          </w:p>
        </w:tc>
      </w:tr>
      <w:tr w:rsidR="00FE2E76" w:rsidRPr="008B0F3A" w14:paraId="5ADA8890" w14:textId="77777777" w:rsidTr="00F7477D">
        <w:tc>
          <w:tcPr>
            <w:tcW w:w="1129" w:type="dxa"/>
            <w:tcBorders>
              <w:top w:val="single" w:sz="4" w:space="0" w:color="auto"/>
            </w:tcBorders>
            <w:shd w:val="clear" w:color="auto" w:fill="auto"/>
          </w:tcPr>
          <w:p w14:paraId="7715B07F"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lastRenderedPageBreak/>
              <w:t>9</w:t>
            </w:r>
          </w:p>
        </w:tc>
        <w:tc>
          <w:tcPr>
            <w:tcW w:w="3515" w:type="dxa"/>
            <w:tcBorders>
              <w:top w:val="single" w:sz="4" w:space="0" w:color="auto"/>
              <w:bottom w:val="nil"/>
            </w:tcBorders>
            <w:shd w:val="clear" w:color="auto" w:fill="auto"/>
          </w:tcPr>
          <w:p w14:paraId="1620FF16"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Увлажнение половых путей (влагалища): частота поддержки данного состояния</w:t>
            </w:r>
          </w:p>
        </w:tc>
        <w:tc>
          <w:tcPr>
            <w:tcW w:w="709" w:type="dxa"/>
            <w:tcBorders>
              <w:top w:val="single" w:sz="4" w:space="0" w:color="auto"/>
            </w:tcBorders>
            <w:shd w:val="clear" w:color="auto" w:fill="auto"/>
            <w:vAlign w:val="center"/>
          </w:tcPr>
          <w:p w14:paraId="0AE6B34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0.83</w:t>
            </w:r>
          </w:p>
        </w:tc>
        <w:tc>
          <w:tcPr>
            <w:tcW w:w="709" w:type="dxa"/>
            <w:tcBorders>
              <w:top w:val="single" w:sz="4" w:space="0" w:color="auto"/>
            </w:tcBorders>
            <w:shd w:val="clear" w:color="auto" w:fill="auto"/>
            <w:vAlign w:val="center"/>
          </w:tcPr>
          <w:p w14:paraId="4F778A4C"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tcBorders>
              <w:top w:val="single" w:sz="4" w:space="0" w:color="auto"/>
            </w:tcBorders>
            <w:shd w:val="clear" w:color="auto" w:fill="auto"/>
            <w:vAlign w:val="center"/>
          </w:tcPr>
          <w:p w14:paraId="38015C9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tcBorders>
              <w:top w:val="single" w:sz="4" w:space="0" w:color="auto"/>
            </w:tcBorders>
            <w:shd w:val="clear" w:color="auto" w:fill="auto"/>
            <w:vAlign w:val="center"/>
          </w:tcPr>
          <w:p w14:paraId="274A555E"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tcBorders>
              <w:top w:val="single" w:sz="4" w:space="0" w:color="auto"/>
            </w:tcBorders>
            <w:shd w:val="clear" w:color="auto" w:fill="auto"/>
            <w:vAlign w:val="center"/>
          </w:tcPr>
          <w:p w14:paraId="69B9AD52"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tcBorders>
              <w:top w:val="single" w:sz="4" w:space="0" w:color="auto"/>
            </w:tcBorders>
            <w:shd w:val="clear" w:color="auto" w:fill="auto"/>
            <w:vAlign w:val="center"/>
          </w:tcPr>
          <w:p w14:paraId="133B092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66B8CBE6" w14:textId="77777777" w:rsidTr="00DC521A">
        <w:tc>
          <w:tcPr>
            <w:tcW w:w="1129" w:type="dxa"/>
            <w:shd w:val="clear" w:color="auto" w:fill="auto"/>
          </w:tcPr>
          <w:p w14:paraId="0CB5D807"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10</w:t>
            </w:r>
          </w:p>
        </w:tc>
        <w:tc>
          <w:tcPr>
            <w:tcW w:w="3515" w:type="dxa"/>
            <w:shd w:val="clear" w:color="auto" w:fill="auto"/>
          </w:tcPr>
          <w:p w14:paraId="372D449C"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Увлажнение половых путей (влагалища): трудности в поддержке данного состояния</w:t>
            </w:r>
          </w:p>
        </w:tc>
        <w:tc>
          <w:tcPr>
            <w:tcW w:w="709" w:type="dxa"/>
            <w:shd w:val="clear" w:color="auto" w:fill="auto"/>
            <w:vAlign w:val="center"/>
          </w:tcPr>
          <w:p w14:paraId="5EADD3C3"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0.92</w:t>
            </w:r>
          </w:p>
        </w:tc>
        <w:tc>
          <w:tcPr>
            <w:tcW w:w="709" w:type="dxa"/>
            <w:shd w:val="clear" w:color="auto" w:fill="auto"/>
            <w:vAlign w:val="center"/>
          </w:tcPr>
          <w:p w14:paraId="4DA1B76E"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5006DDC3"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327663C6"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02DE65E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28F8AAA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57809CFD" w14:textId="77777777" w:rsidTr="00DC521A">
        <w:tc>
          <w:tcPr>
            <w:tcW w:w="1129" w:type="dxa"/>
            <w:tcBorders>
              <w:bottom w:val="nil"/>
            </w:tcBorders>
            <w:shd w:val="clear" w:color="auto" w:fill="auto"/>
          </w:tcPr>
          <w:p w14:paraId="5A731C9B"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11</w:t>
            </w:r>
          </w:p>
        </w:tc>
        <w:tc>
          <w:tcPr>
            <w:tcW w:w="3515" w:type="dxa"/>
            <w:tcBorders>
              <w:bottom w:val="nil"/>
            </w:tcBorders>
            <w:shd w:val="clear" w:color="auto" w:fill="auto"/>
          </w:tcPr>
          <w:p w14:paraId="0D1D4F49"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Оргазм: частота</w:t>
            </w:r>
          </w:p>
        </w:tc>
        <w:tc>
          <w:tcPr>
            <w:tcW w:w="709" w:type="dxa"/>
            <w:tcBorders>
              <w:bottom w:val="nil"/>
            </w:tcBorders>
            <w:shd w:val="clear" w:color="auto" w:fill="auto"/>
            <w:vAlign w:val="center"/>
          </w:tcPr>
          <w:p w14:paraId="3877695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tcBorders>
              <w:bottom w:val="nil"/>
            </w:tcBorders>
            <w:shd w:val="clear" w:color="auto" w:fill="auto"/>
            <w:vAlign w:val="center"/>
          </w:tcPr>
          <w:p w14:paraId="5811869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0.85</w:t>
            </w:r>
          </w:p>
        </w:tc>
        <w:tc>
          <w:tcPr>
            <w:tcW w:w="850" w:type="dxa"/>
            <w:tcBorders>
              <w:bottom w:val="nil"/>
            </w:tcBorders>
            <w:shd w:val="clear" w:color="auto" w:fill="auto"/>
            <w:vAlign w:val="center"/>
          </w:tcPr>
          <w:p w14:paraId="3366754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tcBorders>
              <w:bottom w:val="nil"/>
            </w:tcBorders>
            <w:shd w:val="clear" w:color="auto" w:fill="auto"/>
            <w:vAlign w:val="center"/>
          </w:tcPr>
          <w:p w14:paraId="7CAEE84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tcBorders>
              <w:bottom w:val="nil"/>
            </w:tcBorders>
            <w:shd w:val="clear" w:color="auto" w:fill="auto"/>
            <w:vAlign w:val="center"/>
          </w:tcPr>
          <w:p w14:paraId="5D110B4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tcBorders>
              <w:bottom w:val="nil"/>
            </w:tcBorders>
            <w:shd w:val="clear" w:color="auto" w:fill="auto"/>
            <w:vAlign w:val="center"/>
          </w:tcPr>
          <w:p w14:paraId="71EACB2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1965D9A0" w14:textId="77777777" w:rsidTr="00DC521A">
        <w:tc>
          <w:tcPr>
            <w:tcW w:w="1129" w:type="dxa"/>
            <w:shd w:val="clear" w:color="auto" w:fill="auto"/>
          </w:tcPr>
          <w:p w14:paraId="7C137FA1"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12</w:t>
            </w:r>
          </w:p>
        </w:tc>
        <w:tc>
          <w:tcPr>
            <w:tcW w:w="3515" w:type="dxa"/>
            <w:shd w:val="clear" w:color="auto" w:fill="auto"/>
          </w:tcPr>
          <w:p w14:paraId="13144F02"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Оргазм: трудности</w:t>
            </w:r>
          </w:p>
        </w:tc>
        <w:tc>
          <w:tcPr>
            <w:tcW w:w="709" w:type="dxa"/>
            <w:shd w:val="clear" w:color="auto" w:fill="auto"/>
            <w:vAlign w:val="center"/>
          </w:tcPr>
          <w:p w14:paraId="0D27BB9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4854951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0.73</w:t>
            </w:r>
          </w:p>
        </w:tc>
        <w:tc>
          <w:tcPr>
            <w:tcW w:w="850" w:type="dxa"/>
            <w:shd w:val="clear" w:color="auto" w:fill="auto"/>
            <w:vAlign w:val="center"/>
          </w:tcPr>
          <w:p w14:paraId="6FE7F87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3133725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1DB5C17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60CC51A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55BB013B" w14:textId="77777777" w:rsidTr="00DC521A">
        <w:tc>
          <w:tcPr>
            <w:tcW w:w="1129" w:type="dxa"/>
            <w:shd w:val="clear" w:color="auto" w:fill="auto"/>
          </w:tcPr>
          <w:p w14:paraId="735A940E"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13</w:t>
            </w:r>
          </w:p>
        </w:tc>
        <w:tc>
          <w:tcPr>
            <w:tcW w:w="3515" w:type="dxa"/>
            <w:shd w:val="clear" w:color="auto" w:fill="auto"/>
          </w:tcPr>
          <w:p w14:paraId="74EEE17B"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Оргазм: удовлетворенность</w:t>
            </w:r>
          </w:p>
        </w:tc>
        <w:tc>
          <w:tcPr>
            <w:tcW w:w="709" w:type="dxa"/>
            <w:shd w:val="clear" w:color="auto" w:fill="auto"/>
            <w:vAlign w:val="center"/>
          </w:tcPr>
          <w:p w14:paraId="0B4D2A6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2A5FF7C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0.87</w:t>
            </w:r>
          </w:p>
        </w:tc>
        <w:tc>
          <w:tcPr>
            <w:tcW w:w="850" w:type="dxa"/>
            <w:shd w:val="clear" w:color="auto" w:fill="auto"/>
            <w:vAlign w:val="center"/>
          </w:tcPr>
          <w:p w14:paraId="3EB2332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556194DE"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1B98F4D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55F5E76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42D3556D" w14:textId="77777777" w:rsidTr="00DC521A">
        <w:tc>
          <w:tcPr>
            <w:tcW w:w="1129" w:type="dxa"/>
            <w:shd w:val="clear" w:color="auto" w:fill="auto"/>
          </w:tcPr>
          <w:p w14:paraId="022B11B9"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14</w:t>
            </w:r>
          </w:p>
        </w:tc>
        <w:tc>
          <w:tcPr>
            <w:tcW w:w="3515" w:type="dxa"/>
            <w:shd w:val="clear" w:color="auto" w:fill="auto"/>
          </w:tcPr>
          <w:p w14:paraId="49539F27"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Удовлетворение: со степенью близости с партнером</w:t>
            </w:r>
          </w:p>
        </w:tc>
        <w:tc>
          <w:tcPr>
            <w:tcW w:w="709" w:type="dxa"/>
            <w:shd w:val="clear" w:color="auto" w:fill="auto"/>
            <w:vAlign w:val="center"/>
          </w:tcPr>
          <w:p w14:paraId="280D76C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2793B34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68524B1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381895F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0.88</w:t>
            </w:r>
          </w:p>
        </w:tc>
        <w:tc>
          <w:tcPr>
            <w:tcW w:w="851" w:type="dxa"/>
            <w:shd w:val="clear" w:color="auto" w:fill="auto"/>
            <w:vAlign w:val="center"/>
          </w:tcPr>
          <w:p w14:paraId="223D0270"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19934BE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2D8933D8" w14:textId="77777777" w:rsidTr="00DC521A">
        <w:tc>
          <w:tcPr>
            <w:tcW w:w="1129" w:type="dxa"/>
            <w:shd w:val="clear" w:color="auto" w:fill="auto"/>
          </w:tcPr>
          <w:p w14:paraId="40810A25"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15</w:t>
            </w:r>
          </w:p>
        </w:tc>
        <w:tc>
          <w:tcPr>
            <w:tcW w:w="3515" w:type="dxa"/>
            <w:shd w:val="clear" w:color="auto" w:fill="auto"/>
          </w:tcPr>
          <w:p w14:paraId="316EF539"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Удовлетворение: с сексуальными взаимоотношениями</w:t>
            </w:r>
          </w:p>
        </w:tc>
        <w:tc>
          <w:tcPr>
            <w:tcW w:w="709" w:type="dxa"/>
            <w:shd w:val="clear" w:color="auto" w:fill="auto"/>
            <w:vAlign w:val="center"/>
          </w:tcPr>
          <w:p w14:paraId="08C26600"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24CFBCC2"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50891F2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377C788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0.92</w:t>
            </w:r>
          </w:p>
        </w:tc>
        <w:tc>
          <w:tcPr>
            <w:tcW w:w="851" w:type="dxa"/>
            <w:shd w:val="clear" w:color="auto" w:fill="auto"/>
            <w:vAlign w:val="center"/>
          </w:tcPr>
          <w:p w14:paraId="3D299636"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7F74590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490D01C9" w14:textId="77777777" w:rsidTr="00DC521A">
        <w:tc>
          <w:tcPr>
            <w:tcW w:w="1129" w:type="dxa"/>
            <w:shd w:val="clear" w:color="auto" w:fill="auto"/>
          </w:tcPr>
          <w:p w14:paraId="0396C382"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16</w:t>
            </w:r>
          </w:p>
        </w:tc>
        <w:tc>
          <w:tcPr>
            <w:tcW w:w="3515" w:type="dxa"/>
            <w:shd w:val="clear" w:color="auto" w:fill="auto"/>
          </w:tcPr>
          <w:p w14:paraId="49D70421"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Удовлетворение: сексуальной жизнью в целом</w:t>
            </w:r>
          </w:p>
        </w:tc>
        <w:tc>
          <w:tcPr>
            <w:tcW w:w="709" w:type="dxa"/>
            <w:shd w:val="clear" w:color="auto" w:fill="auto"/>
            <w:vAlign w:val="center"/>
          </w:tcPr>
          <w:p w14:paraId="58C63EC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48633B7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21EE63DC"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5179B7E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0.84</w:t>
            </w:r>
          </w:p>
        </w:tc>
        <w:tc>
          <w:tcPr>
            <w:tcW w:w="851" w:type="dxa"/>
            <w:shd w:val="clear" w:color="auto" w:fill="auto"/>
            <w:vAlign w:val="center"/>
          </w:tcPr>
          <w:p w14:paraId="4590EF9C"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6445139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0916C1F5" w14:textId="77777777" w:rsidTr="00DC521A">
        <w:tc>
          <w:tcPr>
            <w:tcW w:w="1129" w:type="dxa"/>
            <w:shd w:val="clear" w:color="auto" w:fill="auto"/>
          </w:tcPr>
          <w:p w14:paraId="130A60E0"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17</w:t>
            </w:r>
          </w:p>
        </w:tc>
        <w:tc>
          <w:tcPr>
            <w:tcW w:w="3515" w:type="dxa"/>
            <w:shd w:val="clear" w:color="auto" w:fill="auto"/>
          </w:tcPr>
          <w:p w14:paraId="10333796"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Боль: частота во время вагинального проникновения</w:t>
            </w:r>
          </w:p>
        </w:tc>
        <w:tc>
          <w:tcPr>
            <w:tcW w:w="709" w:type="dxa"/>
            <w:shd w:val="clear" w:color="auto" w:fill="auto"/>
            <w:vAlign w:val="center"/>
          </w:tcPr>
          <w:p w14:paraId="17E8308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419AD6B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6C2B968C"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0.91</w:t>
            </w:r>
          </w:p>
        </w:tc>
        <w:tc>
          <w:tcPr>
            <w:tcW w:w="851" w:type="dxa"/>
            <w:shd w:val="clear" w:color="auto" w:fill="auto"/>
            <w:vAlign w:val="center"/>
          </w:tcPr>
          <w:p w14:paraId="5F3B6CEC"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05CE818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5E4B480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28DDD59C" w14:textId="77777777" w:rsidTr="00DC521A">
        <w:tc>
          <w:tcPr>
            <w:tcW w:w="1129" w:type="dxa"/>
            <w:shd w:val="clear" w:color="auto" w:fill="auto"/>
          </w:tcPr>
          <w:p w14:paraId="491B9B30"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18</w:t>
            </w:r>
          </w:p>
        </w:tc>
        <w:tc>
          <w:tcPr>
            <w:tcW w:w="3515" w:type="dxa"/>
            <w:shd w:val="clear" w:color="auto" w:fill="auto"/>
          </w:tcPr>
          <w:p w14:paraId="431D4958"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Боль: частота после вагинального проникновения</w:t>
            </w:r>
          </w:p>
        </w:tc>
        <w:tc>
          <w:tcPr>
            <w:tcW w:w="709" w:type="dxa"/>
            <w:shd w:val="clear" w:color="auto" w:fill="auto"/>
            <w:vAlign w:val="center"/>
          </w:tcPr>
          <w:p w14:paraId="559384B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17565E5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676DA92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0.98</w:t>
            </w:r>
          </w:p>
        </w:tc>
        <w:tc>
          <w:tcPr>
            <w:tcW w:w="851" w:type="dxa"/>
            <w:shd w:val="clear" w:color="auto" w:fill="auto"/>
            <w:vAlign w:val="center"/>
          </w:tcPr>
          <w:p w14:paraId="74FF724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06CF9BE2"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659BE64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401976F0" w14:textId="77777777" w:rsidTr="00DC521A">
        <w:tc>
          <w:tcPr>
            <w:tcW w:w="1129" w:type="dxa"/>
            <w:shd w:val="clear" w:color="auto" w:fill="auto"/>
          </w:tcPr>
          <w:p w14:paraId="615894C4"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19</w:t>
            </w:r>
          </w:p>
        </w:tc>
        <w:tc>
          <w:tcPr>
            <w:tcW w:w="3515" w:type="dxa"/>
            <w:shd w:val="clear" w:color="auto" w:fill="auto"/>
          </w:tcPr>
          <w:p w14:paraId="1E500DE7"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Боль: уровень во время или после вагинального проникновения</w:t>
            </w:r>
          </w:p>
        </w:tc>
        <w:tc>
          <w:tcPr>
            <w:tcW w:w="709" w:type="dxa"/>
            <w:shd w:val="clear" w:color="auto" w:fill="auto"/>
            <w:vAlign w:val="center"/>
          </w:tcPr>
          <w:p w14:paraId="00322393"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1E8B6AE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0" w:type="dxa"/>
            <w:shd w:val="clear" w:color="auto" w:fill="auto"/>
            <w:vAlign w:val="center"/>
          </w:tcPr>
          <w:p w14:paraId="65914270"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0.86</w:t>
            </w:r>
          </w:p>
        </w:tc>
        <w:tc>
          <w:tcPr>
            <w:tcW w:w="851" w:type="dxa"/>
            <w:shd w:val="clear" w:color="auto" w:fill="auto"/>
            <w:vAlign w:val="center"/>
          </w:tcPr>
          <w:p w14:paraId="10AEAA1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851" w:type="dxa"/>
            <w:shd w:val="clear" w:color="auto" w:fill="auto"/>
            <w:vAlign w:val="center"/>
          </w:tcPr>
          <w:p w14:paraId="17C0014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c>
          <w:tcPr>
            <w:tcW w:w="709" w:type="dxa"/>
            <w:shd w:val="clear" w:color="auto" w:fill="auto"/>
            <w:vAlign w:val="center"/>
          </w:tcPr>
          <w:p w14:paraId="3BFEFC1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bl>
    <w:p w14:paraId="2BF4AFB4" w14:textId="77777777" w:rsidR="00FE2E76" w:rsidRPr="008B0F3A" w:rsidRDefault="00FE2E76" w:rsidP="000A0A9C">
      <w:pPr>
        <w:spacing w:line="240" w:lineRule="auto"/>
        <w:contextualSpacing/>
        <w:rPr>
          <w:rFonts w:ascii="Times New Roman" w:hAnsi="Times New Roman" w:cs="Times New Roman"/>
          <w:sz w:val="24"/>
          <w:szCs w:val="24"/>
        </w:rPr>
      </w:pPr>
      <w:r w:rsidRPr="008B0F3A">
        <w:rPr>
          <w:rFonts w:ascii="Times New Roman" w:hAnsi="Times New Roman" w:cs="Times New Roman"/>
          <w:sz w:val="24"/>
          <w:szCs w:val="24"/>
        </w:rPr>
        <w:t>Представлены коэффициенты, превышающие показатель выше 0,70.</w:t>
      </w:r>
    </w:p>
    <w:p w14:paraId="311E9A82" w14:textId="40625B5B" w:rsidR="006D55DA" w:rsidRPr="008B0F3A" w:rsidRDefault="00FE2E76" w:rsidP="000A0A9C">
      <w:pPr>
        <w:spacing w:line="240" w:lineRule="auto"/>
        <w:contextualSpacing/>
        <w:rPr>
          <w:rFonts w:ascii="Times New Roman" w:hAnsi="Times New Roman" w:cs="Times New Roman"/>
          <w:sz w:val="24"/>
          <w:szCs w:val="24"/>
        </w:rPr>
      </w:pPr>
      <w:r w:rsidRPr="008B0F3A">
        <w:rPr>
          <w:rFonts w:ascii="Times New Roman" w:hAnsi="Times New Roman" w:cs="Times New Roman"/>
          <w:sz w:val="24"/>
          <w:szCs w:val="24"/>
        </w:rPr>
        <w:t>F1 = увлажнение половых путей (влагалища);</w:t>
      </w:r>
      <w:r w:rsidR="009B09E7" w:rsidRPr="008B0F3A">
        <w:rPr>
          <w:rFonts w:ascii="Times New Roman" w:hAnsi="Times New Roman" w:cs="Times New Roman"/>
          <w:sz w:val="24"/>
          <w:szCs w:val="24"/>
        </w:rPr>
        <w:t xml:space="preserve"> </w:t>
      </w:r>
      <w:r w:rsidRPr="008B0F3A">
        <w:rPr>
          <w:rFonts w:ascii="Times New Roman" w:hAnsi="Times New Roman" w:cs="Times New Roman"/>
          <w:sz w:val="24"/>
          <w:szCs w:val="24"/>
        </w:rPr>
        <w:t xml:space="preserve">F2 = оргазм; </w:t>
      </w:r>
    </w:p>
    <w:p w14:paraId="7E141F33" w14:textId="185777AB" w:rsidR="006D55DA" w:rsidRPr="008B0F3A" w:rsidRDefault="00FE2E76" w:rsidP="000A0A9C">
      <w:pPr>
        <w:spacing w:line="240" w:lineRule="auto"/>
        <w:contextualSpacing/>
        <w:rPr>
          <w:rFonts w:ascii="Times New Roman" w:hAnsi="Times New Roman" w:cs="Times New Roman"/>
          <w:sz w:val="24"/>
          <w:szCs w:val="24"/>
        </w:rPr>
      </w:pPr>
      <w:r w:rsidRPr="008B0F3A">
        <w:rPr>
          <w:rFonts w:ascii="Times New Roman" w:hAnsi="Times New Roman" w:cs="Times New Roman"/>
          <w:sz w:val="24"/>
          <w:szCs w:val="24"/>
        </w:rPr>
        <w:t>F3 = боль;</w:t>
      </w:r>
      <w:r w:rsidR="009B09E7" w:rsidRPr="008B0F3A">
        <w:rPr>
          <w:rFonts w:ascii="Times New Roman" w:hAnsi="Times New Roman" w:cs="Times New Roman"/>
          <w:sz w:val="24"/>
          <w:szCs w:val="24"/>
        </w:rPr>
        <w:t xml:space="preserve"> </w:t>
      </w:r>
      <w:r w:rsidRPr="008B0F3A">
        <w:rPr>
          <w:rFonts w:ascii="Times New Roman" w:hAnsi="Times New Roman" w:cs="Times New Roman"/>
          <w:sz w:val="24"/>
          <w:szCs w:val="24"/>
        </w:rPr>
        <w:t>F4 = удовлетворение; F5 = желание;</w:t>
      </w:r>
    </w:p>
    <w:p w14:paraId="6505500D" w14:textId="64FDDF90" w:rsidR="00FE2E76" w:rsidRPr="008B0F3A" w:rsidRDefault="00FE2E76" w:rsidP="000A0A9C">
      <w:pPr>
        <w:spacing w:line="240" w:lineRule="auto"/>
        <w:contextualSpacing/>
        <w:rPr>
          <w:rFonts w:ascii="Times New Roman" w:hAnsi="Times New Roman" w:cs="Times New Roman"/>
          <w:sz w:val="24"/>
          <w:szCs w:val="24"/>
        </w:rPr>
      </w:pPr>
      <w:r w:rsidRPr="008B0F3A">
        <w:rPr>
          <w:rFonts w:ascii="Times New Roman" w:hAnsi="Times New Roman" w:cs="Times New Roman"/>
          <w:sz w:val="24"/>
          <w:szCs w:val="24"/>
        </w:rPr>
        <w:t>F6 = возбуждение.</w:t>
      </w:r>
    </w:p>
    <w:p w14:paraId="17DCDD63" w14:textId="77777777" w:rsidR="00FE2E76" w:rsidRPr="008B0F3A" w:rsidRDefault="00FE2E76" w:rsidP="000A0A9C">
      <w:pPr>
        <w:spacing w:line="240" w:lineRule="auto"/>
        <w:contextualSpacing/>
        <w:rPr>
          <w:rFonts w:ascii="Times New Roman" w:hAnsi="Times New Roman" w:cs="Times New Roman"/>
          <w:sz w:val="28"/>
          <w:szCs w:val="28"/>
        </w:rPr>
      </w:pPr>
    </w:p>
    <w:p w14:paraId="0F25F091" w14:textId="1CC17578" w:rsidR="00FE2E76" w:rsidRPr="008B0F3A" w:rsidRDefault="00FE2E76" w:rsidP="000A0A9C">
      <w:pPr>
        <w:spacing w:line="240" w:lineRule="auto"/>
        <w:ind w:firstLine="567"/>
        <w:contextualSpacing/>
        <w:jc w:val="both"/>
        <w:rPr>
          <w:rFonts w:ascii="Times New Roman" w:hAnsi="Times New Roman" w:cs="Times New Roman"/>
          <w:sz w:val="28"/>
          <w:szCs w:val="28"/>
          <w:highlight w:val="yellow"/>
        </w:rPr>
      </w:pPr>
      <w:r w:rsidRPr="008B0F3A">
        <w:rPr>
          <w:rFonts w:ascii="Times New Roman" w:hAnsi="Times New Roman" w:cs="Times New Roman"/>
          <w:sz w:val="28"/>
          <w:szCs w:val="28"/>
        </w:rPr>
        <w:t>Чтобы установить дискриминантную достоверность между основной и контрольной группами, сравнивались общий балл и оценка по каждому домену FSFI. Результаты показали значительные различия в областях “Желание”, “Увлажнение половых путей (влагалища)”, “Оргазм” и “Удовлетворение”, а также в общем балле</w:t>
      </w:r>
      <w:r w:rsidR="006D55DA" w:rsidRPr="008B0F3A">
        <w:rPr>
          <w:rFonts w:ascii="Times New Roman" w:hAnsi="Times New Roman" w:cs="Times New Roman"/>
          <w:sz w:val="28"/>
          <w:szCs w:val="28"/>
        </w:rPr>
        <w:t xml:space="preserve"> как показано в таблице 1</w:t>
      </w:r>
      <w:r w:rsidR="00D56B6A" w:rsidRPr="008B0F3A">
        <w:rPr>
          <w:rFonts w:ascii="Times New Roman" w:hAnsi="Times New Roman" w:cs="Times New Roman"/>
          <w:sz w:val="28"/>
          <w:szCs w:val="28"/>
        </w:rPr>
        <w:t>7</w:t>
      </w:r>
      <w:r w:rsidR="006D55DA" w:rsidRPr="008B0F3A">
        <w:rPr>
          <w:rFonts w:ascii="Times New Roman" w:hAnsi="Times New Roman" w:cs="Times New Roman"/>
          <w:sz w:val="28"/>
          <w:szCs w:val="28"/>
        </w:rPr>
        <w:t xml:space="preserve"> (</w:t>
      </w:r>
      <w:r w:rsidRPr="008B0F3A">
        <w:rPr>
          <w:rFonts w:ascii="Times New Roman" w:hAnsi="Times New Roman" w:cs="Times New Roman"/>
          <w:sz w:val="28"/>
          <w:szCs w:val="28"/>
        </w:rPr>
        <w:t>t-критерий).</w:t>
      </w:r>
    </w:p>
    <w:p w14:paraId="3D8A96BC" w14:textId="77777777" w:rsidR="00FE2E76" w:rsidRPr="008B0F3A" w:rsidRDefault="00FE2E76" w:rsidP="000A0A9C">
      <w:pPr>
        <w:spacing w:line="240" w:lineRule="auto"/>
        <w:contextualSpacing/>
        <w:rPr>
          <w:rFonts w:ascii="Times New Roman" w:hAnsi="Times New Roman" w:cs="Times New Roman"/>
          <w:sz w:val="28"/>
          <w:szCs w:val="28"/>
          <w:highlight w:val="yellow"/>
        </w:rPr>
      </w:pPr>
    </w:p>
    <w:p w14:paraId="08C57CA6" w14:textId="629DEA60" w:rsidR="00FE2E76" w:rsidRPr="008B0F3A" w:rsidRDefault="00FE2E76" w:rsidP="000A0A9C">
      <w:pPr>
        <w:spacing w:line="240" w:lineRule="auto"/>
        <w:contextualSpacing/>
        <w:jc w:val="both"/>
        <w:rPr>
          <w:rFonts w:ascii="Times New Roman" w:hAnsi="Times New Roman" w:cs="Times New Roman"/>
          <w:sz w:val="28"/>
          <w:szCs w:val="28"/>
        </w:rPr>
      </w:pPr>
      <w:r w:rsidRPr="008B0F3A">
        <w:rPr>
          <w:rFonts w:ascii="Times New Roman" w:hAnsi="Times New Roman" w:cs="Times New Roman"/>
          <w:sz w:val="28"/>
          <w:szCs w:val="28"/>
        </w:rPr>
        <w:lastRenderedPageBreak/>
        <w:t xml:space="preserve">Таблица </w:t>
      </w:r>
      <w:r w:rsidR="006D55DA" w:rsidRPr="008B0F3A">
        <w:rPr>
          <w:rFonts w:ascii="Times New Roman" w:hAnsi="Times New Roman" w:cs="Times New Roman"/>
          <w:sz w:val="28"/>
          <w:szCs w:val="28"/>
        </w:rPr>
        <w:t>1</w:t>
      </w:r>
      <w:r w:rsidR="00D56B6A" w:rsidRPr="008B0F3A">
        <w:rPr>
          <w:rFonts w:ascii="Times New Roman" w:hAnsi="Times New Roman" w:cs="Times New Roman"/>
          <w:sz w:val="28"/>
          <w:szCs w:val="28"/>
        </w:rPr>
        <w:t>7</w:t>
      </w:r>
      <w:r w:rsidR="006D55DA" w:rsidRPr="008B0F3A">
        <w:rPr>
          <w:rFonts w:ascii="Times New Roman" w:hAnsi="Times New Roman" w:cs="Times New Roman"/>
          <w:sz w:val="28"/>
          <w:szCs w:val="28"/>
        </w:rPr>
        <w:t xml:space="preserve"> – к</w:t>
      </w:r>
      <w:r w:rsidRPr="008B0F3A">
        <w:rPr>
          <w:rFonts w:ascii="Times New Roman" w:hAnsi="Times New Roman" w:cs="Times New Roman"/>
          <w:sz w:val="28"/>
          <w:szCs w:val="28"/>
        </w:rPr>
        <w:t>орреляция</w:t>
      </w:r>
      <w:r w:rsidR="006D55DA" w:rsidRPr="008B0F3A">
        <w:rPr>
          <w:rFonts w:ascii="Times New Roman" w:hAnsi="Times New Roman" w:cs="Times New Roman"/>
          <w:sz w:val="28"/>
          <w:szCs w:val="28"/>
        </w:rPr>
        <w:t xml:space="preserve"> </w:t>
      </w:r>
      <w:r w:rsidRPr="008B0F3A">
        <w:rPr>
          <w:rFonts w:ascii="Times New Roman" w:hAnsi="Times New Roman" w:cs="Times New Roman"/>
          <w:sz w:val="28"/>
          <w:szCs w:val="28"/>
        </w:rPr>
        <w:t xml:space="preserve">показателей домена </w:t>
      </w:r>
      <w:proofErr w:type="spellStart"/>
      <w:r w:rsidRPr="008B0F3A">
        <w:rPr>
          <w:rFonts w:ascii="Times New Roman" w:hAnsi="Times New Roman" w:cs="Times New Roman"/>
          <w:sz w:val="28"/>
          <w:szCs w:val="28"/>
          <w:lang w:val="en-US"/>
        </w:rPr>
        <w:t>Kz</w:t>
      </w:r>
      <w:proofErr w:type="spellEnd"/>
      <w:r w:rsidRPr="008B0F3A">
        <w:rPr>
          <w:rFonts w:ascii="Times New Roman" w:hAnsi="Times New Roman" w:cs="Times New Roman"/>
          <w:sz w:val="28"/>
          <w:szCs w:val="28"/>
        </w:rPr>
        <w:t>-</w:t>
      </w:r>
      <w:r w:rsidRPr="008B0F3A">
        <w:rPr>
          <w:rFonts w:ascii="Times New Roman" w:hAnsi="Times New Roman" w:cs="Times New Roman"/>
          <w:sz w:val="28"/>
          <w:szCs w:val="28"/>
          <w:lang w:val="en-US"/>
        </w:rPr>
        <w:t>FSFI</w:t>
      </w:r>
      <w:r w:rsidRPr="008B0F3A">
        <w:rPr>
          <w:rFonts w:ascii="Times New Roman" w:hAnsi="Times New Roman" w:cs="Times New Roman"/>
          <w:sz w:val="28"/>
          <w:szCs w:val="28"/>
        </w:rPr>
        <w:t xml:space="preserve"> между симптоматической и контрольной группами</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681"/>
        <w:gridCol w:w="2410"/>
        <w:gridCol w:w="2126"/>
        <w:gridCol w:w="1128"/>
      </w:tblGrid>
      <w:tr w:rsidR="00FE2E76" w:rsidRPr="008B0F3A" w14:paraId="08CB2360" w14:textId="77777777" w:rsidTr="006D55DA">
        <w:tc>
          <w:tcPr>
            <w:tcW w:w="3681" w:type="dxa"/>
            <w:vMerge w:val="restart"/>
          </w:tcPr>
          <w:p w14:paraId="3D12C64A"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FSFI домены</w:t>
            </w:r>
          </w:p>
        </w:tc>
        <w:tc>
          <w:tcPr>
            <w:tcW w:w="5664" w:type="dxa"/>
            <w:gridSpan w:val="3"/>
          </w:tcPr>
          <w:p w14:paraId="144DD403"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Среднее </w:t>
            </w:r>
            <w:proofErr w:type="spellStart"/>
            <w:r w:rsidRPr="008B0F3A">
              <w:rPr>
                <w:rFonts w:ascii="Times New Roman" w:hAnsi="Times New Roman" w:cs="Times New Roman"/>
                <w:sz w:val="28"/>
                <w:szCs w:val="28"/>
              </w:rPr>
              <w:t>значение±SD</w:t>
            </w:r>
            <w:proofErr w:type="spellEnd"/>
          </w:p>
        </w:tc>
      </w:tr>
      <w:tr w:rsidR="00FE2E76" w:rsidRPr="008B0F3A" w14:paraId="3C330BFD" w14:textId="77777777" w:rsidTr="006D55DA">
        <w:tc>
          <w:tcPr>
            <w:tcW w:w="3681" w:type="dxa"/>
            <w:vMerge/>
          </w:tcPr>
          <w:p w14:paraId="7418DAC3" w14:textId="77777777" w:rsidR="00FE2E76" w:rsidRPr="008B0F3A" w:rsidRDefault="00FE2E76" w:rsidP="000A0A9C">
            <w:pPr>
              <w:spacing w:line="240" w:lineRule="auto"/>
              <w:contextualSpacing/>
              <w:rPr>
                <w:rFonts w:ascii="Times New Roman" w:hAnsi="Times New Roman" w:cs="Times New Roman"/>
                <w:sz w:val="28"/>
                <w:szCs w:val="28"/>
              </w:rPr>
            </w:pPr>
          </w:p>
        </w:tc>
        <w:tc>
          <w:tcPr>
            <w:tcW w:w="2410" w:type="dxa"/>
            <w:vAlign w:val="center"/>
          </w:tcPr>
          <w:p w14:paraId="788D5037"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Основная</w:t>
            </w:r>
          </w:p>
        </w:tc>
        <w:tc>
          <w:tcPr>
            <w:tcW w:w="2126" w:type="dxa"/>
            <w:vAlign w:val="center"/>
          </w:tcPr>
          <w:p w14:paraId="604B450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Контрольная </w:t>
            </w:r>
          </w:p>
        </w:tc>
        <w:tc>
          <w:tcPr>
            <w:tcW w:w="1128" w:type="dxa"/>
          </w:tcPr>
          <w:p w14:paraId="42A48299"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p</w:t>
            </w:r>
          </w:p>
        </w:tc>
      </w:tr>
      <w:tr w:rsidR="00FE2E76" w:rsidRPr="008B0F3A" w14:paraId="515A6FCC" w14:textId="77777777" w:rsidTr="006D55DA">
        <w:tc>
          <w:tcPr>
            <w:tcW w:w="3681" w:type="dxa"/>
            <w:vAlign w:val="center"/>
          </w:tcPr>
          <w:p w14:paraId="0D5FABAD"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Желание</w:t>
            </w:r>
          </w:p>
        </w:tc>
        <w:tc>
          <w:tcPr>
            <w:tcW w:w="2410" w:type="dxa"/>
            <w:vAlign w:val="center"/>
          </w:tcPr>
          <w:p w14:paraId="2A49B94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3.74 ± 1.02</w:t>
            </w:r>
          </w:p>
        </w:tc>
        <w:tc>
          <w:tcPr>
            <w:tcW w:w="2126" w:type="dxa"/>
            <w:vAlign w:val="center"/>
          </w:tcPr>
          <w:p w14:paraId="6954CF4C"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5.21 ± 1.21 </w:t>
            </w:r>
          </w:p>
        </w:tc>
        <w:tc>
          <w:tcPr>
            <w:tcW w:w="1128" w:type="dxa"/>
          </w:tcPr>
          <w:p w14:paraId="75A18AE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21F1415F" w14:textId="77777777" w:rsidTr="006D55DA">
        <w:tc>
          <w:tcPr>
            <w:tcW w:w="3681" w:type="dxa"/>
            <w:vAlign w:val="center"/>
          </w:tcPr>
          <w:p w14:paraId="157FC1A6"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Возбуждение</w:t>
            </w:r>
          </w:p>
        </w:tc>
        <w:tc>
          <w:tcPr>
            <w:tcW w:w="2410" w:type="dxa"/>
            <w:vAlign w:val="center"/>
          </w:tcPr>
          <w:p w14:paraId="6134BD4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4.11 ± 1.57 </w:t>
            </w:r>
          </w:p>
        </w:tc>
        <w:tc>
          <w:tcPr>
            <w:tcW w:w="2126" w:type="dxa"/>
            <w:vAlign w:val="center"/>
          </w:tcPr>
          <w:p w14:paraId="3F4EC4B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4.61 ± 1.43 </w:t>
            </w:r>
          </w:p>
        </w:tc>
        <w:tc>
          <w:tcPr>
            <w:tcW w:w="1128" w:type="dxa"/>
          </w:tcPr>
          <w:p w14:paraId="4BDE15A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NS</w:t>
            </w:r>
          </w:p>
        </w:tc>
      </w:tr>
      <w:tr w:rsidR="00FE2E76" w:rsidRPr="008B0F3A" w14:paraId="17789A85" w14:textId="77777777" w:rsidTr="006D55DA">
        <w:tc>
          <w:tcPr>
            <w:tcW w:w="3681" w:type="dxa"/>
            <w:vAlign w:val="center"/>
          </w:tcPr>
          <w:p w14:paraId="3F65989A"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Увлажнение половых путей (влагалища)</w:t>
            </w:r>
          </w:p>
        </w:tc>
        <w:tc>
          <w:tcPr>
            <w:tcW w:w="2410" w:type="dxa"/>
            <w:vAlign w:val="center"/>
          </w:tcPr>
          <w:p w14:paraId="379C238A"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3.09 ± 0.16</w:t>
            </w:r>
          </w:p>
        </w:tc>
        <w:tc>
          <w:tcPr>
            <w:tcW w:w="2126" w:type="dxa"/>
            <w:vAlign w:val="center"/>
          </w:tcPr>
          <w:p w14:paraId="7C0C2591"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4.56 ± 0.91</w:t>
            </w:r>
          </w:p>
        </w:tc>
        <w:tc>
          <w:tcPr>
            <w:tcW w:w="1128" w:type="dxa"/>
          </w:tcPr>
          <w:p w14:paraId="790A33F8"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15254C2E" w14:textId="77777777" w:rsidTr="006D55DA">
        <w:tc>
          <w:tcPr>
            <w:tcW w:w="3681" w:type="dxa"/>
            <w:vAlign w:val="center"/>
          </w:tcPr>
          <w:p w14:paraId="08CCA9AD"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Оргазм</w:t>
            </w:r>
          </w:p>
        </w:tc>
        <w:tc>
          <w:tcPr>
            <w:tcW w:w="2410" w:type="dxa"/>
            <w:vAlign w:val="center"/>
          </w:tcPr>
          <w:p w14:paraId="2E95FEA8"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3.87 ± 1.84 </w:t>
            </w:r>
          </w:p>
        </w:tc>
        <w:tc>
          <w:tcPr>
            <w:tcW w:w="2126" w:type="dxa"/>
            <w:vAlign w:val="center"/>
          </w:tcPr>
          <w:p w14:paraId="4B573E5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5.83 ± 0.26</w:t>
            </w:r>
          </w:p>
        </w:tc>
        <w:tc>
          <w:tcPr>
            <w:tcW w:w="1128" w:type="dxa"/>
          </w:tcPr>
          <w:p w14:paraId="6CFF31C5"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441218FC" w14:textId="77777777" w:rsidTr="006D55DA">
        <w:tc>
          <w:tcPr>
            <w:tcW w:w="3681" w:type="dxa"/>
            <w:vAlign w:val="center"/>
          </w:tcPr>
          <w:p w14:paraId="52E82CB1"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Удовлетворение</w:t>
            </w:r>
          </w:p>
        </w:tc>
        <w:tc>
          <w:tcPr>
            <w:tcW w:w="2410" w:type="dxa"/>
            <w:vAlign w:val="center"/>
          </w:tcPr>
          <w:p w14:paraId="3007740B"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3.42 ± 1.13</w:t>
            </w:r>
          </w:p>
        </w:tc>
        <w:tc>
          <w:tcPr>
            <w:tcW w:w="2126" w:type="dxa"/>
            <w:vAlign w:val="center"/>
          </w:tcPr>
          <w:p w14:paraId="28FB997F"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4.28 ± 0.59</w:t>
            </w:r>
          </w:p>
        </w:tc>
        <w:tc>
          <w:tcPr>
            <w:tcW w:w="1128" w:type="dxa"/>
          </w:tcPr>
          <w:p w14:paraId="573C6C43"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r w:rsidR="00FE2E76" w:rsidRPr="008B0F3A" w14:paraId="18B07093" w14:textId="77777777" w:rsidTr="006D55DA">
        <w:tc>
          <w:tcPr>
            <w:tcW w:w="3681" w:type="dxa"/>
            <w:vAlign w:val="center"/>
          </w:tcPr>
          <w:p w14:paraId="055562CD"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Боль</w:t>
            </w:r>
          </w:p>
        </w:tc>
        <w:tc>
          <w:tcPr>
            <w:tcW w:w="2410" w:type="dxa"/>
            <w:vAlign w:val="center"/>
          </w:tcPr>
          <w:p w14:paraId="37BC117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5.16 ± 0.46</w:t>
            </w:r>
          </w:p>
        </w:tc>
        <w:tc>
          <w:tcPr>
            <w:tcW w:w="2126" w:type="dxa"/>
            <w:vAlign w:val="center"/>
          </w:tcPr>
          <w:p w14:paraId="44F7B908"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5.69 ± 1.07</w:t>
            </w:r>
          </w:p>
        </w:tc>
        <w:tc>
          <w:tcPr>
            <w:tcW w:w="1128" w:type="dxa"/>
          </w:tcPr>
          <w:p w14:paraId="6E8252D4"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NS</w:t>
            </w:r>
          </w:p>
        </w:tc>
      </w:tr>
      <w:tr w:rsidR="00FE2E76" w:rsidRPr="008B0F3A" w14:paraId="53EE75DA" w14:textId="77777777" w:rsidTr="006D55DA">
        <w:tc>
          <w:tcPr>
            <w:tcW w:w="3681" w:type="dxa"/>
            <w:vAlign w:val="center"/>
          </w:tcPr>
          <w:p w14:paraId="43DB7E0F" w14:textId="77777777" w:rsidR="00FE2E76" w:rsidRPr="008B0F3A" w:rsidRDefault="00FE2E76" w:rsidP="000A0A9C">
            <w:pPr>
              <w:spacing w:line="240" w:lineRule="auto"/>
              <w:contextualSpacing/>
              <w:rPr>
                <w:rFonts w:ascii="Times New Roman" w:hAnsi="Times New Roman" w:cs="Times New Roman"/>
                <w:sz w:val="28"/>
                <w:szCs w:val="28"/>
              </w:rPr>
            </w:pPr>
            <w:r w:rsidRPr="008B0F3A">
              <w:rPr>
                <w:rFonts w:ascii="Times New Roman" w:hAnsi="Times New Roman" w:cs="Times New Roman"/>
                <w:sz w:val="28"/>
                <w:szCs w:val="28"/>
              </w:rPr>
              <w:t>Общий балл</w:t>
            </w:r>
          </w:p>
        </w:tc>
        <w:tc>
          <w:tcPr>
            <w:tcW w:w="2410" w:type="dxa"/>
            <w:vAlign w:val="center"/>
          </w:tcPr>
          <w:p w14:paraId="567FEA4D"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23.39 ± 6.18</w:t>
            </w:r>
          </w:p>
        </w:tc>
        <w:tc>
          <w:tcPr>
            <w:tcW w:w="2126" w:type="dxa"/>
          </w:tcPr>
          <w:p w14:paraId="044C788C"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30.18 ± 5.47</w:t>
            </w:r>
          </w:p>
        </w:tc>
        <w:tc>
          <w:tcPr>
            <w:tcW w:w="1128" w:type="dxa"/>
          </w:tcPr>
          <w:p w14:paraId="04B94DE8" w14:textId="77777777" w:rsidR="00FE2E76" w:rsidRPr="008B0F3A" w:rsidRDefault="00FE2E76" w:rsidP="000A0A9C">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w:t>
            </w:r>
          </w:p>
        </w:tc>
      </w:tr>
    </w:tbl>
    <w:p w14:paraId="7E2C0B5A" w14:textId="77777777" w:rsidR="00FE2E76" w:rsidRPr="008B0F3A" w:rsidRDefault="00FE2E76" w:rsidP="000A0A9C">
      <w:pPr>
        <w:spacing w:line="240" w:lineRule="auto"/>
        <w:contextualSpacing/>
        <w:rPr>
          <w:rFonts w:ascii="Times New Roman" w:hAnsi="Times New Roman" w:cs="Times New Roman"/>
          <w:sz w:val="24"/>
          <w:szCs w:val="24"/>
        </w:rPr>
      </w:pPr>
      <w:r w:rsidRPr="008B0F3A">
        <w:rPr>
          <w:rFonts w:ascii="Times New Roman" w:hAnsi="Times New Roman" w:cs="Times New Roman"/>
          <w:sz w:val="24"/>
          <w:szCs w:val="24"/>
        </w:rPr>
        <w:t xml:space="preserve">*p </w:t>
      </w:r>
      <w:proofErr w:type="gramStart"/>
      <w:r w:rsidRPr="008B0F3A">
        <w:rPr>
          <w:rFonts w:ascii="Times New Roman" w:hAnsi="Times New Roman" w:cs="Times New Roman"/>
          <w:sz w:val="24"/>
          <w:szCs w:val="24"/>
        </w:rPr>
        <w:t>&lt; 0.05</w:t>
      </w:r>
      <w:proofErr w:type="gramEnd"/>
      <w:r w:rsidRPr="008B0F3A">
        <w:rPr>
          <w:rFonts w:ascii="Times New Roman" w:hAnsi="Times New Roman" w:cs="Times New Roman"/>
          <w:sz w:val="24"/>
          <w:szCs w:val="24"/>
        </w:rPr>
        <w:t>; **p &lt; 0.01; ***p &lt; 0.001.</w:t>
      </w:r>
    </w:p>
    <w:p w14:paraId="7ABC6FC2" w14:textId="77777777" w:rsidR="00FE2E76" w:rsidRPr="008B0F3A" w:rsidRDefault="00FE2E76" w:rsidP="000A0A9C">
      <w:pPr>
        <w:spacing w:line="240" w:lineRule="auto"/>
        <w:contextualSpacing/>
        <w:rPr>
          <w:rFonts w:ascii="Times New Roman" w:hAnsi="Times New Roman" w:cs="Times New Roman"/>
          <w:sz w:val="24"/>
          <w:szCs w:val="24"/>
        </w:rPr>
      </w:pPr>
      <w:r w:rsidRPr="008B0F3A">
        <w:rPr>
          <w:rFonts w:ascii="Times New Roman" w:hAnsi="Times New Roman" w:cs="Times New Roman"/>
          <w:sz w:val="24"/>
          <w:szCs w:val="24"/>
        </w:rPr>
        <w:t xml:space="preserve">значения </w:t>
      </w:r>
      <w:r w:rsidRPr="008B0F3A">
        <w:rPr>
          <w:rFonts w:ascii="Times New Roman" w:hAnsi="Times New Roman" w:cs="Times New Roman"/>
          <w:sz w:val="24"/>
          <w:szCs w:val="24"/>
          <w:lang w:val="en-US"/>
        </w:rPr>
        <w:t>p</w:t>
      </w:r>
      <w:r w:rsidRPr="008B0F3A">
        <w:rPr>
          <w:rFonts w:ascii="Times New Roman" w:hAnsi="Times New Roman" w:cs="Times New Roman"/>
          <w:sz w:val="24"/>
          <w:szCs w:val="24"/>
        </w:rPr>
        <w:t xml:space="preserve"> оценивались с помощью </w:t>
      </w:r>
      <w:r w:rsidRPr="008B0F3A">
        <w:rPr>
          <w:rFonts w:ascii="Times New Roman" w:hAnsi="Times New Roman" w:cs="Times New Roman"/>
          <w:sz w:val="24"/>
          <w:szCs w:val="24"/>
          <w:lang w:val="en-US"/>
        </w:rPr>
        <w:t>t</w:t>
      </w:r>
      <w:r w:rsidRPr="008B0F3A">
        <w:rPr>
          <w:rFonts w:ascii="Times New Roman" w:hAnsi="Times New Roman" w:cs="Times New Roman"/>
          <w:sz w:val="24"/>
          <w:szCs w:val="24"/>
        </w:rPr>
        <w:t>-критерия между симптоматической и контрольной группами.</w:t>
      </w:r>
    </w:p>
    <w:p w14:paraId="319B0817" w14:textId="1ED1D807" w:rsidR="00E026D1" w:rsidRPr="008B0F3A" w:rsidRDefault="00FE2E76" w:rsidP="00C14D98">
      <w:pPr>
        <w:spacing w:line="240" w:lineRule="auto"/>
        <w:contextualSpacing/>
        <w:rPr>
          <w:rFonts w:ascii="Times New Roman" w:hAnsi="Times New Roman" w:cs="Times New Roman"/>
          <w:sz w:val="28"/>
          <w:szCs w:val="28"/>
        </w:rPr>
      </w:pPr>
      <w:r w:rsidRPr="008B0F3A">
        <w:rPr>
          <w:rFonts w:ascii="Times New Roman" w:hAnsi="Times New Roman" w:cs="Times New Roman"/>
          <w:sz w:val="24"/>
          <w:szCs w:val="24"/>
          <w:lang w:val="en-US"/>
        </w:rPr>
        <w:t>SD</w:t>
      </w:r>
      <w:r w:rsidRPr="008B0F3A">
        <w:rPr>
          <w:rFonts w:ascii="Times New Roman" w:hAnsi="Times New Roman" w:cs="Times New Roman"/>
          <w:sz w:val="24"/>
          <w:szCs w:val="24"/>
        </w:rPr>
        <w:t xml:space="preserve"> – стандартное отклонение; </w:t>
      </w:r>
      <w:r w:rsidRPr="008B0F3A">
        <w:rPr>
          <w:rFonts w:ascii="Times New Roman" w:hAnsi="Times New Roman" w:cs="Times New Roman"/>
          <w:sz w:val="24"/>
          <w:szCs w:val="24"/>
          <w:lang w:val="en-US"/>
        </w:rPr>
        <w:t>NS</w:t>
      </w:r>
      <w:r w:rsidRPr="008B0F3A">
        <w:rPr>
          <w:rFonts w:ascii="Times New Roman" w:hAnsi="Times New Roman" w:cs="Times New Roman"/>
          <w:sz w:val="24"/>
          <w:szCs w:val="24"/>
        </w:rPr>
        <w:t xml:space="preserve"> – незначительно.</w:t>
      </w:r>
    </w:p>
    <w:p w14:paraId="4C2052B8"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46B2014D"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3D0BBF4E"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31067C6B"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0A6B0711"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001DB148" w14:textId="65C52CB9" w:rsidR="006C2E27" w:rsidRPr="008B0F3A" w:rsidRDefault="006C2E27" w:rsidP="009B09E7">
      <w:pPr>
        <w:spacing w:line="240" w:lineRule="auto"/>
        <w:contextualSpacing/>
        <w:jc w:val="center"/>
        <w:rPr>
          <w:rFonts w:ascii="Times New Roman" w:hAnsi="Times New Roman" w:cs="Times New Roman"/>
          <w:b/>
          <w:bCs/>
          <w:sz w:val="28"/>
          <w:szCs w:val="28"/>
        </w:rPr>
      </w:pPr>
    </w:p>
    <w:p w14:paraId="5851A0E1" w14:textId="77777777" w:rsidR="0051175A" w:rsidRPr="008B0F3A" w:rsidRDefault="0051175A" w:rsidP="009B09E7">
      <w:pPr>
        <w:spacing w:line="240" w:lineRule="auto"/>
        <w:contextualSpacing/>
        <w:jc w:val="center"/>
        <w:rPr>
          <w:rFonts w:ascii="Times New Roman" w:hAnsi="Times New Roman" w:cs="Times New Roman"/>
          <w:b/>
          <w:bCs/>
          <w:sz w:val="28"/>
          <w:szCs w:val="28"/>
        </w:rPr>
      </w:pPr>
    </w:p>
    <w:p w14:paraId="7355E532" w14:textId="77777777" w:rsidR="00F7477D" w:rsidRPr="008B0F3A" w:rsidRDefault="00F7477D" w:rsidP="009B09E7">
      <w:pPr>
        <w:spacing w:line="240" w:lineRule="auto"/>
        <w:contextualSpacing/>
        <w:jc w:val="center"/>
        <w:rPr>
          <w:rFonts w:ascii="Times New Roman" w:hAnsi="Times New Roman" w:cs="Times New Roman"/>
          <w:b/>
          <w:bCs/>
          <w:sz w:val="28"/>
          <w:szCs w:val="28"/>
        </w:rPr>
      </w:pPr>
    </w:p>
    <w:p w14:paraId="7EC2F6D8"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36A253A8"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42F65FB7" w14:textId="34E4BF5C" w:rsidR="006C2E27" w:rsidRPr="008B0F3A" w:rsidRDefault="006C2E27" w:rsidP="009B09E7">
      <w:pPr>
        <w:spacing w:line="240" w:lineRule="auto"/>
        <w:contextualSpacing/>
        <w:jc w:val="center"/>
        <w:rPr>
          <w:rFonts w:ascii="Times New Roman" w:hAnsi="Times New Roman" w:cs="Times New Roman"/>
          <w:b/>
          <w:bCs/>
          <w:sz w:val="28"/>
          <w:szCs w:val="28"/>
        </w:rPr>
      </w:pPr>
    </w:p>
    <w:p w14:paraId="4B1F870E"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25A54B54"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40FA82F6"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530C4382"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05666D1B"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1A634618"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172A2A60"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20C54132"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4F97CD78"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0C3E4C96"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7F7637B6" w14:textId="6F8176B4" w:rsidR="006C2E27" w:rsidRPr="008B0F3A" w:rsidRDefault="006C2E27" w:rsidP="009B09E7">
      <w:pPr>
        <w:spacing w:line="240" w:lineRule="auto"/>
        <w:contextualSpacing/>
        <w:jc w:val="center"/>
        <w:rPr>
          <w:rFonts w:ascii="Times New Roman" w:hAnsi="Times New Roman" w:cs="Times New Roman"/>
          <w:b/>
          <w:bCs/>
          <w:sz w:val="28"/>
          <w:szCs w:val="28"/>
        </w:rPr>
      </w:pPr>
    </w:p>
    <w:p w14:paraId="54B3C349" w14:textId="0F57B6F1" w:rsidR="00175F64" w:rsidRPr="008B0F3A" w:rsidRDefault="00175F64" w:rsidP="009B09E7">
      <w:pPr>
        <w:spacing w:line="240" w:lineRule="auto"/>
        <w:contextualSpacing/>
        <w:jc w:val="center"/>
        <w:rPr>
          <w:rFonts w:ascii="Times New Roman" w:hAnsi="Times New Roman" w:cs="Times New Roman"/>
          <w:b/>
          <w:bCs/>
          <w:sz w:val="28"/>
          <w:szCs w:val="28"/>
        </w:rPr>
      </w:pPr>
    </w:p>
    <w:p w14:paraId="3311F2D9" w14:textId="77777777" w:rsidR="00175F64" w:rsidRPr="008B0F3A" w:rsidRDefault="00175F64" w:rsidP="009B09E7">
      <w:pPr>
        <w:spacing w:line="240" w:lineRule="auto"/>
        <w:contextualSpacing/>
        <w:jc w:val="center"/>
        <w:rPr>
          <w:rFonts w:ascii="Times New Roman" w:hAnsi="Times New Roman" w:cs="Times New Roman"/>
          <w:b/>
          <w:bCs/>
          <w:sz w:val="28"/>
          <w:szCs w:val="28"/>
        </w:rPr>
      </w:pPr>
    </w:p>
    <w:p w14:paraId="537CDBB6"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0F54A4D0"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628C76AE"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5D1DBF83" w14:textId="77777777" w:rsidR="006C2E27" w:rsidRPr="008B0F3A" w:rsidRDefault="006C2E27" w:rsidP="009B09E7">
      <w:pPr>
        <w:spacing w:line="240" w:lineRule="auto"/>
        <w:contextualSpacing/>
        <w:jc w:val="center"/>
        <w:rPr>
          <w:rFonts w:ascii="Times New Roman" w:hAnsi="Times New Roman" w:cs="Times New Roman"/>
          <w:b/>
          <w:bCs/>
          <w:sz w:val="28"/>
          <w:szCs w:val="28"/>
        </w:rPr>
      </w:pPr>
    </w:p>
    <w:p w14:paraId="46D0B71D" w14:textId="41B1CD4C" w:rsidR="00BF327A" w:rsidRPr="008B0F3A" w:rsidRDefault="00E11CEA" w:rsidP="009B09E7">
      <w:pPr>
        <w:spacing w:line="240" w:lineRule="auto"/>
        <w:contextualSpacing/>
        <w:jc w:val="center"/>
        <w:rPr>
          <w:rFonts w:ascii="Times New Roman" w:hAnsi="Times New Roman" w:cs="Times New Roman"/>
          <w:b/>
          <w:bCs/>
          <w:sz w:val="28"/>
          <w:szCs w:val="28"/>
        </w:rPr>
      </w:pPr>
      <w:r w:rsidRPr="008B0F3A">
        <w:rPr>
          <w:rFonts w:ascii="Times New Roman" w:hAnsi="Times New Roman" w:cs="Times New Roman"/>
          <w:b/>
          <w:bCs/>
          <w:sz w:val="28"/>
          <w:szCs w:val="28"/>
        </w:rPr>
        <w:lastRenderedPageBreak/>
        <w:t>ЗАКЛЮЧЕНИЕ</w:t>
      </w:r>
    </w:p>
    <w:p w14:paraId="1B60E520" w14:textId="0E9F1BF9" w:rsidR="00D44321" w:rsidRPr="008B0F3A" w:rsidRDefault="00D44321" w:rsidP="00422513">
      <w:pPr>
        <w:spacing w:line="240" w:lineRule="auto"/>
        <w:ind w:firstLine="720"/>
        <w:contextualSpacing/>
        <w:jc w:val="both"/>
        <w:rPr>
          <w:rFonts w:ascii="Times New Roman" w:hAnsi="Times New Roman" w:cs="Times New Roman"/>
          <w:noProof/>
          <w:sz w:val="28"/>
          <w:szCs w:val="28"/>
        </w:rPr>
      </w:pPr>
      <w:r w:rsidRPr="008B0F3A">
        <w:rPr>
          <w:rFonts w:ascii="Times New Roman" w:hAnsi="Times New Roman" w:cs="Times New Roman"/>
          <w:color w:val="242021"/>
          <w:sz w:val="28"/>
          <w:szCs w:val="28"/>
        </w:rPr>
        <w:t>Изменение анатомии структур логично ведет к нарушению функции органов,</w:t>
      </w:r>
      <w:r w:rsidRPr="008B0F3A">
        <w:rPr>
          <w:rFonts w:ascii="Times New Roman" w:hAnsi="Times New Roman" w:cs="Times New Roman"/>
          <w:sz w:val="28"/>
          <w:szCs w:val="28"/>
        </w:rPr>
        <w:t xml:space="preserve"> таким образом с</w:t>
      </w:r>
      <w:r w:rsidRPr="008B0F3A">
        <w:rPr>
          <w:rFonts w:ascii="Times New Roman" w:hAnsi="Times New Roman" w:cs="Times New Roman"/>
          <w:bCs/>
          <w:sz w:val="28"/>
          <w:szCs w:val="28"/>
        </w:rPr>
        <w:t xml:space="preserve">имптомы, ассоциированные с пролапсом тазовых органов, наносят серьезный вред качеству жизни </w:t>
      </w:r>
      <w:r w:rsidRPr="008B0F3A">
        <w:rPr>
          <w:rFonts w:ascii="Times New Roman" w:hAnsi="Times New Roman" w:cs="Times New Roman"/>
          <w:bCs/>
          <w:sz w:val="28"/>
          <w:szCs w:val="28"/>
          <w:lang w:val="kk-KZ"/>
        </w:rPr>
        <w:t>пациентов</w:t>
      </w:r>
      <w:r w:rsidRPr="008B0F3A">
        <w:rPr>
          <w:rFonts w:ascii="Times New Roman" w:hAnsi="Times New Roman" w:cs="Times New Roman"/>
          <w:bCs/>
          <w:sz w:val="28"/>
          <w:szCs w:val="28"/>
        </w:rPr>
        <w:t xml:space="preserve">. </w:t>
      </w:r>
      <w:r w:rsidRPr="008B0F3A">
        <w:rPr>
          <w:rFonts w:ascii="Times New Roman" w:hAnsi="Times New Roman" w:cs="Times New Roman"/>
          <w:color w:val="242021"/>
          <w:sz w:val="28"/>
          <w:szCs w:val="28"/>
        </w:rPr>
        <w:t>Симптомокомплекс включает в себя признаки недержания мочи, кала и кишечных газов, затрудненную дефекацию и мочеиспускание, а также стресс, депрессию и связанную с наличием ПТО сексуальные расстройства.</w:t>
      </w:r>
      <w:r w:rsidRPr="008B0F3A">
        <w:rPr>
          <w:rFonts w:ascii="Times New Roman" w:hAnsi="Times New Roman" w:cs="Times New Roman"/>
          <w:sz w:val="28"/>
          <w:szCs w:val="28"/>
        </w:rPr>
        <w:t xml:space="preserve"> </w:t>
      </w:r>
      <w:r w:rsidRPr="008B0F3A">
        <w:rPr>
          <w:rFonts w:ascii="Times New Roman" w:hAnsi="Times New Roman" w:cs="Times New Roman"/>
          <w:noProof/>
          <w:sz w:val="28"/>
          <w:szCs w:val="28"/>
        </w:rPr>
        <w:t>К сожалению, из-за стигматизации, связанной с менталитетом, женщины с симптомами пролапса тазовых органов редко самостоятельно сообщают об этих симптомах своим лечащим врачам</w:t>
      </w:r>
      <w:r w:rsidR="001E3A13" w:rsidRPr="008B0F3A">
        <w:rPr>
          <w:rFonts w:ascii="Times New Roman" w:hAnsi="Times New Roman" w:cs="Times New Roman"/>
          <w:noProof/>
          <w:sz w:val="28"/>
          <w:szCs w:val="28"/>
        </w:rPr>
        <w:t xml:space="preserve"> [</w:t>
      </w:r>
      <w:r w:rsidR="00CC25CF" w:rsidRPr="008B0F3A">
        <w:rPr>
          <w:rFonts w:ascii="Times New Roman" w:hAnsi="Times New Roman" w:cs="Times New Roman"/>
          <w:noProof/>
          <w:sz w:val="28"/>
          <w:szCs w:val="28"/>
        </w:rPr>
        <w:t>167</w:t>
      </w:r>
      <w:r w:rsidR="001E3A13" w:rsidRPr="008B0F3A">
        <w:rPr>
          <w:rFonts w:ascii="Times New Roman" w:hAnsi="Times New Roman" w:cs="Times New Roman"/>
          <w:noProof/>
          <w:sz w:val="28"/>
          <w:szCs w:val="28"/>
        </w:rPr>
        <w:t>]</w:t>
      </w:r>
      <w:r w:rsidRPr="008B0F3A">
        <w:rPr>
          <w:rFonts w:ascii="Times New Roman" w:hAnsi="Times New Roman" w:cs="Times New Roman"/>
          <w:noProof/>
          <w:sz w:val="28"/>
          <w:szCs w:val="28"/>
        </w:rPr>
        <w:t>.</w:t>
      </w:r>
      <w:r w:rsidR="00D66BE4" w:rsidRPr="008B0F3A">
        <w:rPr>
          <w:rFonts w:ascii="Times New Roman" w:hAnsi="Times New Roman" w:cs="Times New Roman"/>
          <w:sz w:val="28"/>
          <w:szCs w:val="28"/>
        </w:rPr>
        <w:t xml:space="preserve"> На сегодняшний день в большинстве стран мира уже внедрены в практическую деятельность применение специальных валидированных опросников с целью устранения подобных проблем. При всём многообразии подобных опросников по оценке тяжести симптомов, связанных с ПТО и их влиянию на качество жизни, ни один из них не был переведен и адаптирован для казахоязычного населения.</w:t>
      </w:r>
    </w:p>
    <w:p w14:paraId="650BA407" w14:textId="77777777" w:rsidR="00B17DBC" w:rsidRPr="008B0F3A" w:rsidRDefault="00D66BE4" w:rsidP="00422513">
      <w:pPr>
        <w:spacing w:line="240" w:lineRule="auto"/>
        <w:ind w:firstLine="720"/>
        <w:contextualSpacing/>
        <w:jc w:val="both"/>
        <w:rPr>
          <w:rFonts w:ascii="Times New Roman" w:eastAsia="Times New Roman" w:hAnsi="Times New Roman" w:cs="Times New Roman"/>
          <w:sz w:val="28"/>
          <w:szCs w:val="28"/>
          <w:lang w:eastAsia="ru-KZ"/>
        </w:rPr>
      </w:pPr>
      <w:r w:rsidRPr="008B0F3A">
        <w:rPr>
          <w:rFonts w:ascii="Times New Roman" w:hAnsi="Times New Roman" w:cs="Times New Roman"/>
          <w:sz w:val="28"/>
          <w:szCs w:val="28"/>
        </w:rPr>
        <w:t xml:space="preserve">Впервые </w:t>
      </w:r>
      <w:r w:rsidRPr="008B0F3A">
        <w:rPr>
          <w:rFonts w:ascii="Times New Roman" w:hAnsi="Times New Roman" w:cs="Times New Roman"/>
          <w:sz w:val="28"/>
          <w:szCs w:val="28"/>
          <w:lang w:val="kk-KZ"/>
        </w:rPr>
        <w:t xml:space="preserve">в исследовании </w:t>
      </w:r>
      <w:r w:rsidRPr="008B0F3A">
        <w:rPr>
          <w:rFonts w:ascii="Times New Roman" w:hAnsi="Times New Roman" w:cs="Times New Roman"/>
          <w:sz w:val="28"/>
          <w:szCs w:val="28"/>
        </w:rPr>
        <w:t xml:space="preserve">представлены результаты адаптации и валидации </w:t>
      </w:r>
      <w:proofErr w:type="spellStart"/>
      <w:r w:rsidRPr="008B0F3A">
        <w:rPr>
          <w:rFonts w:ascii="Times New Roman" w:hAnsi="Times New Roman" w:cs="Times New Roman"/>
          <w:sz w:val="28"/>
          <w:szCs w:val="28"/>
        </w:rPr>
        <w:t>казахоязычной</w:t>
      </w:r>
      <w:proofErr w:type="spellEnd"/>
      <w:r w:rsidRPr="008B0F3A">
        <w:rPr>
          <w:rFonts w:ascii="Times New Roman" w:hAnsi="Times New Roman" w:cs="Times New Roman"/>
          <w:sz w:val="28"/>
          <w:szCs w:val="28"/>
        </w:rPr>
        <w:t xml:space="preserve"> версии опросника</w:t>
      </w:r>
      <w:r w:rsidRPr="008B0F3A">
        <w:rPr>
          <w:rFonts w:ascii="Times New Roman" w:hAnsi="Times New Roman" w:cs="Times New Roman"/>
          <w:sz w:val="28"/>
          <w:szCs w:val="28"/>
          <w:lang w:val="kk-KZ"/>
        </w:rPr>
        <w:t xml:space="preserve"> </w:t>
      </w:r>
      <w:r w:rsidRPr="008B0F3A">
        <w:rPr>
          <w:rFonts w:ascii="Times New Roman" w:hAnsi="Times New Roman" w:cs="Times New Roman"/>
          <w:sz w:val="28"/>
          <w:szCs w:val="28"/>
        </w:rPr>
        <w:t>P-Q</w:t>
      </w:r>
      <w:r w:rsidRPr="008B0F3A">
        <w:rPr>
          <w:rFonts w:ascii="Times New Roman" w:hAnsi="Times New Roman" w:cs="Times New Roman"/>
          <w:sz w:val="28"/>
          <w:szCs w:val="28"/>
          <w:lang w:val="en-US"/>
        </w:rPr>
        <w:t>O</w:t>
      </w:r>
      <w:r w:rsidRPr="008B0F3A">
        <w:rPr>
          <w:rFonts w:ascii="Times New Roman" w:hAnsi="Times New Roman" w:cs="Times New Roman"/>
          <w:sz w:val="28"/>
          <w:szCs w:val="28"/>
        </w:rPr>
        <w:t xml:space="preserve">L.  Этапы соответствовали международным требованиям к переводу и валидации инструментов. Вопросы в составе опросника были сформулированы максимально доступными для понимания. </w:t>
      </w:r>
      <w:r w:rsidR="00BB03DD" w:rsidRPr="008B0F3A">
        <w:rPr>
          <w:rFonts w:ascii="Times New Roman" w:eastAsia="Times New Roman" w:hAnsi="Times New Roman" w:cs="Times New Roman"/>
          <w:sz w:val="28"/>
          <w:szCs w:val="28"/>
          <w:lang w:eastAsia="ru-KZ"/>
        </w:rPr>
        <w:t xml:space="preserve">Исследование продемонстрировало, что внедрение </w:t>
      </w:r>
      <w:proofErr w:type="spellStart"/>
      <w:r w:rsidR="00BB03DD" w:rsidRPr="008B0F3A">
        <w:rPr>
          <w:rFonts w:ascii="Times New Roman" w:eastAsia="Times New Roman" w:hAnsi="Times New Roman" w:cs="Times New Roman"/>
          <w:sz w:val="28"/>
          <w:szCs w:val="28"/>
          <w:lang w:eastAsia="ru-KZ"/>
        </w:rPr>
        <w:t>валидизированного</w:t>
      </w:r>
      <w:proofErr w:type="spellEnd"/>
      <w:r w:rsidR="00BB03DD" w:rsidRPr="008B0F3A">
        <w:rPr>
          <w:rFonts w:ascii="Times New Roman" w:eastAsia="Times New Roman" w:hAnsi="Times New Roman" w:cs="Times New Roman"/>
          <w:sz w:val="28"/>
          <w:szCs w:val="28"/>
          <w:lang w:eastAsia="ru-KZ"/>
        </w:rPr>
        <w:t xml:space="preserve"> на казахском языке опросника P-QOL является успешным и эффективным методом оценки качества жизни у пациентов с пролапсом тазовых органов. Максимальные корреляции с объективными данными гинекологического осмотра подчеркивают важность учета симптомов при определении влияния пролапса на качество жизни. </w:t>
      </w:r>
    </w:p>
    <w:p w14:paraId="3A910952" w14:textId="7454674B" w:rsidR="00D66BE4" w:rsidRPr="008B0F3A" w:rsidRDefault="00BB03DD" w:rsidP="00422513">
      <w:pPr>
        <w:spacing w:line="240" w:lineRule="auto"/>
        <w:ind w:firstLine="720"/>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В основной группе установлены максимально значимые корреляции между различными аспектами опросника P-QOL и данными гинекологического осмотра по POP-Q. Особенно выделяются корреляции между шкалами «Влияние генитального пролапса», «Ролевые ограничения», «Физические ограничения», «Тяжесть симптомов» и объективными данными по POP-Q (p &lt;0,001). Значительные различия между основной и контрольной группами подтверждают эффективность применяемых методов лечения в улучшении общей жизненной ситуации пациентов с ПТО.</w:t>
      </w:r>
    </w:p>
    <w:p w14:paraId="5A7AEE62" w14:textId="39180C67" w:rsidR="00BB03DD" w:rsidRPr="008B0F3A" w:rsidRDefault="00BB03DD" w:rsidP="00422513">
      <w:pPr>
        <w:spacing w:line="240" w:lineRule="auto"/>
        <w:ind w:firstLine="720"/>
        <w:contextualSpacing/>
        <w:jc w:val="both"/>
        <w:rPr>
          <w:rFonts w:ascii="Times New Roman" w:eastAsia="Times New Roman" w:hAnsi="Times New Roman" w:cs="Times New Roman"/>
          <w:sz w:val="28"/>
          <w:szCs w:val="28"/>
          <w:lang w:eastAsia="ru-KZ"/>
        </w:rPr>
      </w:pPr>
      <w:r w:rsidRPr="008B0F3A">
        <w:rPr>
          <w:rFonts w:ascii="Times New Roman" w:eastAsia="Times New Roman" w:hAnsi="Times New Roman" w:cs="Times New Roman"/>
          <w:sz w:val="28"/>
          <w:szCs w:val="28"/>
          <w:lang w:eastAsia="ru-KZ"/>
        </w:rPr>
        <w:t xml:space="preserve">Валидизация данного опросника на казахский язык позволило включить в исследовательский проект казахоязычных женщин, чьи данные ранее оставались вне </w:t>
      </w:r>
      <w:r w:rsidRPr="008B0F3A">
        <w:rPr>
          <w:rFonts w:ascii="Times New Roman" w:eastAsia="Times New Roman" w:hAnsi="Times New Roman" w:cs="Times New Roman"/>
          <w:sz w:val="28"/>
          <w:szCs w:val="28"/>
          <w:lang w:val="kk-KZ" w:eastAsia="ru-KZ"/>
        </w:rPr>
        <w:t>оценки</w:t>
      </w:r>
      <w:r w:rsidRPr="008B0F3A">
        <w:rPr>
          <w:rFonts w:ascii="Times New Roman" w:eastAsia="Times New Roman" w:hAnsi="Times New Roman" w:cs="Times New Roman"/>
          <w:sz w:val="28"/>
          <w:szCs w:val="28"/>
          <w:lang w:eastAsia="ru-KZ"/>
        </w:rPr>
        <w:t xml:space="preserve"> в виду языкового барьера. Этот опросник удобен для пациенток и его результаты можно быстро и просто оценить в рамках ограниченного времени приема.</w:t>
      </w:r>
    </w:p>
    <w:p w14:paraId="49EB4E9E" w14:textId="77777777" w:rsidR="00B17DBC" w:rsidRPr="008B0F3A" w:rsidRDefault="001E3A13" w:rsidP="003C24D3">
      <w:pPr>
        <w:spacing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sz w:val="28"/>
          <w:szCs w:val="28"/>
        </w:rPr>
        <w:t xml:space="preserve">Согласно современным литературным источникам, ПТО </w:t>
      </w:r>
      <w:r w:rsidR="00CC25CF" w:rsidRPr="008B0F3A">
        <w:rPr>
          <w:rFonts w:ascii="Times New Roman" w:hAnsi="Times New Roman" w:cs="Times New Roman"/>
          <w:sz w:val="28"/>
          <w:szCs w:val="28"/>
        </w:rPr>
        <w:t xml:space="preserve">часто ассоциируется с различными проявлениями </w:t>
      </w:r>
      <w:r w:rsidRPr="008B0F3A">
        <w:rPr>
          <w:rFonts w:ascii="Times New Roman" w:hAnsi="Times New Roman" w:cs="Times New Roman"/>
          <w:sz w:val="28"/>
          <w:szCs w:val="28"/>
        </w:rPr>
        <w:t>сексуальн</w:t>
      </w:r>
      <w:r w:rsidR="00CC25CF" w:rsidRPr="008B0F3A">
        <w:rPr>
          <w:rFonts w:ascii="Times New Roman" w:hAnsi="Times New Roman" w:cs="Times New Roman"/>
          <w:sz w:val="28"/>
          <w:szCs w:val="28"/>
        </w:rPr>
        <w:t>ых</w:t>
      </w:r>
      <w:r w:rsidRPr="008B0F3A">
        <w:rPr>
          <w:rFonts w:ascii="Times New Roman" w:hAnsi="Times New Roman" w:cs="Times New Roman"/>
          <w:sz w:val="28"/>
          <w:szCs w:val="28"/>
        </w:rPr>
        <w:t xml:space="preserve"> дисфункци</w:t>
      </w:r>
      <w:r w:rsidR="00CC25CF" w:rsidRPr="008B0F3A">
        <w:rPr>
          <w:rFonts w:ascii="Times New Roman" w:hAnsi="Times New Roman" w:cs="Times New Roman"/>
          <w:sz w:val="28"/>
          <w:szCs w:val="28"/>
        </w:rPr>
        <w:t>й</w:t>
      </w:r>
      <w:r w:rsidRPr="008B0F3A">
        <w:rPr>
          <w:rFonts w:ascii="Times New Roman" w:hAnsi="Times New Roman" w:cs="Times New Roman"/>
          <w:sz w:val="28"/>
          <w:szCs w:val="28"/>
        </w:rPr>
        <w:t xml:space="preserve"> [</w:t>
      </w:r>
      <w:r w:rsidR="00CC25CF" w:rsidRPr="008B0F3A">
        <w:rPr>
          <w:rFonts w:ascii="Times New Roman" w:hAnsi="Times New Roman" w:cs="Times New Roman"/>
          <w:sz w:val="28"/>
          <w:szCs w:val="28"/>
        </w:rPr>
        <w:t>168</w:t>
      </w:r>
      <w:r w:rsidRPr="008B0F3A">
        <w:rPr>
          <w:rFonts w:ascii="Times New Roman" w:hAnsi="Times New Roman" w:cs="Times New Roman"/>
          <w:sz w:val="28"/>
          <w:szCs w:val="28"/>
        </w:rPr>
        <w:t xml:space="preserve">]. Кроме того, оценка тяжести симптомов </w:t>
      </w:r>
      <w:r w:rsidR="00CC25CF" w:rsidRPr="008B0F3A">
        <w:rPr>
          <w:rFonts w:ascii="Times New Roman" w:hAnsi="Times New Roman" w:cs="Times New Roman"/>
          <w:sz w:val="28"/>
          <w:szCs w:val="28"/>
        </w:rPr>
        <w:t xml:space="preserve">сексуальных дисфункций </w:t>
      </w:r>
      <w:r w:rsidRPr="008B0F3A">
        <w:rPr>
          <w:rFonts w:ascii="Times New Roman" w:hAnsi="Times New Roman" w:cs="Times New Roman"/>
          <w:sz w:val="28"/>
          <w:szCs w:val="28"/>
        </w:rPr>
        <w:t xml:space="preserve">врачом может быть затруднена </w:t>
      </w:r>
      <w:r w:rsidR="00CC25CF" w:rsidRPr="008B0F3A">
        <w:rPr>
          <w:rFonts w:ascii="Times New Roman" w:hAnsi="Times New Roman" w:cs="Times New Roman"/>
          <w:sz w:val="28"/>
          <w:szCs w:val="28"/>
        </w:rPr>
        <w:t xml:space="preserve">в виду ограниченного времени приема в государственных учреждениях </w:t>
      </w:r>
      <w:r w:rsidRPr="008B0F3A">
        <w:rPr>
          <w:rFonts w:ascii="Times New Roman" w:hAnsi="Times New Roman" w:cs="Times New Roman"/>
          <w:sz w:val="28"/>
          <w:szCs w:val="28"/>
        </w:rPr>
        <w:t xml:space="preserve">или неточна в виду скованности женщин во время консультации. </w:t>
      </w:r>
      <w:r w:rsidR="00742B56" w:rsidRPr="008B0F3A">
        <w:rPr>
          <w:rFonts w:ascii="Times New Roman" w:eastAsia="Times New Roman" w:hAnsi="Times New Roman" w:cs="Times New Roman"/>
          <w:sz w:val="28"/>
          <w:szCs w:val="28"/>
          <w:lang w:eastAsia="ru-KZ"/>
        </w:rPr>
        <w:t>Таким образом, в</w:t>
      </w:r>
      <w:r w:rsidR="00742B56" w:rsidRPr="008B0F3A">
        <w:rPr>
          <w:rFonts w:ascii="Times New Roman" w:hAnsi="Times New Roman" w:cs="Times New Roman"/>
          <w:sz w:val="28"/>
          <w:szCs w:val="28"/>
        </w:rPr>
        <w:t xml:space="preserve">первые </w:t>
      </w:r>
      <w:r w:rsidR="00742B56" w:rsidRPr="008B0F3A">
        <w:rPr>
          <w:rFonts w:ascii="Times New Roman" w:hAnsi="Times New Roman" w:cs="Times New Roman"/>
          <w:sz w:val="28"/>
          <w:szCs w:val="28"/>
          <w:lang w:val="kk-KZ"/>
        </w:rPr>
        <w:t xml:space="preserve">в исследовании </w:t>
      </w:r>
      <w:r w:rsidR="00742B56" w:rsidRPr="008B0F3A">
        <w:rPr>
          <w:rFonts w:ascii="Times New Roman" w:hAnsi="Times New Roman" w:cs="Times New Roman"/>
          <w:sz w:val="28"/>
          <w:szCs w:val="28"/>
        </w:rPr>
        <w:t xml:space="preserve">представлены </w:t>
      </w:r>
      <w:r w:rsidR="00742B56" w:rsidRPr="008B0F3A">
        <w:rPr>
          <w:rFonts w:ascii="Times New Roman" w:hAnsi="Times New Roman" w:cs="Times New Roman"/>
          <w:sz w:val="28"/>
          <w:szCs w:val="28"/>
        </w:rPr>
        <w:lastRenderedPageBreak/>
        <w:t xml:space="preserve">результаты адаптации и валидации </w:t>
      </w:r>
      <w:proofErr w:type="spellStart"/>
      <w:r w:rsidR="00742B56" w:rsidRPr="008B0F3A">
        <w:rPr>
          <w:rFonts w:ascii="Times New Roman" w:hAnsi="Times New Roman" w:cs="Times New Roman"/>
          <w:sz w:val="28"/>
          <w:szCs w:val="28"/>
        </w:rPr>
        <w:t>казахоязычной</w:t>
      </w:r>
      <w:proofErr w:type="spellEnd"/>
      <w:r w:rsidR="00742B56" w:rsidRPr="008B0F3A">
        <w:rPr>
          <w:rFonts w:ascii="Times New Roman" w:hAnsi="Times New Roman" w:cs="Times New Roman"/>
          <w:sz w:val="28"/>
          <w:szCs w:val="28"/>
        </w:rPr>
        <w:t xml:space="preserve"> версии опросника «Индекс женской сексуальной функции» (</w:t>
      </w:r>
      <w:proofErr w:type="spellStart"/>
      <w:r w:rsidR="00742B56" w:rsidRPr="008B0F3A">
        <w:rPr>
          <w:rFonts w:ascii="Times New Roman" w:hAnsi="Times New Roman" w:cs="Times New Roman"/>
          <w:bCs/>
          <w:sz w:val="28"/>
          <w:szCs w:val="28"/>
        </w:rPr>
        <w:t>Kz</w:t>
      </w:r>
      <w:proofErr w:type="spellEnd"/>
      <w:r w:rsidR="00742B56" w:rsidRPr="008B0F3A">
        <w:rPr>
          <w:rFonts w:ascii="Times New Roman" w:hAnsi="Times New Roman" w:cs="Times New Roman"/>
          <w:bCs/>
          <w:sz w:val="28"/>
          <w:szCs w:val="28"/>
        </w:rPr>
        <w:t>-FSFI</w:t>
      </w:r>
      <w:r w:rsidR="00742B56" w:rsidRPr="008B0F3A">
        <w:rPr>
          <w:rFonts w:ascii="Times New Roman" w:hAnsi="Times New Roman" w:cs="Times New Roman"/>
          <w:sz w:val="28"/>
          <w:szCs w:val="28"/>
        </w:rPr>
        <w:t xml:space="preserve">) с целью оптимизации </w:t>
      </w:r>
      <w:r w:rsidR="00742B56" w:rsidRPr="008B0F3A">
        <w:rPr>
          <w:rFonts w:ascii="Times New Roman" w:hAnsi="Times New Roman" w:cs="Times New Roman"/>
          <w:sz w:val="28"/>
          <w:szCs w:val="28"/>
          <w:lang w:val="kk-KZ"/>
        </w:rPr>
        <w:t>результатов исследований в группах участников, где симптомный пролапс тазовых органов сопровождался сексуальными дисфункциями.</w:t>
      </w:r>
      <w:r w:rsidR="00742B56" w:rsidRPr="008B0F3A">
        <w:rPr>
          <w:rFonts w:ascii="Times New Roman" w:hAnsi="Times New Roman" w:cs="Times New Roman"/>
          <w:bCs/>
          <w:sz w:val="28"/>
          <w:szCs w:val="28"/>
        </w:rPr>
        <w:t xml:space="preserve"> </w:t>
      </w:r>
    </w:p>
    <w:p w14:paraId="0E2B4F39" w14:textId="586D76D0" w:rsidR="003C24D3" w:rsidRPr="008B0F3A" w:rsidRDefault="003C24D3" w:rsidP="00B17DBC">
      <w:pPr>
        <w:spacing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 xml:space="preserve">Исследование </w:t>
      </w:r>
      <w:proofErr w:type="spellStart"/>
      <w:r w:rsidRPr="008B0F3A">
        <w:rPr>
          <w:rFonts w:ascii="Times New Roman" w:hAnsi="Times New Roman" w:cs="Times New Roman"/>
          <w:bCs/>
          <w:sz w:val="28"/>
          <w:szCs w:val="28"/>
        </w:rPr>
        <w:t>Kz</w:t>
      </w:r>
      <w:proofErr w:type="spellEnd"/>
      <w:r w:rsidRPr="008B0F3A">
        <w:rPr>
          <w:rFonts w:ascii="Times New Roman" w:hAnsi="Times New Roman" w:cs="Times New Roman"/>
          <w:bCs/>
          <w:sz w:val="28"/>
          <w:szCs w:val="28"/>
        </w:rPr>
        <w:t xml:space="preserve">-FSFI успешно демонстрирует высокую внутреннюю согласованность и надежность опросника на казахском языке. Результаты сравнения между группами подчеркивают значительные различия в сексуальной функции у женщин с пролапсом тазовых органов, что подчеркивает необходимость учета этого аспекта при выборе методов лечения и оценке эффективности терапии. Шестифакторный анализ с использованием </w:t>
      </w:r>
      <w:proofErr w:type="spellStart"/>
      <w:r w:rsidRPr="008B0F3A">
        <w:rPr>
          <w:rFonts w:ascii="Times New Roman" w:hAnsi="Times New Roman" w:cs="Times New Roman"/>
          <w:bCs/>
          <w:sz w:val="28"/>
          <w:szCs w:val="28"/>
        </w:rPr>
        <w:t>варимакс</w:t>
      </w:r>
      <w:proofErr w:type="spellEnd"/>
      <w:r w:rsidRPr="008B0F3A">
        <w:rPr>
          <w:rFonts w:ascii="Times New Roman" w:hAnsi="Times New Roman" w:cs="Times New Roman"/>
          <w:bCs/>
          <w:sz w:val="28"/>
          <w:szCs w:val="28"/>
        </w:rPr>
        <w:t>-ротации элементов FSFI показал приемлемость модели для анализа валидности структуры опросника. Представлены коэффициенты, превышающие показатель 0,70, что подтверждает значимость факторов. Результаты сравнения между основной и контрольной группами, проведенные с использованием t-критерия, выявили значительные различия в областях “Желание”, “Увлажнение половых путей (влагалища)”, “Оргазм” и “Удовлетворение”, а также в общем балле (p &lt;0,001, p &lt;0,05 соответственно).</w:t>
      </w:r>
      <w:r w:rsidR="00B17DBC" w:rsidRPr="008B0F3A">
        <w:rPr>
          <w:rFonts w:ascii="Times New Roman" w:hAnsi="Times New Roman" w:cs="Times New Roman"/>
          <w:bCs/>
          <w:sz w:val="28"/>
          <w:szCs w:val="28"/>
        </w:rPr>
        <w:t xml:space="preserve"> </w:t>
      </w:r>
      <w:r w:rsidRPr="008B0F3A">
        <w:rPr>
          <w:rFonts w:ascii="Times New Roman" w:hAnsi="Times New Roman" w:cs="Times New Roman"/>
          <w:bCs/>
          <w:sz w:val="28"/>
          <w:szCs w:val="28"/>
        </w:rPr>
        <w:t xml:space="preserve">Значения средних оценок по каждому домену и общему баллу </w:t>
      </w:r>
      <w:proofErr w:type="spellStart"/>
      <w:r w:rsidRPr="008B0F3A">
        <w:rPr>
          <w:rFonts w:ascii="Times New Roman" w:hAnsi="Times New Roman" w:cs="Times New Roman"/>
          <w:bCs/>
          <w:sz w:val="28"/>
          <w:szCs w:val="28"/>
        </w:rPr>
        <w:t>Kz</w:t>
      </w:r>
      <w:proofErr w:type="spellEnd"/>
      <w:r w:rsidRPr="008B0F3A">
        <w:rPr>
          <w:rFonts w:ascii="Times New Roman" w:hAnsi="Times New Roman" w:cs="Times New Roman"/>
          <w:bCs/>
          <w:sz w:val="28"/>
          <w:szCs w:val="28"/>
        </w:rPr>
        <w:t>-FSFI отмечают различия между симптоматической и контрольной группами.</w:t>
      </w:r>
    </w:p>
    <w:p w14:paraId="57660E6C" w14:textId="72D68BB3" w:rsidR="001515BC" w:rsidRPr="008B0F3A" w:rsidRDefault="00837723" w:rsidP="001515BC">
      <w:pPr>
        <w:spacing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color w:val="000000"/>
          <w:sz w:val="28"/>
          <w:szCs w:val="28"/>
        </w:rPr>
        <w:t xml:space="preserve">Использование современных хирургических техник, а также высокая квалификация хирурга имеют решающее значение при оптимизации </w:t>
      </w:r>
      <w:r w:rsidRPr="008B0F3A">
        <w:rPr>
          <w:rStyle w:val="fontstyle21"/>
          <w:rFonts w:ascii="Times New Roman" w:hAnsi="Times New Roman" w:cs="Times New Roman"/>
          <w:i w:val="0"/>
          <w:iCs w:val="0"/>
          <w:sz w:val="28"/>
          <w:szCs w:val="28"/>
        </w:rPr>
        <w:t>выполнения оперативных вмешательств повышенного уровня сложности в оперативной гинекологии</w:t>
      </w:r>
      <w:r w:rsidRPr="008B0F3A">
        <w:rPr>
          <w:rFonts w:ascii="Times New Roman" w:hAnsi="Times New Roman" w:cs="Times New Roman"/>
          <w:bCs/>
          <w:sz w:val="28"/>
          <w:szCs w:val="28"/>
        </w:rPr>
        <w:t>.</w:t>
      </w:r>
      <w:r w:rsidRPr="008B0F3A">
        <w:rPr>
          <w:rFonts w:ascii="Times New Roman" w:hAnsi="Times New Roman" w:cs="Times New Roman"/>
          <w:sz w:val="28"/>
          <w:szCs w:val="28"/>
        </w:rPr>
        <w:t xml:space="preserve"> </w:t>
      </w:r>
      <w:r w:rsidR="00742B56" w:rsidRPr="008B0F3A">
        <w:rPr>
          <w:rFonts w:ascii="Times New Roman" w:hAnsi="Times New Roman" w:cs="Times New Roman"/>
          <w:bCs/>
          <w:sz w:val="28"/>
          <w:szCs w:val="28"/>
        </w:rPr>
        <w:t xml:space="preserve">Важно, чтобы реконструктивная хирургия не только восстанавливала нормальное положение тазовых органов, но </w:t>
      </w:r>
      <w:r w:rsidR="00742B56" w:rsidRPr="008B0F3A">
        <w:rPr>
          <w:rFonts w:ascii="Times New Roman" w:hAnsi="Times New Roman" w:cs="Times New Roman"/>
          <w:bCs/>
          <w:sz w:val="28"/>
          <w:szCs w:val="28"/>
          <w:lang w:val="kk-KZ"/>
        </w:rPr>
        <w:t xml:space="preserve">и акцентировало внимание на их </w:t>
      </w:r>
      <w:proofErr w:type="spellStart"/>
      <w:r w:rsidR="00742B56" w:rsidRPr="008B0F3A">
        <w:rPr>
          <w:rFonts w:ascii="Times New Roman" w:hAnsi="Times New Roman" w:cs="Times New Roman"/>
          <w:bCs/>
          <w:sz w:val="28"/>
          <w:szCs w:val="28"/>
        </w:rPr>
        <w:t>функци</w:t>
      </w:r>
      <w:proofErr w:type="spellEnd"/>
      <w:r w:rsidR="00742B56" w:rsidRPr="008B0F3A">
        <w:rPr>
          <w:rFonts w:ascii="Times New Roman" w:hAnsi="Times New Roman" w:cs="Times New Roman"/>
          <w:bCs/>
          <w:sz w:val="28"/>
          <w:szCs w:val="28"/>
          <w:lang w:val="kk-KZ"/>
        </w:rPr>
        <w:t xml:space="preserve">ональную деятельность </w:t>
      </w:r>
      <w:r w:rsidR="00742B56" w:rsidRPr="008B0F3A">
        <w:rPr>
          <w:rFonts w:ascii="Times New Roman" w:hAnsi="Times New Roman" w:cs="Times New Roman"/>
          <w:bCs/>
          <w:sz w:val="28"/>
          <w:szCs w:val="28"/>
        </w:rPr>
        <w:t>[169]. Такой подход способен достичь главной цели лечения - восстановления качества жизни пациента.</w:t>
      </w:r>
      <w:r w:rsidR="00742B56" w:rsidRPr="008B0F3A">
        <w:rPr>
          <w:rFonts w:ascii="Times New Roman" w:hAnsi="Times New Roman" w:cs="Times New Roman"/>
          <w:sz w:val="28"/>
          <w:szCs w:val="28"/>
          <w:lang w:val="kk-KZ"/>
        </w:rPr>
        <w:t xml:space="preserve"> </w:t>
      </w:r>
    </w:p>
    <w:p w14:paraId="27B074AB" w14:textId="77777777" w:rsidR="00B17DBC" w:rsidRPr="008B0F3A" w:rsidRDefault="00742B56" w:rsidP="00B17DBC">
      <w:pPr>
        <w:spacing w:line="240" w:lineRule="auto"/>
        <w:ind w:firstLine="720"/>
        <w:contextualSpacing/>
        <w:jc w:val="both"/>
        <w:rPr>
          <w:rFonts w:ascii="Times New Roman" w:eastAsia="Times New Roman" w:hAnsi="Times New Roman" w:cs="Times New Roman"/>
          <w:sz w:val="28"/>
          <w:szCs w:val="28"/>
          <w:lang w:eastAsia="ru-KZ"/>
        </w:rPr>
      </w:pPr>
      <w:r w:rsidRPr="008B0F3A">
        <w:rPr>
          <w:rFonts w:ascii="Times New Roman" w:hAnsi="Times New Roman" w:cs="Times New Roman"/>
          <w:bCs/>
          <w:sz w:val="28"/>
          <w:szCs w:val="28"/>
        </w:rPr>
        <w:t xml:space="preserve">Более ранние исследования в области пролапса тазовых органов больше направлены на выявление факторов риска, а также разработку новых методов и модификаций лечения различных форм генитального пролапса, чтобы снизить риск хирургических осложнений [24-26, 42, 47, 49]. В этом исследовании мы обратили внимание на общее влияние симптомов, ассоциированных с ПТО на качество жизни пациентов. </w:t>
      </w:r>
    </w:p>
    <w:p w14:paraId="165BA80D" w14:textId="52948B4A" w:rsidR="00B17DBC" w:rsidRPr="008B0F3A" w:rsidRDefault="00B17DBC" w:rsidP="00B17DBC">
      <w:pPr>
        <w:spacing w:line="240" w:lineRule="auto"/>
        <w:ind w:firstLine="720"/>
        <w:contextualSpacing/>
        <w:jc w:val="both"/>
        <w:rPr>
          <w:rFonts w:ascii="Times New Roman" w:eastAsia="Times New Roman" w:hAnsi="Times New Roman" w:cs="Times New Roman"/>
          <w:sz w:val="28"/>
          <w:szCs w:val="28"/>
          <w:lang w:eastAsia="ru-KZ"/>
        </w:rPr>
      </w:pPr>
      <w:r w:rsidRPr="008B0F3A">
        <w:rPr>
          <w:rFonts w:ascii="Times New Roman" w:hAnsi="Times New Roman" w:cs="Times New Roman"/>
          <w:color w:val="000000"/>
          <w:sz w:val="28"/>
          <w:szCs w:val="28"/>
        </w:rPr>
        <w:t>Результаты проведенного исследования подчеркивают значимые различия между группой гибридной реконструкции тазового дна и группой лапароскопической промонтофиксации в контексте хирургического лечения пролапса тазовых органов.</w:t>
      </w:r>
    </w:p>
    <w:p w14:paraId="36668E09" w14:textId="792740EE" w:rsidR="001515BC" w:rsidRPr="008B0F3A" w:rsidRDefault="00742B56" w:rsidP="001515BC">
      <w:pPr>
        <w:spacing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При анализе эффективности</w:t>
      </w:r>
      <w:r w:rsidRPr="008B0F3A">
        <w:rPr>
          <w:rFonts w:ascii="Times New Roman" w:hAnsi="Times New Roman" w:cs="Times New Roman"/>
          <w:bCs/>
          <w:sz w:val="28"/>
          <w:szCs w:val="28"/>
          <w:lang w:val="kk-KZ"/>
        </w:rPr>
        <w:t xml:space="preserve"> полученные </w:t>
      </w:r>
      <w:r w:rsidRPr="008B0F3A">
        <w:rPr>
          <w:rFonts w:ascii="Times New Roman" w:hAnsi="Times New Roman" w:cs="Times New Roman"/>
          <w:bCs/>
          <w:sz w:val="28"/>
          <w:szCs w:val="28"/>
        </w:rPr>
        <w:t xml:space="preserve">данные </w:t>
      </w:r>
      <w:r w:rsidRPr="008B0F3A">
        <w:rPr>
          <w:rFonts w:ascii="Times New Roman" w:hAnsi="Times New Roman" w:cs="Times New Roman"/>
          <w:bCs/>
          <w:sz w:val="28"/>
          <w:szCs w:val="28"/>
          <w:lang w:val="kk-KZ"/>
        </w:rPr>
        <w:t xml:space="preserve">настоящего исследования </w:t>
      </w:r>
      <w:r w:rsidRPr="008B0F3A">
        <w:rPr>
          <w:rFonts w:ascii="Times New Roman" w:hAnsi="Times New Roman" w:cs="Times New Roman"/>
          <w:bCs/>
          <w:sz w:val="28"/>
          <w:szCs w:val="28"/>
        </w:rPr>
        <w:t xml:space="preserve">показывают, что </w:t>
      </w:r>
      <w:r w:rsidR="001471AF" w:rsidRPr="008B0F3A">
        <w:rPr>
          <w:rFonts w:ascii="Times New Roman" w:hAnsi="Times New Roman" w:cs="Times New Roman"/>
          <w:bCs/>
          <w:sz w:val="28"/>
          <w:szCs w:val="28"/>
        </w:rPr>
        <w:t xml:space="preserve">результаты указывают на высокую эффективность обоих методов хирургического лечения пролапса тазовых органов. Оба подхода демонстрируют сопоставимую анатомическую успешность и приводят к улучшению качества жизни пациентов. При учете различных факторов, таких как продолжительность операции, потеря крови, результаты и общее воздействие на качество жизни, можно сделать вывод о </w:t>
      </w:r>
      <w:r w:rsidR="001471AF" w:rsidRPr="008B0F3A">
        <w:rPr>
          <w:rFonts w:ascii="Times New Roman" w:hAnsi="Times New Roman" w:cs="Times New Roman"/>
          <w:bCs/>
          <w:sz w:val="28"/>
          <w:szCs w:val="28"/>
        </w:rPr>
        <w:lastRenderedPageBreak/>
        <w:t xml:space="preserve">том, что оба метода являются применимыми в клинической практике при лечении данного заболевания. </w:t>
      </w:r>
      <w:r w:rsidRPr="008B0F3A">
        <w:rPr>
          <w:rFonts w:ascii="Times New Roman" w:hAnsi="Times New Roman" w:cs="Times New Roman"/>
          <w:bCs/>
          <w:sz w:val="28"/>
          <w:szCs w:val="28"/>
        </w:rPr>
        <w:t xml:space="preserve">Кроме того, это одно из первых исследований среди казахстанских женщин, оценивающих результат операции по пролапсу гениталий с использованием </w:t>
      </w:r>
      <w:r w:rsidRPr="008B0F3A">
        <w:rPr>
          <w:rFonts w:ascii="Times New Roman" w:hAnsi="Times New Roman" w:cs="Times New Roman"/>
          <w:bCs/>
          <w:sz w:val="28"/>
          <w:szCs w:val="28"/>
          <w:lang w:val="kk-KZ"/>
        </w:rPr>
        <w:t xml:space="preserve">специфических валидированных </w:t>
      </w:r>
      <w:r w:rsidRPr="008B0F3A">
        <w:rPr>
          <w:rFonts w:ascii="Times New Roman" w:hAnsi="Times New Roman" w:cs="Times New Roman"/>
          <w:bCs/>
          <w:sz w:val="28"/>
          <w:szCs w:val="28"/>
        </w:rPr>
        <w:t>инструмент</w:t>
      </w:r>
      <w:r w:rsidRPr="008B0F3A">
        <w:rPr>
          <w:rFonts w:ascii="Times New Roman" w:hAnsi="Times New Roman" w:cs="Times New Roman"/>
          <w:bCs/>
          <w:sz w:val="28"/>
          <w:szCs w:val="28"/>
          <w:lang w:val="kk-KZ"/>
        </w:rPr>
        <w:t>ов</w:t>
      </w:r>
      <w:r w:rsidRPr="008B0F3A">
        <w:rPr>
          <w:rFonts w:ascii="Times New Roman" w:hAnsi="Times New Roman" w:cs="Times New Roman"/>
          <w:bCs/>
          <w:sz w:val="28"/>
          <w:szCs w:val="28"/>
        </w:rPr>
        <w:t xml:space="preserve"> P-QOL и FSFI. </w:t>
      </w:r>
    </w:p>
    <w:p w14:paraId="67B3D43A" w14:textId="1611729C" w:rsidR="001515BC" w:rsidRPr="008B0F3A" w:rsidRDefault="001515BC" w:rsidP="001515BC">
      <w:pPr>
        <w:spacing w:line="240" w:lineRule="auto"/>
        <w:ind w:firstLine="720"/>
        <w:contextualSpacing/>
        <w:jc w:val="both"/>
        <w:rPr>
          <w:rFonts w:ascii="Times New Roman" w:hAnsi="Times New Roman" w:cs="Times New Roman"/>
          <w:bCs/>
          <w:sz w:val="28"/>
          <w:szCs w:val="28"/>
        </w:rPr>
      </w:pPr>
      <w:r w:rsidRPr="008B0F3A">
        <w:rPr>
          <w:rStyle w:val="fontstyle21"/>
          <w:rFonts w:ascii="Times New Roman" w:hAnsi="Times New Roman" w:cs="Times New Roman"/>
          <w:i w:val="0"/>
          <w:iCs w:val="0"/>
          <w:sz w:val="28"/>
          <w:szCs w:val="28"/>
        </w:rPr>
        <w:t xml:space="preserve">Гибридная реконструкция тазового дна </w:t>
      </w:r>
      <w:r w:rsidRPr="008B0F3A">
        <w:rPr>
          <w:rFonts w:ascii="Times New Roman" w:hAnsi="Times New Roman" w:cs="Times New Roman"/>
          <w:sz w:val="28"/>
          <w:szCs w:val="28"/>
        </w:rPr>
        <w:t>с унилатеральной крестцово-остистой фиксацией</w:t>
      </w:r>
      <w:r w:rsidRPr="008B0F3A">
        <w:rPr>
          <w:rStyle w:val="fontstyle21"/>
          <w:rFonts w:ascii="Times New Roman" w:hAnsi="Times New Roman" w:cs="Times New Roman"/>
          <w:i w:val="0"/>
          <w:iCs w:val="0"/>
          <w:sz w:val="28"/>
          <w:szCs w:val="28"/>
        </w:rPr>
        <w:t xml:space="preserve"> – это комплексный подход к лечению пролапса, особенно передне-апикального уровня поддержки. Интервенция заключается в использовании минимально необходимого количества сетчатого протеза, проходящего через сакроспинальные связки, с одновременной коррекцией </w:t>
      </w:r>
      <w:proofErr w:type="spellStart"/>
      <w:r w:rsidRPr="008B0F3A">
        <w:rPr>
          <w:rStyle w:val="fontstyle21"/>
          <w:rFonts w:ascii="Times New Roman" w:hAnsi="Times New Roman" w:cs="Times New Roman"/>
          <w:i w:val="0"/>
          <w:iCs w:val="0"/>
          <w:sz w:val="28"/>
          <w:szCs w:val="28"/>
        </w:rPr>
        <w:t>пубоцервикальной</w:t>
      </w:r>
      <w:proofErr w:type="spellEnd"/>
      <w:r w:rsidRPr="008B0F3A">
        <w:rPr>
          <w:rStyle w:val="fontstyle21"/>
          <w:rFonts w:ascii="Times New Roman" w:hAnsi="Times New Roman" w:cs="Times New Roman"/>
          <w:i w:val="0"/>
          <w:iCs w:val="0"/>
          <w:sz w:val="28"/>
          <w:szCs w:val="28"/>
        </w:rPr>
        <w:t xml:space="preserve"> фасции. Преимущество этого подхода заключается в применении </w:t>
      </w:r>
      <w:proofErr w:type="spellStart"/>
      <w:r w:rsidRPr="008B0F3A">
        <w:rPr>
          <w:rStyle w:val="fontstyle21"/>
          <w:rFonts w:ascii="Times New Roman" w:hAnsi="Times New Roman" w:cs="Times New Roman"/>
          <w:i w:val="0"/>
          <w:iCs w:val="0"/>
          <w:sz w:val="28"/>
          <w:szCs w:val="28"/>
        </w:rPr>
        <w:t>субфасциального</w:t>
      </w:r>
      <w:proofErr w:type="spellEnd"/>
      <w:r w:rsidRPr="008B0F3A">
        <w:rPr>
          <w:rStyle w:val="fontstyle21"/>
          <w:rFonts w:ascii="Times New Roman" w:hAnsi="Times New Roman" w:cs="Times New Roman"/>
          <w:i w:val="0"/>
          <w:iCs w:val="0"/>
          <w:sz w:val="28"/>
          <w:szCs w:val="28"/>
        </w:rPr>
        <w:t xml:space="preserve"> метода шва (по </w:t>
      </w:r>
      <w:proofErr w:type="spellStart"/>
      <w:r w:rsidRPr="008B0F3A">
        <w:rPr>
          <w:rStyle w:val="fontstyle21"/>
          <w:rFonts w:ascii="Times New Roman" w:hAnsi="Times New Roman" w:cs="Times New Roman"/>
          <w:i w:val="0"/>
          <w:iCs w:val="0"/>
          <w:sz w:val="28"/>
          <w:szCs w:val="28"/>
        </w:rPr>
        <w:t>Halstead</w:t>
      </w:r>
      <w:proofErr w:type="spellEnd"/>
      <w:r w:rsidRPr="008B0F3A">
        <w:rPr>
          <w:rStyle w:val="fontstyle21"/>
          <w:rFonts w:ascii="Times New Roman" w:hAnsi="Times New Roman" w:cs="Times New Roman"/>
          <w:i w:val="0"/>
          <w:iCs w:val="0"/>
          <w:sz w:val="28"/>
          <w:szCs w:val="28"/>
        </w:rPr>
        <w:t xml:space="preserve">), который снижает риск эрозии влагалищной слизистой оболочки. </w:t>
      </w:r>
    </w:p>
    <w:p w14:paraId="5E3EF6D6" w14:textId="0916248B" w:rsidR="00742B56" w:rsidRPr="008B0F3A" w:rsidRDefault="00742B56" w:rsidP="00742B56">
      <w:pPr>
        <w:spacing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Учитывая, что метод г</w:t>
      </w:r>
      <w:r w:rsidRPr="008B0F3A">
        <w:rPr>
          <w:rFonts w:ascii="Times New Roman" w:hAnsi="Times New Roman" w:cs="Times New Roman"/>
          <w:sz w:val="28"/>
          <w:szCs w:val="28"/>
        </w:rPr>
        <w:t xml:space="preserve">ибридной реконструкции тазового дна </w:t>
      </w:r>
      <w:r w:rsidRPr="008B0F3A">
        <w:rPr>
          <w:rFonts w:ascii="Times New Roman" w:eastAsia="Times New Roman" w:hAnsi="Times New Roman" w:cs="Times New Roman"/>
          <w:sz w:val="28"/>
          <w:szCs w:val="28"/>
          <w:lang w:eastAsia="ru-KZ"/>
        </w:rPr>
        <w:t>с унилатеральной крестцово-остистой фиксацией</w:t>
      </w:r>
      <w:r w:rsidRPr="008B0F3A">
        <w:rPr>
          <w:rFonts w:ascii="Times New Roman" w:hAnsi="Times New Roman" w:cs="Times New Roman"/>
          <w:sz w:val="28"/>
          <w:szCs w:val="28"/>
        </w:rPr>
        <w:t xml:space="preserve"> является одним из быстро распространяющихся методов реконструктивной хирургии тазового дна, результаты </w:t>
      </w:r>
      <w:r w:rsidRPr="008B0F3A">
        <w:rPr>
          <w:rFonts w:ascii="Times New Roman" w:hAnsi="Times New Roman" w:cs="Times New Roman"/>
          <w:bCs/>
          <w:sz w:val="28"/>
          <w:szCs w:val="28"/>
        </w:rPr>
        <w:t>проведенного исследования могут быть весьма информативными для дальнейших крупномасштабных исследований с целью оптимизации долгосрочных исходов данного метода.</w:t>
      </w:r>
    </w:p>
    <w:p w14:paraId="6D1085CE" w14:textId="2E8E4F5B" w:rsidR="00422513" w:rsidRPr="008B0F3A" w:rsidRDefault="00742B56" w:rsidP="00422513">
      <w:pPr>
        <w:spacing w:line="240" w:lineRule="auto"/>
        <w:ind w:firstLine="720"/>
        <w:contextualSpacing/>
        <w:jc w:val="both"/>
        <w:rPr>
          <w:rFonts w:ascii="Times New Roman" w:hAnsi="Times New Roman" w:cs="Times New Roman"/>
          <w:sz w:val="28"/>
          <w:szCs w:val="28"/>
          <w:lang w:val="kk-KZ"/>
        </w:rPr>
      </w:pPr>
      <w:r w:rsidRPr="008B0F3A">
        <w:rPr>
          <w:rFonts w:ascii="Times New Roman" w:hAnsi="Times New Roman" w:cs="Times New Roman"/>
          <w:sz w:val="28"/>
          <w:szCs w:val="28"/>
        </w:rPr>
        <w:t>Согласно рекомендациям Международного</w:t>
      </w:r>
      <w:r w:rsidRPr="008B0F3A">
        <w:rPr>
          <w:rFonts w:ascii="Times New Roman" w:hAnsi="Times New Roman" w:cs="Times New Roman"/>
          <w:sz w:val="28"/>
          <w:szCs w:val="28"/>
          <w:lang w:val="kk-KZ"/>
        </w:rPr>
        <w:t xml:space="preserve"> </w:t>
      </w:r>
      <w:r w:rsidRPr="008B0F3A">
        <w:rPr>
          <w:rFonts w:ascii="Times New Roman" w:hAnsi="Times New Roman" w:cs="Times New Roman"/>
          <w:sz w:val="28"/>
          <w:szCs w:val="28"/>
        </w:rPr>
        <w:t xml:space="preserve">общества по удержанию мочи и </w:t>
      </w:r>
      <w:r w:rsidRPr="008B0F3A">
        <w:rPr>
          <w:rFonts w:ascii="Times New Roman" w:hAnsi="Times New Roman" w:cs="Times New Roman"/>
          <w:sz w:val="28"/>
          <w:szCs w:val="28"/>
          <w:lang w:val="kk-KZ"/>
        </w:rPr>
        <w:t>Международной урогинекологической ассоциации</w:t>
      </w:r>
      <w:r w:rsidRPr="008B0F3A">
        <w:rPr>
          <w:rFonts w:ascii="Times New Roman" w:hAnsi="Times New Roman" w:cs="Times New Roman"/>
          <w:sz w:val="28"/>
          <w:szCs w:val="28"/>
        </w:rPr>
        <w:t>, при выборе метода лечения женщин с ПТО внимание необходимо акцентировать на тяжести симптомов и их влиянии на качество жизни женщин, а не на степени генитального пролапса [78].</w:t>
      </w:r>
    </w:p>
    <w:p w14:paraId="4E22AB1F" w14:textId="77777777" w:rsidR="00D9194A" w:rsidRPr="008B0F3A" w:rsidRDefault="00766635" w:rsidP="00742B56">
      <w:pPr>
        <w:spacing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sz w:val="28"/>
          <w:szCs w:val="28"/>
        </w:rPr>
        <w:t>У женщин, подвергшихся хирургическому вмешательству по поводу пролапса тазовых органов, выявлен риск рецидива на уровне 10,8% в течение последующих 11 лет. Основное количество неудач наблюдается в первые три года после первичного хирургического вмешательства [1</w:t>
      </w:r>
      <w:r w:rsidR="00742B56" w:rsidRPr="008B0F3A">
        <w:rPr>
          <w:rFonts w:ascii="Times New Roman" w:hAnsi="Times New Roman" w:cs="Times New Roman"/>
          <w:sz w:val="28"/>
          <w:szCs w:val="28"/>
        </w:rPr>
        <w:t>70</w:t>
      </w:r>
      <w:r w:rsidRPr="008B0F3A">
        <w:rPr>
          <w:rFonts w:ascii="Times New Roman" w:hAnsi="Times New Roman" w:cs="Times New Roman"/>
          <w:sz w:val="28"/>
          <w:szCs w:val="28"/>
        </w:rPr>
        <w:t>].</w:t>
      </w:r>
    </w:p>
    <w:p w14:paraId="3BCBEBC5" w14:textId="77777777" w:rsidR="00D9194A" w:rsidRPr="008B0F3A" w:rsidRDefault="00742B56" w:rsidP="00E73F17">
      <w:pPr>
        <w:spacing w:after="0"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 xml:space="preserve">На сегодняшний день в Казахстане методы консервативной коррекции недостаточно популяризированы среди специалистов, и, очевидно, пациентов в том числе. </w:t>
      </w:r>
      <w:r w:rsidR="00A55487" w:rsidRPr="008B0F3A">
        <w:rPr>
          <w:rFonts w:ascii="Times New Roman" w:hAnsi="Times New Roman" w:cs="Times New Roman"/>
          <w:bCs/>
          <w:sz w:val="28"/>
          <w:szCs w:val="28"/>
        </w:rPr>
        <w:t xml:space="preserve">В исследовании направленной на оценку эффективности методов хирургического лечения пролапса тазовых органов нативными тканями, включая дохирургическую консервативную коррекцию (поведенческая терапия, пессарий), и сравнение их с традиционным хирургическим лечением без консервативной коррекции данные, полученные с использованием опросника P-QOL, выявили доминирующие симптомы пролапса тазовых органов у пациентов, такие как учащенное мочеиспускание (40%), симптомы стрессового недержания мочи (45%), хронический запор (52,5%), чувство тяжести внизу живота (22,5%) и боль в области наружных половых органов (47,5%). Эти симптомы существенно снижают качество жизни пациентов. </w:t>
      </w:r>
    </w:p>
    <w:p w14:paraId="5D0D2517" w14:textId="0F47426C" w:rsidR="00AD4E0E" w:rsidRPr="008B0F3A" w:rsidRDefault="00AD4E0E" w:rsidP="00E73F17">
      <w:pPr>
        <w:spacing w:after="0" w:line="240" w:lineRule="auto"/>
        <w:ind w:firstLine="720"/>
        <w:contextualSpacing/>
        <w:jc w:val="both"/>
        <w:rPr>
          <w:rFonts w:ascii="Times New Roman" w:hAnsi="Times New Roman" w:cs="Times New Roman"/>
          <w:bCs/>
          <w:sz w:val="28"/>
          <w:szCs w:val="28"/>
        </w:rPr>
      </w:pPr>
      <w:r w:rsidRPr="008B0F3A">
        <w:rPr>
          <w:rFonts w:ascii="Times New Roman" w:hAnsi="Times New Roman" w:cs="Times New Roman"/>
          <w:bCs/>
          <w:sz w:val="28"/>
          <w:szCs w:val="28"/>
        </w:rPr>
        <w:t xml:space="preserve">Результаты исследования подчеркивают эффективность дохирургической консервативной коррекции в улучшении качества жизни пациентов с ПТО. Эти методы имеют потенциал снижения необходимости в хирургических вмешательствах на ранних стадиях ПТО, что важно для </w:t>
      </w:r>
      <w:r w:rsidRPr="008B0F3A">
        <w:rPr>
          <w:rFonts w:ascii="Times New Roman" w:hAnsi="Times New Roman" w:cs="Times New Roman"/>
          <w:bCs/>
          <w:sz w:val="28"/>
          <w:szCs w:val="28"/>
        </w:rPr>
        <w:lastRenderedPageBreak/>
        <w:t>сохранения физического и психологического благополучия пациентов. Дальнейшие исследования с более крупными выборками пациентов могут подтвердить эти результаты и расширить понимание применимости дохирургической коррекции в общей клинической практике.</w:t>
      </w:r>
    </w:p>
    <w:p w14:paraId="652C3F62" w14:textId="77777777" w:rsidR="00743F13" w:rsidRPr="008B0F3A" w:rsidRDefault="00742B56" w:rsidP="00E73F17">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bCs/>
          <w:sz w:val="28"/>
          <w:szCs w:val="28"/>
        </w:rPr>
        <w:t xml:space="preserve">В силу сложности строения тазового дна и его тесной взаимосвязи с близлежащими органами, </w:t>
      </w:r>
      <w:r w:rsidR="00D16863" w:rsidRPr="008B0F3A">
        <w:rPr>
          <w:rFonts w:ascii="Times New Roman" w:hAnsi="Times New Roman" w:cs="Times New Roman"/>
          <w:bCs/>
          <w:sz w:val="28"/>
          <w:szCs w:val="28"/>
        </w:rPr>
        <w:t xml:space="preserve">проблема пролапса тазовых органов является </w:t>
      </w:r>
      <w:r w:rsidR="00D16863" w:rsidRPr="008B0F3A">
        <w:rPr>
          <w:rFonts w:ascii="Times New Roman" w:hAnsi="Times New Roman" w:cs="Times New Roman"/>
          <w:color w:val="000000"/>
          <w:sz w:val="28"/>
          <w:szCs w:val="28"/>
        </w:rPr>
        <w:t xml:space="preserve">смежной для трех дисциплин – гинекологии, урологии и проктологии. </w:t>
      </w:r>
      <w:r w:rsidR="00D16863" w:rsidRPr="008B0F3A">
        <w:rPr>
          <w:rFonts w:ascii="Times New Roman" w:hAnsi="Times New Roman" w:cs="Times New Roman"/>
          <w:sz w:val="28"/>
          <w:szCs w:val="28"/>
        </w:rPr>
        <w:t>Выбор мультидисциплинарного подхода, а также пациент-ориентированность в диагностике и лечении пролапса является важным звеном в эффективности лечения данных женщин.</w:t>
      </w:r>
      <w:r w:rsidR="00743F13" w:rsidRPr="008B0F3A">
        <w:rPr>
          <w:rFonts w:ascii="Times New Roman" w:hAnsi="Times New Roman" w:cs="Times New Roman"/>
          <w:sz w:val="28"/>
          <w:szCs w:val="28"/>
        </w:rPr>
        <w:t xml:space="preserve"> </w:t>
      </w:r>
    </w:p>
    <w:p w14:paraId="483C2472" w14:textId="34A2D0AD" w:rsidR="00F7477D" w:rsidRPr="008B0F3A" w:rsidRDefault="00743F13" w:rsidP="00E73F17">
      <w:pPr>
        <w:spacing w:after="0" w:line="240" w:lineRule="auto"/>
        <w:ind w:firstLine="720"/>
        <w:contextualSpacing/>
        <w:jc w:val="both"/>
        <w:rPr>
          <w:rFonts w:ascii="Times New Roman" w:hAnsi="Times New Roman" w:cs="Times New Roman"/>
          <w:sz w:val="28"/>
          <w:szCs w:val="28"/>
        </w:rPr>
      </w:pPr>
      <w:r w:rsidRPr="008B0F3A">
        <w:rPr>
          <w:rFonts w:ascii="Times New Roman" w:hAnsi="Times New Roman" w:cs="Times New Roman"/>
          <w:color w:val="000000"/>
          <w:sz w:val="28"/>
          <w:szCs w:val="28"/>
        </w:rPr>
        <w:t>Если медицинские сообщества примут эти инициативы, можно будет добиться развития в стране узкой специализации как «Женская тазовая медицина и реконструктивная хирургия», что существенно улучшит результаты персонифицированного менеджмента ПТО.</w:t>
      </w:r>
    </w:p>
    <w:p w14:paraId="75E0529F" w14:textId="78ECECBA" w:rsidR="00C614EC" w:rsidRPr="008B0F3A" w:rsidRDefault="00C031D4" w:rsidP="00E73F17">
      <w:pPr>
        <w:spacing w:after="0" w:line="240" w:lineRule="auto"/>
        <w:ind w:firstLine="720"/>
        <w:contextualSpacing/>
        <w:jc w:val="both"/>
        <w:rPr>
          <w:rFonts w:ascii="Times New Roman" w:hAnsi="Times New Roman" w:cs="Times New Roman"/>
          <w:b/>
          <w:bCs/>
          <w:color w:val="000000"/>
          <w:sz w:val="28"/>
          <w:szCs w:val="28"/>
        </w:rPr>
      </w:pPr>
      <w:r w:rsidRPr="008B0F3A">
        <w:rPr>
          <w:rFonts w:ascii="Times New Roman" w:hAnsi="Times New Roman" w:cs="Times New Roman"/>
          <w:color w:val="000000"/>
          <w:sz w:val="28"/>
          <w:szCs w:val="28"/>
        </w:rPr>
        <w:t xml:space="preserve">На основании данного исследования сделаны следующие </w:t>
      </w:r>
      <w:bookmarkStart w:id="31" w:name="_Hlk156563802"/>
      <w:r w:rsidRPr="008B0F3A">
        <w:rPr>
          <w:rFonts w:ascii="Times New Roman" w:hAnsi="Times New Roman" w:cs="Times New Roman"/>
          <w:b/>
          <w:bCs/>
          <w:color w:val="000000"/>
          <w:sz w:val="28"/>
          <w:szCs w:val="28"/>
        </w:rPr>
        <w:t>выводы:</w:t>
      </w:r>
    </w:p>
    <w:p w14:paraId="33F7262B" w14:textId="77777777" w:rsidR="00BA311B" w:rsidRPr="008B0F3A" w:rsidRDefault="00BA311B" w:rsidP="00BA311B">
      <w:pPr>
        <w:pStyle w:val="a9"/>
        <w:numPr>
          <w:ilvl w:val="0"/>
          <w:numId w:val="38"/>
        </w:numPr>
        <w:spacing w:after="0" w:line="240" w:lineRule="auto"/>
        <w:ind w:left="0" w:firstLine="567"/>
        <w:jc w:val="both"/>
        <w:rPr>
          <w:rFonts w:ascii="Times New Roman" w:hAnsi="Times New Roman" w:cs="Times New Roman"/>
          <w:color w:val="000000"/>
          <w:sz w:val="28"/>
          <w:szCs w:val="28"/>
        </w:rPr>
      </w:pPr>
      <w:bookmarkStart w:id="32" w:name="_Hlk156979282"/>
      <w:r w:rsidRPr="008B0F3A">
        <w:rPr>
          <w:rFonts w:ascii="Times New Roman" w:hAnsi="Times New Roman" w:cs="Times New Roman"/>
          <w:color w:val="000000"/>
          <w:sz w:val="28"/>
          <w:szCs w:val="28"/>
        </w:rPr>
        <w:t xml:space="preserve">Результаты рандомизированного исследования показали, что </w:t>
      </w:r>
      <w:r w:rsidRPr="008B0F3A">
        <w:rPr>
          <w:rFonts w:ascii="Times New Roman" w:hAnsi="Times New Roman" w:cs="Times New Roman"/>
          <w:bCs/>
          <w:sz w:val="28"/>
          <w:szCs w:val="28"/>
        </w:rPr>
        <w:t>метод г</w:t>
      </w:r>
      <w:r w:rsidRPr="008B0F3A">
        <w:rPr>
          <w:rFonts w:ascii="Times New Roman" w:hAnsi="Times New Roman" w:cs="Times New Roman"/>
          <w:sz w:val="28"/>
          <w:szCs w:val="28"/>
        </w:rPr>
        <w:t xml:space="preserve">ибридной реконструкции тазового дна </w:t>
      </w:r>
      <w:r w:rsidRPr="008B0F3A">
        <w:rPr>
          <w:rFonts w:ascii="Times New Roman" w:eastAsia="Times New Roman" w:hAnsi="Times New Roman" w:cs="Times New Roman"/>
          <w:sz w:val="28"/>
          <w:szCs w:val="28"/>
          <w:lang w:eastAsia="ru-KZ"/>
        </w:rPr>
        <w:t>с унилатеральной крестцово-остистой фиксацией</w:t>
      </w:r>
      <w:r w:rsidRPr="008B0F3A">
        <w:rPr>
          <w:rFonts w:ascii="Times New Roman" w:hAnsi="Times New Roman" w:cs="Times New Roman"/>
          <w:sz w:val="28"/>
          <w:szCs w:val="28"/>
        </w:rPr>
        <w:t xml:space="preserve"> сокращает продолжительность оперативного вмешательства в 4,6 раза:</w:t>
      </w:r>
      <w:r w:rsidRPr="008B0F3A">
        <w:rPr>
          <w:rFonts w:ascii="Times New Roman" w:hAnsi="Times New Roman" w:cs="Times New Roman"/>
          <w:color w:val="000000"/>
          <w:sz w:val="28"/>
          <w:szCs w:val="28"/>
        </w:rPr>
        <w:t xml:space="preserve"> средняя длительность операции в группе гибридной реконструкции - 42,4 ± 13,9 минут, тогда как в группе лапароскопической промонтофиксации это время составляет 194,6 ± 40,0 минут (p &lt;0,05).</w:t>
      </w:r>
    </w:p>
    <w:p w14:paraId="2B7FFFE9" w14:textId="77777777" w:rsidR="00BA311B" w:rsidRPr="008B0F3A" w:rsidRDefault="00BA311B" w:rsidP="00BA311B">
      <w:pPr>
        <w:pStyle w:val="a9"/>
        <w:numPr>
          <w:ilvl w:val="0"/>
          <w:numId w:val="38"/>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Анатомическая успешность в группе </w:t>
      </w:r>
      <w:r w:rsidRPr="008B0F3A">
        <w:rPr>
          <w:rFonts w:ascii="Times New Roman" w:hAnsi="Times New Roman" w:cs="Times New Roman"/>
          <w:bCs/>
          <w:sz w:val="28"/>
          <w:szCs w:val="28"/>
        </w:rPr>
        <w:t>г</w:t>
      </w:r>
      <w:r w:rsidRPr="008B0F3A">
        <w:rPr>
          <w:rFonts w:ascii="Times New Roman" w:hAnsi="Times New Roman" w:cs="Times New Roman"/>
          <w:sz w:val="28"/>
          <w:szCs w:val="28"/>
        </w:rPr>
        <w:t xml:space="preserve">ибридной реконструкции тазового дна </w:t>
      </w:r>
      <w:r w:rsidRPr="008B0F3A">
        <w:rPr>
          <w:rFonts w:ascii="Times New Roman" w:eastAsia="Times New Roman" w:hAnsi="Times New Roman" w:cs="Times New Roman"/>
          <w:sz w:val="28"/>
          <w:szCs w:val="28"/>
          <w:lang w:eastAsia="ru-KZ"/>
        </w:rPr>
        <w:t>с унилатеральной крестцово-остистой фиксацией,</w:t>
      </w:r>
      <w:r w:rsidRPr="008B0F3A">
        <w:rPr>
          <w:rFonts w:ascii="Times New Roman" w:hAnsi="Times New Roman" w:cs="Times New Roman"/>
          <w:color w:val="000000"/>
          <w:sz w:val="28"/>
          <w:szCs w:val="28"/>
        </w:rPr>
        <w:t xml:space="preserve"> в краткосрочной перспективе (6 месяцев), достигла 95,6%, тогда как</w:t>
      </w:r>
      <w:r w:rsidRPr="008B0F3A">
        <w:rPr>
          <w:rFonts w:ascii="Times New Roman" w:hAnsi="Times New Roman" w:cs="Times New Roman"/>
          <w:sz w:val="28"/>
          <w:szCs w:val="28"/>
        </w:rPr>
        <w:t xml:space="preserve"> в группе лапароскопической промонтофиксации - 94,6%.</w:t>
      </w:r>
    </w:p>
    <w:p w14:paraId="688961A3" w14:textId="77777777" w:rsidR="00BA311B" w:rsidRPr="008B0F3A" w:rsidRDefault="00BA311B" w:rsidP="00BA311B">
      <w:pPr>
        <w:pStyle w:val="a9"/>
        <w:numPr>
          <w:ilvl w:val="0"/>
          <w:numId w:val="38"/>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 xml:space="preserve">Субъективная эффективность, </w:t>
      </w:r>
      <w:r w:rsidRPr="008B0F3A">
        <w:rPr>
          <w:rFonts w:ascii="Times New Roman" w:hAnsi="Times New Roman" w:cs="Times New Roman"/>
          <w:bCs/>
          <w:sz w:val="28"/>
          <w:szCs w:val="28"/>
        </w:rPr>
        <w:t xml:space="preserve">по данным </w:t>
      </w:r>
      <w:r w:rsidRPr="008B0F3A">
        <w:rPr>
          <w:rFonts w:ascii="Times New Roman" w:hAnsi="Times New Roman" w:cs="Times New Roman"/>
          <w:bCs/>
          <w:sz w:val="28"/>
          <w:szCs w:val="28"/>
          <w:lang w:val="kk-KZ"/>
        </w:rPr>
        <w:t xml:space="preserve">валидированного опросника </w:t>
      </w:r>
      <w:r w:rsidRPr="008B0F3A">
        <w:rPr>
          <w:rFonts w:ascii="Times New Roman" w:hAnsi="Times New Roman" w:cs="Times New Roman"/>
          <w:bCs/>
          <w:sz w:val="28"/>
          <w:szCs w:val="28"/>
          <w:lang w:val="en-US"/>
        </w:rPr>
        <w:t>P</w:t>
      </w:r>
      <w:r w:rsidRPr="008B0F3A">
        <w:rPr>
          <w:rFonts w:ascii="Times New Roman" w:hAnsi="Times New Roman" w:cs="Times New Roman"/>
          <w:bCs/>
          <w:sz w:val="28"/>
          <w:szCs w:val="28"/>
        </w:rPr>
        <w:t>-</w:t>
      </w:r>
      <w:r w:rsidRPr="008B0F3A">
        <w:rPr>
          <w:rFonts w:ascii="Times New Roman" w:hAnsi="Times New Roman" w:cs="Times New Roman"/>
          <w:bCs/>
          <w:sz w:val="28"/>
          <w:szCs w:val="28"/>
          <w:lang w:val="en-US"/>
        </w:rPr>
        <w:t>QOL</w:t>
      </w:r>
      <w:r w:rsidRPr="008B0F3A">
        <w:rPr>
          <w:rFonts w:ascii="Times New Roman" w:hAnsi="Times New Roman" w:cs="Times New Roman"/>
          <w:bCs/>
          <w:sz w:val="28"/>
          <w:szCs w:val="28"/>
        </w:rPr>
        <w:t xml:space="preserve">, </w:t>
      </w:r>
      <w:r w:rsidRPr="008B0F3A">
        <w:rPr>
          <w:rFonts w:ascii="Times New Roman" w:hAnsi="Times New Roman" w:cs="Times New Roman"/>
          <w:bCs/>
          <w:sz w:val="28"/>
          <w:szCs w:val="28"/>
          <w:lang w:val="kk-KZ"/>
        </w:rPr>
        <w:t xml:space="preserve">через 6 месяцев и 12 месяцев </w:t>
      </w:r>
      <w:r w:rsidRPr="008B0F3A">
        <w:rPr>
          <w:rFonts w:ascii="Times New Roman" w:hAnsi="Times New Roman" w:cs="Times New Roman"/>
          <w:sz w:val="28"/>
          <w:szCs w:val="28"/>
        </w:rPr>
        <w:t>в группе гибридной реконструкции тазового дна составляли 89% и 90%, а в группе лапароскопической промонтофиксации 87% и 89% соответственно</w:t>
      </w:r>
      <w:r w:rsidRPr="008B0F3A">
        <w:rPr>
          <w:rFonts w:ascii="Times New Roman" w:hAnsi="Times New Roman" w:cs="Times New Roman"/>
          <w:color w:val="000000"/>
          <w:sz w:val="28"/>
          <w:szCs w:val="28"/>
        </w:rPr>
        <w:t xml:space="preserve"> (p &lt;0,001), что указывает на существенное улучшение качества жизни у пациентов обеих групп.</w:t>
      </w:r>
    </w:p>
    <w:p w14:paraId="79739BCE" w14:textId="77777777" w:rsidR="00BA311B" w:rsidRPr="008B0F3A" w:rsidRDefault="00BA311B" w:rsidP="00BA311B">
      <w:pPr>
        <w:pStyle w:val="a9"/>
        <w:numPr>
          <w:ilvl w:val="0"/>
          <w:numId w:val="38"/>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bCs/>
          <w:sz w:val="28"/>
          <w:szCs w:val="28"/>
          <w:lang w:val="kk-KZ"/>
        </w:rPr>
        <w:t xml:space="preserve">Показатели индекса женской сексуальной активности, по опроснику </w:t>
      </w:r>
      <w:r w:rsidRPr="008B0F3A">
        <w:rPr>
          <w:rFonts w:ascii="Times New Roman" w:hAnsi="Times New Roman" w:cs="Times New Roman"/>
          <w:bCs/>
          <w:sz w:val="28"/>
          <w:szCs w:val="28"/>
          <w:lang w:val="en-US"/>
        </w:rPr>
        <w:t>FSFI</w:t>
      </w:r>
      <w:r w:rsidRPr="008B0F3A">
        <w:rPr>
          <w:rFonts w:ascii="Times New Roman" w:hAnsi="Times New Roman" w:cs="Times New Roman"/>
          <w:bCs/>
          <w:sz w:val="28"/>
          <w:szCs w:val="28"/>
        </w:rPr>
        <w:t xml:space="preserve">, до хирургического лечения и через 6 месяцев свидетельствуют о более высоком </w:t>
      </w:r>
      <w:r w:rsidRPr="008B0F3A">
        <w:rPr>
          <w:rFonts w:ascii="Times New Roman" w:hAnsi="Times New Roman" w:cs="Times New Roman"/>
          <w:bCs/>
          <w:sz w:val="28"/>
          <w:szCs w:val="28"/>
          <w:lang w:val="kk-KZ"/>
        </w:rPr>
        <w:t>индексе удовлетворенности сексуальной жизнью среди пациентов (p</w:t>
      </w:r>
      <w:r w:rsidRPr="008B0F3A">
        <w:rPr>
          <w:rFonts w:ascii="Times New Roman" w:hAnsi="Times New Roman" w:cs="Times New Roman"/>
          <w:sz w:val="28"/>
          <w:szCs w:val="28"/>
        </w:rPr>
        <w:t>&lt;</w:t>
      </w:r>
      <w:r w:rsidRPr="008B0F3A">
        <w:rPr>
          <w:rFonts w:ascii="Times New Roman" w:hAnsi="Times New Roman" w:cs="Times New Roman"/>
          <w:bCs/>
          <w:sz w:val="28"/>
          <w:szCs w:val="28"/>
          <w:lang w:val="kk-KZ"/>
        </w:rPr>
        <w:t xml:space="preserve">0,01). Макисмальный порог удовлетворенности по опроснику </w:t>
      </w:r>
      <w:r w:rsidRPr="008B0F3A">
        <w:rPr>
          <w:rFonts w:ascii="Times New Roman" w:hAnsi="Times New Roman" w:cs="Times New Roman"/>
          <w:bCs/>
          <w:sz w:val="28"/>
          <w:szCs w:val="28"/>
          <w:lang w:val="en-US"/>
        </w:rPr>
        <w:t>FSFI</w:t>
      </w:r>
      <w:r w:rsidRPr="008B0F3A">
        <w:rPr>
          <w:rFonts w:ascii="Times New Roman" w:hAnsi="Times New Roman" w:cs="Times New Roman"/>
          <w:bCs/>
          <w:sz w:val="28"/>
          <w:szCs w:val="28"/>
          <w:lang w:val="kk-KZ"/>
        </w:rPr>
        <w:t xml:space="preserve"> достигал </w:t>
      </w:r>
      <w:r w:rsidRPr="008B0F3A">
        <w:rPr>
          <w:rFonts w:ascii="Times New Roman" w:hAnsi="Times New Roman" w:cs="Times New Roman"/>
          <w:bCs/>
          <w:sz w:val="28"/>
          <w:szCs w:val="28"/>
        </w:rPr>
        <w:t xml:space="preserve">26,6 баллов </w:t>
      </w:r>
      <w:r w:rsidRPr="008B0F3A">
        <w:rPr>
          <w:rFonts w:ascii="Times New Roman" w:hAnsi="Times New Roman" w:cs="Times New Roman"/>
          <w:sz w:val="28"/>
          <w:szCs w:val="28"/>
        </w:rPr>
        <w:t xml:space="preserve">в группе гибридной реконструкции тазового дна </w:t>
      </w:r>
      <w:r w:rsidRPr="008B0F3A">
        <w:rPr>
          <w:rFonts w:ascii="Times New Roman" w:hAnsi="Times New Roman" w:cs="Times New Roman"/>
          <w:bCs/>
          <w:sz w:val="28"/>
          <w:szCs w:val="28"/>
        </w:rPr>
        <w:t xml:space="preserve">и 28,3 баллов </w:t>
      </w:r>
      <w:r w:rsidRPr="008B0F3A">
        <w:rPr>
          <w:rFonts w:ascii="Times New Roman" w:hAnsi="Times New Roman" w:cs="Times New Roman"/>
          <w:sz w:val="28"/>
          <w:szCs w:val="28"/>
        </w:rPr>
        <w:t>в группе лапароскопической промонтофиксации</w:t>
      </w:r>
      <w:r w:rsidRPr="008B0F3A">
        <w:rPr>
          <w:rFonts w:ascii="Times New Roman" w:hAnsi="Times New Roman" w:cs="Times New Roman"/>
          <w:bCs/>
          <w:sz w:val="28"/>
          <w:szCs w:val="28"/>
        </w:rPr>
        <w:t xml:space="preserve">, </w:t>
      </w:r>
      <w:r w:rsidRPr="008B0F3A">
        <w:rPr>
          <w:rFonts w:ascii="Times New Roman" w:hAnsi="Times New Roman" w:cs="Times New Roman"/>
          <w:bCs/>
          <w:sz w:val="28"/>
          <w:szCs w:val="28"/>
          <w:lang w:val="kk-KZ"/>
        </w:rPr>
        <w:t>через 12 месяцев</w:t>
      </w:r>
      <w:r w:rsidRPr="008B0F3A">
        <w:rPr>
          <w:rFonts w:ascii="Times New Roman" w:hAnsi="Times New Roman" w:cs="Times New Roman"/>
          <w:bCs/>
          <w:sz w:val="28"/>
          <w:szCs w:val="28"/>
        </w:rPr>
        <w:t xml:space="preserve"> после хирургического лечения.</w:t>
      </w:r>
    </w:p>
    <w:p w14:paraId="632D15C2" w14:textId="77777777" w:rsidR="00BA311B" w:rsidRPr="008B0F3A" w:rsidRDefault="00BA311B" w:rsidP="00BA311B">
      <w:pPr>
        <w:pStyle w:val="a9"/>
        <w:numPr>
          <w:ilvl w:val="0"/>
          <w:numId w:val="38"/>
        </w:numPr>
        <w:spacing w:after="0" w:line="240" w:lineRule="auto"/>
        <w:ind w:left="0" w:firstLine="567"/>
        <w:jc w:val="both"/>
        <w:rPr>
          <w:rFonts w:ascii="Times New Roman" w:hAnsi="Times New Roman" w:cs="Times New Roman"/>
          <w:color w:val="000000"/>
          <w:sz w:val="28"/>
          <w:szCs w:val="28"/>
        </w:rPr>
      </w:pPr>
      <w:r w:rsidRPr="008B0F3A">
        <w:rPr>
          <w:rFonts w:ascii="Times New Roman" w:eastAsia="Times New Roman" w:hAnsi="Times New Roman" w:cs="Times New Roman"/>
          <w:bCs/>
          <w:sz w:val="28"/>
          <w:szCs w:val="28"/>
        </w:rPr>
        <w:t xml:space="preserve">Эффективность методов </w:t>
      </w:r>
      <w:r w:rsidRPr="008B0F3A">
        <w:rPr>
          <w:rFonts w:ascii="Times New Roman" w:hAnsi="Times New Roman" w:cs="Times New Roman"/>
          <w:sz w:val="28"/>
          <w:szCs w:val="28"/>
        </w:rPr>
        <w:t>хирургического лечения 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ПТО нативными тканями без консервативной коррекции, п</w:t>
      </w:r>
      <w:r w:rsidRPr="008B0F3A">
        <w:rPr>
          <w:rFonts w:ascii="Times New Roman" w:eastAsia="Times New Roman" w:hAnsi="Times New Roman" w:cs="Times New Roman"/>
          <w:bCs/>
          <w:sz w:val="28"/>
          <w:szCs w:val="28"/>
        </w:rPr>
        <w:t>о результатам</w:t>
      </w:r>
      <w:r w:rsidRPr="008B0F3A">
        <w:rPr>
          <w:rFonts w:ascii="Times New Roman" w:hAnsi="Times New Roman" w:cs="Times New Roman"/>
          <w:bCs/>
          <w:sz w:val="28"/>
          <w:szCs w:val="28"/>
          <w:lang w:val="kk-KZ"/>
        </w:rPr>
        <w:t xml:space="preserve"> валидированного опросника </w:t>
      </w:r>
      <w:r w:rsidRPr="008B0F3A">
        <w:rPr>
          <w:rFonts w:ascii="Times New Roman" w:hAnsi="Times New Roman" w:cs="Times New Roman"/>
          <w:bCs/>
          <w:sz w:val="28"/>
          <w:szCs w:val="28"/>
          <w:lang w:val="en-US"/>
        </w:rPr>
        <w:t>P</w:t>
      </w:r>
      <w:r w:rsidRPr="008B0F3A">
        <w:rPr>
          <w:rFonts w:ascii="Times New Roman" w:hAnsi="Times New Roman" w:cs="Times New Roman"/>
          <w:bCs/>
          <w:sz w:val="28"/>
          <w:szCs w:val="28"/>
        </w:rPr>
        <w:t>-</w:t>
      </w:r>
      <w:r w:rsidRPr="008B0F3A">
        <w:rPr>
          <w:rFonts w:ascii="Times New Roman" w:hAnsi="Times New Roman" w:cs="Times New Roman"/>
          <w:bCs/>
          <w:sz w:val="28"/>
          <w:szCs w:val="28"/>
          <w:lang w:val="en-US"/>
        </w:rPr>
        <w:t>QOL</w:t>
      </w:r>
      <w:r w:rsidRPr="008B0F3A">
        <w:rPr>
          <w:rFonts w:ascii="Times New Roman" w:hAnsi="Times New Roman" w:cs="Times New Roman"/>
          <w:bCs/>
          <w:sz w:val="28"/>
          <w:szCs w:val="28"/>
        </w:rPr>
        <w:t>, с</w:t>
      </w:r>
      <w:r w:rsidRPr="008B0F3A">
        <w:rPr>
          <w:rFonts w:ascii="Times New Roman" w:hAnsi="Times New Roman" w:cs="Times New Roman"/>
          <w:sz w:val="28"/>
          <w:szCs w:val="28"/>
        </w:rPr>
        <w:t xml:space="preserve">убъективная </w:t>
      </w:r>
      <w:r w:rsidRPr="008B0F3A">
        <w:rPr>
          <w:rFonts w:ascii="Times New Roman" w:hAnsi="Times New Roman" w:cs="Times New Roman"/>
          <w:sz w:val="28"/>
          <w:szCs w:val="28"/>
        </w:rPr>
        <w:lastRenderedPageBreak/>
        <w:t xml:space="preserve">эффективность через </w:t>
      </w:r>
      <w:r w:rsidRPr="008B0F3A">
        <w:rPr>
          <w:rFonts w:ascii="Times New Roman" w:hAnsi="Times New Roman" w:cs="Times New Roman"/>
          <w:bCs/>
          <w:sz w:val="28"/>
          <w:szCs w:val="28"/>
        </w:rPr>
        <w:t>3 месяца достигла</w:t>
      </w:r>
      <w:r w:rsidRPr="008B0F3A">
        <w:rPr>
          <w:rFonts w:ascii="Times New Roman" w:hAnsi="Times New Roman" w:cs="Times New Roman"/>
          <w:sz w:val="28"/>
          <w:szCs w:val="28"/>
        </w:rPr>
        <w:t xml:space="preserve"> 84,2% в основной группе, тогда как в контрольной группе была в пределах 74,3% </w:t>
      </w:r>
      <w:r w:rsidRPr="008B0F3A">
        <w:rPr>
          <w:rFonts w:ascii="Times New Roman" w:hAnsi="Times New Roman" w:cs="Times New Roman"/>
          <w:color w:val="000000" w:themeColor="text1"/>
          <w:sz w:val="28"/>
          <w:szCs w:val="28"/>
        </w:rPr>
        <w:t>(</w:t>
      </w:r>
      <w:proofErr w:type="gramStart"/>
      <w:r w:rsidRPr="008B0F3A">
        <w:rPr>
          <w:rFonts w:ascii="Times New Roman" w:hAnsi="Times New Roman" w:cs="Times New Roman"/>
          <w:color w:val="000000" w:themeColor="text1"/>
          <w:sz w:val="28"/>
          <w:szCs w:val="28"/>
        </w:rPr>
        <w:t>p&lt;</w:t>
      </w:r>
      <w:proofErr w:type="gramEnd"/>
      <w:r w:rsidRPr="008B0F3A">
        <w:rPr>
          <w:rFonts w:ascii="Times New Roman" w:hAnsi="Times New Roman" w:cs="Times New Roman"/>
          <w:color w:val="000000" w:themeColor="text1"/>
          <w:sz w:val="28"/>
          <w:szCs w:val="28"/>
        </w:rPr>
        <w:t>0,001).</w:t>
      </w:r>
    </w:p>
    <w:p w14:paraId="53A8B148" w14:textId="77777777" w:rsidR="00BA311B" w:rsidRPr="008B0F3A" w:rsidRDefault="00BA311B" w:rsidP="00BA311B">
      <w:pPr>
        <w:pStyle w:val="a9"/>
        <w:numPr>
          <w:ilvl w:val="0"/>
          <w:numId w:val="38"/>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bCs/>
          <w:sz w:val="28"/>
          <w:szCs w:val="28"/>
          <w:lang w:val="kk-KZ"/>
        </w:rPr>
        <w:t xml:space="preserve">Показатели индекса женской сексуальной активности, по опроснику </w:t>
      </w:r>
      <w:r w:rsidRPr="008B0F3A">
        <w:rPr>
          <w:rFonts w:ascii="Times New Roman" w:hAnsi="Times New Roman" w:cs="Times New Roman"/>
          <w:bCs/>
          <w:sz w:val="28"/>
          <w:szCs w:val="28"/>
          <w:lang w:val="en-US"/>
        </w:rPr>
        <w:t>FSFI</w:t>
      </w:r>
      <w:r w:rsidRPr="008B0F3A">
        <w:rPr>
          <w:rFonts w:ascii="Times New Roman" w:hAnsi="Times New Roman" w:cs="Times New Roman"/>
          <w:bCs/>
          <w:sz w:val="28"/>
          <w:szCs w:val="28"/>
        </w:rPr>
        <w:t xml:space="preserve">, в группе </w:t>
      </w:r>
      <w:r w:rsidRPr="008B0F3A">
        <w:rPr>
          <w:rFonts w:ascii="Times New Roman" w:hAnsi="Times New Roman" w:cs="Times New Roman"/>
          <w:sz w:val="28"/>
          <w:szCs w:val="28"/>
        </w:rPr>
        <w:t xml:space="preserve">хирургического лечения нативными тканями, с применением дохирургической консервативной коррекции (поведенческая терапия, пессарий), в сравнении с группой со стандартным хирургическим лечением ПТО нативными тканями без консервативной коррекции на </w:t>
      </w:r>
      <w:r w:rsidRPr="008B0F3A">
        <w:rPr>
          <w:rFonts w:ascii="Times New Roman" w:hAnsi="Times New Roman" w:cs="Times New Roman"/>
          <w:color w:val="000000" w:themeColor="text1"/>
          <w:sz w:val="28"/>
          <w:szCs w:val="28"/>
        </w:rPr>
        <w:t xml:space="preserve">первом этапе и через 3 месяца после хирургического лечения не были </w:t>
      </w:r>
      <w:r w:rsidRPr="008B0F3A">
        <w:rPr>
          <w:rFonts w:ascii="Times New Roman" w:hAnsi="Times New Roman" w:cs="Times New Roman"/>
          <w:bCs/>
          <w:sz w:val="28"/>
          <w:szCs w:val="28"/>
          <w:lang w:val="kk-KZ"/>
        </w:rPr>
        <w:t xml:space="preserve">статистический значимыми (р=0,652 и </w:t>
      </w:r>
      <w:r w:rsidRPr="008B0F3A">
        <w:rPr>
          <w:rFonts w:ascii="Times New Roman" w:hAnsi="Times New Roman" w:cs="Times New Roman"/>
          <w:color w:val="000000" w:themeColor="text1"/>
          <w:sz w:val="28"/>
          <w:szCs w:val="28"/>
        </w:rPr>
        <w:t>p=0,581, соответственно</w:t>
      </w:r>
      <w:r w:rsidRPr="008B0F3A">
        <w:rPr>
          <w:rFonts w:ascii="Times New Roman" w:hAnsi="Times New Roman" w:cs="Times New Roman"/>
          <w:bCs/>
          <w:sz w:val="28"/>
          <w:szCs w:val="28"/>
          <w:lang w:val="kk-KZ"/>
        </w:rPr>
        <w:t>).</w:t>
      </w:r>
    </w:p>
    <w:p w14:paraId="09A5F006" w14:textId="77777777" w:rsidR="00BA311B" w:rsidRPr="008B0F3A" w:rsidRDefault="00BA311B" w:rsidP="00BA311B">
      <w:pPr>
        <w:pStyle w:val="a9"/>
        <w:numPr>
          <w:ilvl w:val="0"/>
          <w:numId w:val="38"/>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В группе пациентов, продолживших консервативную коррекцию, показатели субъективной эффективности по</w:t>
      </w:r>
      <w:r w:rsidRPr="008B0F3A">
        <w:rPr>
          <w:rFonts w:ascii="Times New Roman" w:hAnsi="Times New Roman" w:cs="Times New Roman"/>
          <w:color w:val="000000" w:themeColor="text1"/>
          <w:sz w:val="28"/>
          <w:szCs w:val="28"/>
        </w:rPr>
        <w:t xml:space="preserve"> опроснику P-QOL</w:t>
      </w:r>
      <w:r w:rsidRPr="008B0F3A">
        <w:rPr>
          <w:rFonts w:ascii="Times New Roman" w:hAnsi="Times New Roman" w:cs="Times New Roman"/>
          <w:color w:val="000000"/>
          <w:sz w:val="28"/>
          <w:szCs w:val="28"/>
        </w:rPr>
        <w:t xml:space="preserve"> на начальном этапе и по истечению трёх месяцев после консервативной коррекции </w:t>
      </w:r>
      <w:r w:rsidRPr="008B0F3A">
        <w:rPr>
          <w:rFonts w:ascii="Times New Roman" w:hAnsi="Times New Roman" w:cs="Times New Roman"/>
          <w:sz w:val="28"/>
          <w:szCs w:val="28"/>
        </w:rPr>
        <w:t>были статистический не значимыми (р=0,481), тем не менее участниками отмечена положительная динамика в улучшении качества жизни</w:t>
      </w:r>
      <w:r w:rsidRPr="008B0F3A">
        <w:rPr>
          <w:rFonts w:ascii="Times New Roman" w:hAnsi="Times New Roman" w:cs="Times New Roman"/>
          <w:color w:val="000000"/>
          <w:sz w:val="28"/>
          <w:szCs w:val="28"/>
        </w:rPr>
        <w:t>, что привело к отказу от хирургического вмешательства.</w:t>
      </w:r>
    </w:p>
    <w:p w14:paraId="3DF5D9FE" w14:textId="77777777" w:rsidR="00BA311B" w:rsidRPr="008B0F3A" w:rsidRDefault="00BA311B" w:rsidP="00BA311B">
      <w:pPr>
        <w:pStyle w:val="a9"/>
        <w:numPr>
          <w:ilvl w:val="0"/>
          <w:numId w:val="38"/>
        </w:numPr>
        <w:spacing w:after="0" w:line="240" w:lineRule="auto"/>
        <w:ind w:left="0" w:firstLine="567"/>
        <w:jc w:val="both"/>
        <w:rPr>
          <w:rFonts w:ascii="Times New Roman" w:hAnsi="Times New Roman" w:cs="Times New Roman"/>
          <w:color w:val="000000"/>
          <w:sz w:val="28"/>
          <w:szCs w:val="28"/>
        </w:rPr>
      </w:pPr>
      <w:r w:rsidRPr="008B0F3A">
        <w:rPr>
          <w:rFonts w:ascii="Times New Roman" w:hAnsi="Times New Roman" w:cs="Times New Roman"/>
          <w:color w:val="000000"/>
          <w:sz w:val="28"/>
          <w:szCs w:val="28"/>
        </w:rPr>
        <w:t>Валидированный опросник P-QOL на казахском языке подтвердил приемлемую внутреннюю согласованность с коэффициентом Кронбаха более 0,7, что говорит о высокой надежности инструмента. Максимально значимые корреляции надежности «тест» и «</w:t>
      </w:r>
      <w:proofErr w:type="spellStart"/>
      <w:r w:rsidRPr="008B0F3A">
        <w:rPr>
          <w:rFonts w:ascii="Times New Roman" w:hAnsi="Times New Roman" w:cs="Times New Roman"/>
          <w:color w:val="000000"/>
          <w:sz w:val="28"/>
          <w:szCs w:val="28"/>
        </w:rPr>
        <w:t>ретест</w:t>
      </w:r>
      <w:proofErr w:type="spellEnd"/>
      <w:r w:rsidRPr="008B0F3A">
        <w:rPr>
          <w:rFonts w:ascii="Times New Roman" w:hAnsi="Times New Roman" w:cs="Times New Roman"/>
          <w:color w:val="000000"/>
          <w:sz w:val="28"/>
          <w:szCs w:val="28"/>
        </w:rPr>
        <w:t xml:space="preserve">» (p &lt;0,001) свидетельствуют о стабильности результатов опросника при повторных измерениях. Альфа-коэффициент Кронбаха для всего вопросника </w:t>
      </w:r>
      <w:proofErr w:type="spellStart"/>
      <w:r w:rsidRPr="008B0F3A">
        <w:rPr>
          <w:rFonts w:ascii="Times New Roman" w:hAnsi="Times New Roman" w:cs="Times New Roman"/>
          <w:color w:val="000000"/>
          <w:sz w:val="28"/>
          <w:szCs w:val="28"/>
        </w:rPr>
        <w:t>Kz</w:t>
      </w:r>
      <w:proofErr w:type="spellEnd"/>
      <w:r w:rsidRPr="008B0F3A">
        <w:rPr>
          <w:rFonts w:ascii="Times New Roman" w:hAnsi="Times New Roman" w:cs="Times New Roman"/>
          <w:color w:val="000000"/>
          <w:sz w:val="28"/>
          <w:szCs w:val="28"/>
        </w:rPr>
        <w:t>-FSFI составил 0,92, что указывает на высокую внутреннюю согласованность опросника. Коэффициенты для каждого из 6 доменов (от 0,78 до 0,95) также свидетельствуют о приемлемой надежности в оценке соответствующих аспектов женской сексуальной функции.</w:t>
      </w:r>
    </w:p>
    <w:bookmarkEnd w:id="32"/>
    <w:p w14:paraId="167195EA" w14:textId="65609F93" w:rsidR="00BF327A" w:rsidRPr="008B0F3A" w:rsidRDefault="00C031D4" w:rsidP="00E73F17">
      <w:pPr>
        <w:spacing w:after="0" w:line="240" w:lineRule="auto"/>
        <w:ind w:firstLine="720"/>
        <w:contextualSpacing/>
        <w:jc w:val="both"/>
        <w:rPr>
          <w:rFonts w:ascii="Times New Roman" w:hAnsi="Times New Roman" w:cs="Times New Roman"/>
          <w:b/>
          <w:bCs/>
          <w:sz w:val="28"/>
          <w:szCs w:val="28"/>
          <w:lang w:val="kk-KZ"/>
        </w:rPr>
      </w:pPr>
      <w:r w:rsidRPr="008B0F3A">
        <w:rPr>
          <w:rFonts w:ascii="Times New Roman" w:hAnsi="Times New Roman" w:cs="Times New Roman"/>
          <w:i/>
          <w:iCs/>
          <w:color w:val="000000"/>
          <w:sz w:val="28"/>
          <w:szCs w:val="28"/>
        </w:rPr>
        <w:t>Практические рекомендации</w:t>
      </w:r>
    </w:p>
    <w:p w14:paraId="4EECF0A4" w14:textId="77777777" w:rsidR="00BA311B" w:rsidRPr="008B0F3A" w:rsidRDefault="00BA311B" w:rsidP="00BA311B">
      <w:pPr>
        <w:pStyle w:val="a9"/>
        <w:numPr>
          <w:ilvl w:val="0"/>
          <w:numId w:val="37"/>
        </w:numPr>
        <w:spacing w:after="0" w:line="240" w:lineRule="auto"/>
        <w:ind w:left="0" w:firstLine="567"/>
        <w:jc w:val="both"/>
        <w:rPr>
          <w:rFonts w:ascii="Times New Roman" w:hAnsi="Times New Roman" w:cs="Times New Roman"/>
          <w:sz w:val="28"/>
          <w:szCs w:val="28"/>
          <w:lang w:val="kk-KZ"/>
        </w:rPr>
      </w:pPr>
      <w:bookmarkStart w:id="33" w:name="_Hlk156979298"/>
      <w:r w:rsidRPr="008B0F3A">
        <w:rPr>
          <w:rFonts w:ascii="Times New Roman" w:hAnsi="Times New Roman" w:cs="Times New Roman"/>
          <w:sz w:val="28"/>
          <w:szCs w:val="28"/>
          <w:lang w:val="kk-KZ"/>
        </w:rPr>
        <w:t>Рекомендуется использовать метод гибридной реконструкции тазового дна с унилатеральной крестцово-остистой фиксацией в качестве предпочтительного варианта хирургического лечения ПТО (I уровень DeLancey). Этот метод сокращает время операции и обеспечивает высокую анатомическую успешность, что может существенно повысить эффективность восстановления тазового дна.</w:t>
      </w:r>
    </w:p>
    <w:p w14:paraId="72D8910D" w14:textId="77777777" w:rsidR="00BA311B" w:rsidRPr="008B0F3A" w:rsidRDefault="00BA311B" w:rsidP="00BA311B">
      <w:pPr>
        <w:pStyle w:val="a9"/>
        <w:numPr>
          <w:ilvl w:val="0"/>
          <w:numId w:val="37"/>
        </w:numPr>
        <w:spacing w:after="0" w:line="240" w:lineRule="auto"/>
        <w:ind w:left="0" w:firstLine="567"/>
        <w:jc w:val="both"/>
        <w:rPr>
          <w:rFonts w:ascii="Times New Roman" w:hAnsi="Times New Roman" w:cs="Times New Roman"/>
          <w:sz w:val="28"/>
          <w:szCs w:val="28"/>
          <w:lang w:val="kk-KZ"/>
        </w:rPr>
      </w:pPr>
      <w:r w:rsidRPr="008B0F3A">
        <w:rPr>
          <w:rFonts w:ascii="Times New Roman" w:hAnsi="Times New Roman" w:cs="Times New Roman"/>
          <w:sz w:val="28"/>
          <w:szCs w:val="28"/>
          <w:lang w:val="kk-KZ"/>
        </w:rPr>
        <w:t>Рекомендуется активно интегрировать дохирургическую консервативную коррекцию, такую как поведенческая терапия, использование пессария, только на начальных стадиях ПТО, в общий план лечения. Такая стратегия с одной стороны снижает количество преждевременных хирургических вмешательств, а с другой значительно улучшает субъективную эффективность и способствует повышению качества жизни пациентов.</w:t>
      </w:r>
    </w:p>
    <w:p w14:paraId="7CAB7A98" w14:textId="60F54D88" w:rsidR="00D23BC6" w:rsidRPr="008B0F3A" w:rsidRDefault="00BA311B" w:rsidP="00BA311B">
      <w:pPr>
        <w:pStyle w:val="a9"/>
        <w:numPr>
          <w:ilvl w:val="0"/>
          <w:numId w:val="37"/>
        </w:numPr>
        <w:spacing w:after="0" w:line="240" w:lineRule="auto"/>
        <w:ind w:left="0" w:firstLine="720"/>
        <w:jc w:val="both"/>
        <w:rPr>
          <w:rFonts w:ascii="Times New Roman" w:hAnsi="Times New Roman" w:cs="Times New Roman"/>
          <w:sz w:val="28"/>
          <w:szCs w:val="28"/>
          <w:lang w:val="kk-KZ"/>
        </w:rPr>
      </w:pPr>
      <w:r w:rsidRPr="008B0F3A">
        <w:rPr>
          <w:rFonts w:ascii="Times New Roman" w:hAnsi="Times New Roman" w:cs="Times New Roman"/>
          <w:sz w:val="28"/>
          <w:szCs w:val="28"/>
          <w:lang w:val="kk-KZ"/>
        </w:rPr>
        <w:t xml:space="preserve">Для более полной оценки эффективности проводимого лечения  и </w:t>
      </w:r>
      <w:r w:rsidRPr="008B0F3A">
        <w:rPr>
          <w:rFonts w:ascii="Times New Roman" w:hAnsi="Times New Roman" w:cs="Times New Roman"/>
          <w:color w:val="000000"/>
          <w:sz w:val="28"/>
          <w:szCs w:val="28"/>
        </w:rPr>
        <w:t xml:space="preserve">снижения риска рецидива генитального пролапса после хирургического лечения </w:t>
      </w:r>
      <w:r w:rsidRPr="008B0F3A">
        <w:rPr>
          <w:rFonts w:ascii="Times New Roman" w:hAnsi="Times New Roman" w:cs="Times New Roman"/>
          <w:sz w:val="28"/>
          <w:szCs w:val="28"/>
          <w:lang w:val="kk-KZ"/>
        </w:rPr>
        <w:t xml:space="preserve">рекомендуется использовать </w:t>
      </w:r>
      <w:r w:rsidRPr="008B0F3A">
        <w:rPr>
          <w:rFonts w:ascii="Times New Roman" w:hAnsi="Times New Roman" w:cs="Times New Roman"/>
          <w:color w:val="000000"/>
          <w:sz w:val="28"/>
          <w:szCs w:val="28"/>
        </w:rPr>
        <w:t xml:space="preserve">унифицированный структурированный алгоритм диагностики </w:t>
      </w:r>
      <w:r w:rsidRPr="008B0F3A">
        <w:rPr>
          <w:rFonts w:ascii="Times New Roman" w:hAnsi="Times New Roman" w:cs="Times New Roman"/>
          <w:sz w:val="28"/>
          <w:szCs w:val="28"/>
          <w:lang w:val="kk-KZ"/>
        </w:rPr>
        <w:t xml:space="preserve">(система </w:t>
      </w:r>
      <w:r w:rsidRPr="008B0F3A">
        <w:rPr>
          <w:rFonts w:ascii="Times New Roman" w:hAnsi="Times New Roman" w:cs="Times New Roman"/>
          <w:sz w:val="28"/>
          <w:szCs w:val="28"/>
          <w:lang w:val="en-US"/>
        </w:rPr>
        <w:t>POP</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Q</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kk-KZ"/>
        </w:rPr>
        <w:t xml:space="preserve">валидизированные опросники P-QOL и FSFI) </w:t>
      </w:r>
      <w:r w:rsidRPr="008B0F3A">
        <w:rPr>
          <w:rFonts w:ascii="Times New Roman" w:hAnsi="Times New Roman" w:cs="Times New Roman"/>
          <w:color w:val="000000"/>
          <w:sz w:val="28"/>
          <w:szCs w:val="28"/>
        </w:rPr>
        <w:t>среди пациентов с пролапсом тазовых органов</w:t>
      </w:r>
      <w:bookmarkEnd w:id="33"/>
      <w:r w:rsidR="00D23BC6" w:rsidRPr="008B0F3A">
        <w:rPr>
          <w:rFonts w:ascii="Times New Roman" w:hAnsi="Times New Roman" w:cs="Times New Roman"/>
          <w:sz w:val="28"/>
          <w:szCs w:val="28"/>
          <w:lang w:val="kk-KZ"/>
        </w:rPr>
        <w:t>.</w:t>
      </w:r>
    </w:p>
    <w:p w14:paraId="3DAC4062" w14:textId="77777777" w:rsidR="00BA311B" w:rsidRPr="008B0F3A" w:rsidRDefault="00BA311B" w:rsidP="00BA311B">
      <w:pPr>
        <w:pStyle w:val="a9"/>
        <w:spacing w:after="0" w:line="240" w:lineRule="auto"/>
        <w:jc w:val="both"/>
        <w:rPr>
          <w:rFonts w:ascii="Times New Roman" w:hAnsi="Times New Roman" w:cs="Times New Roman"/>
          <w:sz w:val="28"/>
          <w:szCs w:val="28"/>
          <w:lang w:val="kk-KZ"/>
        </w:rPr>
      </w:pPr>
    </w:p>
    <w:bookmarkEnd w:id="31"/>
    <w:p w14:paraId="355284C5" w14:textId="77777777" w:rsidR="00E11CEA" w:rsidRPr="008B0F3A" w:rsidRDefault="00E11CEA" w:rsidP="00E11CEA">
      <w:pPr>
        <w:spacing w:after="0" w:line="240" w:lineRule="auto"/>
        <w:contextualSpacing/>
        <w:jc w:val="both"/>
        <w:rPr>
          <w:rFonts w:ascii="Times New Roman" w:hAnsi="Times New Roman" w:cs="Times New Roman"/>
          <w:b/>
          <w:bCs/>
          <w:sz w:val="28"/>
          <w:szCs w:val="28"/>
          <w:lang w:val="kk-KZ"/>
        </w:rPr>
      </w:pPr>
      <w:r w:rsidRPr="008B0F3A">
        <w:rPr>
          <w:rFonts w:ascii="Times New Roman" w:hAnsi="Times New Roman" w:cs="Times New Roman"/>
          <w:b/>
          <w:bCs/>
          <w:sz w:val="28"/>
          <w:szCs w:val="28"/>
          <w:lang w:val="kk-KZ"/>
        </w:rPr>
        <w:lastRenderedPageBreak/>
        <w:t>СПИСОК ИСПОЛЬЗОВАННЫХ ИСТОЧНИКОВ</w:t>
      </w:r>
    </w:p>
    <w:p w14:paraId="39BC56B4" w14:textId="77777777" w:rsidR="00E11CEA" w:rsidRPr="008B0F3A" w:rsidRDefault="00E11CEA" w:rsidP="00E11CEA">
      <w:pPr>
        <w:spacing w:after="0" w:line="240" w:lineRule="auto"/>
        <w:contextualSpacing/>
        <w:jc w:val="both"/>
        <w:rPr>
          <w:rFonts w:ascii="Times New Roman" w:hAnsi="Times New Roman" w:cs="Times New Roman"/>
          <w:b/>
          <w:bCs/>
          <w:sz w:val="28"/>
          <w:szCs w:val="28"/>
          <w:lang w:val="kk-KZ"/>
        </w:rPr>
      </w:pPr>
    </w:p>
    <w:p w14:paraId="095708C4"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lang w:val="en-US"/>
        </w:rPr>
      </w:pPr>
      <w:bookmarkStart w:id="34" w:name="_Hlk156564916"/>
      <w:r w:rsidRPr="008B0F3A">
        <w:rPr>
          <w:rFonts w:ascii="Times New Roman" w:hAnsi="Times New Roman" w:cs="Times New Roman"/>
          <w:sz w:val="28"/>
          <w:szCs w:val="28"/>
          <w:shd w:val="clear" w:color="auto" w:fill="FFFFFF"/>
          <w:lang w:val="en-US"/>
        </w:rPr>
        <w:t>Nygaard I</w:t>
      </w:r>
      <w:bookmarkEnd w:id="34"/>
      <w:r w:rsidRPr="008B0F3A">
        <w:rPr>
          <w:rFonts w:ascii="Times New Roman" w:hAnsi="Times New Roman" w:cs="Times New Roman"/>
          <w:sz w:val="28"/>
          <w:szCs w:val="28"/>
          <w:shd w:val="clear" w:color="auto" w:fill="FFFFFF"/>
          <w:lang w:val="en-US"/>
        </w:rPr>
        <w:t>, Barber MD, Burgio KL, Kenton K, Meikle S, Schaffer J, Spino C, Whitehead WE, Wu J, Brody DJ; Pelvic Floor Disorders Network. Prevalence of symptomatic pelvic floor disorders in US women. JAMA. 2008 Sep 17;300(11):1311-6. doi: 10.1001/jama.300.11.1311. PMID: 18799443; PMCID: PMC2918416.</w:t>
      </w:r>
    </w:p>
    <w:p w14:paraId="6AF804B8"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bookmarkStart w:id="35" w:name="_Hlk156564970"/>
      <w:r w:rsidRPr="008B0F3A">
        <w:rPr>
          <w:rFonts w:ascii="Times New Roman" w:hAnsi="Times New Roman" w:cs="Times New Roman"/>
          <w:sz w:val="28"/>
          <w:szCs w:val="28"/>
          <w:lang w:val="en-US"/>
        </w:rPr>
        <w:t>Veit-Rubin N</w:t>
      </w:r>
      <w:bookmarkEnd w:id="35"/>
      <w:r w:rsidRPr="008B0F3A">
        <w:rPr>
          <w:rFonts w:ascii="Times New Roman" w:hAnsi="Times New Roman" w:cs="Times New Roman"/>
          <w:sz w:val="28"/>
          <w:szCs w:val="28"/>
          <w:lang w:val="en-US"/>
        </w:rPr>
        <w:t xml:space="preserve">, Cartwright R, Singh AU, Digesu GA, Fernando R, Khullar V. Association between joint hypermobility and pelvic organ prolapse in women: a systematic review and meta-analysis. Int </w:t>
      </w:r>
      <w:proofErr w:type="spellStart"/>
      <w:r w:rsidRPr="008B0F3A">
        <w:rPr>
          <w:rFonts w:ascii="Times New Roman" w:hAnsi="Times New Roman" w:cs="Times New Roman"/>
          <w:sz w:val="28"/>
          <w:szCs w:val="28"/>
          <w:lang w:val="en-US"/>
        </w:rPr>
        <w:t>Urogynecol</w:t>
      </w:r>
      <w:proofErr w:type="spellEnd"/>
      <w:r w:rsidRPr="008B0F3A">
        <w:rPr>
          <w:rFonts w:ascii="Times New Roman" w:hAnsi="Times New Roman" w:cs="Times New Roman"/>
          <w:sz w:val="28"/>
          <w:szCs w:val="28"/>
          <w:lang w:val="en-US"/>
        </w:rPr>
        <w:t xml:space="preserve"> J. 2016 Oct;27(10):1469-78. doi: 10.1007/s00192-015-2896-1. </w:t>
      </w:r>
      <w:proofErr w:type="spellStart"/>
      <w:r w:rsidRPr="008B0F3A">
        <w:rPr>
          <w:rFonts w:ascii="Times New Roman" w:hAnsi="Times New Roman" w:cs="Times New Roman"/>
          <w:sz w:val="28"/>
          <w:szCs w:val="28"/>
          <w:lang w:val="en-US"/>
        </w:rPr>
        <w:t>Epub</w:t>
      </w:r>
      <w:proofErr w:type="spellEnd"/>
      <w:r w:rsidRPr="008B0F3A">
        <w:rPr>
          <w:rFonts w:ascii="Times New Roman" w:hAnsi="Times New Roman" w:cs="Times New Roman"/>
          <w:sz w:val="28"/>
          <w:szCs w:val="28"/>
          <w:lang w:val="en-US"/>
        </w:rPr>
        <w:t xml:space="preserve"> 2015 Dec 10. PMID: 26658756.</w:t>
      </w:r>
    </w:p>
    <w:p w14:paraId="47D9E58E"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bookmarkStart w:id="36" w:name="_Hlk156564996"/>
      <w:r w:rsidRPr="008B0F3A">
        <w:rPr>
          <w:rFonts w:ascii="Times New Roman" w:hAnsi="Times New Roman" w:cs="Times New Roman"/>
          <w:sz w:val="28"/>
          <w:szCs w:val="28"/>
          <w:shd w:val="clear" w:color="auto" w:fill="FFFFFF"/>
          <w:lang w:val="en-US"/>
        </w:rPr>
        <w:t>DeLancey JOL</w:t>
      </w:r>
      <w:bookmarkEnd w:id="36"/>
      <w:r w:rsidRPr="008B0F3A">
        <w:rPr>
          <w:rFonts w:ascii="Times New Roman" w:hAnsi="Times New Roman" w:cs="Times New Roman"/>
          <w:sz w:val="28"/>
          <w:szCs w:val="28"/>
          <w:shd w:val="clear" w:color="auto" w:fill="FFFFFF"/>
          <w:lang w:val="en-US"/>
        </w:rPr>
        <w:t xml:space="preserve">. "Mommy, how will the baby get out of your tummy? Will it hurt you?". Am J </w:t>
      </w:r>
      <w:proofErr w:type="spellStart"/>
      <w:r w:rsidRPr="008B0F3A">
        <w:rPr>
          <w:rFonts w:ascii="Times New Roman" w:hAnsi="Times New Roman" w:cs="Times New Roman"/>
          <w:sz w:val="28"/>
          <w:szCs w:val="28"/>
          <w:shd w:val="clear" w:color="auto" w:fill="FFFFFF"/>
          <w:lang w:val="en-US"/>
        </w:rPr>
        <w:t>Obstet</w:t>
      </w:r>
      <w:proofErr w:type="spellEnd"/>
      <w:r w:rsidRPr="008B0F3A">
        <w:rPr>
          <w:rFonts w:ascii="Times New Roman" w:hAnsi="Times New Roman" w:cs="Times New Roman"/>
          <w:sz w:val="28"/>
          <w:szCs w:val="28"/>
          <w:shd w:val="clear" w:color="auto" w:fill="FFFFFF"/>
          <w:lang w:val="en-US"/>
        </w:rPr>
        <w:t xml:space="preserve"> Gynecol. 2017 Aug;217(2):110-111. doi: 10.1016/j.ajog.2017.05.055. PMID: 28778286; PMCID: PMC5886715.</w:t>
      </w:r>
    </w:p>
    <w:p w14:paraId="0D4842D8"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i/>
          <w:iCs/>
          <w:sz w:val="28"/>
          <w:szCs w:val="28"/>
          <w:shd w:val="clear" w:color="auto" w:fill="FFFFFF"/>
        </w:rPr>
      </w:pPr>
      <w:bookmarkStart w:id="37" w:name="_Hlk156565022"/>
      <w:r w:rsidRPr="008B0F3A">
        <w:rPr>
          <w:rStyle w:val="fontstyle01"/>
          <w:rFonts w:ascii="Times New Roman" w:hAnsi="Times New Roman" w:cs="Times New Roman"/>
          <w:i w:val="0"/>
          <w:iCs w:val="0"/>
          <w:sz w:val="28"/>
          <w:szCs w:val="28"/>
        </w:rPr>
        <w:t xml:space="preserve">Пушкарь Д. Ю., </w:t>
      </w:r>
      <w:bookmarkEnd w:id="37"/>
      <w:proofErr w:type="spellStart"/>
      <w:r w:rsidRPr="008B0F3A">
        <w:rPr>
          <w:rStyle w:val="fontstyle01"/>
          <w:rFonts w:ascii="Times New Roman" w:hAnsi="Times New Roman" w:cs="Times New Roman"/>
          <w:i w:val="0"/>
          <w:iCs w:val="0"/>
          <w:sz w:val="28"/>
          <w:szCs w:val="28"/>
        </w:rPr>
        <w:t>Касян</w:t>
      </w:r>
      <w:proofErr w:type="spellEnd"/>
      <w:r w:rsidRPr="008B0F3A">
        <w:rPr>
          <w:rStyle w:val="fontstyle01"/>
          <w:rFonts w:ascii="Times New Roman" w:hAnsi="Times New Roman" w:cs="Times New Roman"/>
          <w:i w:val="0"/>
          <w:iCs w:val="0"/>
          <w:sz w:val="28"/>
          <w:szCs w:val="28"/>
        </w:rPr>
        <w:t xml:space="preserve"> Г. Р. Ошибки и осложнения в </w:t>
      </w:r>
      <w:proofErr w:type="spellStart"/>
      <w:r w:rsidRPr="008B0F3A">
        <w:rPr>
          <w:rStyle w:val="fontstyle01"/>
          <w:rFonts w:ascii="Times New Roman" w:hAnsi="Times New Roman" w:cs="Times New Roman"/>
          <w:i w:val="0"/>
          <w:iCs w:val="0"/>
          <w:sz w:val="28"/>
          <w:szCs w:val="28"/>
        </w:rPr>
        <w:t>урогинекологии</w:t>
      </w:r>
      <w:proofErr w:type="spellEnd"/>
      <w:r w:rsidRPr="008B0F3A">
        <w:rPr>
          <w:rStyle w:val="fontstyle01"/>
          <w:rFonts w:ascii="Times New Roman" w:hAnsi="Times New Roman" w:cs="Times New Roman"/>
          <w:i w:val="0"/>
          <w:iCs w:val="0"/>
          <w:sz w:val="28"/>
          <w:szCs w:val="28"/>
        </w:rPr>
        <w:t>. – М.:</w:t>
      </w:r>
      <w:r w:rsidRPr="008B0F3A">
        <w:rPr>
          <w:rFonts w:ascii="Times New Roman" w:hAnsi="Times New Roman" w:cs="Times New Roman"/>
          <w:i/>
          <w:iCs/>
          <w:sz w:val="28"/>
          <w:szCs w:val="28"/>
          <w:lang w:val="kk-KZ"/>
        </w:rPr>
        <w:t xml:space="preserve"> </w:t>
      </w:r>
      <w:r w:rsidRPr="008B0F3A">
        <w:rPr>
          <w:rStyle w:val="fontstyle01"/>
          <w:rFonts w:ascii="Times New Roman" w:hAnsi="Times New Roman" w:cs="Times New Roman"/>
          <w:i w:val="0"/>
          <w:iCs w:val="0"/>
          <w:sz w:val="28"/>
          <w:szCs w:val="28"/>
        </w:rPr>
        <w:t>ГЭОТАР-Медиа, 2017. – 384 с. - ISBN 978-5-9704-4212-8</w:t>
      </w:r>
    </w:p>
    <w:p w14:paraId="28390C2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lang w:val="en-US"/>
        </w:rPr>
      </w:pPr>
      <w:bookmarkStart w:id="38" w:name="_Hlk156808999"/>
      <w:r w:rsidRPr="008B0F3A">
        <w:rPr>
          <w:rFonts w:ascii="Times New Roman" w:hAnsi="Times New Roman" w:cs="Times New Roman"/>
          <w:sz w:val="28"/>
          <w:szCs w:val="28"/>
          <w:shd w:val="clear" w:color="auto" w:fill="FFFFFF"/>
          <w:lang w:val="en-US"/>
        </w:rPr>
        <w:t>Handa VL</w:t>
      </w:r>
      <w:bookmarkEnd w:id="38"/>
      <w:r w:rsidRPr="008B0F3A">
        <w:rPr>
          <w:rFonts w:ascii="Times New Roman" w:hAnsi="Times New Roman" w:cs="Times New Roman"/>
          <w:sz w:val="28"/>
          <w:szCs w:val="28"/>
          <w:shd w:val="clear" w:color="auto" w:fill="FFFFFF"/>
          <w:lang w:val="en-US"/>
        </w:rPr>
        <w:t xml:space="preserve">, Garrett E, Hendrix S, Gold E, Robbins J. Progression and remission of pelvic organ prolapse: a longitudinal study of menopausal women. </w:t>
      </w:r>
      <w:proofErr w:type="spellStart"/>
      <w:r w:rsidRPr="008B0F3A">
        <w:rPr>
          <w:rFonts w:ascii="Times New Roman" w:hAnsi="Times New Roman" w:cs="Times New Roman"/>
          <w:sz w:val="28"/>
          <w:szCs w:val="28"/>
          <w:shd w:val="clear" w:color="auto" w:fill="FFFFFF"/>
        </w:rPr>
        <w:t>Am</w:t>
      </w:r>
      <w:proofErr w:type="spellEnd"/>
      <w:r w:rsidRPr="008B0F3A">
        <w:rPr>
          <w:rFonts w:ascii="Times New Roman" w:hAnsi="Times New Roman" w:cs="Times New Roman"/>
          <w:sz w:val="28"/>
          <w:szCs w:val="28"/>
          <w:shd w:val="clear" w:color="auto" w:fill="FFFFFF"/>
        </w:rPr>
        <w:t xml:space="preserve"> J </w:t>
      </w:r>
      <w:proofErr w:type="spellStart"/>
      <w:r w:rsidRPr="008B0F3A">
        <w:rPr>
          <w:rFonts w:ascii="Times New Roman" w:hAnsi="Times New Roman" w:cs="Times New Roman"/>
          <w:sz w:val="28"/>
          <w:szCs w:val="28"/>
          <w:shd w:val="clear" w:color="auto" w:fill="FFFFFF"/>
        </w:rPr>
        <w:t>Obstet</w:t>
      </w:r>
      <w:proofErr w:type="spellEnd"/>
      <w:r w:rsidRPr="008B0F3A">
        <w:rPr>
          <w:rFonts w:ascii="Times New Roman" w:hAnsi="Times New Roman" w:cs="Times New Roman"/>
          <w:sz w:val="28"/>
          <w:szCs w:val="28"/>
          <w:shd w:val="clear" w:color="auto" w:fill="FFFFFF"/>
        </w:rPr>
        <w:t xml:space="preserve"> </w:t>
      </w:r>
      <w:proofErr w:type="spellStart"/>
      <w:r w:rsidRPr="008B0F3A">
        <w:rPr>
          <w:rFonts w:ascii="Times New Roman" w:hAnsi="Times New Roman" w:cs="Times New Roman"/>
          <w:sz w:val="28"/>
          <w:szCs w:val="28"/>
          <w:shd w:val="clear" w:color="auto" w:fill="FFFFFF"/>
        </w:rPr>
        <w:t>Gynecol</w:t>
      </w:r>
      <w:proofErr w:type="spellEnd"/>
      <w:r w:rsidRPr="008B0F3A">
        <w:rPr>
          <w:rFonts w:ascii="Times New Roman" w:hAnsi="Times New Roman" w:cs="Times New Roman"/>
          <w:sz w:val="28"/>
          <w:szCs w:val="28"/>
          <w:shd w:val="clear" w:color="auto" w:fill="FFFFFF"/>
        </w:rPr>
        <w:t>. 2004 Jan;190(1):27-32. doi: 10.1016/j.ajog.2003.07.017. PMID: 14749630.</w:t>
      </w:r>
    </w:p>
    <w:p w14:paraId="2F94B43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lang w:val="en-US"/>
        </w:rPr>
      </w:pPr>
      <w:bookmarkStart w:id="39" w:name="_Hlk156809077"/>
      <w:r w:rsidRPr="008B0F3A">
        <w:rPr>
          <w:rFonts w:ascii="Times New Roman" w:hAnsi="Times New Roman" w:cs="Times New Roman"/>
          <w:sz w:val="28"/>
          <w:szCs w:val="28"/>
          <w:shd w:val="clear" w:color="auto" w:fill="FFFFFF"/>
          <w:lang w:val="en-US"/>
        </w:rPr>
        <w:t>Maher C</w:t>
      </w:r>
      <w:bookmarkEnd w:id="39"/>
      <w:r w:rsidRPr="008B0F3A">
        <w:rPr>
          <w:rFonts w:ascii="Times New Roman" w:hAnsi="Times New Roman" w:cs="Times New Roman"/>
          <w:sz w:val="28"/>
          <w:szCs w:val="28"/>
          <w:shd w:val="clear" w:color="auto" w:fill="FFFFFF"/>
          <w:lang w:val="en-US"/>
        </w:rPr>
        <w:t>, Yeung E, Haya N, Christmann-Schmid C, Mowat A, Chen Z, Baessler K. Surgery for women with apical vaginal prolapse. Cochrane Database Syst Rev. 2023 Jul 26;7(7):CD012376. doi: 10.1002/14651858.CD012376.pub2. PMID: 37493538; PMCID: PMC10370901.</w:t>
      </w:r>
    </w:p>
    <w:p w14:paraId="76D1D58D"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lang w:val="en-US"/>
        </w:rPr>
      </w:pPr>
      <w:bookmarkStart w:id="40" w:name="_Hlk156809836"/>
      <w:r w:rsidRPr="008B0F3A">
        <w:rPr>
          <w:rFonts w:ascii="Times New Roman" w:hAnsi="Times New Roman" w:cs="Times New Roman"/>
          <w:sz w:val="28"/>
          <w:szCs w:val="28"/>
          <w:lang w:val="en-US"/>
        </w:rPr>
        <w:t>Carroll L</w:t>
      </w:r>
      <w:bookmarkEnd w:id="40"/>
      <w:r w:rsidRPr="008B0F3A">
        <w:rPr>
          <w:rFonts w:ascii="Times New Roman" w:hAnsi="Times New Roman" w:cs="Times New Roman"/>
          <w:sz w:val="28"/>
          <w:szCs w:val="28"/>
          <w:lang w:val="en-US"/>
        </w:rPr>
        <w:t>, O' Sullivan C, Perrotta C, Fallen BM. Biopsychosocial profile of women with pelvic organ prolapse: A systematic review. Women's Health (Lond). 2023 Jan-Dec; 19:17455057231181012. doi: 10.1177/17455057231181012. PMID: 37387355; PMCID: PMC10333634.</w:t>
      </w:r>
    </w:p>
    <w:p w14:paraId="6AFA77E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bookmarkStart w:id="41" w:name="_Hlk156809856"/>
      <w:r w:rsidRPr="008B0F3A">
        <w:rPr>
          <w:rFonts w:ascii="Times New Roman" w:hAnsi="Times New Roman" w:cs="Times New Roman"/>
          <w:sz w:val="28"/>
          <w:szCs w:val="28"/>
          <w:lang w:val="en-US"/>
        </w:rPr>
        <w:t>Bradley CS</w:t>
      </w:r>
      <w:bookmarkEnd w:id="41"/>
      <w:r w:rsidRPr="008B0F3A">
        <w:rPr>
          <w:rFonts w:ascii="Times New Roman" w:hAnsi="Times New Roman" w:cs="Times New Roman"/>
          <w:sz w:val="28"/>
          <w:szCs w:val="28"/>
          <w:lang w:val="en-US"/>
        </w:rPr>
        <w:t xml:space="preserve">, Zimmerman MB, Qi Y, Nygaard IE. Natural history of pelvic organ </w:t>
      </w:r>
      <w:proofErr w:type="gramStart"/>
      <w:r w:rsidRPr="008B0F3A">
        <w:rPr>
          <w:rFonts w:ascii="Times New Roman" w:hAnsi="Times New Roman" w:cs="Times New Roman"/>
          <w:sz w:val="28"/>
          <w:szCs w:val="28"/>
          <w:lang w:val="en-US"/>
        </w:rPr>
        <w:t>prolapse</w:t>
      </w:r>
      <w:proofErr w:type="gramEnd"/>
      <w:r w:rsidRPr="008B0F3A">
        <w:rPr>
          <w:rFonts w:ascii="Times New Roman" w:hAnsi="Times New Roman" w:cs="Times New Roman"/>
          <w:sz w:val="28"/>
          <w:szCs w:val="28"/>
          <w:lang w:val="en-US"/>
        </w:rPr>
        <w:t xml:space="preserve"> in postmenopausal women. </w:t>
      </w:r>
      <w:proofErr w:type="spellStart"/>
      <w:r w:rsidRPr="008B0F3A">
        <w:rPr>
          <w:rFonts w:ascii="Times New Roman" w:hAnsi="Times New Roman" w:cs="Times New Roman"/>
          <w:sz w:val="28"/>
          <w:szCs w:val="28"/>
        </w:rPr>
        <w:t>Obstet</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Gynecol</w:t>
      </w:r>
      <w:proofErr w:type="spellEnd"/>
      <w:r w:rsidRPr="008B0F3A">
        <w:rPr>
          <w:rFonts w:ascii="Times New Roman" w:hAnsi="Times New Roman" w:cs="Times New Roman"/>
          <w:sz w:val="28"/>
          <w:szCs w:val="28"/>
        </w:rPr>
        <w:t>. 2007;109(4):848-854.</w:t>
      </w:r>
    </w:p>
    <w:p w14:paraId="25D7F374"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bookmarkStart w:id="42" w:name="_Hlk156811369"/>
      <w:r w:rsidRPr="008B0F3A">
        <w:rPr>
          <w:rFonts w:ascii="Times New Roman" w:hAnsi="Times New Roman" w:cs="Times New Roman"/>
          <w:sz w:val="28"/>
          <w:szCs w:val="28"/>
          <w:lang w:val="en-US"/>
        </w:rPr>
        <w:t>Wu JM</w:t>
      </w:r>
      <w:bookmarkEnd w:id="42"/>
      <w:r w:rsidRPr="008B0F3A">
        <w:rPr>
          <w:rFonts w:ascii="Times New Roman" w:hAnsi="Times New Roman" w:cs="Times New Roman"/>
          <w:sz w:val="28"/>
          <w:szCs w:val="28"/>
          <w:lang w:val="en-US"/>
        </w:rPr>
        <w:t xml:space="preserve">, Vaughan CP, Goode PS, Redden DT, Burgio KL, Richter HE, Markland AD. Prevalence and trends of symptomatic pelvic floor disorders in U.S. women. </w:t>
      </w:r>
      <w:proofErr w:type="spellStart"/>
      <w:r w:rsidRPr="008B0F3A">
        <w:rPr>
          <w:rFonts w:ascii="Times New Roman" w:hAnsi="Times New Roman" w:cs="Times New Roman"/>
          <w:sz w:val="28"/>
          <w:szCs w:val="28"/>
          <w:lang w:val="en-US"/>
        </w:rPr>
        <w:t>Obstet</w:t>
      </w:r>
      <w:proofErr w:type="spellEnd"/>
      <w:r w:rsidRPr="008B0F3A">
        <w:rPr>
          <w:rFonts w:ascii="Times New Roman" w:hAnsi="Times New Roman" w:cs="Times New Roman"/>
          <w:sz w:val="28"/>
          <w:szCs w:val="28"/>
          <w:lang w:val="en-US"/>
        </w:rPr>
        <w:t xml:space="preserve"> Gynecol. 2014 Jan; 123(1):141-148. doi:10.1097/AOG.0000000000000057.</w:t>
      </w:r>
    </w:p>
    <w:p w14:paraId="68A364B5" w14:textId="77777777" w:rsidR="00E11CEA" w:rsidRPr="008B0F3A" w:rsidRDefault="00E11CEA" w:rsidP="00E11CEA">
      <w:pPr>
        <w:pStyle w:val="a9"/>
        <w:numPr>
          <w:ilvl w:val="0"/>
          <w:numId w:val="17"/>
        </w:numPr>
        <w:spacing w:after="0" w:line="240" w:lineRule="auto"/>
        <w:ind w:left="0" w:firstLine="0"/>
        <w:jc w:val="both"/>
        <w:rPr>
          <w:rStyle w:val="fontstyle01"/>
          <w:rFonts w:ascii="Times New Roman" w:hAnsi="Times New Roman" w:cs="Times New Roman"/>
          <w:i w:val="0"/>
          <w:iCs w:val="0"/>
          <w:sz w:val="28"/>
          <w:szCs w:val="28"/>
          <w:shd w:val="clear" w:color="auto" w:fill="FFFFFF"/>
        </w:rPr>
      </w:pPr>
      <w:bookmarkStart w:id="43" w:name="_Hlk156811384"/>
      <w:r w:rsidRPr="008B0F3A">
        <w:rPr>
          <w:rStyle w:val="fontstyle01"/>
          <w:rFonts w:ascii="Times New Roman" w:hAnsi="Times New Roman" w:cs="Times New Roman"/>
          <w:i w:val="0"/>
          <w:iCs w:val="0"/>
          <w:sz w:val="28"/>
          <w:szCs w:val="28"/>
          <w:lang w:val="en-US"/>
        </w:rPr>
        <w:t>Peng J</w:t>
      </w:r>
      <w:bookmarkEnd w:id="43"/>
      <w:r w:rsidRPr="008B0F3A">
        <w:rPr>
          <w:rStyle w:val="fontstyle01"/>
          <w:rFonts w:ascii="Times New Roman" w:hAnsi="Times New Roman" w:cs="Times New Roman"/>
          <w:i w:val="0"/>
          <w:iCs w:val="0"/>
          <w:sz w:val="28"/>
          <w:szCs w:val="28"/>
          <w:lang w:val="en-US"/>
        </w:rPr>
        <w:t xml:space="preserve">, Li S, Wang L, Yang L, Nai M, Xu Q, </w:t>
      </w:r>
      <w:proofErr w:type="spellStart"/>
      <w:r w:rsidRPr="008B0F3A">
        <w:rPr>
          <w:rStyle w:val="fontstyle01"/>
          <w:rFonts w:ascii="Times New Roman" w:hAnsi="Times New Roman" w:cs="Times New Roman"/>
          <w:i w:val="0"/>
          <w:iCs w:val="0"/>
          <w:sz w:val="28"/>
          <w:szCs w:val="28"/>
          <w:lang w:val="en-US"/>
        </w:rPr>
        <w:t>Jin</w:t>
      </w:r>
      <w:proofErr w:type="spellEnd"/>
      <w:r w:rsidRPr="008B0F3A">
        <w:rPr>
          <w:rStyle w:val="fontstyle01"/>
          <w:rFonts w:ascii="Times New Roman" w:hAnsi="Times New Roman" w:cs="Times New Roman"/>
          <w:i w:val="0"/>
          <w:iCs w:val="0"/>
          <w:sz w:val="28"/>
          <w:szCs w:val="28"/>
          <w:lang w:val="en-US"/>
        </w:rPr>
        <w:t xml:space="preserve"> Y, Liu P, Li L. Comparison of efficacy between laparoscopic </w:t>
      </w:r>
      <w:proofErr w:type="spellStart"/>
      <w:r w:rsidRPr="008B0F3A">
        <w:rPr>
          <w:rStyle w:val="fontstyle01"/>
          <w:rFonts w:ascii="Times New Roman" w:hAnsi="Times New Roman" w:cs="Times New Roman"/>
          <w:i w:val="0"/>
          <w:iCs w:val="0"/>
          <w:sz w:val="28"/>
          <w:szCs w:val="28"/>
          <w:lang w:val="en-US"/>
        </w:rPr>
        <w:t>pectopexy</w:t>
      </w:r>
      <w:proofErr w:type="spellEnd"/>
      <w:r w:rsidRPr="008B0F3A">
        <w:rPr>
          <w:rStyle w:val="fontstyle01"/>
          <w:rFonts w:ascii="Times New Roman" w:hAnsi="Times New Roman" w:cs="Times New Roman"/>
          <w:i w:val="0"/>
          <w:iCs w:val="0"/>
          <w:sz w:val="28"/>
          <w:szCs w:val="28"/>
          <w:lang w:val="en-US"/>
        </w:rPr>
        <w:t xml:space="preserve"> and laparoscopic high uterosacral ligament suspension in the treatment of apical prolapse-short term results. </w:t>
      </w:r>
      <w:proofErr w:type="spellStart"/>
      <w:r w:rsidRPr="008B0F3A">
        <w:rPr>
          <w:rStyle w:val="fontstyle01"/>
          <w:rFonts w:ascii="Times New Roman" w:hAnsi="Times New Roman" w:cs="Times New Roman"/>
          <w:i w:val="0"/>
          <w:iCs w:val="0"/>
          <w:sz w:val="28"/>
          <w:szCs w:val="28"/>
        </w:rPr>
        <w:t>Sci</w:t>
      </w:r>
      <w:proofErr w:type="spellEnd"/>
      <w:r w:rsidRPr="008B0F3A">
        <w:rPr>
          <w:rStyle w:val="fontstyle01"/>
          <w:rFonts w:ascii="Times New Roman" w:hAnsi="Times New Roman" w:cs="Times New Roman"/>
          <w:i w:val="0"/>
          <w:iCs w:val="0"/>
          <w:sz w:val="28"/>
          <w:szCs w:val="28"/>
        </w:rPr>
        <w:t xml:space="preserve"> </w:t>
      </w:r>
      <w:proofErr w:type="spellStart"/>
      <w:r w:rsidRPr="008B0F3A">
        <w:rPr>
          <w:rStyle w:val="fontstyle01"/>
          <w:rFonts w:ascii="Times New Roman" w:hAnsi="Times New Roman" w:cs="Times New Roman"/>
          <w:i w:val="0"/>
          <w:iCs w:val="0"/>
          <w:sz w:val="28"/>
          <w:szCs w:val="28"/>
        </w:rPr>
        <w:t>Rep</w:t>
      </w:r>
      <w:proofErr w:type="spellEnd"/>
      <w:r w:rsidRPr="008B0F3A">
        <w:rPr>
          <w:rStyle w:val="fontstyle01"/>
          <w:rFonts w:ascii="Times New Roman" w:hAnsi="Times New Roman" w:cs="Times New Roman"/>
          <w:i w:val="0"/>
          <w:iCs w:val="0"/>
          <w:sz w:val="28"/>
          <w:szCs w:val="28"/>
        </w:rPr>
        <w:t xml:space="preserve">. 2023 </w:t>
      </w:r>
      <w:proofErr w:type="spellStart"/>
      <w:r w:rsidRPr="008B0F3A">
        <w:rPr>
          <w:rStyle w:val="fontstyle01"/>
          <w:rFonts w:ascii="Times New Roman" w:hAnsi="Times New Roman" w:cs="Times New Roman"/>
          <w:i w:val="0"/>
          <w:iCs w:val="0"/>
          <w:sz w:val="28"/>
          <w:szCs w:val="28"/>
        </w:rPr>
        <w:t>Oct</w:t>
      </w:r>
      <w:proofErr w:type="spellEnd"/>
      <w:r w:rsidRPr="008B0F3A">
        <w:rPr>
          <w:rStyle w:val="fontstyle01"/>
          <w:rFonts w:ascii="Times New Roman" w:hAnsi="Times New Roman" w:cs="Times New Roman"/>
          <w:i w:val="0"/>
          <w:iCs w:val="0"/>
          <w:sz w:val="28"/>
          <w:szCs w:val="28"/>
        </w:rPr>
        <w:t xml:space="preserve"> 28;13(1):18519. doi: 10.1038/s41598-023-45871-0. PMID: 37898708; PMCID: PMC10613309.</w:t>
      </w:r>
    </w:p>
    <w:p w14:paraId="5F5B5D1A" w14:textId="3F2ECE68" w:rsidR="00E11CEA" w:rsidRPr="008B0F3A" w:rsidRDefault="0035011F" w:rsidP="00E11CEA">
      <w:pPr>
        <w:pStyle w:val="a9"/>
        <w:numPr>
          <w:ilvl w:val="0"/>
          <w:numId w:val="17"/>
        </w:numPr>
        <w:spacing w:after="0" w:line="240" w:lineRule="auto"/>
        <w:ind w:left="0" w:firstLine="0"/>
        <w:jc w:val="both"/>
        <w:rPr>
          <w:rFonts w:ascii="Times New Roman" w:hAnsi="Times New Roman" w:cs="Times New Roman"/>
          <w:i/>
          <w:iCs/>
          <w:sz w:val="28"/>
          <w:szCs w:val="28"/>
          <w:shd w:val="clear" w:color="auto" w:fill="FFFFFF"/>
        </w:rPr>
      </w:pPr>
      <w:bookmarkStart w:id="44" w:name="_Hlk156826238"/>
      <w:r w:rsidRPr="008B0F3A">
        <w:rPr>
          <w:rStyle w:val="fontstyle01"/>
          <w:rFonts w:ascii="Times New Roman" w:hAnsi="Times New Roman" w:cs="Times New Roman"/>
          <w:i w:val="0"/>
          <w:iCs w:val="0"/>
          <w:sz w:val="28"/>
          <w:szCs w:val="28"/>
        </w:rPr>
        <w:t>М. Ю. Гвоздев</w:t>
      </w:r>
      <w:bookmarkEnd w:id="44"/>
      <w:r w:rsidRPr="008B0F3A">
        <w:rPr>
          <w:rStyle w:val="fontstyle01"/>
          <w:rFonts w:ascii="Times New Roman" w:hAnsi="Times New Roman" w:cs="Times New Roman"/>
          <w:i w:val="0"/>
          <w:iCs w:val="0"/>
          <w:sz w:val="28"/>
          <w:szCs w:val="28"/>
        </w:rPr>
        <w:t xml:space="preserve">, Г. Р. </w:t>
      </w:r>
      <w:proofErr w:type="spellStart"/>
      <w:r w:rsidRPr="008B0F3A">
        <w:rPr>
          <w:rStyle w:val="fontstyle01"/>
          <w:rFonts w:ascii="Times New Roman" w:hAnsi="Times New Roman" w:cs="Times New Roman"/>
          <w:i w:val="0"/>
          <w:iCs w:val="0"/>
          <w:sz w:val="28"/>
          <w:szCs w:val="28"/>
        </w:rPr>
        <w:t>Касян</w:t>
      </w:r>
      <w:proofErr w:type="spellEnd"/>
      <w:r w:rsidRPr="008B0F3A">
        <w:rPr>
          <w:rStyle w:val="fontstyle01"/>
          <w:rFonts w:ascii="Times New Roman" w:hAnsi="Times New Roman" w:cs="Times New Roman"/>
          <w:i w:val="0"/>
          <w:iCs w:val="0"/>
          <w:sz w:val="28"/>
          <w:szCs w:val="28"/>
        </w:rPr>
        <w:t>, Ю. Л.</w:t>
      </w:r>
      <w:r w:rsidRPr="008B0F3A">
        <w:rPr>
          <w:rFonts w:ascii="Times New Roman" w:hAnsi="Times New Roman" w:cs="Times New Roman"/>
          <w:i/>
          <w:iCs/>
          <w:sz w:val="28"/>
          <w:szCs w:val="28"/>
        </w:rPr>
        <w:t xml:space="preserve"> </w:t>
      </w:r>
      <w:proofErr w:type="spellStart"/>
      <w:r w:rsidRPr="008B0F3A">
        <w:rPr>
          <w:rStyle w:val="fontstyle01"/>
          <w:rFonts w:ascii="Times New Roman" w:hAnsi="Times New Roman" w:cs="Times New Roman"/>
          <w:i w:val="0"/>
          <w:iCs w:val="0"/>
          <w:sz w:val="28"/>
          <w:szCs w:val="28"/>
        </w:rPr>
        <w:t>Лынова</w:t>
      </w:r>
      <w:proofErr w:type="spellEnd"/>
      <w:r w:rsidRPr="008B0F3A">
        <w:rPr>
          <w:rStyle w:val="fontstyle01"/>
          <w:rFonts w:ascii="Times New Roman" w:hAnsi="Times New Roman" w:cs="Times New Roman"/>
          <w:i w:val="0"/>
          <w:iCs w:val="0"/>
          <w:sz w:val="28"/>
          <w:szCs w:val="28"/>
        </w:rPr>
        <w:t>, Д. Ю. Пушкарь</w:t>
      </w:r>
      <w:r w:rsidR="00E11CEA" w:rsidRPr="008B0F3A">
        <w:rPr>
          <w:rStyle w:val="fontstyle01"/>
          <w:rFonts w:ascii="Times New Roman" w:hAnsi="Times New Roman" w:cs="Times New Roman"/>
          <w:i w:val="0"/>
          <w:iCs w:val="0"/>
          <w:sz w:val="28"/>
          <w:szCs w:val="28"/>
        </w:rPr>
        <w:t>. Осложнения оперативного лечения недержания мочи с</w:t>
      </w:r>
      <w:r w:rsidR="00E11CEA" w:rsidRPr="008B0F3A">
        <w:rPr>
          <w:rFonts w:ascii="Times New Roman" w:hAnsi="Times New Roman" w:cs="Times New Roman"/>
          <w:i/>
          <w:iCs/>
          <w:sz w:val="28"/>
          <w:szCs w:val="28"/>
        </w:rPr>
        <w:t xml:space="preserve"> </w:t>
      </w:r>
      <w:r w:rsidR="00E11CEA" w:rsidRPr="008B0F3A">
        <w:rPr>
          <w:rStyle w:val="fontstyle01"/>
          <w:rFonts w:ascii="Times New Roman" w:hAnsi="Times New Roman" w:cs="Times New Roman"/>
          <w:i w:val="0"/>
          <w:iCs w:val="0"/>
          <w:sz w:val="28"/>
          <w:szCs w:val="28"/>
        </w:rPr>
        <w:t>использованием синтетической петли/ // Уральский медицинский журнал. - 2012. - Т. 94.  -</w:t>
      </w:r>
      <w:r w:rsidR="00E11CEA" w:rsidRPr="008B0F3A">
        <w:rPr>
          <w:rFonts w:ascii="Times New Roman" w:hAnsi="Times New Roman" w:cs="Times New Roman"/>
          <w:i/>
          <w:iCs/>
          <w:sz w:val="28"/>
          <w:szCs w:val="28"/>
        </w:rPr>
        <w:t xml:space="preserve"> </w:t>
      </w:r>
      <w:r w:rsidR="00E11CEA" w:rsidRPr="008B0F3A">
        <w:rPr>
          <w:rStyle w:val="fontstyle01"/>
          <w:rFonts w:ascii="Times New Roman" w:hAnsi="Times New Roman" w:cs="Times New Roman"/>
          <w:i w:val="0"/>
          <w:iCs w:val="0"/>
          <w:sz w:val="28"/>
          <w:szCs w:val="28"/>
        </w:rPr>
        <w:t>№ 4. - стр. 53-60</w:t>
      </w:r>
      <w:r w:rsidR="00E11CEA" w:rsidRPr="008B0F3A">
        <w:rPr>
          <w:rFonts w:ascii="Times New Roman" w:hAnsi="Times New Roman" w:cs="Times New Roman"/>
          <w:i/>
          <w:iCs/>
          <w:sz w:val="28"/>
          <w:szCs w:val="28"/>
        </w:rPr>
        <w:t>.</w:t>
      </w:r>
    </w:p>
    <w:p w14:paraId="4F0F971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bookmarkStart w:id="45" w:name="_Hlk156826276"/>
      <w:r w:rsidRPr="008B0F3A">
        <w:rPr>
          <w:rFonts w:ascii="Times New Roman" w:hAnsi="Times New Roman" w:cs="Times New Roman"/>
          <w:sz w:val="28"/>
          <w:szCs w:val="28"/>
          <w:lang w:val="en-US"/>
        </w:rPr>
        <w:t>Barber MD</w:t>
      </w:r>
      <w:bookmarkEnd w:id="45"/>
      <w:r w:rsidRPr="008B0F3A">
        <w:rPr>
          <w:rFonts w:ascii="Times New Roman" w:hAnsi="Times New Roman" w:cs="Times New Roman"/>
          <w:sz w:val="28"/>
          <w:szCs w:val="28"/>
          <w:lang w:val="en-US"/>
        </w:rPr>
        <w:t xml:space="preserve">, Brubaker L, Burgio KL, Richter HE, Nygaard I, Weidner AC, et al. Eunice Kennedy Shriver National Institute of Child Health and Human </w:t>
      </w:r>
      <w:r w:rsidRPr="008B0F3A">
        <w:rPr>
          <w:rFonts w:ascii="Times New Roman" w:hAnsi="Times New Roman" w:cs="Times New Roman"/>
          <w:sz w:val="28"/>
          <w:szCs w:val="28"/>
          <w:lang w:val="en-US"/>
        </w:rPr>
        <w:lastRenderedPageBreak/>
        <w:t xml:space="preserve">Development Pelvic Floor Disorders Network. Comparison of 2 transvaginal surgical approaches and perioperative behavioral therapy for apical vaginal prolapse: the OPTIMAL randomized trial. JAMA. 2014 Mar 12;311(10):1023-34. doi: 10.1001/jama.2014.1719. </w:t>
      </w:r>
    </w:p>
    <w:p w14:paraId="2425509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bookmarkStart w:id="46" w:name="_Hlk156826365"/>
      <w:r w:rsidRPr="008B0F3A">
        <w:rPr>
          <w:rFonts w:ascii="Times New Roman" w:hAnsi="Times New Roman" w:cs="Times New Roman"/>
          <w:sz w:val="28"/>
          <w:szCs w:val="28"/>
          <w:lang w:val="en-US"/>
        </w:rPr>
        <w:t>Boyles S.H.</w:t>
      </w:r>
      <w:bookmarkEnd w:id="46"/>
      <w:r w:rsidRPr="008B0F3A">
        <w:rPr>
          <w:rFonts w:ascii="Times New Roman" w:hAnsi="Times New Roman" w:cs="Times New Roman"/>
          <w:sz w:val="28"/>
          <w:szCs w:val="28"/>
          <w:lang w:val="en-US"/>
        </w:rPr>
        <w:t xml:space="preserve">, Weber A.M., Meyn L. Procedures for pelvic organ prolapse in the United States, 1979–1997 // Am. J. Obstet. </w:t>
      </w:r>
      <w:proofErr w:type="spellStart"/>
      <w:r w:rsidRPr="008B0F3A">
        <w:rPr>
          <w:rFonts w:ascii="Times New Roman" w:hAnsi="Times New Roman" w:cs="Times New Roman"/>
          <w:sz w:val="28"/>
          <w:szCs w:val="28"/>
        </w:rPr>
        <w:t>Gynecol</w:t>
      </w:r>
      <w:proofErr w:type="spellEnd"/>
      <w:r w:rsidRPr="008B0F3A">
        <w:rPr>
          <w:rFonts w:ascii="Times New Roman" w:hAnsi="Times New Roman" w:cs="Times New Roman"/>
          <w:sz w:val="28"/>
          <w:szCs w:val="28"/>
        </w:rPr>
        <w:t>. – 2003. –</w:t>
      </w:r>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rPr>
        <w:t>Vol</w:t>
      </w:r>
      <w:proofErr w:type="spellEnd"/>
      <w:r w:rsidRPr="008B0F3A">
        <w:rPr>
          <w:rFonts w:ascii="Times New Roman" w:hAnsi="Times New Roman" w:cs="Times New Roman"/>
          <w:sz w:val="28"/>
          <w:szCs w:val="28"/>
        </w:rPr>
        <w:t>. 188(1). – P. 108–115</w:t>
      </w:r>
    </w:p>
    <w:p w14:paraId="4691598B"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bookmarkStart w:id="47" w:name="_Hlk156826390"/>
      <w:r w:rsidRPr="008B0F3A">
        <w:rPr>
          <w:rFonts w:ascii="Times New Roman" w:hAnsi="Times New Roman" w:cs="Times New Roman"/>
          <w:sz w:val="28"/>
          <w:szCs w:val="28"/>
          <w:lang w:val="en-US"/>
        </w:rPr>
        <w:t>Brown J.S.</w:t>
      </w:r>
      <w:bookmarkEnd w:id="47"/>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Waetjen</w:t>
      </w:r>
      <w:proofErr w:type="spellEnd"/>
      <w:r w:rsidRPr="008B0F3A">
        <w:rPr>
          <w:rFonts w:ascii="Times New Roman" w:hAnsi="Times New Roman" w:cs="Times New Roman"/>
          <w:sz w:val="28"/>
          <w:szCs w:val="28"/>
          <w:lang w:val="en-US"/>
        </w:rPr>
        <w:t xml:space="preserve"> L.E., </w:t>
      </w:r>
      <w:proofErr w:type="spellStart"/>
      <w:r w:rsidRPr="008B0F3A">
        <w:rPr>
          <w:rFonts w:ascii="Times New Roman" w:hAnsi="Times New Roman" w:cs="Times New Roman"/>
          <w:sz w:val="28"/>
          <w:szCs w:val="28"/>
          <w:lang w:val="en-US"/>
        </w:rPr>
        <w:t>Subak</w:t>
      </w:r>
      <w:proofErr w:type="spellEnd"/>
      <w:r w:rsidRPr="008B0F3A">
        <w:rPr>
          <w:rFonts w:ascii="Times New Roman" w:hAnsi="Times New Roman" w:cs="Times New Roman"/>
          <w:sz w:val="28"/>
          <w:szCs w:val="28"/>
          <w:lang w:val="en-US"/>
        </w:rPr>
        <w:t xml:space="preserve"> L.L. et al. Pelvic organ prolapse surgery in the United States, 1997 // Am. J. Obstet. Gynecol. – 2002. – Vol. 186(4). –</w:t>
      </w:r>
      <w:r w:rsidRPr="008B0F3A">
        <w:rPr>
          <w:rFonts w:ascii="Times New Roman" w:hAnsi="Times New Roman" w:cs="Times New Roman"/>
          <w:sz w:val="28"/>
          <w:szCs w:val="28"/>
          <w:lang w:val="en-US"/>
        </w:rPr>
        <w:br/>
        <w:t>P. 712–716.</w:t>
      </w:r>
    </w:p>
    <w:p w14:paraId="5124F52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bookmarkStart w:id="48" w:name="_Hlk156826415"/>
      <w:r w:rsidRPr="008B0F3A">
        <w:rPr>
          <w:rFonts w:ascii="Times New Roman" w:hAnsi="Times New Roman" w:cs="Times New Roman"/>
          <w:sz w:val="28"/>
          <w:szCs w:val="28"/>
          <w:lang w:val="en-US"/>
        </w:rPr>
        <w:t>Kubin N.D.</w:t>
      </w:r>
      <w:bookmarkEnd w:id="48"/>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Shkarupa</w:t>
      </w:r>
      <w:proofErr w:type="spellEnd"/>
      <w:r w:rsidRPr="008B0F3A">
        <w:rPr>
          <w:rFonts w:ascii="Times New Roman" w:hAnsi="Times New Roman" w:cs="Times New Roman"/>
          <w:sz w:val="28"/>
          <w:szCs w:val="28"/>
          <w:lang w:val="en-US"/>
        </w:rPr>
        <w:t xml:space="preserve"> D.D., Shapovalova E.A., Zaytseva A.O. Hybrid technique of pelvic floor reconstruction based on apical sling [in Russian]. </w:t>
      </w:r>
      <w:proofErr w:type="spellStart"/>
      <w:r w:rsidRPr="008B0F3A">
        <w:rPr>
          <w:rFonts w:ascii="Times New Roman" w:hAnsi="Times New Roman" w:cs="Times New Roman"/>
          <w:sz w:val="28"/>
          <w:szCs w:val="28"/>
          <w:lang w:val="en-US"/>
        </w:rPr>
        <w:t>Urologicheskie</w:t>
      </w:r>
      <w:proofErr w:type="spellEnd"/>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vedomosti</w:t>
      </w:r>
      <w:proofErr w:type="spellEnd"/>
      <w:r w:rsidRPr="008B0F3A">
        <w:rPr>
          <w:rFonts w:ascii="Times New Roman" w:hAnsi="Times New Roman" w:cs="Times New Roman"/>
          <w:sz w:val="28"/>
          <w:szCs w:val="28"/>
          <w:lang w:val="en-US"/>
        </w:rPr>
        <w:t>. – 2017 – T. 7. – C. 62–63</w:t>
      </w:r>
    </w:p>
    <w:p w14:paraId="11DE845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bookmarkStart w:id="49" w:name="_Hlk156826486"/>
      <w:r w:rsidRPr="008B0F3A">
        <w:rPr>
          <w:rFonts w:ascii="Times New Roman" w:hAnsi="Times New Roman" w:cs="Times New Roman"/>
          <w:sz w:val="28"/>
          <w:szCs w:val="28"/>
          <w:shd w:val="clear" w:color="auto" w:fill="FFFFFF"/>
          <w:lang w:val="en-US"/>
        </w:rPr>
        <w:t>Mahajan ST</w:t>
      </w:r>
      <w:bookmarkEnd w:id="49"/>
      <w:r w:rsidRPr="008B0F3A">
        <w:rPr>
          <w:rFonts w:ascii="Times New Roman" w:hAnsi="Times New Roman" w:cs="Times New Roman"/>
          <w:sz w:val="28"/>
          <w:szCs w:val="28"/>
          <w:shd w:val="clear" w:color="auto" w:fill="FFFFFF"/>
          <w:lang w:val="en-US"/>
        </w:rPr>
        <w:t xml:space="preserve">, </w:t>
      </w:r>
      <w:proofErr w:type="spellStart"/>
      <w:r w:rsidRPr="008B0F3A">
        <w:rPr>
          <w:rFonts w:ascii="Times New Roman" w:hAnsi="Times New Roman" w:cs="Times New Roman"/>
          <w:sz w:val="28"/>
          <w:szCs w:val="28"/>
          <w:shd w:val="clear" w:color="auto" w:fill="FFFFFF"/>
          <w:lang w:val="en-US"/>
        </w:rPr>
        <w:t>Elkadry</w:t>
      </w:r>
      <w:proofErr w:type="spellEnd"/>
      <w:r w:rsidRPr="008B0F3A">
        <w:rPr>
          <w:rFonts w:ascii="Times New Roman" w:hAnsi="Times New Roman" w:cs="Times New Roman"/>
          <w:sz w:val="28"/>
          <w:szCs w:val="28"/>
          <w:shd w:val="clear" w:color="auto" w:fill="FFFFFF"/>
          <w:lang w:val="en-US"/>
        </w:rPr>
        <w:t xml:space="preserve"> EA, Kenton KS, Shott S, Brubaker L. Patient-centered surgical outcomes: the impact of goal achievement and urge incontinence on patient satisfaction one year after surgery. </w:t>
      </w:r>
      <w:proofErr w:type="spellStart"/>
      <w:r w:rsidRPr="008B0F3A">
        <w:rPr>
          <w:rFonts w:ascii="Times New Roman" w:hAnsi="Times New Roman" w:cs="Times New Roman"/>
          <w:sz w:val="28"/>
          <w:szCs w:val="28"/>
          <w:shd w:val="clear" w:color="auto" w:fill="FFFFFF"/>
        </w:rPr>
        <w:t>Am</w:t>
      </w:r>
      <w:proofErr w:type="spellEnd"/>
      <w:r w:rsidRPr="008B0F3A">
        <w:rPr>
          <w:rFonts w:ascii="Times New Roman" w:hAnsi="Times New Roman" w:cs="Times New Roman"/>
          <w:sz w:val="28"/>
          <w:szCs w:val="28"/>
          <w:shd w:val="clear" w:color="auto" w:fill="FFFFFF"/>
        </w:rPr>
        <w:t xml:space="preserve"> J </w:t>
      </w:r>
      <w:proofErr w:type="spellStart"/>
      <w:r w:rsidRPr="008B0F3A">
        <w:rPr>
          <w:rFonts w:ascii="Times New Roman" w:hAnsi="Times New Roman" w:cs="Times New Roman"/>
          <w:sz w:val="28"/>
          <w:szCs w:val="28"/>
          <w:shd w:val="clear" w:color="auto" w:fill="FFFFFF"/>
        </w:rPr>
        <w:t>Obstet</w:t>
      </w:r>
      <w:proofErr w:type="spellEnd"/>
      <w:r w:rsidRPr="008B0F3A">
        <w:rPr>
          <w:rFonts w:ascii="Times New Roman" w:hAnsi="Times New Roman" w:cs="Times New Roman"/>
          <w:sz w:val="28"/>
          <w:szCs w:val="28"/>
          <w:shd w:val="clear" w:color="auto" w:fill="FFFFFF"/>
        </w:rPr>
        <w:t xml:space="preserve"> </w:t>
      </w:r>
      <w:proofErr w:type="spellStart"/>
      <w:r w:rsidRPr="008B0F3A">
        <w:rPr>
          <w:rFonts w:ascii="Times New Roman" w:hAnsi="Times New Roman" w:cs="Times New Roman"/>
          <w:sz w:val="28"/>
          <w:szCs w:val="28"/>
          <w:shd w:val="clear" w:color="auto" w:fill="FFFFFF"/>
        </w:rPr>
        <w:t>Gynecol</w:t>
      </w:r>
      <w:proofErr w:type="spellEnd"/>
      <w:r w:rsidRPr="008B0F3A">
        <w:rPr>
          <w:rFonts w:ascii="Times New Roman" w:hAnsi="Times New Roman" w:cs="Times New Roman"/>
          <w:sz w:val="28"/>
          <w:szCs w:val="28"/>
          <w:shd w:val="clear" w:color="auto" w:fill="FFFFFF"/>
        </w:rPr>
        <w:t>. 2006 Mar;194(3):722-8. doi: 10.1016/j.ajog.2005.08.043. PMID: 16522404.</w:t>
      </w:r>
    </w:p>
    <w:p w14:paraId="20887C1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bookmarkStart w:id="50" w:name="_Hlk156826615"/>
      <w:r w:rsidRPr="008B0F3A">
        <w:rPr>
          <w:rFonts w:ascii="Times New Roman" w:hAnsi="Times New Roman" w:cs="Times New Roman"/>
          <w:sz w:val="28"/>
          <w:szCs w:val="28"/>
          <w:shd w:val="clear" w:color="auto" w:fill="FFFFFF"/>
          <w:lang w:val="en-US"/>
        </w:rPr>
        <w:t>Kowalski JT</w:t>
      </w:r>
      <w:bookmarkEnd w:id="50"/>
      <w:r w:rsidRPr="008B0F3A">
        <w:rPr>
          <w:rFonts w:ascii="Times New Roman" w:hAnsi="Times New Roman" w:cs="Times New Roman"/>
          <w:sz w:val="28"/>
          <w:szCs w:val="28"/>
          <w:shd w:val="clear" w:color="auto" w:fill="FFFFFF"/>
          <w:lang w:val="en-US"/>
        </w:rPr>
        <w:t xml:space="preserve">, Barber MD, Klerkx WM, Grzybowska ME, </w:t>
      </w:r>
      <w:proofErr w:type="spellStart"/>
      <w:r w:rsidRPr="008B0F3A">
        <w:rPr>
          <w:rFonts w:ascii="Times New Roman" w:hAnsi="Times New Roman" w:cs="Times New Roman"/>
          <w:sz w:val="28"/>
          <w:szCs w:val="28"/>
          <w:shd w:val="clear" w:color="auto" w:fill="FFFFFF"/>
          <w:lang w:val="en-US"/>
        </w:rPr>
        <w:t>Toozs</w:t>
      </w:r>
      <w:proofErr w:type="spellEnd"/>
      <w:r w:rsidRPr="008B0F3A">
        <w:rPr>
          <w:rFonts w:ascii="Times New Roman" w:hAnsi="Times New Roman" w:cs="Times New Roman"/>
          <w:sz w:val="28"/>
          <w:szCs w:val="28"/>
          <w:shd w:val="clear" w:color="auto" w:fill="FFFFFF"/>
          <w:lang w:val="en-US"/>
        </w:rPr>
        <w:t xml:space="preserve">-Hobson P, Rogers RG, Milani AL. International urogynecological consultation chapter 4.1: definition of outcomes for pelvic organ prolapse surgery. Int </w:t>
      </w:r>
      <w:proofErr w:type="spellStart"/>
      <w:r w:rsidRPr="008B0F3A">
        <w:rPr>
          <w:rFonts w:ascii="Times New Roman" w:hAnsi="Times New Roman" w:cs="Times New Roman"/>
          <w:sz w:val="28"/>
          <w:szCs w:val="28"/>
          <w:shd w:val="clear" w:color="auto" w:fill="FFFFFF"/>
          <w:lang w:val="en-US"/>
        </w:rPr>
        <w:t>Urogynecol</w:t>
      </w:r>
      <w:proofErr w:type="spellEnd"/>
      <w:r w:rsidRPr="008B0F3A">
        <w:rPr>
          <w:rFonts w:ascii="Times New Roman" w:hAnsi="Times New Roman" w:cs="Times New Roman"/>
          <w:sz w:val="28"/>
          <w:szCs w:val="28"/>
          <w:shd w:val="clear" w:color="auto" w:fill="FFFFFF"/>
          <w:lang w:val="en-US"/>
        </w:rPr>
        <w:t xml:space="preserve"> J. 2023 Oct 11. doi: 10.1007/s00192-023-05660-9. </w:t>
      </w:r>
      <w:proofErr w:type="spellStart"/>
      <w:r w:rsidRPr="008B0F3A">
        <w:rPr>
          <w:rFonts w:ascii="Times New Roman" w:hAnsi="Times New Roman" w:cs="Times New Roman"/>
          <w:sz w:val="28"/>
          <w:szCs w:val="28"/>
          <w:shd w:val="clear" w:color="auto" w:fill="FFFFFF"/>
          <w:lang w:val="en-US"/>
        </w:rPr>
        <w:t>Epub</w:t>
      </w:r>
      <w:proofErr w:type="spellEnd"/>
      <w:r w:rsidRPr="008B0F3A">
        <w:rPr>
          <w:rFonts w:ascii="Times New Roman" w:hAnsi="Times New Roman" w:cs="Times New Roman"/>
          <w:sz w:val="28"/>
          <w:szCs w:val="28"/>
          <w:shd w:val="clear" w:color="auto" w:fill="FFFFFF"/>
          <w:lang w:val="en-US"/>
        </w:rPr>
        <w:t xml:space="preserve"> ahead of print. </w:t>
      </w:r>
      <w:r w:rsidRPr="008B0F3A">
        <w:rPr>
          <w:rFonts w:ascii="Times New Roman" w:hAnsi="Times New Roman" w:cs="Times New Roman"/>
          <w:sz w:val="28"/>
          <w:szCs w:val="28"/>
          <w:shd w:val="clear" w:color="auto" w:fill="FFFFFF"/>
        </w:rPr>
        <w:t>PMID: 37819369.</w:t>
      </w:r>
    </w:p>
    <w:p w14:paraId="2F0C45F5"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Abrams P, Andersson KE, Apostolidis A, Birder L, Bliss D, Brubaker L, Cardozo L, Castro-Diaz D, O'Connell PR, </w:t>
      </w:r>
      <w:proofErr w:type="spellStart"/>
      <w:r w:rsidRPr="008B0F3A">
        <w:rPr>
          <w:rFonts w:ascii="Times New Roman" w:hAnsi="Times New Roman" w:cs="Times New Roman"/>
          <w:sz w:val="28"/>
          <w:szCs w:val="28"/>
          <w:shd w:val="clear" w:color="auto" w:fill="FFFFFF"/>
          <w:lang w:val="en-US"/>
        </w:rPr>
        <w:t>Cottenden</w:t>
      </w:r>
      <w:proofErr w:type="spellEnd"/>
      <w:r w:rsidRPr="008B0F3A">
        <w:rPr>
          <w:rFonts w:ascii="Times New Roman" w:hAnsi="Times New Roman" w:cs="Times New Roman"/>
          <w:sz w:val="28"/>
          <w:szCs w:val="28"/>
          <w:shd w:val="clear" w:color="auto" w:fill="FFFFFF"/>
          <w:lang w:val="en-US"/>
        </w:rPr>
        <w:t xml:space="preserve"> A, Cotterill N, de Ridder D, Dmochowski R, Dumoulin C, Fader M, Fry C, Goldman H, Hanno P, Homma Y, Khullar V, Maher C, Milsom I, Newman D, Nijman RJM, Rademakers K, Robinson D, Rosier P, Rovner E, Salvatore S, Takeda M, Wagg A, Wagner T, Wein A; members of the committees. 6th International Consultation on Incontinence. Recommendations of the International Scientific Committee: Evaluation and treatment of urinary incontinence, pelvic organ </w:t>
      </w:r>
      <w:proofErr w:type="gramStart"/>
      <w:r w:rsidRPr="008B0F3A">
        <w:rPr>
          <w:rFonts w:ascii="Times New Roman" w:hAnsi="Times New Roman" w:cs="Times New Roman"/>
          <w:sz w:val="28"/>
          <w:szCs w:val="28"/>
          <w:shd w:val="clear" w:color="auto" w:fill="FFFFFF"/>
          <w:lang w:val="en-US"/>
        </w:rPr>
        <w:t>prolapse</w:t>
      </w:r>
      <w:proofErr w:type="gramEnd"/>
      <w:r w:rsidRPr="008B0F3A">
        <w:rPr>
          <w:rFonts w:ascii="Times New Roman" w:hAnsi="Times New Roman" w:cs="Times New Roman"/>
          <w:sz w:val="28"/>
          <w:szCs w:val="28"/>
          <w:shd w:val="clear" w:color="auto" w:fill="FFFFFF"/>
          <w:lang w:val="en-US"/>
        </w:rPr>
        <w:t xml:space="preserve"> and </w:t>
      </w:r>
      <w:proofErr w:type="spellStart"/>
      <w:r w:rsidRPr="008B0F3A">
        <w:rPr>
          <w:rFonts w:ascii="Times New Roman" w:hAnsi="Times New Roman" w:cs="Times New Roman"/>
          <w:sz w:val="28"/>
          <w:szCs w:val="28"/>
          <w:shd w:val="clear" w:color="auto" w:fill="FFFFFF"/>
          <w:lang w:val="en-US"/>
        </w:rPr>
        <w:t>faecal</w:t>
      </w:r>
      <w:proofErr w:type="spellEnd"/>
      <w:r w:rsidRPr="008B0F3A">
        <w:rPr>
          <w:rFonts w:ascii="Times New Roman" w:hAnsi="Times New Roman" w:cs="Times New Roman"/>
          <w:sz w:val="28"/>
          <w:szCs w:val="28"/>
          <w:shd w:val="clear" w:color="auto" w:fill="FFFFFF"/>
          <w:lang w:val="en-US"/>
        </w:rPr>
        <w:t xml:space="preserve"> incontinence. </w:t>
      </w:r>
      <w:proofErr w:type="spellStart"/>
      <w:r w:rsidRPr="008B0F3A">
        <w:rPr>
          <w:rFonts w:ascii="Times New Roman" w:hAnsi="Times New Roman" w:cs="Times New Roman"/>
          <w:sz w:val="28"/>
          <w:szCs w:val="28"/>
          <w:shd w:val="clear" w:color="auto" w:fill="FFFFFF"/>
        </w:rPr>
        <w:t>Neurourol</w:t>
      </w:r>
      <w:proofErr w:type="spellEnd"/>
      <w:r w:rsidRPr="008B0F3A">
        <w:rPr>
          <w:rFonts w:ascii="Times New Roman" w:hAnsi="Times New Roman" w:cs="Times New Roman"/>
          <w:sz w:val="28"/>
          <w:szCs w:val="28"/>
          <w:shd w:val="clear" w:color="auto" w:fill="FFFFFF"/>
        </w:rPr>
        <w:t xml:space="preserve"> </w:t>
      </w:r>
      <w:proofErr w:type="spellStart"/>
      <w:r w:rsidRPr="008B0F3A">
        <w:rPr>
          <w:rFonts w:ascii="Times New Roman" w:hAnsi="Times New Roman" w:cs="Times New Roman"/>
          <w:sz w:val="28"/>
          <w:szCs w:val="28"/>
          <w:shd w:val="clear" w:color="auto" w:fill="FFFFFF"/>
        </w:rPr>
        <w:t>Urodyn</w:t>
      </w:r>
      <w:proofErr w:type="spellEnd"/>
      <w:r w:rsidRPr="008B0F3A">
        <w:rPr>
          <w:rFonts w:ascii="Times New Roman" w:hAnsi="Times New Roman" w:cs="Times New Roman"/>
          <w:sz w:val="28"/>
          <w:szCs w:val="28"/>
          <w:shd w:val="clear" w:color="auto" w:fill="FFFFFF"/>
        </w:rPr>
        <w:t xml:space="preserve">. 2018 Sep;37(7):2271-2272. doi: 10.1002/nau.23551. </w:t>
      </w:r>
      <w:proofErr w:type="spellStart"/>
      <w:r w:rsidRPr="008B0F3A">
        <w:rPr>
          <w:rFonts w:ascii="Times New Roman" w:hAnsi="Times New Roman" w:cs="Times New Roman"/>
          <w:sz w:val="28"/>
          <w:szCs w:val="28"/>
          <w:shd w:val="clear" w:color="auto" w:fill="FFFFFF"/>
        </w:rPr>
        <w:t>Epub</w:t>
      </w:r>
      <w:proofErr w:type="spellEnd"/>
      <w:r w:rsidRPr="008B0F3A">
        <w:rPr>
          <w:rFonts w:ascii="Times New Roman" w:hAnsi="Times New Roman" w:cs="Times New Roman"/>
          <w:sz w:val="28"/>
          <w:szCs w:val="28"/>
          <w:shd w:val="clear" w:color="auto" w:fill="FFFFFF"/>
        </w:rPr>
        <w:t xml:space="preserve"> 2018 </w:t>
      </w:r>
      <w:proofErr w:type="spellStart"/>
      <w:r w:rsidRPr="008B0F3A">
        <w:rPr>
          <w:rFonts w:ascii="Times New Roman" w:hAnsi="Times New Roman" w:cs="Times New Roman"/>
          <w:sz w:val="28"/>
          <w:szCs w:val="28"/>
          <w:shd w:val="clear" w:color="auto" w:fill="FFFFFF"/>
        </w:rPr>
        <w:t>Aug</w:t>
      </w:r>
      <w:proofErr w:type="spellEnd"/>
      <w:r w:rsidRPr="008B0F3A">
        <w:rPr>
          <w:rFonts w:ascii="Times New Roman" w:hAnsi="Times New Roman" w:cs="Times New Roman"/>
          <w:sz w:val="28"/>
          <w:szCs w:val="28"/>
          <w:shd w:val="clear" w:color="auto" w:fill="FFFFFF"/>
        </w:rPr>
        <w:t xml:space="preserve"> 14. PMID: 30106223.</w:t>
      </w:r>
    </w:p>
    <w:p w14:paraId="04E4A12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Mowat, A., Maher, D., Baessler, K., Christmann-Schmid, C., Haya, N., &amp; Maher, C. Surgery for women with posterior compartment prolapse. Cochrane Database of Systematic Reviews. 2018. doi:10.1002/14651858.cd012975.</w:t>
      </w:r>
    </w:p>
    <w:p w14:paraId="5207CE4E"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Agency for Strategic planning and reforms of the Republic of Kazakhstan Bureau of National statistics. Available online: </w:t>
      </w:r>
      <w:hyperlink r:id="rId45" w:history="1">
        <w:r w:rsidRPr="008B0F3A">
          <w:rPr>
            <w:rStyle w:val="ac"/>
            <w:rFonts w:ascii="Times New Roman" w:hAnsi="Times New Roman" w:cs="Times New Roman"/>
            <w:sz w:val="28"/>
            <w:szCs w:val="28"/>
          </w:rPr>
          <w:t>https://www.stat.gov.kz/</w:t>
        </w:r>
      </w:hyperlink>
      <w:r w:rsidRPr="008B0F3A">
        <w:rPr>
          <w:rFonts w:ascii="Times New Roman" w:hAnsi="Times New Roman" w:cs="Times New Roman"/>
          <w:sz w:val="28"/>
          <w:szCs w:val="28"/>
          <w:lang w:val="en-US"/>
        </w:rPr>
        <w:t xml:space="preserve"> </w:t>
      </w:r>
    </w:p>
    <w:p w14:paraId="10825E74"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sz w:val="28"/>
          <w:szCs w:val="28"/>
          <w:lang w:val="en-US"/>
        </w:rPr>
        <w:t>Radzimińska</w:t>
      </w:r>
      <w:proofErr w:type="spellEnd"/>
      <w:r w:rsidRPr="008B0F3A">
        <w:rPr>
          <w:rFonts w:ascii="Times New Roman" w:hAnsi="Times New Roman" w:cs="Times New Roman"/>
          <w:sz w:val="28"/>
          <w:szCs w:val="28"/>
          <w:lang w:val="en-US"/>
        </w:rPr>
        <w:t xml:space="preserve"> A, </w:t>
      </w:r>
      <w:proofErr w:type="spellStart"/>
      <w:r w:rsidRPr="008B0F3A">
        <w:rPr>
          <w:rFonts w:ascii="Times New Roman" w:hAnsi="Times New Roman" w:cs="Times New Roman"/>
          <w:sz w:val="28"/>
          <w:szCs w:val="28"/>
          <w:lang w:val="en-US"/>
        </w:rPr>
        <w:t>Strączyńska</w:t>
      </w:r>
      <w:proofErr w:type="spellEnd"/>
      <w:r w:rsidRPr="008B0F3A">
        <w:rPr>
          <w:rFonts w:ascii="Times New Roman" w:hAnsi="Times New Roman" w:cs="Times New Roman"/>
          <w:sz w:val="28"/>
          <w:szCs w:val="28"/>
          <w:lang w:val="en-US"/>
        </w:rPr>
        <w:t xml:space="preserve"> A, Weber-Rajek M, Styczyńska H, Strojek K, </w:t>
      </w:r>
      <w:proofErr w:type="spellStart"/>
      <w:r w:rsidRPr="008B0F3A">
        <w:rPr>
          <w:rFonts w:ascii="Times New Roman" w:hAnsi="Times New Roman" w:cs="Times New Roman"/>
          <w:sz w:val="28"/>
          <w:szCs w:val="28"/>
          <w:lang w:val="en-US"/>
        </w:rPr>
        <w:t>Piekorz</w:t>
      </w:r>
      <w:proofErr w:type="spellEnd"/>
      <w:r w:rsidRPr="008B0F3A">
        <w:rPr>
          <w:rFonts w:ascii="Times New Roman" w:hAnsi="Times New Roman" w:cs="Times New Roman"/>
          <w:sz w:val="28"/>
          <w:szCs w:val="28"/>
          <w:lang w:val="en-US"/>
        </w:rPr>
        <w:t xml:space="preserve"> Z. The impact of pelvic floor muscle training on the quality of life of women with urinary incontinence: a systematic literature review. Clin </w:t>
      </w:r>
      <w:proofErr w:type="spellStart"/>
      <w:r w:rsidRPr="008B0F3A">
        <w:rPr>
          <w:rFonts w:ascii="Times New Roman" w:hAnsi="Times New Roman" w:cs="Times New Roman"/>
          <w:sz w:val="28"/>
          <w:szCs w:val="28"/>
          <w:lang w:val="en-US"/>
        </w:rPr>
        <w:t>Interv</w:t>
      </w:r>
      <w:proofErr w:type="spellEnd"/>
      <w:r w:rsidRPr="008B0F3A">
        <w:rPr>
          <w:rFonts w:ascii="Times New Roman" w:hAnsi="Times New Roman" w:cs="Times New Roman"/>
          <w:sz w:val="28"/>
          <w:szCs w:val="28"/>
          <w:lang w:val="en-US"/>
        </w:rPr>
        <w:t xml:space="preserve"> Aging. 2018 May </w:t>
      </w:r>
      <w:proofErr w:type="gramStart"/>
      <w:r w:rsidRPr="008B0F3A">
        <w:rPr>
          <w:rFonts w:ascii="Times New Roman" w:hAnsi="Times New Roman" w:cs="Times New Roman"/>
          <w:sz w:val="28"/>
          <w:szCs w:val="28"/>
          <w:lang w:val="en-US"/>
        </w:rPr>
        <w:t>17;13:957</w:t>
      </w:r>
      <w:proofErr w:type="gramEnd"/>
      <w:r w:rsidRPr="008B0F3A">
        <w:rPr>
          <w:rFonts w:ascii="Times New Roman" w:hAnsi="Times New Roman" w:cs="Times New Roman"/>
          <w:sz w:val="28"/>
          <w:szCs w:val="28"/>
          <w:lang w:val="en-US"/>
        </w:rPr>
        <w:t>-965.</w:t>
      </w:r>
    </w:p>
    <w:p w14:paraId="746E52FE"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Ptak M, </w:t>
      </w:r>
      <w:proofErr w:type="spellStart"/>
      <w:r w:rsidRPr="008B0F3A">
        <w:rPr>
          <w:rFonts w:ascii="Times New Roman" w:hAnsi="Times New Roman" w:cs="Times New Roman"/>
          <w:sz w:val="28"/>
          <w:szCs w:val="28"/>
          <w:lang w:val="en-US"/>
        </w:rPr>
        <w:t>Ciećwież</w:t>
      </w:r>
      <w:proofErr w:type="spellEnd"/>
      <w:r w:rsidRPr="008B0F3A">
        <w:rPr>
          <w:rFonts w:ascii="Times New Roman" w:hAnsi="Times New Roman" w:cs="Times New Roman"/>
          <w:sz w:val="28"/>
          <w:szCs w:val="28"/>
          <w:lang w:val="en-US"/>
        </w:rPr>
        <w:t xml:space="preserve"> S, Brodowska A, Starczewski A, Nawrocka-Rutkowska J, Diaz-</w:t>
      </w:r>
      <w:proofErr w:type="spellStart"/>
      <w:r w:rsidRPr="008B0F3A">
        <w:rPr>
          <w:rFonts w:ascii="Times New Roman" w:hAnsi="Times New Roman" w:cs="Times New Roman"/>
          <w:sz w:val="28"/>
          <w:szCs w:val="28"/>
          <w:lang w:val="en-US"/>
        </w:rPr>
        <w:t>Mohedo</w:t>
      </w:r>
      <w:proofErr w:type="spellEnd"/>
      <w:r w:rsidRPr="008B0F3A">
        <w:rPr>
          <w:rFonts w:ascii="Times New Roman" w:hAnsi="Times New Roman" w:cs="Times New Roman"/>
          <w:sz w:val="28"/>
          <w:szCs w:val="28"/>
          <w:lang w:val="en-US"/>
        </w:rPr>
        <w:t xml:space="preserve"> E, Rotter I. The Effect of Pelvic Floor Muscles Exercise on Quality of Life in Women with Stress Urinary Incontinence and Its Relationship with Vaginal Deliveries: A Randomized Trial. Biomed Res Int. 2019; 1-7.</w:t>
      </w:r>
    </w:p>
    <w:p w14:paraId="4772C5B8"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lastRenderedPageBreak/>
        <w:t xml:space="preserve">Belayneh T, Gebeyehu A, </w:t>
      </w:r>
      <w:proofErr w:type="spellStart"/>
      <w:r w:rsidRPr="008B0F3A">
        <w:rPr>
          <w:rFonts w:ascii="Times New Roman" w:hAnsi="Times New Roman" w:cs="Times New Roman"/>
          <w:sz w:val="28"/>
          <w:szCs w:val="28"/>
          <w:lang w:val="en-US"/>
        </w:rPr>
        <w:t>Adefris</w:t>
      </w:r>
      <w:proofErr w:type="spellEnd"/>
      <w:r w:rsidRPr="008B0F3A">
        <w:rPr>
          <w:rFonts w:ascii="Times New Roman" w:hAnsi="Times New Roman" w:cs="Times New Roman"/>
          <w:sz w:val="28"/>
          <w:szCs w:val="28"/>
          <w:lang w:val="en-US"/>
        </w:rPr>
        <w:t xml:space="preserve"> M, Rortveit G, Gjerde JL, Ayele TA. Pelvic organ </w:t>
      </w:r>
      <w:proofErr w:type="gramStart"/>
      <w:r w:rsidRPr="008B0F3A">
        <w:rPr>
          <w:rFonts w:ascii="Times New Roman" w:hAnsi="Times New Roman" w:cs="Times New Roman"/>
          <w:sz w:val="28"/>
          <w:szCs w:val="28"/>
          <w:lang w:val="en-US"/>
        </w:rPr>
        <w:t>prolapse</w:t>
      </w:r>
      <w:proofErr w:type="gramEnd"/>
      <w:r w:rsidRPr="008B0F3A">
        <w:rPr>
          <w:rFonts w:ascii="Times New Roman" w:hAnsi="Times New Roman" w:cs="Times New Roman"/>
          <w:sz w:val="28"/>
          <w:szCs w:val="28"/>
          <w:lang w:val="en-US"/>
        </w:rPr>
        <w:t xml:space="preserve"> surgery and health-related quality of life: a follow-up study. BMC </w:t>
      </w:r>
      <w:proofErr w:type="spellStart"/>
      <w:r w:rsidRPr="008B0F3A">
        <w:rPr>
          <w:rFonts w:ascii="Times New Roman" w:hAnsi="Times New Roman" w:cs="Times New Roman"/>
          <w:sz w:val="28"/>
          <w:szCs w:val="28"/>
          <w:lang w:val="en-US"/>
        </w:rPr>
        <w:t>Womens</w:t>
      </w:r>
      <w:proofErr w:type="spellEnd"/>
      <w:r w:rsidRPr="008B0F3A">
        <w:rPr>
          <w:rFonts w:ascii="Times New Roman" w:hAnsi="Times New Roman" w:cs="Times New Roman"/>
          <w:sz w:val="28"/>
          <w:szCs w:val="28"/>
          <w:lang w:val="en-US"/>
        </w:rPr>
        <w:t xml:space="preserve"> Health. 2021 Jan 2;21(1):4. doi: 10.1186/s12905-020-01146-8. PMID: 33388056; PMCID: PMC7778798.</w:t>
      </w:r>
    </w:p>
    <w:p w14:paraId="19180FF8"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 xml:space="preserve">Baines G, Price N, Jefferis H, Cartwright R, Jackson SR. Mesh-related complications of laparoscopic sacrocolpopexy. Int </w:t>
      </w:r>
      <w:proofErr w:type="spellStart"/>
      <w:r w:rsidRPr="008B0F3A">
        <w:rPr>
          <w:rFonts w:ascii="Times New Roman" w:hAnsi="Times New Roman" w:cs="Times New Roman"/>
          <w:sz w:val="28"/>
          <w:szCs w:val="28"/>
          <w:lang w:val="en-US"/>
        </w:rPr>
        <w:t>Urogynecol</w:t>
      </w:r>
      <w:proofErr w:type="spellEnd"/>
      <w:r w:rsidRPr="008B0F3A">
        <w:rPr>
          <w:rFonts w:ascii="Times New Roman" w:hAnsi="Times New Roman" w:cs="Times New Roman"/>
          <w:sz w:val="28"/>
          <w:szCs w:val="28"/>
          <w:lang w:val="en-US"/>
        </w:rPr>
        <w:t xml:space="preserve"> J. 2019 Sep;30(9):1475-1481. doi: 10.1007/s00192-019-03952-7. </w:t>
      </w:r>
      <w:proofErr w:type="spellStart"/>
      <w:r w:rsidRPr="008B0F3A">
        <w:rPr>
          <w:rFonts w:ascii="Times New Roman" w:hAnsi="Times New Roman" w:cs="Times New Roman"/>
          <w:sz w:val="28"/>
          <w:szCs w:val="28"/>
          <w:lang w:val="en-US"/>
        </w:rPr>
        <w:t>Epub</w:t>
      </w:r>
      <w:proofErr w:type="spellEnd"/>
      <w:r w:rsidRPr="008B0F3A">
        <w:rPr>
          <w:rFonts w:ascii="Times New Roman" w:hAnsi="Times New Roman" w:cs="Times New Roman"/>
          <w:sz w:val="28"/>
          <w:szCs w:val="28"/>
          <w:lang w:val="en-US"/>
        </w:rPr>
        <w:t xml:space="preserve"> 2019 Apr 30. PMID: 31041499.</w:t>
      </w:r>
    </w:p>
    <w:p w14:paraId="4B2954B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Cosson M, Bogaert E, Narducci F, </w:t>
      </w:r>
      <w:proofErr w:type="spellStart"/>
      <w:r w:rsidRPr="008B0F3A">
        <w:rPr>
          <w:rFonts w:ascii="Times New Roman" w:hAnsi="Times New Roman" w:cs="Times New Roman"/>
          <w:sz w:val="28"/>
          <w:szCs w:val="28"/>
          <w:lang w:val="en-US"/>
        </w:rPr>
        <w:t>Querleu</w:t>
      </w:r>
      <w:proofErr w:type="spellEnd"/>
      <w:r w:rsidRPr="008B0F3A">
        <w:rPr>
          <w:rFonts w:ascii="Times New Roman" w:hAnsi="Times New Roman" w:cs="Times New Roman"/>
          <w:sz w:val="28"/>
          <w:szCs w:val="28"/>
          <w:lang w:val="en-US"/>
        </w:rPr>
        <w:t xml:space="preserve"> D, </w:t>
      </w:r>
      <w:proofErr w:type="spellStart"/>
      <w:r w:rsidRPr="008B0F3A">
        <w:rPr>
          <w:rFonts w:ascii="Times New Roman" w:hAnsi="Times New Roman" w:cs="Times New Roman"/>
          <w:sz w:val="28"/>
          <w:szCs w:val="28"/>
          <w:lang w:val="en-US"/>
        </w:rPr>
        <w:t>Crepin</w:t>
      </w:r>
      <w:proofErr w:type="spellEnd"/>
      <w:r w:rsidRPr="008B0F3A">
        <w:rPr>
          <w:rFonts w:ascii="Times New Roman" w:hAnsi="Times New Roman" w:cs="Times New Roman"/>
          <w:sz w:val="28"/>
          <w:szCs w:val="28"/>
          <w:lang w:val="en-US"/>
        </w:rPr>
        <w:t xml:space="preserve"> G. Promontofixation </w:t>
      </w:r>
      <w:proofErr w:type="spellStart"/>
      <w:r w:rsidRPr="008B0F3A">
        <w:rPr>
          <w:rFonts w:ascii="Times New Roman" w:hAnsi="Times New Roman" w:cs="Times New Roman"/>
          <w:sz w:val="28"/>
          <w:szCs w:val="28"/>
          <w:lang w:val="en-US"/>
        </w:rPr>
        <w:t>coelioscopique</w:t>
      </w:r>
      <w:proofErr w:type="spellEnd"/>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resultats</w:t>
      </w:r>
      <w:proofErr w:type="spellEnd"/>
      <w:r w:rsidRPr="008B0F3A">
        <w:rPr>
          <w:rFonts w:ascii="Times New Roman" w:hAnsi="Times New Roman" w:cs="Times New Roman"/>
          <w:sz w:val="28"/>
          <w:szCs w:val="28"/>
          <w:lang w:val="en-US"/>
        </w:rPr>
        <w:t xml:space="preserve"> a court </w:t>
      </w:r>
      <w:proofErr w:type="spellStart"/>
      <w:r w:rsidRPr="008B0F3A">
        <w:rPr>
          <w:rFonts w:ascii="Times New Roman" w:hAnsi="Times New Roman" w:cs="Times New Roman"/>
          <w:sz w:val="28"/>
          <w:szCs w:val="28"/>
          <w:lang w:val="en-US"/>
        </w:rPr>
        <w:t>terme</w:t>
      </w:r>
      <w:proofErr w:type="spellEnd"/>
      <w:r w:rsidRPr="008B0F3A">
        <w:rPr>
          <w:rFonts w:ascii="Times New Roman" w:hAnsi="Times New Roman" w:cs="Times New Roman"/>
          <w:sz w:val="28"/>
          <w:szCs w:val="28"/>
          <w:lang w:val="en-US"/>
        </w:rPr>
        <w:t xml:space="preserve"> et complications chez 83 </w:t>
      </w:r>
      <w:proofErr w:type="spellStart"/>
      <w:r w:rsidRPr="008B0F3A">
        <w:rPr>
          <w:rFonts w:ascii="Times New Roman" w:hAnsi="Times New Roman" w:cs="Times New Roman"/>
          <w:sz w:val="28"/>
          <w:szCs w:val="28"/>
          <w:lang w:val="en-US"/>
        </w:rPr>
        <w:t>patientes</w:t>
      </w:r>
      <w:proofErr w:type="spellEnd"/>
      <w:r w:rsidRPr="008B0F3A">
        <w:rPr>
          <w:rFonts w:ascii="Times New Roman" w:hAnsi="Times New Roman" w:cs="Times New Roman"/>
          <w:sz w:val="28"/>
          <w:szCs w:val="28"/>
          <w:lang w:val="en-US"/>
        </w:rPr>
        <w:t xml:space="preserve">. J </w:t>
      </w:r>
      <w:proofErr w:type="spellStart"/>
      <w:r w:rsidRPr="008B0F3A">
        <w:rPr>
          <w:rFonts w:ascii="Times New Roman" w:hAnsi="Times New Roman" w:cs="Times New Roman"/>
          <w:sz w:val="28"/>
          <w:szCs w:val="28"/>
          <w:lang w:val="en-US"/>
        </w:rPr>
        <w:t>Gynecol</w:t>
      </w:r>
      <w:proofErr w:type="spellEnd"/>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Obstet</w:t>
      </w:r>
      <w:proofErr w:type="spellEnd"/>
      <w:r w:rsidRPr="008B0F3A">
        <w:rPr>
          <w:rFonts w:ascii="Times New Roman" w:hAnsi="Times New Roman" w:cs="Times New Roman"/>
          <w:sz w:val="28"/>
          <w:szCs w:val="28"/>
          <w:lang w:val="en-US"/>
        </w:rPr>
        <w:t xml:space="preserve"> Biol </w:t>
      </w:r>
      <w:proofErr w:type="spellStart"/>
      <w:r w:rsidRPr="008B0F3A">
        <w:rPr>
          <w:rFonts w:ascii="Times New Roman" w:hAnsi="Times New Roman" w:cs="Times New Roman"/>
          <w:sz w:val="28"/>
          <w:szCs w:val="28"/>
          <w:lang w:val="en-US"/>
        </w:rPr>
        <w:t>Reprod</w:t>
      </w:r>
      <w:proofErr w:type="spellEnd"/>
      <w:r w:rsidRPr="008B0F3A">
        <w:rPr>
          <w:rFonts w:ascii="Times New Roman" w:hAnsi="Times New Roman" w:cs="Times New Roman"/>
          <w:sz w:val="28"/>
          <w:szCs w:val="28"/>
          <w:lang w:val="en-US"/>
        </w:rPr>
        <w:t xml:space="preserve"> 2000; 29:746–50.</w:t>
      </w:r>
    </w:p>
    <w:p w14:paraId="0BA2DB9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Kelly, Erin C. MD; Winick-Ng, Jennifer MSc; Welk, Blayne MD, MSc. Surgeon Experience and Complications of Transvaginal Prolapse Mesh. Obstetrics &amp; Gynecology: July 2016 - Volume 128 - Issue 1 - p 65-72 doi: 10.1097/AOG.0000000000001450.</w:t>
      </w:r>
    </w:p>
    <w:p w14:paraId="01CF597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Maher C, Feiner B, Baessler K, Christmann-Schmid C, Haya N, Brown J. Surgery for women with apical vaginal prolapse. Cochrane Database Syst Rev. 2016 Oct 1;10(10):CD012376. doi: 10.1002/14651858.CD012376. PMID: 27696355; PMCID: PMC6457970.</w:t>
      </w:r>
    </w:p>
    <w:p w14:paraId="0AA9199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Barber MD, Maher C. Epidemiology and outcome assessment of pelvic organ prolapse. </w:t>
      </w:r>
      <w:r w:rsidRPr="008B0F3A">
        <w:rPr>
          <w:rFonts w:ascii="Times New Roman" w:hAnsi="Times New Roman" w:cs="Times New Roman"/>
          <w:sz w:val="28"/>
          <w:szCs w:val="28"/>
          <w:shd w:val="clear" w:color="auto" w:fill="FFFFFF"/>
        </w:rPr>
        <w:t xml:space="preserve">Int </w:t>
      </w:r>
      <w:proofErr w:type="spellStart"/>
      <w:r w:rsidRPr="008B0F3A">
        <w:rPr>
          <w:rFonts w:ascii="Times New Roman" w:hAnsi="Times New Roman" w:cs="Times New Roman"/>
          <w:sz w:val="28"/>
          <w:szCs w:val="28"/>
          <w:shd w:val="clear" w:color="auto" w:fill="FFFFFF"/>
        </w:rPr>
        <w:t>Urogynecol</w:t>
      </w:r>
      <w:proofErr w:type="spellEnd"/>
      <w:r w:rsidRPr="008B0F3A">
        <w:rPr>
          <w:rFonts w:ascii="Times New Roman" w:hAnsi="Times New Roman" w:cs="Times New Roman"/>
          <w:sz w:val="28"/>
          <w:szCs w:val="28"/>
          <w:shd w:val="clear" w:color="auto" w:fill="FFFFFF"/>
        </w:rPr>
        <w:t xml:space="preserve"> J. 2013 Nov;24(11):1783-90. doi: 10.1007/s00192-013-2169-9. PMID: 24142054.</w:t>
      </w:r>
    </w:p>
    <w:p w14:paraId="1448193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Hendrix SL, Clark A, Nygaard I, Aragaki A, Barnabei V, McTiernan A. Pelvic organ prolapse in the Women's Health Initiative: gravity and gravidity. </w:t>
      </w:r>
      <w:proofErr w:type="spellStart"/>
      <w:r w:rsidRPr="008B0F3A">
        <w:rPr>
          <w:rFonts w:ascii="Times New Roman" w:hAnsi="Times New Roman" w:cs="Times New Roman"/>
          <w:sz w:val="28"/>
          <w:szCs w:val="28"/>
          <w:shd w:val="clear" w:color="auto" w:fill="FFFFFF"/>
        </w:rPr>
        <w:t>Am</w:t>
      </w:r>
      <w:proofErr w:type="spellEnd"/>
      <w:r w:rsidRPr="008B0F3A">
        <w:rPr>
          <w:rFonts w:ascii="Times New Roman" w:hAnsi="Times New Roman" w:cs="Times New Roman"/>
          <w:sz w:val="28"/>
          <w:szCs w:val="28"/>
          <w:shd w:val="clear" w:color="auto" w:fill="FFFFFF"/>
        </w:rPr>
        <w:t xml:space="preserve"> J </w:t>
      </w:r>
      <w:proofErr w:type="spellStart"/>
      <w:r w:rsidRPr="008B0F3A">
        <w:rPr>
          <w:rFonts w:ascii="Times New Roman" w:hAnsi="Times New Roman" w:cs="Times New Roman"/>
          <w:sz w:val="28"/>
          <w:szCs w:val="28"/>
          <w:shd w:val="clear" w:color="auto" w:fill="FFFFFF"/>
        </w:rPr>
        <w:t>Obstet</w:t>
      </w:r>
      <w:proofErr w:type="spellEnd"/>
      <w:r w:rsidRPr="008B0F3A">
        <w:rPr>
          <w:rFonts w:ascii="Times New Roman" w:hAnsi="Times New Roman" w:cs="Times New Roman"/>
          <w:sz w:val="28"/>
          <w:szCs w:val="28"/>
          <w:shd w:val="clear" w:color="auto" w:fill="FFFFFF"/>
        </w:rPr>
        <w:t xml:space="preserve"> </w:t>
      </w:r>
      <w:proofErr w:type="spellStart"/>
      <w:r w:rsidRPr="008B0F3A">
        <w:rPr>
          <w:rFonts w:ascii="Times New Roman" w:hAnsi="Times New Roman" w:cs="Times New Roman"/>
          <w:sz w:val="28"/>
          <w:szCs w:val="28"/>
          <w:shd w:val="clear" w:color="auto" w:fill="FFFFFF"/>
        </w:rPr>
        <w:t>Gynecol</w:t>
      </w:r>
      <w:proofErr w:type="spellEnd"/>
      <w:r w:rsidRPr="008B0F3A">
        <w:rPr>
          <w:rFonts w:ascii="Times New Roman" w:hAnsi="Times New Roman" w:cs="Times New Roman"/>
          <w:sz w:val="28"/>
          <w:szCs w:val="28"/>
          <w:shd w:val="clear" w:color="auto" w:fill="FFFFFF"/>
        </w:rPr>
        <w:t>. 2002 Jun;186(6):1160-6. doi: 10.1067/mob.2002.123819. PMID: 12066091.</w:t>
      </w:r>
    </w:p>
    <w:p w14:paraId="2CFB3B05"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Bradley, C. S., Zimmerman, M. B., Qi, Y., &amp; Nygaard, I. E. Natural History of Pelvic Organ Prolapse in Postmenopausal Women. </w:t>
      </w:r>
      <w:proofErr w:type="spellStart"/>
      <w:r w:rsidRPr="008B0F3A">
        <w:rPr>
          <w:rFonts w:ascii="Times New Roman" w:hAnsi="Times New Roman" w:cs="Times New Roman"/>
          <w:sz w:val="28"/>
          <w:szCs w:val="28"/>
          <w:lang w:val="en-US"/>
        </w:rPr>
        <w:t>Obstet</w:t>
      </w:r>
      <w:proofErr w:type="spellEnd"/>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Gynecol</w:t>
      </w:r>
      <w:proofErr w:type="spellEnd"/>
      <w:r w:rsidRPr="008B0F3A">
        <w:rPr>
          <w:rFonts w:ascii="Times New Roman" w:hAnsi="Times New Roman" w:cs="Times New Roman"/>
          <w:sz w:val="28"/>
          <w:szCs w:val="28"/>
          <w:lang w:val="en-US"/>
        </w:rPr>
        <w:t xml:space="preserve"> 2007; 109(4), 848–854</w:t>
      </w:r>
    </w:p>
    <w:p w14:paraId="3D13EB52"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Samuelsson EC, Victor FT, </w:t>
      </w:r>
      <w:proofErr w:type="spellStart"/>
      <w:r w:rsidRPr="008B0F3A">
        <w:rPr>
          <w:rFonts w:ascii="Times New Roman" w:hAnsi="Times New Roman" w:cs="Times New Roman"/>
          <w:sz w:val="28"/>
          <w:szCs w:val="28"/>
          <w:shd w:val="clear" w:color="auto" w:fill="FFFFFF"/>
          <w:lang w:val="en-US"/>
        </w:rPr>
        <w:t>Tibblin</w:t>
      </w:r>
      <w:proofErr w:type="spellEnd"/>
      <w:r w:rsidRPr="008B0F3A">
        <w:rPr>
          <w:rFonts w:ascii="Times New Roman" w:hAnsi="Times New Roman" w:cs="Times New Roman"/>
          <w:sz w:val="28"/>
          <w:szCs w:val="28"/>
          <w:shd w:val="clear" w:color="auto" w:fill="FFFFFF"/>
          <w:lang w:val="en-US"/>
        </w:rPr>
        <w:t xml:space="preserve"> G, </w:t>
      </w:r>
      <w:proofErr w:type="spellStart"/>
      <w:r w:rsidRPr="008B0F3A">
        <w:rPr>
          <w:rFonts w:ascii="Times New Roman" w:hAnsi="Times New Roman" w:cs="Times New Roman"/>
          <w:sz w:val="28"/>
          <w:szCs w:val="28"/>
          <w:shd w:val="clear" w:color="auto" w:fill="FFFFFF"/>
          <w:lang w:val="en-US"/>
        </w:rPr>
        <w:t>Svärdsudd</w:t>
      </w:r>
      <w:proofErr w:type="spellEnd"/>
      <w:r w:rsidRPr="008B0F3A">
        <w:rPr>
          <w:rFonts w:ascii="Times New Roman" w:hAnsi="Times New Roman" w:cs="Times New Roman"/>
          <w:sz w:val="28"/>
          <w:szCs w:val="28"/>
          <w:shd w:val="clear" w:color="auto" w:fill="FFFFFF"/>
          <w:lang w:val="en-US"/>
        </w:rPr>
        <w:t xml:space="preserve"> KF. Signs of genital prolapse in a Swedish population of women 20 to 59 years of age and possible related factors. </w:t>
      </w:r>
      <w:proofErr w:type="spellStart"/>
      <w:r w:rsidRPr="008B0F3A">
        <w:rPr>
          <w:rFonts w:ascii="Times New Roman" w:hAnsi="Times New Roman" w:cs="Times New Roman"/>
          <w:sz w:val="28"/>
          <w:szCs w:val="28"/>
          <w:shd w:val="clear" w:color="auto" w:fill="FFFFFF"/>
        </w:rPr>
        <w:t>Am</w:t>
      </w:r>
      <w:proofErr w:type="spellEnd"/>
      <w:r w:rsidRPr="008B0F3A">
        <w:rPr>
          <w:rFonts w:ascii="Times New Roman" w:hAnsi="Times New Roman" w:cs="Times New Roman"/>
          <w:sz w:val="28"/>
          <w:szCs w:val="28"/>
          <w:shd w:val="clear" w:color="auto" w:fill="FFFFFF"/>
        </w:rPr>
        <w:t xml:space="preserve"> J </w:t>
      </w:r>
      <w:proofErr w:type="spellStart"/>
      <w:r w:rsidRPr="008B0F3A">
        <w:rPr>
          <w:rFonts w:ascii="Times New Roman" w:hAnsi="Times New Roman" w:cs="Times New Roman"/>
          <w:sz w:val="28"/>
          <w:szCs w:val="28"/>
          <w:shd w:val="clear" w:color="auto" w:fill="FFFFFF"/>
        </w:rPr>
        <w:t>Obstet</w:t>
      </w:r>
      <w:proofErr w:type="spellEnd"/>
      <w:r w:rsidRPr="008B0F3A">
        <w:rPr>
          <w:rFonts w:ascii="Times New Roman" w:hAnsi="Times New Roman" w:cs="Times New Roman"/>
          <w:sz w:val="28"/>
          <w:szCs w:val="28"/>
          <w:shd w:val="clear" w:color="auto" w:fill="FFFFFF"/>
        </w:rPr>
        <w:t xml:space="preserve"> </w:t>
      </w:r>
      <w:proofErr w:type="spellStart"/>
      <w:r w:rsidRPr="008B0F3A">
        <w:rPr>
          <w:rFonts w:ascii="Times New Roman" w:hAnsi="Times New Roman" w:cs="Times New Roman"/>
          <w:sz w:val="28"/>
          <w:szCs w:val="28"/>
          <w:shd w:val="clear" w:color="auto" w:fill="FFFFFF"/>
        </w:rPr>
        <w:t>Gynecol</w:t>
      </w:r>
      <w:proofErr w:type="spellEnd"/>
      <w:r w:rsidRPr="008B0F3A">
        <w:rPr>
          <w:rFonts w:ascii="Times New Roman" w:hAnsi="Times New Roman" w:cs="Times New Roman"/>
          <w:sz w:val="28"/>
          <w:szCs w:val="28"/>
          <w:shd w:val="clear" w:color="auto" w:fill="FFFFFF"/>
        </w:rPr>
        <w:t xml:space="preserve">. 1999 Feb;180(2 </w:t>
      </w:r>
      <w:proofErr w:type="spellStart"/>
      <w:r w:rsidRPr="008B0F3A">
        <w:rPr>
          <w:rFonts w:ascii="Times New Roman" w:hAnsi="Times New Roman" w:cs="Times New Roman"/>
          <w:sz w:val="28"/>
          <w:szCs w:val="28"/>
          <w:shd w:val="clear" w:color="auto" w:fill="FFFFFF"/>
        </w:rPr>
        <w:t>Pt</w:t>
      </w:r>
      <w:proofErr w:type="spellEnd"/>
      <w:r w:rsidRPr="008B0F3A">
        <w:rPr>
          <w:rFonts w:ascii="Times New Roman" w:hAnsi="Times New Roman" w:cs="Times New Roman"/>
          <w:sz w:val="28"/>
          <w:szCs w:val="28"/>
          <w:shd w:val="clear" w:color="auto" w:fill="FFFFFF"/>
        </w:rPr>
        <w:t xml:space="preserve"> 1):299-305. doi: 10.1016/s0002-9378(99)70203-6. PMID: 9988790.</w:t>
      </w:r>
    </w:p>
    <w:p w14:paraId="4037895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 xml:space="preserve">Wu JM, Vaughan CP, Goode PS, Redden DT, Burgio KL, Richter HE, Markland AD. Prevalence and trends of symptomatic pelvic floor disorders in U.S. women. </w:t>
      </w:r>
      <w:proofErr w:type="spellStart"/>
      <w:r w:rsidRPr="008B0F3A">
        <w:rPr>
          <w:rFonts w:ascii="Times New Roman" w:hAnsi="Times New Roman" w:cs="Times New Roman"/>
          <w:sz w:val="28"/>
          <w:szCs w:val="28"/>
          <w:lang w:val="en-US"/>
        </w:rPr>
        <w:t>Obstet</w:t>
      </w:r>
      <w:proofErr w:type="spellEnd"/>
      <w:r w:rsidRPr="008B0F3A">
        <w:rPr>
          <w:rFonts w:ascii="Times New Roman" w:hAnsi="Times New Roman" w:cs="Times New Roman"/>
          <w:sz w:val="28"/>
          <w:szCs w:val="28"/>
          <w:lang w:val="en-US"/>
        </w:rPr>
        <w:t xml:space="preserve"> Gynecol. 2014 Jan; 123(1):141-148. doi:10.1097/AOG.0000000000000057.</w:t>
      </w:r>
    </w:p>
    <w:p w14:paraId="2D9C70A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Gutman RE, Ford DE, Quiroz LH, Shippey SH, Handa VL. Is there a pelvic organ prolapse threshold that predicts pelvic floor symptoms? Am J </w:t>
      </w:r>
      <w:proofErr w:type="spellStart"/>
      <w:r w:rsidRPr="008B0F3A">
        <w:rPr>
          <w:rFonts w:ascii="Times New Roman" w:hAnsi="Times New Roman" w:cs="Times New Roman"/>
          <w:sz w:val="28"/>
          <w:szCs w:val="28"/>
          <w:shd w:val="clear" w:color="auto" w:fill="FFFFFF"/>
          <w:lang w:val="en-US"/>
        </w:rPr>
        <w:t>Obstet</w:t>
      </w:r>
      <w:proofErr w:type="spellEnd"/>
      <w:r w:rsidRPr="008B0F3A">
        <w:rPr>
          <w:rFonts w:ascii="Times New Roman" w:hAnsi="Times New Roman" w:cs="Times New Roman"/>
          <w:sz w:val="28"/>
          <w:szCs w:val="28"/>
          <w:shd w:val="clear" w:color="auto" w:fill="FFFFFF"/>
          <w:lang w:val="en-US"/>
        </w:rPr>
        <w:t xml:space="preserve"> Gynecol. 2008 Dec;199(6</w:t>
      </w:r>
      <w:proofErr w:type="gramStart"/>
      <w:r w:rsidRPr="008B0F3A">
        <w:rPr>
          <w:rFonts w:ascii="Times New Roman" w:hAnsi="Times New Roman" w:cs="Times New Roman"/>
          <w:sz w:val="28"/>
          <w:szCs w:val="28"/>
          <w:shd w:val="clear" w:color="auto" w:fill="FFFFFF"/>
          <w:lang w:val="en-US"/>
        </w:rPr>
        <w:t>):683.e</w:t>
      </w:r>
      <w:proofErr w:type="gramEnd"/>
      <w:r w:rsidRPr="008B0F3A">
        <w:rPr>
          <w:rFonts w:ascii="Times New Roman" w:hAnsi="Times New Roman" w:cs="Times New Roman"/>
          <w:sz w:val="28"/>
          <w:szCs w:val="28"/>
          <w:shd w:val="clear" w:color="auto" w:fill="FFFFFF"/>
          <w:lang w:val="en-US"/>
        </w:rPr>
        <w:t xml:space="preserve">1-7. doi: 10.1016/j.ajog.2008.07.028. </w:t>
      </w:r>
      <w:proofErr w:type="spellStart"/>
      <w:r w:rsidRPr="008B0F3A">
        <w:rPr>
          <w:rFonts w:ascii="Times New Roman" w:hAnsi="Times New Roman" w:cs="Times New Roman"/>
          <w:sz w:val="28"/>
          <w:szCs w:val="28"/>
          <w:shd w:val="clear" w:color="auto" w:fill="FFFFFF"/>
          <w:lang w:val="en-US"/>
        </w:rPr>
        <w:t>Epub</w:t>
      </w:r>
      <w:proofErr w:type="spellEnd"/>
      <w:r w:rsidRPr="008B0F3A">
        <w:rPr>
          <w:rFonts w:ascii="Times New Roman" w:hAnsi="Times New Roman" w:cs="Times New Roman"/>
          <w:sz w:val="28"/>
          <w:szCs w:val="28"/>
          <w:shd w:val="clear" w:color="auto" w:fill="FFFFFF"/>
          <w:lang w:val="en-US"/>
        </w:rPr>
        <w:t xml:space="preserve"> 2008 Oct 1. </w:t>
      </w:r>
      <w:r w:rsidRPr="008B0F3A">
        <w:rPr>
          <w:rFonts w:ascii="Times New Roman" w:hAnsi="Times New Roman" w:cs="Times New Roman"/>
          <w:sz w:val="28"/>
          <w:szCs w:val="28"/>
          <w:shd w:val="clear" w:color="auto" w:fill="FFFFFF"/>
        </w:rPr>
        <w:t>PMID: 18828990; PMCID: PMC2705877.</w:t>
      </w:r>
    </w:p>
    <w:p w14:paraId="65996F6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Swift S, Woodman P, O'Boyle A, Kahn M, Valley M, Bland D, Wang W, Schaffer J. Pelvic Organ Support Study (POSST): the distribution, clinical definition, and epidemiologic condition of pelvic organ support defects. </w:t>
      </w:r>
      <w:proofErr w:type="spellStart"/>
      <w:r w:rsidRPr="008B0F3A">
        <w:rPr>
          <w:rFonts w:ascii="Times New Roman" w:hAnsi="Times New Roman" w:cs="Times New Roman"/>
          <w:sz w:val="28"/>
          <w:szCs w:val="28"/>
          <w:shd w:val="clear" w:color="auto" w:fill="FFFFFF"/>
        </w:rPr>
        <w:t>Am</w:t>
      </w:r>
      <w:proofErr w:type="spellEnd"/>
      <w:r w:rsidRPr="008B0F3A">
        <w:rPr>
          <w:rFonts w:ascii="Times New Roman" w:hAnsi="Times New Roman" w:cs="Times New Roman"/>
          <w:sz w:val="28"/>
          <w:szCs w:val="28"/>
          <w:shd w:val="clear" w:color="auto" w:fill="FFFFFF"/>
        </w:rPr>
        <w:t xml:space="preserve"> J </w:t>
      </w:r>
      <w:proofErr w:type="spellStart"/>
      <w:r w:rsidRPr="008B0F3A">
        <w:rPr>
          <w:rFonts w:ascii="Times New Roman" w:hAnsi="Times New Roman" w:cs="Times New Roman"/>
          <w:sz w:val="28"/>
          <w:szCs w:val="28"/>
          <w:shd w:val="clear" w:color="auto" w:fill="FFFFFF"/>
        </w:rPr>
        <w:t>Obstet</w:t>
      </w:r>
      <w:proofErr w:type="spellEnd"/>
      <w:r w:rsidRPr="008B0F3A">
        <w:rPr>
          <w:rFonts w:ascii="Times New Roman" w:hAnsi="Times New Roman" w:cs="Times New Roman"/>
          <w:sz w:val="28"/>
          <w:szCs w:val="28"/>
          <w:shd w:val="clear" w:color="auto" w:fill="FFFFFF"/>
        </w:rPr>
        <w:t xml:space="preserve"> </w:t>
      </w:r>
      <w:proofErr w:type="spellStart"/>
      <w:r w:rsidRPr="008B0F3A">
        <w:rPr>
          <w:rFonts w:ascii="Times New Roman" w:hAnsi="Times New Roman" w:cs="Times New Roman"/>
          <w:sz w:val="28"/>
          <w:szCs w:val="28"/>
          <w:shd w:val="clear" w:color="auto" w:fill="FFFFFF"/>
        </w:rPr>
        <w:lastRenderedPageBreak/>
        <w:t>Gynecol</w:t>
      </w:r>
      <w:proofErr w:type="spellEnd"/>
      <w:r w:rsidRPr="008B0F3A">
        <w:rPr>
          <w:rFonts w:ascii="Times New Roman" w:hAnsi="Times New Roman" w:cs="Times New Roman"/>
          <w:sz w:val="28"/>
          <w:szCs w:val="28"/>
          <w:shd w:val="clear" w:color="auto" w:fill="FFFFFF"/>
        </w:rPr>
        <w:t>. 2005 Mar;192(3):795-806. doi: 10.1016/j.ajog.2004.10.602. PMID: 15746674.</w:t>
      </w:r>
    </w:p>
    <w:p w14:paraId="4A54CFD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McLeod LJ, Lee PE. Pelvic organ </w:t>
      </w:r>
      <w:proofErr w:type="gramStart"/>
      <w:r w:rsidRPr="008B0F3A">
        <w:rPr>
          <w:rFonts w:ascii="Times New Roman" w:hAnsi="Times New Roman" w:cs="Times New Roman"/>
          <w:sz w:val="28"/>
          <w:szCs w:val="28"/>
          <w:shd w:val="clear" w:color="auto" w:fill="FFFFFF"/>
          <w:lang w:val="en-US"/>
        </w:rPr>
        <w:t>prolapse</w:t>
      </w:r>
      <w:proofErr w:type="gramEnd"/>
      <w:r w:rsidRPr="008B0F3A">
        <w:rPr>
          <w:rFonts w:ascii="Times New Roman" w:hAnsi="Times New Roman" w:cs="Times New Roman"/>
          <w:sz w:val="28"/>
          <w:szCs w:val="28"/>
          <w:shd w:val="clear" w:color="auto" w:fill="FFFFFF"/>
          <w:lang w:val="en-US"/>
        </w:rPr>
        <w:t>. CMAJ. 2023 Aug 8;195(30</w:t>
      </w:r>
      <w:proofErr w:type="gramStart"/>
      <w:r w:rsidRPr="008B0F3A">
        <w:rPr>
          <w:rFonts w:ascii="Times New Roman" w:hAnsi="Times New Roman" w:cs="Times New Roman"/>
          <w:sz w:val="28"/>
          <w:szCs w:val="28"/>
          <w:shd w:val="clear" w:color="auto" w:fill="FFFFFF"/>
          <w:lang w:val="en-US"/>
        </w:rPr>
        <w:t>):E</w:t>
      </w:r>
      <w:proofErr w:type="gramEnd"/>
      <w:r w:rsidRPr="008B0F3A">
        <w:rPr>
          <w:rFonts w:ascii="Times New Roman" w:hAnsi="Times New Roman" w:cs="Times New Roman"/>
          <w:sz w:val="28"/>
          <w:szCs w:val="28"/>
          <w:shd w:val="clear" w:color="auto" w:fill="FFFFFF"/>
          <w:lang w:val="en-US"/>
        </w:rPr>
        <w:t xml:space="preserve">1013. doi: 10.1503/cmaj.230089. </w:t>
      </w:r>
      <w:r w:rsidRPr="008B0F3A">
        <w:rPr>
          <w:rFonts w:ascii="Times New Roman" w:hAnsi="Times New Roman" w:cs="Times New Roman"/>
          <w:sz w:val="28"/>
          <w:szCs w:val="28"/>
          <w:shd w:val="clear" w:color="auto" w:fill="FFFFFF"/>
        </w:rPr>
        <w:t>PMID: 37553149; PMCID: PMC10446149.</w:t>
      </w:r>
    </w:p>
    <w:p w14:paraId="32B62EC4"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shd w:val="clear" w:color="auto" w:fill="FFFFFF"/>
          <w:lang w:val="en-US"/>
        </w:rPr>
        <w:t xml:space="preserve">Cooper J, </w:t>
      </w:r>
      <w:proofErr w:type="spellStart"/>
      <w:r w:rsidRPr="008B0F3A">
        <w:rPr>
          <w:rFonts w:ascii="Times New Roman" w:hAnsi="Times New Roman" w:cs="Times New Roman"/>
          <w:sz w:val="28"/>
          <w:szCs w:val="28"/>
          <w:shd w:val="clear" w:color="auto" w:fill="FFFFFF"/>
          <w:lang w:val="en-US"/>
        </w:rPr>
        <w:t>Annappa</w:t>
      </w:r>
      <w:proofErr w:type="spellEnd"/>
      <w:r w:rsidRPr="008B0F3A">
        <w:rPr>
          <w:rFonts w:ascii="Times New Roman" w:hAnsi="Times New Roman" w:cs="Times New Roman"/>
          <w:sz w:val="28"/>
          <w:szCs w:val="28"/>
          <w:shd w:val="clear" w:color="auto" w:fill="FFFFFF"/>
          <w:lang w:val="en-US"/>
        </w:rPr>
        <w:t xml:space="preserve"> M, </w:t>
      </w:r>
      <w:proofErr w:type="spellStart"/>
      <w:r w:rsidRPr="008B0F3A">
        <w:rPr>
          <w:rFonts w:ascii="Times New Roman" w:hAnsi="Times New Roman" w:cs="Times New Roman"/>
          <w:sz w:val="28"/>
          <w:szCs w:val="28"/>
          <w:shd w:val="clear" w:color="auto" w:fill="FFFFFF"/>
          <w:lang w:val="en-US"/>
        </w:rPr>
        <w:t>Dracocardos</w:t>
      </w:r>
      <w:proofErr w:type="spellEnd"/>
      <w:r w:rsidRPr="008B0F3A">
        <w:rPr>
          <w:rFonts w:ascii="Times New Roman" w:hAnsi="Times New Roman" w:cs="Times New Roman"/>
          <w:sz w:val="28"/>
          <w:szCs w:val="28"/>
          <w:shd w:val="clear" w:color="auto" w:fill="FFFFFF"/>
          <w:lang w:val="en-US"/>
        </w:rPr>
        <w:t xml:space="preserve"> D, Cooper W, Muller S, Mallen C. Prevalence of genital prolapse symptoms in primary care: a cross-sectional survey. Int </w:t>
      </w:r>
      <w:proofErr w:type="spellStart"/>
      <w:r w:rsidRPr="008B0F3A">
        <w:rPr>
          <w:rFonts w:ascii="Times New Roman" w:hAnsi="Times New Roman" w:cs="Times New Roman"/>
          <w:sz w:val="28"/>
          <w:szCs w:val="28"/>
          <w:shd w:val="clear" w:color="auto" w:fill="FFFFFF"/>
          <w:lang w:val="en-US"/>
        </w:rPr>
        <w:t>Urogynecol</w:t>
      </w:r>
      <w:proofErr w:type="spellEnd"/>
      <w:r w:rsidRPr="008B0F3A">
        <w:rPr>
          <w:rFonts w:ascii="Times New Roman" w:hAnsi="Times New Roman" w:cs="Times New Roman"/>
          <w:sz w:val="28"/>
          <w:szCs w:val="28"/>
          <w:shd w:val="clear" w:color="auto" w:fill="FFFFFF"/>
          <w:lang w:val="en-US"/>
        </w:rPr>
        <w:t xml:space="preserve"> J. 2015 Apr;26(4):505-10. doi: 10.1007/s00192-014-2556-x. </w:t>
      </w:r>
      <w:proofErr w:type="spellStart"/>
      <w:r w:rsidRPr="008B0F3A">
        <w:rPr>
          <w:rFonts w:ascii="Times New Roman" w:hAnsi="Times New Roman" w:cs="Times New Roman"/>
          <w:sz w:val="28"/>
          <w:szCs w:val="28"/>
          <w:shd w:val="clear" w:color="auto" w:fill="FFFFFF"/>
          <w:lang w:val="en-US"/>
        </w:rPr>
        <w:t>Epub</w:t>
      </w:r>
      <w:proofErr w:type="spellEnd"/>
      <w:r w:rsidRPr="008B0F3A">
        <w:rPr>
          <w:rFonts w:ascii="Times New Roman" w:hAnsi="Times New Roman" w:cs="Times New Roman"/>
          <w:sz w:val="28"/>
          <w:szCs w:val="28"/>
          <w:shd w:val="clear" w:color="auto" w:fill="FFFFFF"/>
          <w:lang w:val="en-US"/>
        </w:rPr>
        <w:t xml:space="preserve"> 2014 Nov 8. PMID: 25381004.</w:t>
      </w:r>
    </w:p>
    <w:p w14:paraId="122CEFD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Wu JM, Matthews CA, Conover MM, Pate V, Jonsson Funk M. Lifetime risk of stress urinary incontinence or pelvic organ prolapse surgery. </w:t>
      </w:r>
      <w:proofErr w:type="spellStart"/>
      <w:r w:rsidRPr="008B0F3A">
        <w:rPr>
          <w:rFonts w:ascii="Times New Roman" w:hAnsi="Times New Roman" w:cs="Times New Roman"/>
          <w:color w:val="212121"/>
          <w:sz w:val="28"/>
          <w:szCs w:val="28"/>
          <w:shd w:val="clear" w:color="auto" w:fill="FFFFFF"/>
        </w:rPr>
        <w:t>Obstet</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Gynecol</w:t>
      </w:r>
      <w:proofErr w:type="spellEnd"/>
      <w:r w:rsidRPr="008B0F3A">
        <w:rPr>
          <w:rFonts w:ascii="Times New Roman" w:hAnsi="Times New Roman" w:cs="Times New Roman"/>
          <w:color w:val="212121"/>
          <w:sz w:val="28"/>
          <w:szCs w:val="28"/>
          <w:shd w:val="clear" w:color="auto" w:fill="FFFFFF"/>
        </w:rPr>
        <w:t>. 2014 Jun;123(6):1201-1206. doi: 10.1097/AOG.0000000000000286. PMID: 24807341; PMCID: PMC4174312.</w:t>
      </w:r>
    </w:p>
    <w:p w14:paraId="60FAE93E"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rPr>
        <w:t xml:space="preserve">Кулаков В.И., </w:t>
      </w:r>
      <w:proofErr w:type="spellStart"/>
      <w:r w:rsidRPr="008B0F3A">
        <w:rPr>
          <w:rFonts w:ascii="Times New Roman" w:hAnsi="Times New Roman" w:cs="Times New Roman"/>
          <w:sz w:val="28"/>
          <w:szCs w:val="28"/>
        </w:rPr>
        <w:t>Адамян</w:t>
      </w:r>
      <w:proofErr w:type="spellEnd"/>
      <w:r w:rsidRPr="008B0F3A">
        <w:rPr>
          <w:rFonts w:ascii="Times New Roman" w:hAnsi="Times New Roman" w:cs="Times New Roman"/>
          <w:sz w:val="28"/>
          <w:szCs w:val="28"/>
        </w:rPr>
        <w:t xml:space="preserve"> Л.В., </w:t>
      </w:r>
      <w:proofErr w:type="spellStart"/>
      <w:r w:rsidRPr="008B0F3A">
        <w:rPr>
          <w:rFonts w:ascii="Times New Roman" w:hAnsi="Times New Roman" w:cs="Times New Roman"/>
          <w:sz w:val="28"/>
          <w:szCs w:val="28"/>
        </w:rPr>
        <w:t>Мынбаев</w:t>
      </w:r>
      <w:proofErr w:type="spellEnd"/>
      <w:r w:rsidRPr="008B0F3A">
        <w:rPr>
          <w:rFonts w:ascii="Times New Roman" w:hAnsi="Times New Roman" w:cs="Times New Roman"/>
          <w:sz w:val="28"/>
          <w:szCs w:val="28"/>
        </w:rPr>
        <w:t xml:space="preserve"> О.А. Хирургическое лечение опущения и выпадения влагалища и матки. Оперативная гинекология—хирургические энергии // М.: Медицина. – 2000. - P. 741-760</w:t>
      </w:r>
    </w:p>
    <w:p w14:paraId="14D2E85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Leijonhufvud Å, Lundholm C, </w:t>
      </w:r>
      <w:proofErr w:type="spellStart"/>
      <w:r w:rsidRPr="008B0F3A">
        <w:rPr>
          <w:rFonts w:ascii="Times New Roman" w:hAnsi="Times New Roman" w:cs="Times New Roman"/>
          <w:color w:val="212121"/>
          <w:sz w:val="28"/>
          <w:szCs w:val="28"/>
          <w:shd w:val="clear" w:color="auto" w:fill="FFFFFF"/>
          <w:lang w:val="en-US"/>
        </w:rPr>
        <w:t>Cnattingius</w:t>
      </w:r>
      <w:proofErr w:type="spellEnd"/>
      <w:r w:rsidRPr="008B0F3A">
        <w:rPr>
          <w:rFonts w:ascii="Times New Roman" w:hAnsi="Times New Roman" w:cs="Times New Roman"/>
          <w:color w:val="212121"/>
          <w:sz w:val="28"/>
          <w:szCs w:val="28"/>
          <w:shd w:val="clear" w:color="auto" w:fill="FFFFFF"/>
          <w:lang w:val="en-US"/>
        </w:rPr>
        <w:t xml:space="preserve"> S, Granath F, </w:t>
      </w:r>
      <w:proofErr w:type="spellStart"/>
      <w:r w:rsidRPr="008B0F3A">
        <w:rPr>
          <w:rFonts w:ascii="Times New Roman" w:hAnsi="Times New Roman" w:cs="Times New Roman"/>
          <w:color w:val="212121"/>
          <w:sz w:val="28"/>
          <w:szCs w:val="28"/>
          <w:shd w:val="clear" w:color="auto" w:fill="FFFFFF"/>
          <w:lang w:val="en-US"/>
        </w:rPr>
        <w:t>Andolf</w:t>
      </w:r>
      <w:proofErr w:type="spellEnd"/>
      <w:r w:rsidRPr="008B0F3A">
        <w:rPr>
          <w:rFonts w:ascii="Times New Roman" w:hAnsi="Times New Roman" w:cs="Times New Roman"/>
          <w:color w:val="212121"/>
          <w:sz w:val="28"/>
          <w:szCs w:val="28"/>
          <w:shd w:val="clear" w:color="auto" w:fill="FFFFFF"/>
          <w:lang w:val="en-US"/>
        </w:rPr>
        <w:t xml:space="preserve"> E, Altman D. Risk of surgically managed pelvic floor dysfunction in relation to age at first delivery. Am J </w:t>
      </w:r>
      <w:proofErr w:type="spellStart"/>
      <w:r w:rsidRPr="008B0F3A">
        <w:rPr>
          <w:rFonts w:ascii="Times New Roman" w:hAnsi="Times New Roman" w:cs="Times New Roman"/>
          <w:color w:val="212121"/>
          <w:sz w:val="28"/>
          <w:szCs w:val="28"/>
          <w:shd w:val="clear" w:color="auto" w:fill="FFFFFF"/>
          <w:lang w:val="en-US"/>
        </w:rPr>
        <w:t>Obstet</w:t>
      </w:r>
      <w:proofErr w:type="spellEnd"/>
      <w:r w:rsidRPr="008B0F3A">
        <w:rPr>
          <w:rFonts w:ascii="Times New Roman" w:hAnsi="Times New Roman" w:cs="Times New Roman"/>
          <w:color w:val="212121"/>
          <w:sz w:val="28"/>
          <w:szCs w:val="28"/>
          <w:shd w:val="clear" w:color="auto" w:fill="FFFFFF"/>
          <w:lang w:val="en-US"/>
        </w:rPr>
        <w:t xml:space="preserve"> Gynecol. 2012 Oct;207(4</w:t>
      </w:r>
      <w:proofErr w:type="gramStart"/>
      <w:r w:rsidRPr="008B0F3A">
        <w:rPr>
          <w:rFonts w:ascii="Times New Roman" w:hAnsi="Times New Roman" w:cs="Times New Roman"/>
          <w:color w:val="212121"/>
          <w:sz w:val="28"/>
          <w:szCs w:val="28"/>
          <w:shd w:val="clear" w:color="auto" w:fill="FFFFFF"/>
          <w:lang w:val="en-US"/>
        </w:rPr>
        <w:t>):303.e</w:t>
      </w:r>
      <w:proofErr w:type="gramEnd"/>
      <w:r w:rsidRPr="008B0F3A">
        <w:rPr>
          <w:rFonts w:ascii="Times New Roman" w:hAnsi="Times New Roman" w:cs="Times New Roman"/>
          <w:color w:val="212121"/>
          <w:sz w:val="28"/>
          <w:szCs w:val="28"/>
          <w:shd w:val="clear" w:color="auto" w:fill="FFFFFF"/>
          <w:lang w:val="en-US"/>
        </w:rPr>
        <w:t xml:space="preserve">1-7. doi: 10.1016/j.ajog.2012.08.019.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2012 Aug 16. </w:t>
      </w:r>
      <w:r w:rsidRPr="008B0F3A">
        <w:rPr>
          <w:rFonts w:ascii="Times New Roman" w:hAnsi="Times New Roman" w:cs="Times New Roman"/>
          <w:color w:val="212121"/>
          <w:sz w:val="28"/>
          <w:szCs w:val="28"/>
          <w:shd w:val="clear" w:color="auto" w:fill="FFFFFF"/>
        </w:rPr>
        <w:t>PMID: 23021693.</w:t>
      </w:r>
    </w:p>
    <w:p w14:paraId="7A26F10B"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sz w:val="28"/>
          <w:szCs w:val="28"/>
          <w:shd w:val="clear" w:color="auto" w:fill="FFFFFF"/>
          <w:lang w:val="en-US"/>
        </w:rPr>
        <w:t>Vergeldt</w:t>
      </w:r>
      <w:proofErr w:type="spellEnd"/>
      <w:r w:rsidRPr="008B0F3A">
        <w:rPr>
          <w:rFonts w:ascii="Times New Roman" w:hAnsi="Times New Roman" w:cs="Times New Roman"/>
          <w:sz w:val="28"/>
          <w:szCs w:val="28"/>
          <w:shd w:val="clear" w:color="auto" w:fill="FFFFFF"/>
          <w:lang w:val="en-US"/>
        </w:rPr>
        <w:t xml:space="preserve"> TF, Weemhoff M, </w:t>
      </w:r>
      <w:proofErr w:type="spellStart"/>
      <w:r w:rsidRPr="008B0F3A">
        <w:rPr>
          <w:rFonts w:ascii="Times New Roman" w:hAnsi="Times New Roman" w:cs="Times New Roman"/>
          <w:sz w:val="28"/>
          <w:szCs w:val="28"/>
          <w:shd w:val="clear" w:color="auto" w:fill="FFFFFF"/>
          <w:lang w:val="en-US"/>
        </w:rPr>
        <w:t>IntHout</w:t>
      </w:r>
      <w:proofErr w:type="spellEnd"/>
      <w:r w:rsidRPr="008B0F3A">
        <w:rPr>
          <w:rFonts w:ascii="Times New Roman" w:hAnsi="Times New Roman" w:cs="Times New Roman"/>
          <w:sz w:val="28"/>
          <w:szCs w:val="28"/>
          <w:shd w:val="clear" w:color="auto" w:fill="FFFFFF"/>
          <w:lang w:val="en-US"/>
        </w:rPr>
        <w:t xml:space="preserve"> J, </w:t>
      </w:r>
      <w:proofErr w:type="spellStart"/>
      <w:r w:rsidRPr="008B0F3A">
        <w:rPr>
          <w:rFonts w:ascii="Times New Roman" w:hAnsi="Times New Roman" w:cs="Times New Roman"/>
          <w:sz w:val="28"/>
          <w:szCs w:val="28"/>
          <w:shd w:val="clear" w:color="auto" w:fill="FFFFFF"/>
          <w:lang w:val="en-US"/>
        </w:rPr>
        <w:t>Kluivers</w:t>
      </w:r>
      <w:proofErr w:type="spellEnd"/>
      <w:r w:rsidRPr="008B0F3A">
        <w:rPr>
          <w:rFonts w:ascii="Times New Roman" w:hAnsi="Times New Roman" w:cs="Times New Roman"/>
          <w:sz w:val="28"/>
          <w:szCs w:val="28"/>
          <w:shd w:val="clear" w:color="auto" w:fill="FFFFFF"/>
          <w:lang w:val="en-US"/>
        </w:rPr>
        <w:t xml:space="preserve"> KB. Risk factors for pelvic organ prolapse and its recurrence: a systematic review. Int </w:t>
      </w:r>
      <w:proofErr w:type="spellStart"/>
      <w:r w:rsidRPr="008B0F3A">
        <w:rPr>
          <w:rFonts w:ascii="Times New Roman" w:hAnsi="Times New Roman" w:cs="Times New Roman"/>
          <w:sz w:val="28"/>
          <w:szCs w:val="28"/>
          <w:shd w:val="clear" w:color="auto" w:fill="FFFFFF"/>
          <w:lang w:val="en-US"/>
        </w:rPr>
        <w:t>Urogynecol</w:t>
      </w:r>
      <w:proofErr w:type="spellEnd"/>
      <w:r w:rsidRPr="008B0F3A">
        <w:rPr>
          <w:rFonts w:ascii="Times New Roman" w:hAnsi="Times New Roman" w:cs="Times New Roman"/>
          <w:sz w:val="28"/>
          <w:szCs w:val="28"/>
          <w:shd w:val="clear" w:color="auto" w:fill="FFFFFF"/>
          <w:lang w:val="en-US"/>
        </w:rPr>
        <w:t xml:space="preserve"> J. 2015 Nov;26(11):1559-73. doi: 10.1007/s00192-015-2695-8. </w:t>
      </w:r>
      <w:proofErr w:type="spellStart"/>
      <w:r w:rsidRPr="008B0F3A">
        <w:rPr>
          <w:rFonts w:ascii="Times New Roman" w:hAnsi="Times New Roman" w:cs="Times New Roman"/>
          <w:sz w:val="28"/>
          <w:szCs w:val="28"/>
          <w:shd w:val="clear" w:color="auto" w:fill="FFFFFF"/>
          <w:lang w:val="en-US"/>
        </w:rPr>
        <w:t>Epub</w:t>
      </w:r>
      <w:proofErr w:type="spellEnd"/>
      <w:r w:rsidRPr="008B0F3A">
        <w:rPr>
          <w:rFonts w:ascii="Times New Roman" w:hAnsi="Times New Roman" w:cs="Times New Roman"/>
          <w:sz w:val="28"/>
          <w:szCs w:val="28"/>
          <w:shd w:val="clear" w:color="auto" w:fill="FFFFFF"/>
          <w:lang w:val="en-US"/>
        </w:rPr>
        <w:t xml:space="preserve"> 2015 May 13. PMID: 25966804; PMCID: PMC4611001.</w:t>
      </w:r>
    </w:p>
    <w:p w14:paraId="42FA24BD" w14:textId="5AC19B8F" w:rsidR="00E11CEA" w:rsidRPr="008B0F3A" w:rsidRDefault="002A3BAD" w:rsidP="00E11CEA">
      <w:pPr>
        <w:pStyle w:val="a9"/>
        <w:numPr>
          <w:ilvl w:val="0"/>
          <w:numId w:val="17"/>
        </w:numPr>
        <w:spacing w:after="0" w:line="240" w:lineRule="auto"/>
        <w:ind w:left="0" w:firstLine="0"/>
        <w:jc w:val="both"/>
        <w:rPr>
          <w:rFonts w:ascii="Times New Roman" w:hAnsi="Times New Roman" w:cs="Times New Roman"/>
          <w:sz w:val="28"/>
          <w:szCs w:val="28"/>
        </w:rPr>
      </w:pPr>
      <w:r w:rsidRPr="008B0F3A">
        <w:rPr>
          <w:rFonts w:ascii="Times New Roman" w:hAnsi="Times New Roman" w:cs="Times New Roman"/>
          <w:color w:val="212121"/>
          <w:sz w:val="28"/>
          <w:szCs w:val="28"/>
          <w:shd w:val="clear" w:color="auto" w:fill="FFFFFF"/>
        </w:rPr>
        <w:t xml:space="preserve">Лактионова М. В., Смагина И.М., </w:t>
      </w:r>
      <w:proofErr w:type="spellStart"/>
      <w:r w:rsidRPr="008B0F3A">
        <w:rPr>
          <w:rFonts w:ascii="Times New Roman" w:hAnsi="Times New Roman" w:cs="Times New Roman"/>
          <w:color w:val="212121"/>
          <w:sz w:val="28"/>
          <w:szCs w:val="28"/>
          <w:shd w:val="clear" w:color="auto" w:fill="FFFFFF"/>
        </w:rPr>
        <w:t>Коркан</w:t>
      </w:r>
      <w:proofErr w:type="spellEnd"/>
      <w:r w:rsidRPr="008B0F3A">
        <w:rPr>
          <w:rFonts w:ascii="Times New Roman" w:hAnsi="Times New Roman" w:cs="Times New Roman"/>
          <w:color w:val="212121"/>
          <w:sz w:val="28"/>
          <w:szCs w:val="28"/>
          <w:shd w:val="clear" w:color="auto" w:fill="FFFFFF"/>
        </w:rPr>
        <w:t xml:space="preserve"> А.И. Анализ факторов развития пролапса тазовых органов при сочетании с геморроем, особенности клинических проявлений // Современная медицина: актуальные вопросы. – 2016. – № 8(50). – С. 6-12. – </w:t>
      </w:r>
      <w:r w:rsidRPr="008B0F3A">
        <w:rPr>
          <w:rFonts w:ascii="Times New Roman" w:hAnsi="Times New Roman" w:cs="Times New Roman"/>
          <w:color w:val="212121"/>
          <w:sz w:val="28"/>
          <w:szCs w:val="28"/>
          <w:shd w:val="clear" w:color="auto" w:fill="FFFFFF"/>
          <w:lang w:val="en-US"/>
        </w:rPr>
        <w:t>EDN</w:t>
      </w:r>
      <w:r w:rsidRPr="008B0F3A">
        <w:rPr>
          <w:rFonts w:ascii="Times New Roman" w:hAnsi="Times New Roman" w:cs="Times New Roman"/>
          <w:color w:val="212121"/>
          <w:sz w:val="28"/>
          <w:szCs w:val="28"/>
          <w:shd w:val="clear" w:color="auto" w:fill="FFFFFF"/>
        </w:rPr>
        <w:t xml:space="preserve"> </w:t>
      </w:r>
      <w:r w:rsidRPr="008B0F3A">
        <w:rPr>
          <w:rFonts w:ascii="Times New Roman" w:hAnsi="Times New Roman" w:cs="Times New Roman"/>
          <w:color w:val="212121"/>
          <w:sz w:val="28"/>
          <w:szCs w:val="28"/>
          <w:shd w:val="clear" w:color="auto" w:fill="FFFFFF"/>
          <w:lang w:val="en-US"/>
        </w:rPr>
        <w:t>WHKQVX</w:t>
      </w:r>
      <w:r w:rsidR="00E11CEA" w:rsidRPr="008B0F3A">
        <w:rPr>
          <w:rFonts w:ascii="Times New Roman" w:hAnsi="Times New Roman" w:cs="Times New Roman"/>
          <w:color w:val="212121"/>
          <w:sz w:val="28"/>
          <w:szCs w:val="28"/>
          <w:shd w:val="clear" w:color="auto" w:fill="FFFFFF"/>
        </w:rPr>
        <w:t>.</w:t>
      </w:r>
    </w:p>
    <w:p w14:paraId="1160365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lang w:val="en-US"/>
        </w:rPr>
      </w:pPr>
      <w:r w:rsidRPr="008B0F3A">
        <w:rPr>
          <w:rFonts w:ascii="Times New Roman" w:hAnsi="Times New Roman" w:cs="Times New Roman"/>
          <w:sz w:val="28"/>
          <w:szCs w:val="28"/>
          <w:lang w:val="en-US"/>
        </w:rPr>
        <w:t xml:space="preserve">Reimers C, </w:t>
      </w:r>
      <w:proofErr w:type="spellStart"/>
      <w:r w:rsidRPr="008B0F3A">
        <w:rPr>
          <w:rFonts w:ascii="Times New Roman" w:hAnsi="Times New Roman" w:cs="Times New Roman"/>
          <w:sz w:val="28"/>
          <w:szCs w:val="28"/>
          <w:lang w:val="en-US"/>
        </w:rPr>
        <w:t>Siafarikas</w:t>
      </w:r>
      <w:proofErr w:type="spellEnd"/>
      <w:r w:rsidRPr="008B0F3A">
        <w:rPr>
          <w:rFonts w:ascii="Times New Roman" w:hAnsi="Times New Roman" w:cs="Times New Roman"/>
          <w:sz w:val="28"/>
          <w:szCs w:val="28"/>
          <w:lang w:val="en-US"/>
        </w:rPr>
        <w:t xml:space="preserve"> F, Stær-Jensen J, </w:t>
      </w:r>
      <w:proofErr w:type="spellStart"/>
      <w:r w:rsidRPr="008B0F3A">
        <w:rPr>
          <w:rFonts w:ascii="Times New Roman" w:hAnsi="Times New Roman" w:cs="Times New Roman"/>
          <w:sz w:val="28"/>
          <w:szCs w:val="28"/>
          <w:lang w:val="en-US"/>
        </w:rPr>
        <w:t>Småstuen</w:t>
      </w:r>
      <w:proofErr w:type="spellEnd"/>
      <w:r w:rsidRPr="008B0F3A">
        <w:rPr>
          <w:rFonts w:ascii="Times New Roman" w:hAnsi="Times New Roman" w:cs="Times New Roman"/>
          <w:sz w:val="28"/>
          <w:szCs w:val="28"/>
          <w:lang w:val="en-US"/>
        </w:rPr>
        <w:t xml:space="preserve"> MC, </w:t>
      </w:r>
      <w:proofErr w:type="spellStart"/>
      <w:r w:rsidRPr="008B0F3A">
        <w:rPr>
          <w:rFonts w:ascii="Times New Roman" w:hAnsi="Times New Roman" w:cs="Times New Roman"/>
          <w:sz w:val="28"/>
          <w:szCs w:val="28"/>
          <w:lang w:val="en-US"/>
        </w:rPr>
        <w:t>Bø</w:t>
      </w:r>
      <w:proofErr w:type="spellEnd"/>
      <w:r w:rsidRPr="008B0F3A">
        <w:rPr>
          <w:rFonts w:ascii="Times New Roman" w:hAnsi="Times New Roman" w:cs="Times New Roman"/>
          <w:sz w:val="28"/>
          <w:szCs w:val="28"/>
          <w:lang w:val="en-US"/>
        </w:rPr>
        <w:t xml:space="preserve"> K, </w:t>
      </w:r>
      <w:proofErr w:type="spellStart"/>
      <w:r w:rsidRPr="008B0F3A">
        <w:rPr>
          <w:rFonts w:ascii="Times New Roman" w:hAnsi="Times New Roman" w:cs="Times New Roman"/>
          <w:sz w:val="28"/>
          <w:szCs w:val="28"/>
          <w:lang w:val="en-US"/>
        </w:rPr>
        <w:t>Ellström</w:t>
      </w:r>
      <w:proofErr w:type="spellEnd"/>
      <w:r w:rsidRPr="008B0F3A">
        <w:rPr>
          <w:rFonts w:ascii="Times New Roman" w:hAnsi="Times New Roman" w:cs="Times New Roman"/>
          <w:sz w:val="28"/>
          <w:szCs w:val="28"/>
          <w:lang w:val="en-US"/>
        </w:rPr>
        <w:t xml:space="preserve"> Engh M. Risk factors for anatomic pelvic organ prolapse at 6 weeks postpartum: a prospective observational study. Int </w:t>
      </w:r>
      <w:proofErr w:type="spellStart"/>
      <w:r w:rsidRPr="008B0F3A">
        <w:rPr>
          <w:rFonts w:ascii="Times New Roman" w:hAnsi="Times New Roman" w:cs="Times New Roman"/>
          <w:sz w:val="28"/>
          <w:szCs w:val="28"/>
          <w:lang w:val="en-US"/>
        </w:rPr>
        <w:t>Urogynecol</w:t>
      </w:r>
      <w:proofErr w:type="spellEnd"/>
      <w:r w:rsidRPr="008B0F3A">
        <w:rPr>
          <w:rFonts w:ascii="Times New Roman" w:hAnsi="Times New Roman" w:cs="Times New Roman"/>
          <w:sz w:val="28"/>
          <w:szCs w:val="28"/>
          <w:lang w:val="en-US"/>
        </w:rPr>
        <w:t xml:space="preserve"> J. </w:t>
      </w:r>
      <w:proofErr w:type="gramStart"/>
      <w:r w:rsidRPr="008B0F3A">
        <w:rPr>
          <w:rFonts w:ascii="Times New Roman" w:hAnsi="Times New Roman" w:cs="Times New Roman"/>
          <w:sz w:val="28"/>
          <w:szCs w:val="28"/>
          <w:lang w:val="en-US"/>
        </w:rPr>
        <w:t>2019;30:477</w:t>
      </w:r>
      <w:proofErr w:type="gramEnd"/>
      <w:r w:rsidRPr="008B0F3A">
        <w:rPr>
          <w:rFonts w:ascii="Times New Roman" w:hAnsi="Times New Roman" w:cs="Times New Roman"/>
          <w:sz w:val="28"/>
          <w:szCs w:val="28"/>
          <w:lang w:val="en-US"/>
        </w:rPr>
        <w:t>-482.</w:t>
      </w:r>
    </w:p>
    <w:p w14:paraId="331051C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Lan, C.W.; </w:t>
      </w:r>
      <w:proofErr w:type="spellStart"/>
      <w:r w:rsidRPr="008B0F3A">
        <w:rPr>
          <w:rFonts w:ascii="Times New Roman" w:hAnsi="Times New Roman" w:cs="Times New Roman"/>
          <w:sz w:val="28"/>
          <w:szCs w:val="28"/>
          <w:lang w:val="en-US"/>
        </w:rPr>
        <w:t>Tavrow</w:t>
      </w:r>
      <w:proofErr w:type="spellEnd"/>
      <w:r w:rsidRPr="008B0F3A">
        <w:rPr>
          <w:rFonts w:ascii="Times New Roman" w:hAnsi="Times New Roman" w:cs="Times New Roman"/>
          <w:sz w:val="28"/>
          <w:szCs w:val="28"/>
          <w:lang w:val="en-US"/>
        </w:rPr>
        <w:t>, P. Composite measures of women’s empowerment and their association with maternal mortality in low-income countries. BMC Pregnancy Childbirth 2017, 17 (Suppl. 2), 337.</w:t>
      </w:r>
    </w:p>
    <w:p w14:paraId="141D703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 xml:space="preserve">Abhyankar P, </w:t>
      </w:r>
      <w:proofErr w:type="spellStart"/>
      <w:r w:rsidRPr="008B0F3A">
        <w:rPr>
          <w:rFonts w:ascii="Times New Roman" w:hAnsi="Times New Roman" w:cs="Times New Roman"/>
          <w:sz w:val="28"/>
          <w:szCs w:val="28"/>
          <w:lang w:val="en-US"/>
        </w:rPr>
        <w:t>Uny</w:t>
      </w:r>
      <w:proofErr w:type="spellEnd"/>
      <w:r w:rsidRPr="008B0F3A">
        <w:rPr>
          <w:rFonts w:ascii="Times New Roman" w:hAnsi="Times New Roman" w:cs="Times New Roman"/>
          <w:sz w:val="28"/>
          <w:szCs w:val="28"/>
          <w:lang w:val="en-US"/>
        </w:rPr>
        <w:t xml:space="preserve"> I, Semple K, et al. Women’s experiences of receiving care for pelvic organ prolapse: a qualitative study. BMC </w:t>
      </w:r>
      <w:proofErr w:type="spellStart"/>
      <w:r w:rsidRPr="008B0F3A">
        <w:rPr>
          <w:rFonts w:ascii="Times New Roman" w:hAnsi="Times New Roman" w:cs="Times New Roman"/>
          <w:sz w:val="28"/>
          <w:szCs w:val="28"/>
          <w:lang w:val="en-US"/>
        </w:rPr>
        <w:t>Womens</w:t>
      </w:r>
      <w:proofErr w:type="spellEnd"/>
      <w:r w:rsidRPr="008B0F3A">
        <w:rPr>
          <w:rFonts w:ascii="Times New Roman" w:hAnsi="Times New Roman" w:cs="Times New Roman"/>
          <w:sz w:val="28"/>
          <w:szCs w:val="28"/>
          <w:lang w:val="en-US"/>
        </w:rPr>
        <w:t xml:space="preserve"> Health 2019; 19: 45.</w:t>
      </w:r>
    </w:p>
    <w:p w14:paraId="4867E28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Swift SE, Tate SB, Nicholas J. Correlation of symptoms with degree of pelvic organ support in a general population of women: what is pelvic organ prolapse? </w:t>
      </w:r>
      <w:proofErr w:type="spellStart"/>
      <w:r w:rsidRPr="008B0F3A">
        <w:rPr>
          <w:rFonts w:ascii="Times New Roman" w:hAnsi="Times New Roman" w:cs="Times New Roman"/>
          <w:color w:val="212121"/>
          <w:sz w:val="28"/>
          <w:szCs w:val="28"/>
          <w:shd w:val="clear" w:color="auto" w:fill="FFFFFF"/>
        </w:rPr>
        <w:t>Am</w:t>
      </w:r>
      <w:proofErr w:type="spellEnd"/>
      <w:r w:rsidRPr="008B0F3A">
        <w:rPr>
          <w:rFonts w:ascii="Times New Roman" w:hAnsi="Times New Roman" w:cs="Times New Roman"/>
          <w:color w:val="212121"/>
          <w:sz w:val="28"/>
          <w:szCs w:val="28"/>
          <w:shd w:val="clear" w:color="auto" w:fill="FFFFFF"/>
        </w:rPr>
        <w:t xml:space="preserve"> J </w:t>
      </w:r>
      <w:proofErr w:type="spellStart"/>
      <w:r w:rsidRPr="008B0F3A">
        <w:rPr>
          <w:rFonts w:ascii="Times New Roman" w:hAnsi="Times New Roman" w:cs="Times New Roman"/>
          <w:color w:val="212121"/>
          <w:sz w:val="28"/>
          <w:szCs w:val="28"/>
          <w:shd w:val="clear" w:color="auto" w:fill="FFFFFF"/>
        </w:rPr>
        <w:t>Obstet</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Gynecol</w:t>
      </w:r>
      <w:proofErr w:type="spellEnd"/>
      <w:r w:rsidRPr="008B0F3A">
        <w:rPr>
          <w:rFonts w:ascii="Times New Roman" w:hAnsi="Times New Roman" w:cs="Times New Roman"/>
          <w:color w:val="212121"/>
          <w:sz w:val="28"/>
          <w:szCs w:val="28"/>
          <w:shd w:val="clear" w:color="auto" w:fill="FFFFFF"/>
        </w:rPr>
        <w:t xml:space="preserve">. 2003 Aug;189(2):372-7; </w:t>
      </w:r>
      <w:proofErr w:type="spellStart"/>
      <w:r w:rsidRPr="008B0F3A">
        <w:rPr>
          <w:rFonts w:ascii="Times New Roman" w:hAnsi="Times New Roman" w:cs="Times New Roman"/>
          <w:color w:val="212121"/>
          <w:sz w:val="28"/>
          <w:szCs w:val="28"/>
          <w:shd w:val="clear" w:color="auto" w:fill="FFFFFF"/>
        </w:rPr>
        <w:t>discussion</w:t>
      </w:r>
      <w:proofErr w:type="spellEnd"/>
      <w:r w:rsidRPr="008B0F3A">
        <w:rPr>
          <w:rFonts w:ascii="Times New Roman" w:hAnsi="Times New Roman" w:cs="Times New Roman"/>
          <w:color w:val="212121"/>
          <w:sz w:val="28"/>
          <w:szCs w:val="28"/>
          <w:shd w:val="clear" w:color="auto" w:fill="FFFFFF"/>
        </w:rPr>
        <w:t xml:space="preserve"> 377-9. doi: 10.1067/s0002-9378(03)00698-7. PMID: 14520198.</w:t>
      </w:r>
    </w:p>
    <w:p w14:paraId="546A0D0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lang w:val="en-US"/>
        </w:rPr>
      </w:pPr>
      <w:r w:rsidRPr="008B0F3A">
        <w:rPr>
          <w:rFonts w:ascii="Times New Roman" w:hAnsi="Times New Roman" w:cs="Times New Roman"/>
          <w:sz w:val="28"/>
          <w:szCs w:val="28"/>
          <w:lang w:val="en-US"/>
        </w:rPr>
        <w:t xml:space="preserve">van Bavel, J.; </w:t>
      </w:r>
      <w:proofErr w:type="spellStart"/>
      <w:r w:rsidRPr="008B0F3A">
        <w:rPr>
          <w:rFonts w:ascii="Times New Roman" w:hAnsi="Times New Roman" w:cs="Times New Roman"/>
          <w:sz w:val="28"/>
          <w:szCs w:val="28"/>
          <w:lang w:val="en-US"/>
        </w:rPr>
        <w:t>Hukkelhoven</w:t>
      </w:r>
      <w:proofErr w:type="spellEnd"/>
      <w:r w:rsidRPr="008B0F3A">
        <w:rPr>
          <w:rFonts w:ascii="Times New Roman" w:hAnsi="Times New Roman" w:cs="Times New Roman"/>
          <w:sz w:val="28"/>
          <w:szCs w:val="28"/>
          <w:lang w:val="en-US"/>
        </w:rPr>
        <w:t xml:space="preserve">, C.W.; de Vries, C.; </w:t>
      </w:r>
      <w:proofErr w:type="spellStart"/>
      <w:r w:rsidRPr="008B0F3A">
        <w:rPr>
          <w:rFonts w:ascii="Times New Roman" w:hAnsi="Times New Roman" w:cs="Times New Roman"/>
          <w:sz w:val="28"/>
          <w:szCs w:val="28"/>
          <w:lang w:val="en-US"/>
        </w:rPr>
        <w:t>Papatsonis</w:t>
      </w:r>
      <w:proofErr w:type="spellEnd"/>
      <w:r w:rsidRPr="008B0F3A">
        <w:rPr>
          <w:rFonts w:ascii="Times New Roman" w:hAnsi="Times New Roman" w:cs="Times New Roman"/>
          <w:sz w:val="28"/>
          <w:szCs w:val="28"/>
          <w:lang w:val="en-US"/>
        </w:rPr>
        <w:t xml:space="preserve">, D.N.; de Vogel, J.; </w:t>
      </w:r>
      <w:proofErr w:type="spellStart"/>
      <w:r w:rsidRPr="008B0F3A">
        <w:rPr>
          <w:rFonts w:ascii="Times New Roman" w:hAnsi="Times New Roman" w:cs="Times New Roman"/>
          <w:sz w:val="28"/>
          <w:szCs w:val="28"/>
          <w:lang w:val="en-US"/>
        </w:rPr>
        <w:t>Roovers</w:t>
      </w:r>
      <w:proofErr w:type="spellEnd"/>
      <w:r w:rsidRPr="008B0F3A">
        <w:rPr>
          <w:rFonts w:ascii="Times New Roman" w:hAnsi="Times New Roman" w:cs="Times New Roman"/>
          <w:sz w:val="28"/>
          <w:szCs w:val="28"/>
          <w:lang w:val="en-US"/>
        </w:rPr>
        <w:t xml:space="preserve">, J.P.; Mol, B.W.; de Leeuw, J.W. The effectiveness of mediolateral episiotomy in preventing obstetric anal sphincter injuries during operative vaginal </w:t>
      </w:r>
      <w:r w:rsidRPr="008B0F3A">
        <w:rPr>
          <w:rFonts w:ascii="Times New Roman" w:hAnsi="Times New Roman" w:cs="Times New Roman"/>
          <w:sz w:val="28"/>
          <w:szCs w:val="28"/>
          <w:lang w:val="en-US"/>
        </w:rPr>
        <w:lastRenderedPageBreak/>
        <w:t xml:space="preserve">delivery: A ten-year analysis of a national registry. Int. </w:t>
      </w:r>
      <w:proofErr w:type="spellStart"/>
      <w:r w:rsidRPr="008B0F3A">
        <w:rPr>
          <w:rFonts w:ascii="Times New Roman" w:hAnsi="Times New Roman" w:cs="Times New Roman"/>
          <w:sz w:val="28"/>
          <w:szCs w:val="28"/>
          <w:lang w:val="en-US"/>
        </w:rPr>
        <w:t>Urogynecol</w:t>
      </w:r>
      <w:proofErr w:type="spellEnd"/>
      <w:r w:rsidRPr="008B0F3A">
        <w:rPr>
          <w:rFonts w:ascii="Times New Roman" w:hAnsi="Times New Roman" w:cs="Times New Roman"/>
          <w:sz w:val="28"/>
          <w:szCs w:val="28"/>
          <w:lang w:val="en-US"/>
        </w:rPr>
        <w:t>. J. 2018, 29, 407–413.</w:t>
      </w:r>
    </w:p>
    <w:p w14:paraId="0382203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lang w:val="en-US"/>
        </w:rPr>
      </w:pPr>
      <w:r w:rsidRPr="008B0F3A">
        <w:rPr>
          <w:rFonts w:ascii="Times New Roman" w:hAnsi="Times New Roman" w:cs="Times New Roman"/>
          <w:color w:val="212121"/>
          <w:sz w:val="28"/>
          <w:szCs w:val="28"/>
          <w:shd w:val="clear" w:color="auto" w:fill="FFFFFF"/>
          <w:lang w:val="en-US"/>
        </w:rPr>
        <w:t xml:space="preserve">Tinelli A, Malvasi A, Rahimi S, Negro R, Vergara D, Martignago R, Pellegrino M, </w:t>
      </w:r>
      <w:proofErr w:type="spellStart"/>
      <w:r w:rsidRPr="008B0F3A">
        <w:rPr>
          <w:rFonts w:ascii="Times New Roman" w:hAnsi="Times New Roman" w:cs="Times New Roman"/>
          <w:color w:val="212121"/>
          <w:sz w:val="28"/>
          <w:szCs w:val="28"/>
          <w:shd w:val="clear" w:color="auto" w:fill="FFFFFF"/>
          <w:lang w:val="en-US"/>
        </w:rPr>
        <w:t>Cavallotti</w:t>
      </w:r>
      <w:proofErr w:type="spellEnd"/>
      <w:r w:rsidRPr="008B0F3A">
        <w:rPr>
          <w:rFonts w:ascii="Times New Roman" w:hAnsi="Times New Roman" w:cs="Times New Roman"/>
          <w:color w:val="212121"/>
          <w:sz w:val="28"/>
          <w:szCs w:val="28"/>
          <w:shd w:val="clear" w:color="auto" w:fill="FFFFFF"/>
          <w:lang w:val="en-US"/>
        </w:rPr>
        <w:t xml:space="preserve"> C. Age-related pelvic floor modifications and prolapse risk factors in postmenopausal women. </w:t>
      </w:r>
      <w:proofErr w:type="spellStart"/>
      <w:r w:rsidRPr="008B0F3A">
        <w:rPr>
          <w:rFonts w:ascii="Times New Roman" w:hAnsi="Times New Roman" w:cs="Times New Roman"/>
          <w:color w:val="212121"/>
          <w:sz w:val="28"/>
          <w:szCs w:val="28"/>
          <w:shd w:val="clear" w:color="auto" w:fill="FFFFFF"/>
        </w:rPr>
        <w:t>Menopause</w:t>
      </w:r>
      <w:proofErr w:type="spellEnd"/>
      <w:r w:rsidRPr="008B0F3A">
        <w:rPr>
          <w:rFonts w:ascii="Times New Roman" w:hAnsi="Times New Roman" w:cs="Times New Roman"/>
          <w:color w:val="212121"/>
          <w:sz w:val="28"/>
          <w:szCs w:val="28"/>
          <w:shd w:val="clear" w:color="auto" w:fill="FFFFFF"/>
        </w:rPr>
        <w:t>. 2010 Jan-Feb;17(1):204-12. doi: 10.1097/gme.0b013e3181b0c2ae. PMID: 19629013.</w:t>
      </w:r>
    </w:p>
    <w:p w14:paraId="321B3FBE"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Sze EH, Hobbs G. A prospective cohort study of pelvic support changes among nulliparous, multiparous, and pre- and post-menopausal women. Eur J </w:t>
      </w:r>
      <w:proofErr w:type="spellStart"/>
      <w:r w:rsidRPr="008B0F3A">
        <w:rPr>
          <w:rFonts w:ascii="Times New Roman" w:hAnsi="Times New Roman" w:cs="Times New Roman"/>
          <w:color w:val="212121"/>
          <w:sz w:val="28"/>
          <w:szCs w:val="28"/>
          <w:shd w:val="clear" w:color="auto" w:fill="FFFFFF"/>
          <w:lang w:val="en-US"/>
        </w:rPr>
        <w:t>Obstet</w:t>
      </w:r>
      <w:proofErr w:type="spellEnd"/>
      <w:r w:rsidRPr="008B0F3A">
        <w:rPr>
          <w:rFonts w:ascii="Times New Roman" w:hAnsi="Times New Roman" w:cs="Times New Roman"/>
          <w:color w:val="212121"/>
          <w:sz w:val="28"/>
          <w:szCs w:val="28"/>
          <w:shd w:val="clear" w:color="auto" w:fill="FFFFFF"/>
          <w:lang w:val="en-US"/>
        </w:rPr>
        <w:t xml:space="preserve"> </w:t>
      </w:r>
      <w:proofErr w:type="spellStart"/>
      <w:r w:rsidRPr="008B0F3A">
        <w:rPr>
          <w:rFonts w:ascii="Times New Roman" w:hAnsi="Times New Roman" w:cs="Times New Roman"/>
          <w:color w:val="212121"/>
          <w:sz w:val="28"/>
          <w:szCs w:val="28"/>
          <w:shd w:val="clear" w:color="auto" w:fill="FFFFFF"/>
          <w:lang w:val="en-US"/>
        </w:rPr>
        <w:t>Gynecol</w:t>
      </w:r>
      <w:proofErr w:type="spellEnd"/>
      <w:r w:rsidRPr="008B0F3A">
        <w:rPr>
          <w:rFonts w:ascii="Times New Roman" w:hAnsi="Times New Roman" w:cs="Times New Roman"/>
          <w:color w:val="212121"/>
          <w:sz w:val="28"/>
          <w:szCs w:val="28"/>
          <w:shd w:val="clear" w:color="auto" w:fill="FFFFFF"/>
          <w:lang w:val="en-US"/>
        </w:rPr>
        <w:t xml:space="preserve"> </w:t>
      </w:r>
      <w:proofErr w:type="spellStart"/>
      <w:r w:rsidRPr="008B0F3A">
        <w:rPr>
          <w:rFonts w:ascii="Times New Roman" w:hAnsi="Times New Roman" w:cs="Times New Roman"/>
          <w:color w:val="212121"/>
          <w:sz w:val="28"/>
          <w:szCs w:val="28"/>
          <w:shd w:val="clear" w:color="auto" w:fill="FFFFFF"/>
          <w:lang w:val="en-US"/>
        </w:rPr>
        <w:t>Reprod</w:t>
      </w:r>
      <w:proofErr w:type="spellEnd"/>
      <w:r w:rsidRPr="008B0F3A">
        <w:rPr>
          <w:rFonts w:ascii="Times New Roman" w:hAnsi="Times New Roman" w:cs="Times New Roman"/>
          <w:color w:val="212121"/>
          <w:sz w:val="28"/>
          <w:szCs w:val="28"/>
          <w:shd w:val="clear" w:color="auto" w:fill="FFFFFF"/>
          <w:lang w:val="en-US"/>
        </w:rPr>
        <w:t xml:space="preserve"> Biol. 2012 Feb;160(2):232-5. doi: 10.1016/j.ejogrb.2011.11.016.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2011 </w:t>
      </w:r>
      <w:proofErr w:type="spellStart"/>
      <w:r w:rsidRPr="008B0F3A">
        <w:rPr>
          <w:rFonts w:ascii="Times New Roman" w:hAnsi="Times New Roman" w:cs="Times New Roman"/>
          <w:color w:val="212121"/>
          <w:sz w:val="28"/>
          <w:szCs w:val="28"/>
          <w:shd w:val="clear" w:color="auto" w:fill="FFFFFF"/>
        </w:rPr>
        <w:t>Dec</w:t>
      </w:r>
      <w:proofErr w:type="spellEnd"/>
      <w:r w:rsidRPr="008B0F3A">
        <w:rPr>
          <w:rFonts w:ascii="Times New Roman" w:hAnsi="Times New Roman" w:cs="Times New Roman"/>
          <w:color w:val="212121"/>
          <w:sz w:val="28"/>
          <w:szCs w:val="28"/>
          <w:shd w:val="clear" w:color="auto" w:fill="FFFFFF"/>
        </w:rPr>
        <w:t xml:space="preserve"> 10. PMID: 22154667.</w:t>
      </w:r>
    </w:p>
    <w:p w14:paraId="5A691A5D"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Fitz FF, Bortolini MAT, Pereira GMV, Salerno GRF, Castro RA. PEOPLE: Lifestyle and comorbidities as risk factors for pelvic organ prolapse-a systematic review and meta-analysis PEOPLE: </w:t>
      </w:r>
      <w:proofErr w:type="spellStart"/>
      <w:r w:rsidRPr="008B0F3A">
        <w:rPr>
          <w:rFonts w:ascii="Times New Roman" w:hAnsi="Times New Roman" w:cs="Times New Roman"/>
          <w:color w:val="212121"/>
          <w:sz w:val="28"/>
          <w:szCs w:val="28"/>
          <w:shd w:val="clear" w:color="auto" w:fill="FFFFFF"/>
          <w:lang w:val="en-US"/>
        </w:rPr>
        <w:t>PElvic</w:t>
      </w:r>
      <w:proofErr w:type="spellEnd"/>
      <w:r w:rsidRPr="008B0F3A">
        <w:rPr>
          <w:rFonts w:ascii="Times New Roman" w:hAnsi="Times New Roman" w:cs="Times New Roman"/>
          <w:color w:val="212121"/>
          <w:sz w:val="28"/>
          <w:szCs w:val="28"/>
          <w:shd w:val="clear" w:color="auto" w:fill="FFFFFF"/>
          <w:lang w:val="en-US"/>
        </w:rPr>
        <w:t xml:space="preserve"> Organ Prolapse Lifestyle </w:t>
      </w:r>
      <w:proofErr w:type="spellStart"/>
      <w:r w:rsidRPr="008B0F3A">
        <w:rPr>
          <w:rFonts w:ascii="Times New Roman" w:hAnsi="Times New Roman" w:cs="Times New Roman"/>
          <w:color w:val="212121"/>
          <w:sz w:val="28"/>
          <w:szCs w:val="28"/>
          <w:shd w:val="clear" w:color="auto" w:fill="FFFFFF"/>
          <w:lang w:val="en-US"/>
        </w:rPr>
        <w:t>comorbiditiEs</w:t>
      </w:r>
      <w:proofErr w:type="spellEnd"/>
      <w:r w:rsidRPr="008B0F3A">
        <w:rPr>
          <w:rFonts w:ascii="Times New Roman" w:hAnsi="Times New Roman" w:cs="Times New Roman"/>
          <w:color w:val="212121"/>
          <w:sz w:val="28"/>
          <w:szCs w:val="28"/>
          <w:shd w:val="clear" w:color="auto" w:fill="FFFFFF"/>
          <w:lang w:val="en-US"/>
        </w:rPr>
        <w:t xml:space="preserve">. Int </w:t>
      </w:r>
      <w:proofErr w:type="spellStart"/>
      <w:r w:rsidRPr="008B0F3A">
        <w:rPr>
          <w:rFonts w:ascii="Times New Roman" w:hAnsi="Times New Roman" w:cs="Times New Roman"/>
          <w:color w:val="212121"/>
          <w:sz w:val="28"/>
          <w:szCs w:val="28"/>
          <w:shd w:val="clear" w:color="auto" w:fill="FFFFFF"/>
          <w:lang w:val="en-US"/>
        </w:rPr>
        <w:t>Urogynecol</w:t>
      </w:r>
      <w:proofErr w:type="spellEnd"/>
      <w:r w:rsidRPr="008B0F3A">
        <w:rPr>
          <w:rFonts w:ascii="Times New Roman" w:hAnsi="Times New Roman" w:cs="Times New Roman"/>
          <w:color w:val="212121"/>
          <w:sz w:val="28"/>
          <w:szCs w:val="28"/>
          <w:shd w:val="clear" w:color="auto" w:fill="FFFFFF"/>
          <w:lang w:val="en-US"/>
        </w:rPr>
        <w:t xml:space="preserve"> J. 2023 Sep;34(9):2007-2032. doi: 10.1007/s00192-023-05569-3.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2023 May 31. PMID: 37256322.</w:t>
      </w:r>
    </w:p>
    <w:p w14:paraId="0D25406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Giri A, Hartmann KE, Hellwege JN, Velez Edwards DR, Edwards TL. Obesity and pelvic organ prolapse: a systematic review and meta-analysis of observational studies. Am J </w:t>
      </w:r>
      <w:proofErr w:type="spellStart"/>
      <w:r w:rsidRPr="008B0F3A">
        <w:rPr>
          <w:rFonts w:ascii="Times New Roman" w:hAnsi="Times New Roman" w:cs="Times New Roman"/>
          <w:color w:val="212121"/>
          <w:sz w:val="28"/>
          <w:szCs w:val="28"/>
          <w:shd w:val="clear" w:color="auto" w:fill="FFFFFF"/>
          <w:lang w:val="en-US"/>
        </w:rPr>
        <w:t>Obstet</w:t>
      </w:r>
      <w:proofErr w:type="spellEnd"/>
      <w:r w:rsidRPr="008B0F3A">
        <w:rPr>
          <w:rFonts w:ascii="Times New Roman" w:hAnsi="Times New Roman" w:cs="Times New Roman"/>
          <w:color w:val="212121"/>
          <w:sz w:val="28"/>
          <w:szCs w:val="28"/>
          <w:shd w:val="clear" w:color="auto" w:fill="FFFFFF"/>
          <w:lang w:val="en-US"/>
        </w:rPr>
        <w:t xml:space="preserve"> Gynecol. 2017 Jul;217(1):11-</w:t>
      </w:r>
      <w:proofErr w:type="gramStart"/>
      <w:r w:rsidRPr="008B0F3A">
        <w:rPr>
          <w:rFonts w:ascii="Times New Roman" w:hAnsi="Times New Roman" w:cs="Times New Roman"/>
          <w:color w:val="212121"/>
          <w:sz w:val="28"/>
          <w:szCs w:val="28"/>
          <w:shd w:val="clear" w:color="auto" w:fill="FFFFFF"/>
          <w:lang w:val="en-US"/>
        </w:rPr>
        <w:t>26.e</w:t>
      </w:r>
      <w:proofErr w:type="gramEnd"/>
      <w:r w:rsidRPr="008B0F3A">
        <w:rPr>
          <w:rFonts w:ascii="Times New Roman" w:hAnsi="Times New Roman" w:cs="Times New Roman"/>
          <w:color w:val="212121"/>
          <w:sz w:val="28"/>
          <w:szCs w:val="28"/>
          <w:shd w:val="clear" w:color="auto" w:fill="FFFFFF"/>
          <w:lang w:val="en-US"/>
        </w:rPr>
        <w:t xml:space="preserve">3. doi: 10.1016/j.ajog.2017.01.039.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2017 Feb 7. </w:t>
      </w:r>
      <w:r w:rsidRPr="008B0F3A">
        <w:rPr>
          <w:rFonts w:ascii="Times New Roman" w:hAnsi="Times New Roman" w:cs="Times New Roman"/>
          <w:color w:val="212121"/>
          <w:sz w:val="28"/>
          <w:szCs w:val="28"/>
          <w:shd w:val="clear" w:color="auto" w:fill="FFFFFF"/>
        </w:rPr>
        <w:t>PMID: 28188775.</w:t>
      </w:r>
    </w:p>
    <w:p w14:paraId="69253285"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Fitch AK, Bays HE. Obesity definition, diagnosis, bias, standard operating procedures (SOPs), and telehealth: An Obesity Medicine Association (OMA) Clinical Practice Statement (CPS) 2022. </w:t>
      </w:r>
      <w:proofErr w:type="spellStart"/>
      <w:r w:rsidRPr="008B0F3A">
        <w:rPr>
          <w:rFonts w:ascii="Times New Roman" w:hAnsi="Times New Roman" w:cs="Times New Roman"/>
          <w:color w:val="212121"/>
          <w:sz w:val="28"/>
          <w:szCs w:val="28"/>
          <w:shd w:val="clear" w:color="auto" w:fill="FFFFFF"/>
        </w:rPr>
        <w:t>Obes</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Pillars</w:t>
      </w:r>
      <w:proofErr w:type="spellEnd"/>
      <w:r w:rsidRPr="008B0F3A">
        <w:rPr>
          <w:rFonts w:ascii="Times New Roman" w:hAnsi="Times New Roman" w:cs="Times New Roman"/>
          <w:color w:val="212121"/>
          <w:sz w:val="28"/>
          <w:szCs w:val="28"/>
          <w:shd w:val="clear" w:color="auto" w:fill="FFFFFF"/>
        </w:rPr>
        <w:t xml:space="preserve">. 2022 </w:t>
      </w:r>
      <w:proofErr w:type="spellStart"/>
      <w:r w:rsidRPr="008B0F3A">
        <w:rPr>
          <w:rFonts w:ascii="Times New Roman" w:hAnsi="Times New Roman" w:cs="Times New Roman"/>
          <w:color w:val="212121"/>
          <w:sz w:val="28"/>
          <w:szCs w:val="28"/>
          <w:shd w:val="clear" w:color="auto" w:fill="FFFFFF"/>
        </w:rPr>
        <w:t>Jan</w:t>
      </w:r>
      <w:proofErr w:type="spellEnd"/>
      <w:r w:rsidRPr="008B0F3A">
        <w:rPr>
          <w:rFonts w:ascii="Times New Roman" w:hAnsi="Times New Roman" w:cs="Times New Roman"/>
          <w:color w:val="212121"/>
          <w:sz w:val="28"/>
          <w:szCs w:val="28"/>
          <w:shd w:val="clear" w:color="auto" w:fill="FFFFFF"/>
        </w:rPr>
        <w:t xml:space="preserve"> </w:t>
      </w:r>
      <w:proofErr w:type="gramStart"/>
      <w:r w:rsidRPr="008B0F3A">
        <w:rPr>
          <w:rFonts w:ascii="Times New Roman" w:hAnsi="Times New Roman" w:cs="Times New Roman"/>
          <w:color w:val="212121"/>
          <w:sz w:val="28"/>
          <w:szCs w:val="28"/>
          <w:shd w:val="clear" w:color="auto" w:fill="FFFFFF"/>
        </w:rPr>
        <w:t>15;1:100004</w:t>
      </w:r>
      <w:proofErr w:type="gramEnd"/>
      <w:r w:rsidRPr="008B0F3A">
        <w:rPr>
          <w:rFonts w:ascii="Times New Roman" w:hAnsi="Times New Roman" w:cs="Times New Roman"/>
          <w:color w:val="212121"/>
          <w:sz w:val="28"/>
          <w:szCs w:val="28"/>
          <w:shd w:val="clear" w:color="auto" w:fill="FFFFFF"/>
        </w:rPr>
        <w:t>. doi: 10.1016/j.obpill.2021.100004. PMID: 37990702; PMCID: PMC10661988.</w:t>
      </w:r>
    </w:p>
    <w:p w14:paraId="530FF68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Dallas K, Elliott CS, Syan R, </w:t>
      </w:r>
      <w:proofErr w:type="spellStart"/>
      <w:r w:rsidRPr="008B0F3A">
        <w:rPr>
          <w:rFonts w:ascii="Times New Roman" w:hAnsi="Times New Roman" w:cs="Times New Roman"/>
          <w:color w:val="212121"/>
          <w:sz w:val="28"/>
          <w:szCs w:val="28"/>
          <w:shd w:val="clear" w:color="auto" w:fill="FFFFFF"/>
          <w:lang w:val="en-US"/>
        </w:rPr>
        <w:t>Sohlberg</w:t>
      </w:r>
      <w:proofErr w:type="spellEnd"/>
      <w:r w:rsidRPr="008B0F3A">
        <w:rPr>
          <w:rFonts w:ascii="Times New Roman" w:hAnsi="Times New Roman" w:cs="Times New Roman"/>
          <w:color w:val="212121"/>
          <w:sz w:val="28"/>
          <w:szCs w:val="28"/>
          <w:shd w:val="clear" w:color="auto" w:fill="FFFFFF"/>
          <w:lang w:val="en-US"/>
        </w:rPr>
        <w:t xml:space="preserve"> E, </w:t>
      </w:r>
      <w:proofErr w:type="spellStart"/>
      <w:r w:rsidRPr="008B0F3A">
        <w:rPr>
          <w:rFonts w:ascii="Times New Roman" w:hAnsi="Times New Roman" w:cs="Times New Roman"/>
          <w:color w:val="212121"/>
          <w:sz w:val="28"/>
          <w:szCs w:val="28"/>
          <w:shd w:val="clear" w:color="auto" w:fill="FFFFFF"/>
          <w:lang w:val="en-US"/>
        </w:rPr>
        <w:t>Enemchukwu</w:t>
      </w:r>
      <w:proofErr w:type="spellEnd"/>
      <w:r w:rsidRPr="008B0F3A">
        <w:rPr>
          <w:rFonts w:ascii="Times New Roman" w:hAnsi="Times New Roman" w:cs="Times New Roman"/>
          <w:color w:val="212121"/>
          <w:sz w:val="28"/>
          <w:szCs w:val="28"/>
          <w:shd w:val="clear" w:color="auto" w:fill="FFFFFF"/>
          <w:lang w:val="en-US"/>
        </w:rPr>
        <w:t xml:space="preserve"> E, Rogo-Gupta L. Association Between Concomitant Hysterectomy and Repeat Surgery for Pelvic Organ Prolapse Repair in a Cohort of Nearly 100,000 Women. </w:t>
      </w:r>
      <w:proofErr w:type="spellStart"/>
      <w:r w:rsidRPr="008B0F3A">
        <w:rPr>
          <w:rFonts w:ascii="Times New Roman" w:hAnsi="Times New Roman" w:cs="Times New Roman"/>
          <w:color w:val="212121"/>
          <w:sz w:val="28"/>
          <w:szCs w:val="28"/>
          <w:shd w:val="clear" w:color="auto" w:fill="FFFFFF"/>
        </w:rPr>
        <w:t>Obstet</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Gynecol</w:t>
      </w:r>
      <w:proofErr w:type="spellEnd"/>
      <w:r w:rsidRPr="008B0F3A">
        <w:rPr>
          <w:rFonts w:ascii="Times New Roman" w:hAnsi="Times New Roman" w:cs="Times New Roman"/>
          <w:color w:val="212121"/>
          <w:sz w:val="28"/>
          <w:szCs w:val="28"/>
          <w:shd w:val="clear" w:color="auto" w:fill="FFFFFF"/>
        </w:rPr>
        <w:t>. 2018 Dec;132(6):1328-1336. doi: 10.1097/AOG.0000000000002913. PMID: 30334856.</w:t>
      </w:r>
    </w:p>
    <w:p w14:paraId="267072B4"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color w:val="212121"/>
          <w:sz w:val="28"/>
          <w:szCs w:val="28"/>
          <w:shd w:val="clear" w:color="auto" w:fill="FFFFFF"/>
          <w:lang w:val="en-US"/>
        </w:rPr>
        <w:t>Mou</w:t>
      </w:r>
      <w:proofErr w:type="spellEnd"/>
      <w:r w:rsidRPr="008B0F3A">
        <w:rPr>
          <w:rFonts w:ascii="Times New Roman" w:hAnsi="Times New Roman" w:cs="Times New Roman"/>
          <w:color w:val="212121"/>
          <w:sz w:val="28"/>
          <w:szCs w:val="28"/>
          <w:shd w:val="clear" w:color="auto" w:fill="FFFFFF"/>
          <w:lang w:val="en-US"/>
        </w:rPr>
        <w:t xml:space="preserve"> T, Warner K, Brown O, Yeh C, </w:t>
      </w:r>
      <w:proofErr w:type="spellStart"/>
      <w:r w:rsidRPr="008B0F3A">
        <w:rPr>
          <w:rFonts w:ascii="Times New Roman" w:hAnsi="Times New Roman" w:cs="Times New Roman"/>
          <w:color w:val="212121"/>
          <w:sz w:val="28"/>
          <w:szCs w:val="28"/>
          <w:shd w:val="clear" w:color="auto" w:fill="FFFFFF"/>
          <w:lang w:val="en-US"/>
        </w:rPr>
        <w:t>Beestrum</w:t>
      </w:r>
      <w:proofErr w:type="spellEnd"/>
      <w:r w:rsidRPr="008B0F3A">
        <w:rPr>
          <w:rFonts w:ascii="Times New Roman" w:hAnsi="Times New Roman" w:cs="Times New Roman"/>
          <w:color w:val="212121"/>
          <w:sz w:val="28"/>
          <w:szCs w:val="28"/>
          <w:shd w:val="clear" w:color="auto" w:fill="FFFFFF"/>
          <w:lang w:val="en-US"/>
        </w:rPr>
        <w:t xml:space="preserve"> M, Kenton K, Emi Bretschneider C. Prevalence of pelvic organ prolapse among US racial populations: A systematic review and meta-analysis of population-based screening studies. </w:t>
      </w:r>
      <w:proofErr w:type="spellStart"/>
      <w:r w:rsidRPr="008B0F3A">
        <w:rPr>
          <w:rFonts w:ascii="Times New Roman" w:hAnsi="Times New Roman" w:cs="Times New Roman"/>
          <w:color w:val="212121"/>
          <w:sz w:val="28"/>
          <w:szCs w:val="28"/>
          <w:shd w:val="clear" w:color="auto" w:fill="FFFFFF"/>
        </w:rPr>
        <w:t>Neurourol</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Urodyn</w:t>
      </w:r>
      <w:proofErr w:type="spellEnd"/>
      <w:r w:rsidRPr="008B0F3A">
        <w:rPr>
          <w:rFonts w:ascii="Times New Roman" w:hAnsi="Times New Roman" w:cs="Times New Roman"/>
          <w:color w:val="212121"/>
          <w:sz w:val="28"/>
          <w:szCs w:val="28"/>
          <w:shd w:val="clear" w:color="auto" w:fill="FFFFFF"/>
        </w:rPr>
        <w:t xml:space="preserve">. 2021 Jun;40(5):1098-1106. doi: 10.1002/nau.24672.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2021 </w:t>
      </w:r>
      <w:proofErr w:type="spellStart"/>
      <w:r w:rsidRPr="008B0F3A">
        <w:rPr>
          <w:rFonts w:ascii="Times New Roman" w:hAnsi="Times New Roman" w:cs="Times New Roman"/>
          <w:color w:val="212121"/>
          <w:sz w:val="28"/>
          <w:szCs w:val="28"/>
          <w:shd w:val="clear" w:color="auto" w:fill="FFFFFF"/>
        </w:rPr>
        <w:t>Apr</w:t>
      </w:r>
      <w:proofErr w:type="spellEnd"/>
      <w:r w:rsidRPr="008B0F3A">
        <w:rPr>
          <w:rFonts w:ascii="Times New Roman" w:hAnsi="Times New Roman" w:cs="Times New Roman"/>
          <w:color w:val="212121"/>
          <w:sz w:val="28"/>
          <w:szCs w:val="28"/>
          <w:shd w:val="clear" w:color="auto" w:fill="FFFFFF"/>
        </w:rPr>
        <w:t xml:space="preserve"> 9. PMID: 33834519.</w:t>
      </w:r>
      <w:r w:rsidRPr="008B0F3A">
        <w:rPr>
          <w:rFonts w:ascii="Times New Roman" w:hAnsi="Times New Roman" w:cs="Times New Roman"/>
          <w:sz w:val="28"/>
          <w:szCs w:val="28"/>
          <w:lang w:val="en-US"/>
        </w:rPr>
        <w:t xml:space="preserve"> </w:t>
      </w:r>
    </w:p>
    <w:p w14:paraId="42ED33F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Andy UU, Harvie HS, Pahwa AP, Markland A, Arya LA. The relationship between fecal incontinence, constipation and defecatory symptoms in women with pelvic floor disorders. </w:t>
      </w:r>
      <w:proofErr w:type="spellStart"/>
      <w:r w:rsidRPr="008B0F3A">
        <w:rPr>
          <w:rFonts w:ascii="Times New Roman" w:hAnsi="Times New Roman" w:cs="Times New Roman"/>
          <w:color w:val="212121"/>
          <w:sz w:val="28"/>
          <w:szCs w:val="28"/>
          <w:shd w:val="clear" w:color="auto" w:fill="FFFFFF"/>
        </w:rPr>
        <w:t>Neurourol</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Urodyn</w:t>
      </w:r>
      <w:proofErr w:type="spellEnd"/>
      <w:r w:rsidRPr="008B0F3A">
        <w:rPr>
          <w:rFonts w:ascii="Times New Roman" w:hAnsi="Times New Roman" w:cs="Times New Roman"/>
          <w:color w:val="212121"/>
          <w:sz w:val="28"/>
          <w:szCs w:val="28"/>
          <w:shd w:val="clear" w:color="auto" w:fill="FFFFFF"/>
        </w:rPr>
        <w:t xml:space="preserve">. 2017 Feb;36(2):495-498. doi: 10.1002/nau.22964.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2016 </w:t>
      </w:r>
      <w:proofErr w:type="spellStart"/>
      <w:r w:rsidRPr="008B0F3A">
        <w:rPr>
          <w:rFonts w:ascii="Times New Roman" w:hAnsi="Times New Roman" w:cs="Times New Roman"/>
          <w:color w:val="212121"/>
          <w:sz w:val="28"/>
          <w:szCs w:val="28"/>
          <w:shd w:val="clear" w:color="auto" w:fill="FFFFFF"/>
        </w:rPr>
        <w:t>Feb</w:t>
      </w:r>
      <w:proofErr w:type="spellEnd"/>
      <w:r w:rsidRPr="008B0F3A">
        <w:rPr>
          <w:rFonts w:ascii="Times New Roman" w:hAnsi="Times New Roman" w:cs="Times New Roman"/>
          <w:color w:val="212121"/>
          <w:sz w:val="28"/>
          <w:szCs w:val="28"/>
          <w:shd w:val="clear" w:color="auto" w:fill="FFFFFF"/>
        </w:rPr>
        <w:t xml:space="preserve"> 1. PMID: 26828646.</w:t>
      </w:r>
      <w:r w:rsidRPr="008B0F3A">
        <w:rPr>
          <w:rFonts w:ascii="Times New Roman" w:hAnsi="Times New Roman" w:cs="Times New Roman"/>
          <w:sz w:val="28"/>
          <w:szCs w:val="28"/>
          <w:lang w:val="en-US"/>
        </w:rPr>
        <w:t xml:space="preserve"> </w:t>
      </w:r>
    </w:p>
    <w:p w14:paraId="20EE6225"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Weintraub AY, Glinter H, Marcus-Braun N. Narrative review of the epidemiology, diagnosis and pathophysiology of pelvic organ prolapse. Int Braz J Urol. 2020 Jan-Feb;46(1):5-14. doi: 10.1590/S1677-5538.IBJU.2018.0581. PMID: 31851453; PMCID: PMC6968909.</w:t>
      </w:r>
      <w:r w:rsidRPr="008B0F3A">
        <w:rPr>
          <w:rFonts w:ascii="Times New Roman" w:hAnsi="Times New Roman" w:cs="Times New Roman"/>
          <w:sz w:val="28"/>
          <w:szCs w:val="28"/>
          <w:lang w:val="en-US"/>
        </w:rPr>
        <w:t xml:space="preserve"> </w:t>
      </w:r>
    </w:p>
    <w:p w14:paraId="7437E4C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Nazemi A, Shapiro K, Nagpal S, Rosenblum N, Brucker BM. Pelvic Organ Prolapse in Ehlers-Danlos Syndrome. Case Rep Urol. 2023 Feb </w:t>
      </w:r>
      <w:proofErr w:type="gramStart"/>
      <w:r w:rsidRPr="008B0F3A">
        <w:rPr>
          <w:rFonts w:ascii="Times New Roman" w:hAnsi="Times New Roman" w:cs="Times New Roman"/>
          <w:color w:val="212121"/>
          <w:sz w:val="28"/>
          <w:szCs w:val="28"/>
          <w:shd w:val="clear" w:color="auto" w:fill="FFFFFF"/>
          <w:lang w:val="en-US"/>
        </w:rPr>
        <w:t>23;2023:6863711</w:t>
      </w:r>
      <w:proofErr w:type="gramEnd"/>
      <w:r w:rsidRPr="008B0F3A">
        <w:rPr>
          <w:rFonts w:ascii="Times New Roman" w:hAnsi="Times New Roman" w:cs="Times New Roman"/>
          <w:color w:val="212121"/>
          <w:sz w:val="28"/>
          <w:szCs w:val="28"/>
          <w:shd w:val="clear" w:color="auto" w:fill="FFFFFF"/>
          <w:lang w:val="en-US"/>
        </w:rPr>
        <w:t>. doi: 10.1155/2023/6863711. PMID: 36875296; PMCID: PMC9981282.</w:t>
      </w:r>
      <w:r w:rsidRPr="008B0F3A">
        <w:rPr>
          <w:rFonts w:ascii="Times New Roman" w:hAnsi="Times New Roman" w:cs="Times New Roman"/>
          <w:sz w:val="28"/>
          <w:szCs w:val="28"/>
          <w:lang w:val="en-US"/>
        </w:rPr>
        <w:t xml:space="preserve"> </w:t>
      </w:r>
    </w:p>
    <w:p w14:paraId="1F4FAC9D"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lastRenderedPageBreak/>
        <w:t xml:space="preserve">Saputra AND, Rizal DM, </w:t>
      </w:r>
      <w:proofErr w:type="spellStart"/>
      <w:r w:rsidRPr="008B0F3A">
        <w:rPr>
          <w:rFonts w:ascii="Times New Roman" w:hAnsi="Times New Roman" w:cs="Times New Roman"/>
          <w:color w:val="212121"/>
          <w:sz w:val="28"/>
          <w:szCs w:val="28"/>
          <w:shd w:val="clear" w:color="auto" w:fill="FFFFFF"/>
          <w:lang w:val="en-US"/>
        </w:rPr>
        <w:t>Ayuandari</w:t>
      </w:r>
      <w:proofErr w:type="spellEnd"/>
      <w:r w:rsidRPr="008B0F3A">
        <w:rPr>
          <w:rFonts w:ascii="Times New Roman" w:hAnsi="Times New Roman" w:cs="Times New Roman"/>
          <w:color w:val="212121"/>
          <w:sz w:val="28"/>
          <w:szCs w:val="28"/>
          <w:shd w:val="clear" w:color="auto" w:fill="FFFFFF"/>
          <w:lang w:val="en-US"/>
        </w:rPr>
        <w:t xml:space="preserve"> S, </w:t>
      </w:r>
      <w:proofErr w:type="spellStart"/>
      <w:r w:rsidRPr="008B0F3A">
        <w:rPr>
          <w:rFonts w:ascii="Times New Roman" w:hAnsi="Times New Roman" w:cs="Times New Roman"/>
          <w:color w:val="212121"/>
          <w:sz w:val="28"/>
          <w:szCs w:val="28"/>
          <w:shd w:val="clear" w:color="auto" w:fill="FFFFFF"/>
          <w:lang w:val="en-US"/>
        </w:rPr>
        <w:t>Pangastuti</w:t>
      </w:r>
      <w:proofErr w:type="spellEnd"/>
      <w:r w:rsidRPr="008B0F3A">
        <w:rPr>
          <w:rFonts w:ascii="Times New Roman" w:hAnsi="Times New Roman" w:cs="Times New Roman"/>
          <w:color w:val="212121"/>
          <w:sz w:val="28"/>
          <w:szCs w:val="28"/>
          <w:shd w:val="clear" w:color="auto" w:fill="FFFFFF"/>
          <w:lang w:val="en-US"/>
        </w:rPr>
        <w:t xml:space="preserve"> N. The difference in collagen type-1 expression in women with and without pelvic organ prolapse: a systematic review and meta-analysis. Int </w:t>
      </w:r>
      <w:proofErr w:type="spellStart"/>
      <w:r w:rsidRPr="008B0F3A">
        <w:rPr>
          <w:rFonts w:ascii="Times New Roman" w:hAnsi="Times New Roman" w:cs="Times New Roman"/>
          <w:color w:val="212121"/>
          <w:sz w:val="28"/>
          <w:szCs w:val="28"/>
          <w:shd w:val="clear" w:color="auto" w:fill="FFFFFF"/>
          <w:lang w:val="en-US"/>
        </w:rPr>
        <w:t>Urogynecol</w:t>
      </w:r>
      <w:proofErr w:type="spellEnd"/>
      <w:r w:rsidRPr="008B0F3A">
        <w:rPr>
          <w:rFonts w:ascii="Times New Roman" w:hAnsi="Times New Roman" w:cs="Times New Roman"/>
          <w:color w:val="212121"/>
          <w:sz w:val="28"/>
          <w:szCs w:val="28"/>
          <w:shd w:val="clear" w:color="auto" w:fill="FFFFFF"/>
          <w:lang w:val="en-US"/>
        </w:rPr>
        <w:t xml:space="preserve"> J. 2022 Jul;33(7):1803-1812. doi: 10.1007/s00192-022-05229-y.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2022 May 21. PMID: 35596801.</w:t>
      </w:r>
      <w:r w:rsidRPr="008B0F3A">
        <w:rPr>
          <w:rFonts w:ascii="Times New Roman" w:hAnsi="Times New Roman" w:cs="Times New Roman"/>
          <w:sz w:val="28"/>
          <w:szCs w:val="28"/>
          <w:lang w:val="en-US"/>
        </w:rPr>
        <w:t xml:space="preserve"> </w:t>
      </w:r>
    </w:p>
    <w:p w14:paraId="4E9DB71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 xml:space="preserve">Olafsdottir T, Thorleifsson G, </w:t>
      </w:r>
      <w:proofErr w:type="spellStart"/>
      <w:r w:rsidRPr="008B0F3A">
        <w:rPr>
          <w:rFonts w:ascii="Times New Roman" w:hAnsi="Times New Roman" w:cs="Times New Roman"/>
          <w:sz w:val="28"/>
          <w:szCs w:val="28"/>
          <w:lang w:val="en-US"/>
        </w:rPr>
        <w:t>Sulem</w:t>
      </w:r>
      <w:proofErr w:type="spellEnd"/>
      <w:r w:rsidRPr="008B0F3A">
        <w:rPr>
          <w:rFonts w:ascii="Times New Roman" w:hAnsi="Times New Roman" w:cs="Times New Roman"/>
          <w:sz w:val="28"/>
          <w:szCs w:val="28"/>
          <w:lang w:val="en-US"/>
        </w:rPr>
        <w:t xml:space="preserve"> P, Stefansson OA, Medek H, Olafsson K, et al. Genome-wide association identifies seven loci for pelvic organ prolapse in Iceland and the UK biobank. </w:t>
      </w:r>
      <w:proofErr w:type="spellStart"/>
      <w:r w:rsidRPr="008B0F3A">
        <w:rPr>
          <w:rFonts w:ascii="Times New Roman" w:hAnsi="Times New Roman" w:cs="Times New Roman"/>
          <w:sz w:val="28"/>
          <w:szCs w:val="28"/>
          <w:lang w:val="en-US"/>
        </w:rPr>
        <w:t>Commun</w:t>
      </w:r>
      <w:proofErr w:type="spellEnd"/>
      <w:r w:rsidRPr="008B0F3A">
        <w:rPr>
          <w:rFonts w:ascii="Times New Roman" w:hAnsi="Times New Roman" w:cs="Times New Roman"/>
          <w:sz w:val="28"/>
          <w:szCs w:val="28"/>
          <w:lang w:val="en-US"/>
        </w:rPr>
        <w:t xml:space="preserve"> Biol. 2020;3(1):129.</w:t>
      </w:r>
    </w:p>
    <w:p w14:paraId="1386903B"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Bump RC, Norton PA. Epidemiology and natural history of pelvic floor dysfunction. </w:t>
      </w:r>
      <w:proofErr w:type="spellStart"/>
      <w:r w:rsidRPr="008B0F3A">
        <w:rPr>
          <w:rFonts w:ascii="Times New Roman" w:hAnsi="Times New Roman" w:cs="Times New Roman"/>
          <w:color w:val="212121"/>
          <w:sz w:val="28"/>
          <w:szCs w:val="28"/>
          <w:shd w:val="clear" w:color="auto" w:fill="FFFFFF"/>
          <w:lang w:val="en-US"/>
        </w:rPr>
        <w:t>Obstet</w:t>
      </w:r>
      <w:proofErr w:type="spellEnd"/>
      <w:r w:rsidRPr="008B0F3A">
        <w:rPr>
          <w:rFonts w:ascii="Times New Roman" w:hAnsi="Times New Roman" w:cs="Times New Roman"/>
          <w:color w:val="212121"/>
          <w:sz w:val="28"/>
          <w:szCs w:val="28"/>
          <w:shd w:val="clear" w:color="auto" w:fill="FFFFFF"/>
          <w:lang w:val="en-US"/>
        </w:rPr>
        <w:t xml:space="preserve"> </w:t>
      </w:r>
      <w:proofErr w:type="spellStart"/>
      <w:r w:rsidRPr="008B0F3A">
        <w:rPr>
          <w:rFonts w:ascii="Times New Roman" w:hAnsi="Times New Roman" w:cs="Times New Roman"/>
          <w:color w:val="212121"/>
          <w:sz w:val="28"/>
          <w:szCs w:val="28"/>
          <w:shd w:val="clear" w:color="auto" w:fill="FFFFFF"/>
          <w:lang w:val="en-US"/>
        </w:rPr>
        <w:t>Gynecol</w:t>
      </w:r>
      <w:proofErr w:type="spellEnd"/>
      <w:r w:rsidRPr="008B0F3A">
        <w:rPr>
          <w:rFonts w:ascii="Times New Roman" w:hAnsi="Times New Roman" w:cs="Times New Roman"/>
          <w:color w:val="212121"/>
          <w:sz w:val="28"/>
          <w:szCs w:val="28"/>
          <w:shd w:val="clear" w:color="auto" w:fill="FFFFFF"/>
          <w:lang w:val="en-US"/>
        </w:rPr>
        <w:t xml:space="preserve"> Clin North Am. 1998 Dec;25(4):723-46. doi: 10.1016/s0889-8545(05)70039-5. PMID: 9921553.</w:t>
      </w:r>
    </w:p>
    <w:p w14:paraId="2C57DFDB" w14:textId="7EEDA6FB"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lang w:val="en-US"/>
        </w:rPr>
      </w:pPr>
      <w:r w:rsidRPr="008B0F3A">
        <w:rPr>
          <w:rFonts w:ascii="Times New Roman" w:hAnsi="Times New Roman" w:cs="Times New Roman"/>
          <w:sz w:val="28"/>
          <w:szCs w:val="28"/>
          <w:lang w:val="en-US"/>
        </w:rPr>
        <w:t>Norton P 1993. Pelvic floor disorders: the role of fascia and</w:t>
      </w:r>
      <w:r w:rsidR="00FC4AB8" w:rsidRPr="008B0F3A">
        <w:rPr>
          <w:rFonts w:ascii="Times New Roman" w:hAnsi="Times New Roman" w:cs="Times New Roman"/>
          <w:sz w:val="28"/>
          <w:szCs w:val="28"/>
          <w:lang w:val="en-US"/>
        </w:rPr>
        <w:t xml:space="preserve"> </w:t>
      </w:r>
      <w:r w:rsidRPr="008B0F3A">
        <w:rPr>
          <w:rFonts w:ascii="Times New Roman" w:hAnsi="Times New Roman" w:cs="Times New Roman"/>
          <w:sz w:val="28"/>
          <w:szCs w:val="28"/>
          <w:lang w:val="en-US"/>
        </w:rPr>
        <w:t>ligaments. Clinical Obstetrics and Gynecology 36(4):926–938.</w:t>
      </w:r>
    </w:p>
    <w:p w14:paraId="4233A5C8"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rPr>
      </w:pPr>
      <w:r w:rsidRPr="008B0F3A">
        <w:rPr>
          <w:rFonts w:ascii="Times New Roman" w:hAnsi="Times New Roman" w:cs="Times New Roman"/>
          <w:sz w:val="28"/>
          <w:szCs w:val="28"/>
          <w:lang w:val="en-US"/>
        </w:rPr>
        <w:t xml:space="preserve">Nagata I., Murakami G., Suzuki D. et al. Histological features of the rectovaginal septum in elderly women and a proposal for posterior vaginal defect repair // Int. </w:t>
      </w:r>
      <w:proofErr w:type="spellStart"/>
      <w:r w:rsidRPr="008B0F3A">
        <w:rPr>
          <w:rFonts w:ascii="Times New Roman" w:hAnsi="Times New Roman" w:cs="Times New Roman"/>
          <w:sz w:val="28"/>
          <w:szCs w:val="28"/>
        </w:rPr>
        <w:t>Urogynecol</w:t>
      </w:r>
      <w:proofErr w:type="spellEnd"/>
      <w:r w:rsidRPr="008B0F3A">
        <w:rPr>
          <w:rFonts w:ascii="Times New Roman" w:hAnsi="Times New Roman" w:cs="Times New Roman"/>
          <w:sz w:val="28"/>
          <w:szCs w:val="28"/>
        </w:rPr>
        <w:t xml:space="preserve">. J. </w:t>
      </w:r>
      <w:proofErr w:type="spellStart"/>
      <w:r w:rsidRPr="008B0F3A">
        <w:rPr>
          <w:rFonts w:ascii="Times New Roman" w:hAnsi="Times New Roman" w:cs="Times New Roman"/>
          <w:sz w:val="28"/>
          <w:szCs w:val="28"/>
        </w:rPr>
        <w:t>Pelvic</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Floor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Dysfunct</w:t>
      </w:r>
      <w:proofErr w:type="spellEnd"/>
      <w:r w:rsidRPr="008B0F3A">
        <w:rPr>
          <w:rFonts w:ascii="Times New Roman" w:hAnsi="Times New Roman" w:cs="Times New Roman"/>
          <w:sz w:val="28"/>
          <w:szCs w:val="28"/>
        </w:rPr>
        <w:t xml:space="preserve">. – 2007. – </w:t>
      </w:r>
      <w:proofErr w:type="spellStart"/>
      <w:r w:rsidRPr="008B0F3A">
        <w:rPr>
          <w:rFonts w:ascii="Times New Roman" w:hAnsi="Times New Roman" w:cs="Times New Roman"/>
          <w:sz w:val="28"/>
          <w:szCs w:val="28"/>
        </w:rPr>
        <w:t>Vol</w:t>
      </w:r>
      <w:proofErr w:type="spellEnd"/>
      <w:r w:rsidRPr="008B0F3A">
        <w:rPr>
          <w:rFonts w:ascii="Times New Roman" w:hAnsi="Times New Roman" w:cs="Times New Roman"/>
          <w:sz w:val="28"/>
          <w:szCs w:val="28"/>
        </w:rPr>
        <w:t>. 18(8). – P. 863–868.</w:t>
      </w:r>
    </w:p>
    <w:p w14:paraId="526BBF99"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rPr>
      </w:pPr>
      <w:r w:rsidRPr="008B0F3A">
        <w:rPr>
          <w:rFonts w:ascii="Times New Roman" w:hAnsi="Times New Roman" w:cs="Times New Roman"/>
          <w:sz w:val="28"/>
          <w:szCs w:val="28"/>
          <w:lang w:val="en-US"/>
        </w:rPr>
        <w:t xml:space="preserve">Wall L. The muscles of the pelvic floor // Clin. </w:t>
      </w:r>
      <w:proofErr w:type="spellStart"/>
      <w:r w:rsidRPr="008B0F3A">
        <w:rPr>
          <w:rFonts w:ascii="Times New Roman" w:hAnsi="Times New Roman" w:cs="Times New Roman"/>
          <w:sz w:val="28"/>
          <w:szCs w:val="28"/>
        </w:rPr>
        <w:t>Obstet</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Gynecol</w:t>
      </w:r>
      <w:proofErr w:type="spellEnd"/>
      <w:r w:rsidRPr="008B0F3A">
        <w:rPr>
          <w:rFonts w:ascii="Times New Roman" w:hAnsi="Times New Roman" w:cs="Times New Roman"/>
          <w:sz w:val="28"/>
          <w:szCs w:val="28"/>
        </w:rPr>
        <w:t xml:space="preserve">. – 1993. – </w:t>
      </w:r>
      <w:proofErr w:type="spellStart"/>
      <w:r w:rsidRPr="008B0F3A">
        <w:rPr>
          <w:rFonts w:ascii="Times New Roman" w:hAnsi="Times New Roman" w:cs="Times New Roman"/>
          <w:sz w:val="28"/>
          <w:szCs w:val="28"/>
        </w:rPr>
        <w:t>Vol</w:t>
      </w:r>
      <w:proofErr w:type="spellEnd"/>
      <w:r w:rsidRPr="008B0F3A">
        <w:rPr>
          <w:rFonts w:ascii="Times New Roman" w:hAnsi="Times New Roman" w:cs="Times New Roman"/>
          <w:sz w:val="28"/>
          <w:szCs w:val="28"/>
        </w:rPr>
        <w:t>. 36. – P. 910–925.</w:t>
      </w:r>
    </w:p>
    <w:p w14:paraId="0AA23789"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rPr>
      </w:pPr>
      <w:r w:rsidRPr="008B0F3A">
        <w:rPr>
          <w:rFonts w:ascii="Times New Roman" w:hAnsi="Times New Roman" w:cs="Times New Roman"/>
          <w:sz w:val="28"/>
          <w:szCs w:val="28"/>
          <w:lang w:val="en-US"/>
        </w:rPr>
        <w:t xml:space="preserve">DeLancey J.O. Structural support of the urethra as it relates to stress incontinence: the hammock hypothesis // Am. J. Obst. </w:t>
      </w:r>
      <w:proofErr w:type="spellStart"/>
      <w:r w:rsidRPr="008B0F3A">
        <w:rPr>
          <w:rFonts w:ascii="Times New Roman" w:hAnsi="Times New Roman" w:cs="Times New Roman"/>
          <w:sz w:val="28"/>
          <w:szCs w:val="28"/>
        </w:rPr>
        <w:t>Gynecol</w:t>
      </w:r>
      <w:proofErr w:type="spellEnd"/>
      <w:r w:rsidRPr="008B0F3A">
        <w:rPr>
          <w:rFonts w:ascii="Times New Roman" w:hAnsi="Times New Roman" w:cs="Times New Roman"/>
          <w:sz w:val="28"/>
          <w:szCs w:val="28"/>
        </w:rPr>
        <w:t xml:space="preserve">. – 1994. – </w:t>
      </w:r>
      <w:proofErr w:type="spellStart"/>
      <w:r w:rsidRPr="008B0F3A">
        <w:rPr>
          <w:rFonts w:ascii="Times New Roman" w:hAnsi="Times New Roman" w:cs="Times New Roman"/>
          <w:sz w:val="28"/>
          <w:szCs w:val="28"/>
        </w:rPr>
        <w:t>Vol</w:t>
      </w:r>
      <w:proofErr w:type="spellEnd"/>
      <w:r w:rsidRPr="008B0F3A">
        <w:rPr>
          <w:rFonts w:ascii="Times New Roman" w:hAnsi="Times New Roman" w:cs="Times New Roman"/>
          <w:sz w:val="28"/>
          <w:szCs w:val="28"/>
        </w:rPr>
        <w:t>. 170(6). – P. 1713–1720.</w:t>
      </w:r>
    </w:p>
    <w:p w14:paraId="0C394C47"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rPr>
      </w:pPr>
      <w:r w:rsidRPr="008B0F3A">
        <w:rPr>
          <w:rFonts w:ascii="Times New Roman" w:hAnsi="Times New Roman" w:cs="Times New Roman"/>
          <w:color w:val="212121"/>
          <w:sz w:val="28"/>
          <w:szCs w:val="28"/>
          <w:shd w:val="clear" w:color="auto" w:fill="FFFFFF"/>
          <w:lang w:val="en-US"/>
        </w:rPr>
        <w:t xml:space="preserve">Segal JL, Vassallo BJ, Kleeman SD, Silva WA, Karram MM. Paravaginal defects: prevalence and accuracy of preoperative detection. Int </w:t>
      </w:r>
      <w:proofErr w:type="spellStart"/>
      <w:r w:rsidRPr="008B0F3A">
        <w:rPr>
          <w:rFonts w:ascii="Times New Roman" w:hAnsi="Times New Roman" w:cs="Times New Roman"/>
          <w:color w:val="212121"/>
          <w:sz w:val="28"/>
          <w:szCs w:val="28"/>
          <w:shd w:val="clear" w:color="auto" w:fill="FFFFFF"/>
          <w:lang w:val="en-US"/>
        </w:rPr>
        <w:t>Urogynecol</w:t>
      </w:r>
      <w:proofErr w:type="spellEnd"/>
      <w:r w:rsidRPr="008B0F3A">
        <w:rPr>
          <w:rFonts w:ascii="Times New Roman" w:hAnsi="Times New Roman" w:cs="Times New Roman"/>
          <w:color w:val="212121"/>
          <w:sz w:val="28"/>
          <w:szCs w:val="28"/>
          <w:shd w:val="clear" w:color="auto" w:fill="FFFFFF"/>
          <w:lang w:val="en-US"/>
        </w:rPr>
        <w:t xml:space="preserve"> J Pelvic Floor </w:t>
      </w:r>
      <w:proofErr w:type="spellStart"/>
      <w:r w:rsidRPr="008B0F3A">
        <w:rPr>
          <w:rFonts w:ascii="Times New Roman" w:hAnsi="Times New Roman" w:cs="Times New Roman"/>
          <w:color w:val="212121"/>
          <w:sz w:val="28"/>
          <w:szCs w:val="28"/>
          <w:shd w:val="clear" w:color="auto" w:fill="FFFFFF"/>
          <w:lang w:val="en-US"/>
        </w:rPr>
        <w:t>Dysfunct</w:t>
      </w:r>
      <w:proofErr w:type="spellEnd"/>
      <w:r w:rsidRPr="008B0F3A">
        <w:rPr>
          <w:rFonts w:ascii="Times New Roman" w:hAnsi="Times New Roman" w:cs="Times New Roman"/>
          <w:color w:val="212121"/>
          <w:sz w:val="28"/>
          <w:szCs w:val="28"/>
          <w:shd w:val="clear" w:color="auto" w:fill="FFFFFF"/>
          <w:lang w:val="en-US"/>
        </w:rPr>
        <w:t xml:space="preserve">. 2004 Nov-Dec;15(6):378-83; discussion 383. doi: 10.1007/s00192-004-1196-y.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2004 </w:t>
      </w:r>
      <w:proofErr w:type="spellStart"/>
      <w:r w:rsidRPr="008B0F3A">
        <w:rPr>
          <w:rFonts w:ascii="Times New Roman" w:hAnsi="Times New Roman" w:cs="Times New Roman"/>
          <w:color w:val="212121"/>
          <w:sz w:val="28"/>
          <w:szCs w:val="28"/>
          <w:shd w:val="clear" w:color="auto" w:fill="FFFFFF"/>
        </w:rPr>
        <w:t>Jul</w:t>
      </w:r>
      <w:proofErr w:type="spellEnd"/>
      <w:r w:rsidRPr="008B0F3A">
        <w:rPr>
          <w:rFonts w:ascii="Times New Roman" w:hAnsi="Times New Roman" w:cs="Times New Roman"/>
          <w:color w:val="212121"/>
          <w:sz w:val="28"/>
          <w:szCs w:val="28"/>
          <w:shd w:val="clear" w:color="auto" w:fill="FFFFFF"/>
        </w:rPr>
        <w:t xml:space="preserve"> 1. PMID: 15278257.</w:t>
      </w:r>
    </w:p>
    <w:p w14:paraId="0D2FFA8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shd w:val="clear" w:color="auto" w:fill="FFFFFF"/>
          <w:lang w:val="en-US"/>
        </w:rPr>
        <w:t xml:space="preserve">Richardson AC. The rectovaginal septum revisited: its relationship to rectocele and its importance in rectocele repair. Clin </w:t>
      </w:r>
      <w:proofErr w:type="spellStart"/>
      <w:r w:rsidRPr="008B0F3A">
        <w:rPr>
          <w:rFonts w:ascii="Times New Roman" w:hAnsi="Times New Roman" w:cs="Times New Roman"/>
          <w:sz w:val="28"/>
          <w:szCs w:val="28"/>
          <w:shd w:val="clear" w:color="auto" w:fill="FFFFFF"/>
          <w:lang w:val="en-US"/>
        </w:rPr>
        <w:t>Obstet</w:t>
      </w:r>
      <w:proofErr w:type="spellEnd"/>
      <w:r w:rsidRPr="008B0F3A">
        <w:rPr>
          <w:rFonts w:ascii="Times New Roman" w:hAnsi="Times New Roman" w:cs="Times New Roman"/>
          <w:sz w:val="28"/>
          <w:szCs w:val="28"/>
          <w:shd w:val="clear" w:color="auto" w:fill="FFFFFF"/>
          <w:lang w:val="en-US"/>
        </w:rPr>
        <w:t xml:space="preserve"> Gynecol. 1993 Dec;36(4):976-83. doi: 10.1097/00003081-199312000-00022.</w:t>
      </w:r>
    </w:p>
    <w:p w14:paraId="04AB433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Haylen BT, De Ridder D, Freeman RM, Swift SE, </w:t>
      </w:r>
      <w:proofErr w:type="spellStart"/>
      <w:r w:rsidRPr="008B0F3A">
        <w:rPr>
          <w:rFonts w:ascii="Times New Roman" w:hAnsi="Times New Roman" w:cs="Times New Roman"/>
          <w:sz w:val="28"/>
          <w:szCs w:val="28"/>
          <w:lang w:val="en-US"/>
        </w:rPr>
        <w:t>Berghmans</w:t>
      </w:r>
      <w:proofErr w:type="spellEnd"/>
      <w:r w:rsidRPr="008B0F3A">
        <w:rPr>
          <w:rFonts w:ascii="Times New Roman" w:hAnsi="Times New Roman" w:cs="Times New Roman"/>
          <w:sz w:val="28"/>
          <w:szCs w:val="28"/>
          <w:lang w:val="en-US"/>
        </w:rPr>
        <w:t xml:space="preserve"> B, Lee J, at al. An international Urogynecological association (IUGA)/international continence society (ICS) joint report on the terminology for female pelvic </w:t>
      </w:r>
      <w:proofErr w:type="spellStart"/>
      <w:r w:rsidRPr="008B0F3A">
        <w:rPr>
          <w:rFonts w:ascii="Times New Roman" w:hAnsi="Times New Roman" w:cs="Times New Roman"/>
          <w:sz w:val="28"/>
          <w:szCs w:val="28"/>
          <w:lang w:val="en-US"/>
        </w:rPr>
        <w:t>foor</w:t>
      </w:r>
      <w:proofErr w:type="spellEnd"/>
      <w:r w:rsidRPr="008B0F3A">
        <w:rPr>
          <w:rFonts w:ascii="Times New Roman" w:hAnsi="Times New Roman" w:cs="Times New Roman"/>
          <w:sz w:val="28"/>
          <w:szCs w:val="28"/>
          <w:lang w:val="en-US"/>
        </w:rPr>
        <w:t xml:space="preserve"> dysfunction. </w:t>
      </w:r>
      <w:proofErr w:type="spellStart"/>
      <w:r w:rsidRPr="008B0F3A">
        <w:rPr>
          <w:rFonts w:ascii="Times New Roman" w:hAnsi="Times New Roman" w:cs="Times New Roman"/>
          <w:sz w:val="28"/>
          <w:szCs w:val="28"/>
          <w:lang w:val="en-US"/>
        </w:rPr>
        <w:t>Neurourology</w:t>
      </w:r>
      <w:proofErr w:type="spellEnd"/>
      <w:r w:rsidRPr="008B0F3A">
        <w:rPr>
          <w:rFonts w:ascii="Times New Roman" w:hAnsi="Times New Roman" w:cs="Times New Roman"/>
          <w:sz w:val="28"/>
          <w:szCs w:val="28"/>
          <w:lang w:val="en-US"/>
        </w:rPr>
        <w:t xml:space="preserve"> and Urodynamics: </w:t>
      </w:r>
      <w:proofErr w:type="spellStart"/>
      <w:r w:rsidRPr="008B0F3A">
        <w:rPr>
          <w:rFonts w:ascii="Times New Roman" w:hAnsi="Times New Roman" w:cs="Times New Roman"/>
          <w:sz w:val="28"/>
          <w:szCs w:val="28"/>
          <w:lang w:val="en-US"/>
        </w:rPr>
        <w:t>ofcial</w:t>
      </w:r>
      <w:proofErr w:type="spellEnd"/>
      <w:r w:rsidRPr="008B0F3A">
        <w:rPr>
          <w:rFonts w:ascii="Times New Roman" w:hAnsi="Times New Roman" w:cs="Times New Roman"/>
          <w:sz w:val="28"/>
          <w:szCs w:val="28"/>
          <w:lang w:val="en-US"/>
        </w:rPr>
        <w:t xml:space="preserve"> journal of the international continence. Society. </w:t>
      </w:r>
      <w:r w:rsidRPr="008B0F3A">
        <w:rPr>
          <w:rFonts w:ascii="Times New Roman" w:hAnsi="Times New Roman" w:cs="Times New Roman"/>
          <w:sz w:val="28"/>
          <w:szCs w:val="28"/>
        </w:rPr>
        <w:t>2010;29(1):4–20</w:t>
      </w:r>
      <w:r w:rsidRPr="008B0F3A">
        <w:rPr>
          <w:rFonts w:ascii="Times New Roman" w:hAnsi="Times New Roman" w:cs="Times New Roman"/>
          <w:sz w:val="28"/>
          <w:szCs w:val="28"/>
          <w:lang w:val="en-US"/>
        </w:rPr>
        <w:t>.</w:t>
      </w:r>
    </w:p>
    <w:p w14:paraId="393D9E72"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Bump RC, Mattiasson A, </w:t>
      </w:r>
      <w:proofErr w:type="spellStart"/>
      <w:r w:rsidRPr="008B0F3A">
        <w:rPr>
          <w:rFonts w:ascii="Times New Roman" w:hAnsi="Times New Roman" w:cs="Times New Roman"/>
          <w:color w:val="212121"/>
          <w:sz w:val="28"/>
          <w:szCs w:val="28"/>
          <w:shd w:val="clear" w:color="auto" w:fill="FFFFFF"/>
          <w:lang w:val="en-US"/>
        </w:rPr>
        <w:t>Bø</w:t>
      </w:r>
      <w:proofErr w:type="spellEnd"/>
      <w:r w:rsidRPr="008B0F3A">
        <w:rPr>
          <w:rFonts w:ascii="Times New Roman" w:hAnsi="Times New Roman" w:cs="Times New Roman"/>
          <w:color w:val="212121"/>
          <w:sz w:val="28"/>
          <w:szCs w:val="28"/>
          <w:shd w:val="clear" w:color="auto" w:fill="FFFFFF"/>
          <w:lang w:val="en-US"/>
        </w:rPr>
        <w:t xml:space="preserve"> K, Brubaker LP, DeLancey JO, Klarskov P, Shull BL, Smith AR. The standardization of terminology of female pelvic organ </w:t>
      </w:r>
      <w:proofErr w:type="gramStart"/>
      <w:r w:rsidRPr="008B0F3A">
        <w:rPr>
          <w:rFonts w:ascii="Times New Roman" w:hAnsi="Times New Roman" w:cs="Times New Roman"/>
          <w:color w:val="212121"/>
          <w:sz w:val="28"/>
          <w:szCs w:val="28"/>
          <w:shd w:val="clear" w:color="auto" w:fill="FFFFFF"/>
          <w:lang w:val="en-US"/>
        </w:rPr>
        <w:t>prolapse</w:t>
      </w:r>
      <w:proofErr w:type="gramEnd"/>
      <w:r w:rsidRPr="008B0F3A">
        <w:rPr>
          <w:rFonts w:ascii="Times New Roman" w:hAnsi="Times New Roman" w:cs="Times New Roman"/>
          <w:color w:val="212121"/>
          <w:sz w:val="28"/>
          <w:szCs w:val="28"/>
          <w:shd w:val="clear" w:color="auto" w:fill="FFFFFF"/>
          <w:lang w:val="en-US"/>
        </w:rPr>
        <w:t xml:space="preserve"> and pelvic floor dysfunction. </w:t>
      </w:r>
      <w:proofErr w:type="spellStart"/>
      <w:r w:rsidRPr="008B0F3A">
        <w:rPr>
          <w:rFonts w:ascii="Times New Roman" w:hAnsi="Times New Roman" w:cs="Times New Roman"/>
          <w:color w:val="212121"/>
          <w:sz w:val="28"/>
          <w:szCs w:val="28"/>
          <w:shd w:val="clear" w:color="auto" w:fill="FFFFFF"/>
        </w:rPr>
        <w:t>Am</w:t>
      </w:r>
      <w:proofErr w:type="spellEnd"/>
      <w:r w:rsidRPr="008B0F3A">
        <w:rPr>
          <w:rFonts w:ascii="Times New Roman" w:hAnsi="Times New Roman" w:cs="Times New Roman"/>
          <w:color w:val="212121"/>
          <w:sz w:val="28"/>
          <w:szCs w:val="28"/>
          <w:shd w:val="clear" w:color="auto" w:fill="FFFFFF"/>
        </w:rPr>
        <w:t xml:space="preserve"> J </w:t>
      </w:r>
      <w:proofErr w:type="spellStart"/>
      <w:r w:rsidRPr="008B0F3A">
        <w:rPr>
          <w:rFonts w:ascii="Times New Roman" w:hAnsi="Times New Roman" w:cs="Times New Roman"/>
          <w:color w:val="212121"/>
          <w:sz w:val="28"/>
          <w:szCs w:val="28"/>
          <w:shd w:val="clear" w:color="auto" w:fill="FFFFFF"/>
        </w:rPr>
        <w:t>Obstet</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Gynecol</w:t>
      </w:r>
      <w:proofErr w:type="spellEnd"/>
      <w:r w:rsidRPr="008B0F3A">
        <w:rPr>
          <w:rFonts w:ascii="Times New Roman" w:hAnsi="Times New Roman" w:cs="Times New Roman"/>
          <w:color w:val="212121"/>
          <w:sz w:val="28"/>
          <w:szCs w:val="28"/>
          <w:shd w:val="clear" w:color="auto" w:fill="FFFFFF"/>
        </w:rPr>
        <w:t>. 1996 Jul;175(1):10-7. doi: 10.1016/s0002-9378(96)70243-0. PMID: 8694033.</w:t>
      </w:r>
    </w:p>
    <w:p w14:paraId="0BF4479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Barbier H, Carberry CL, Karjalainen PK, Mahoney CK, Galán VM, Rosamilia A, Ruess E, Shaker D, </w:t>
      </w:r>
      <w:proofErr w:type="spellStart"/>
      <w:r w:rsidRPr="008B0F3A">
        <w:rPr>
          <w:rFonts w:ascii="Times New Roman" w:hAnsi="Times New Roman" w:cs="Times New Roman"/>
          <w:color w:val="212121"/>
          <w:sz w:val="28"/>
          <w:szCs w:val="28"/>
          <w:shd w:val="clear" w:color="auto" w:fill="FFFFFF"/>
          <w:lang w:val="en-US"/>
        </w:rPr>
        <w:t>Thariani</w:t>
      </w:r>
      <w:proofErr w:type="spellEnd"/>
      <w:r w:rsidRPr="008B0F3A">
        <w:rPr>
          <w:rFonts w:ascii="Times New Roman" w:hAnsi="Times New Roman" w:cs="Times New Roman"/>
          <w:color w:val="212121"/>
          <w:sz w:val="28"/>
          <w:szCs w:val="28"/>
          <w:shd w:val="clear" w:color="auto" w:fill="FFFFFF"/>
          <w:lang w:val="en-US"/>
        </w:rPr>
        <w:t xml:space="preserve"> K. International Urogynecology consultation chapter 2 committee 3: the clinical evaluation of pelvic organ </w:t>
      </w:r>
      <w:proofErr w:type="gramStart"/>
      <w:r w:rsidRPr="008B0F3A">
        <w:rPr>
          <w:rFonts w:ascii="Times New Roman" w:hAnsi="Times New Roman" w:cs="Times New Roman"/>
          <w:color w:val="212121"/>
          <w:sz w:val="28"/>
          <w:szCs w:val="28"/>
          <w:shd w:val="clear" w:color="auto" w:fill="FFFFFF"/>
          <w:lang w:val="en-US"/>
        </w:rPr>
        <w:t>prolapse</w:t>
      </w:r>
      <w:proofErr w:type="gramEnd"/>
      <w:r w:rsidRPr="008B0F3A">
        <w:rPr>
          <w:rFonts w:ascii="Times New Roman" w:hAnsi="Times New Roman" w:cs="Times New Roman"/>
          <w:color w:val="212121"/>
          <w:sz w:val="28"/>
          <w:szCs w:val="28"/>
          <w:shd w:val="clear" w:color="auto" w:fill="FFFFFF"/>
          <w:lang w:val="en-US"/>
        </w:rPr>
        <w:t xml:space="preserve"> including investigations into associated morbidity/pelvic floor dysfunction. Int </w:t>
      </w:r>
      <w:proofErr w:type="spellStart"/>
      <w:r w:rsidRPr="008B0F3A">
        <w:rPr>
          <w:rFonts w:ascii="Times New Roman" w:hAnsi="Times New Roman" w:cs="Times New Roman"/>
          <w:color w:val="212121"/>
          <w:sz w:val="28"/>
          <w:szCs w:val="28"/>
          <w:shd w:val="clear" w:color="auto" w:fill="FFFFFF"/>
          <w:lang w:val="en-US"/>
        </w:rPr>
        <w:t>Urogynecol</w:t>
      </w:r>
      <w:proofErr w:type="spellEnd"/>
      <w:r w:rsidRPr="008B0F3A">
        <w:rPr>
          <w:rFonts w:ascii="Times New Roman" w:hAnsi="Times New Roman" w:cs="Times New Roman"/>
          <w:color w:val="212121"/>
          <w:sz w:val="28"/>
          <w:szCs w:val="28"/>
          <w:shd w:val="clear" w:color="auto" w:fill="FFFFFF"/>
          <w:lang w:val="en-US"/>
        </w:rPr>
        <w:t xml:space="preserve"> J. 2023 Nov;34(11):2657-2688. doi: 10.1007/s00192-023-05629-8.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2023 Sep 22. PMID: 37737436; PMCID: PMC10682140.</w:t>
      </w:r>
    </w:p>
    <w:p w14:paraId="356C47D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lastRenderedPageBreak/>
        <w:t xml:space="preserve">Frawley H, Shelly B, Morin M, Bernard S, </w:t>
      </w:r>
      <w:proofErr w:type="spellStart"/>
      <w:r w:rsidRPr="008B0F3A">
        <w:rPr>
          <w:rFonts w:ascii="Times New Roman" w:hAnsi="Times New Roman" w:cs="Times New Roman"/>
          <w:color w:val="212121"/>
          <w:sz w:val="28"/>
          <w:szCs w:val="28"/>
          <w:shd w:val="clear" w:color="auto" w:fill="FFFFFF"/>
          <w:lang w:val="en-US"/>
        </w:rPr>
        <w:t>Bø</w:t>
      </w:r>
      <w:proofErr w:type="spellEnd"/>
      <w:r w:rsidRPr="008B0F3A">
        <w:rPr>
          <w:rFonts w:ascii="Times New Roman" w:hAnsi="Times New Roman" w:cs="Times New Roman"/>
          <w:color w:val="212121"/>
          <w:sz w:val="28"/>
          <w:szCs w:val="28"/>
          <w:shd w:val="clear" w:color="auto" w:fill="FFFFFF"/>
          <w:lang w:val="en-US"/>
        </w:rPr>
        <w:t xml:space="preserve"> K, Digesu GA, Dickinson T, Goonewardene S, McClurg D, </w:t>
      </w:r>
      <w:proofErr w:type="spellStart"/>
      <w:r w:rsidRPr="008B0F3A">
        <w:rPr>
          <w:rFonts w:ascii="Times New Roman" w:hAnsi="Times New Roman" w:cs="Times New Roman"/>
          <w:color w:val="212121"/>
          <w:sz w:val="28"/>
          <w:szCs w:val="28"/>
          <w:shd w:val="clear" w:color="auto" w:fill="FFFFFF"/>
          <w:lang w:val="en-US"/>
        </w:rPr>
        <w:t>Rahnama'i</w:t>
      </w:r>
      <w:proofErr w:type="spellEnd"/>
      <w:r w:rsidRPr="008B0F3A">
        <w:rPr>
          <w:rFonts w:ascii="Times New Roman" w:hAnsi="Times New Roman" w:cs="Times New Roman"/>
          <w:color w:val="212121"/>
          <w:sz w:val="28"/>
          <w:szCs w:val="28"/>
          <w:shd w:val="clear" w:color="auto" w:fill="FFFFFF"/>
          <w:lang w:val="en-US"/>
        </w:rPr>
        <w:t xml:space="preserve"> MS, </w:t>
      </w:r>
      <w:proofErr w:type="spellStart"/>
      <w:r w:rsidRPr="008B0F3A">
        <w:rPr>
          <w:rFonts w:ascii="Times New Roman" w:hAnsi="Times New Roman" w:cs="Times New Roman"/>
          <w:color w:val="212121"/>
          <w:sz w:val="28"/>
          <w:szCs w:val="28"/>
          <w:shd w:val="clear" w:color="auto" w:fill="FFFFFF"/>
          <w:lang w:val="en-US"/>
        </w:rPr>
        <w:t>Schizas</w:t>
      </w:r>
      <w:proofErr w:type="spellEnd"/>
      <w:r w:rsidRPr="008B0F3A">
        <w:rPr>
          <w:rFonts w:ascii="Times New Roman" w:hAnsi="Times New Roman" w:cs="Times New Roman"/>
          <w:color w:val="212121"/>
          <w:sz w:val="28"/>
          <w:szCs w:val="28"/>
          <w:shd w:val="clear" w:color="auto" w:fill="FFFFFF"/>
          <w:lang w:val="en-US"/>
        </w:rPr>
        <w:t xml:space="preserve"> A, </w:t>
      </w:r>
      <w:proofErr w:type="spellStart"/>
      <w:r w:rsidRPr="008B0F3A">
        <w:rPr>
          <w:rFonts w:ascii="Times New Roman" w:hAnsi="Times New Roman" w:cs="Times New Roman"/>
          <w:color w:val="212121"/>
          <w:sz w:val="28"/>
          <w:szCs w:val="28"/>
          <w:shd w:val="clear" w:color="auto" w:fill="FFFFFF"/>
          <w:lang w:val="en-US"/>
        </w:rPr>
        <w:t>Slieker</w:t>
      </w:r>
      <w:proofErr w:type="spellEnd"/>
      <w:r w:rsidRPr="008B0F3A">
        <w:rPr>
          <w:rFonts w:ascii="Times New Roman" w:hAnsi="Times New Roman" w:cs="Times New Roman"/>
          <w:color w:val="212121"/>
          <w:sz w:val="28"/>
          <w:szCs w:val="28"/>
          <w:shd w:val="clear" w:color="auto" w:fill="FFFFFF"/>
          <w:lang w:val="en-US"/>
        </w:rPr>
        <w:t xml:space="preserve">-Ten Hove M, Takahashi S, Voelkl Guevara J. An International Continence Society (ICS) report on the terminology for pelvic floor muscle assessment. </w:t>
      </w:r>
      <w:proofErr w:type="spellStart"/>
      <w:r w:rsidRPr="008B0F3A">
        <w:rPr>
          <w:rFonts w:ascii="Times New Roman" w:hAnsi="Times New Roman" w:cs="Times New Roman"/>
          <w:color w:val="212121"/>
          <w:sz w:val="28"/>
          <w:szCs w:val="28"/>
          <w:shd w:val="clear" w:color="auto" w:fill="FFFFFF"/>
        </w:rPr>
        <w:t>Neurourol</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Urodyn</w:t>
      </w:r>
      <w:proofErr w:type="spellEnd"/>
      <w:r w:rsidRPr="008B0F3A">
        <w:rPr>
          <w:rFonts w:ascii="Times New Roman" w:hAnsi="Times New Roman" w:cs="Times New Roman"/>
          <w:color w:val="212121"/>
          <w:sz w:val="28"/>
          <w:szCs w:val="28"/>
          <w:shd w:val="clear" w:color="auto" w:fill="FFFFFF"/>
        </w:rPr>
        <w:t xml:space="preserve">. 2021 Jun;40(5):1217-1260. doi: 10.1002/nau.24658.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2021 </w:t>
      </w:r>
      <w:proofErr w:type="spellStart"/>
      <w:r w:rsidRPr="008B0F3A">
        <w:rPr>
          <w:rFonts w:ascii="Times New Roman" w:hAnsi="Times New Roman" w:cs="Times New Roman"/>
          <w:color w:val="212121"/>
          <w:sz w:val="28"/>
          <w:szCs w:val="28"/>
          <w:shd w:val="clear" w:color="auto" w:fill="FFFFFF"/>
        </w:rPr>
        <w:t>Apr</w:t>
      </w:r>
      <w:proofErr w:type="spellEnd"/>
      <w:r w:rsidRPr="008B0F3A">
        <w:rPr>
          <w:rFonts w:ascii="Times New Roman" w:hAnsi="Times New Roman" w:cs="Times New Roman"/>
          <w:color w:val="212121"/>
          <w:sz w:val="28"/>
          <w:szCs w:val="28"/>
          <w:shd w:val="clear" w:color="auto" w:fill="FFFFFF"/>
        </w:rPr>
        <w:t xml:space="preserve"> 12. PMID: 33844342.</w:t>
      </w:r>
    </w:p>
    <w:p w14:paraId="160C31D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Harvey, M-A, </w:t>
      </w:r>
      <w:proofErr w:type="spellStart"/>
      <w:r w:rsidRPr="008B0F3A">
        <w:rPr>
          <w:rFonts w:ascii="Times New Roman" w:hAnsi="Times New Roman" w:cs="Times New Roman"/>
          <w:sz w:val="28"/>
          <w:szCs w:val="28"/>
          <w:shd w:val="clear" w:color="auto" w:fill="FFFFFF"/>
          <w:lang w:val="en-US"/>
        </w:rPr>
        <w:t>Versi</w:t>
      </w:r>
      <w:proofErr w:type="spellEnd"/>
      <w:r w:rsidRPr="008B0F3A">
        <w:rPr>
          <w:rFonts w:ascii="Times New Roman" w:hAnsi="Times New Roman" w:cs="Times New Roman"/>
          <w:sz w:val="28"/>
          <w:szCs w:val="28"/>
          <w:shd w:val="clear" w:color="auto" w:fill="FFFFFF"/>
          <w:lang w:val="en-US"/>
        </w:rPr>
        <w:t xml:space="preserve">, E. Urogynecology and pelvic floor dysfunction. In: Kistner's Gynecology and Women's Health, 7th ed, Ryan, KJ, Berkowitz, RS, Barbieri, RL, </w:t>
      </w:r>
      <w:proofErr w:type="spellStart"/>
      <w:r w:rsidRPr="008B0F3A">
        <w:rPr>
          <w:rFonts w:ascii="Times New Roman" w:hAnsi="Times New Roman" w:cs="Times New Roman"/>
          <w:sz w:val="28"/>
          <w:szCs w:val="28"/>
          <w:shd w:val="clear" w:color="auto" w:fill="FFFFFF"/>
          <w:lang w:val="en-US"/>
        </w:rPr>
        <w:t>Dunaif</w:t>
      </w:r>
      <w:proofErr w:type="spellEnd"/>
      <w:r w:rsidRPr="008B0F3A">
        <w:rPr>
          <w:rFonts w:ascii="Times New Roman" w:hAnsi="Times New Roman" w:cs="Times New Roman"/>
          <w:sz w:val="28"/>
          <w:szCs w:val="28"/>
          <w:shd w:val="clear" w:color="auto" w:fill="FFFFFF"/>
          <w:lang w:val="en-US"/>
        </w:rPr>
        <w:t xml:space="preserve">, A (Eds), St. Louis, Mosby 1999. </w:t>
      </w:r>
      <w:proofErr w:type="spellStart"/>
      <w:r w:rsidRPr="008B0F3A">
        <w:rPr>
          <w:rFonts w:ascii="Times New Roman" w:hAnsi="Times New Roman" w:cs="Times New Roman"/>
          <w:sz w:val="28"/>
          <w:szCs w:val="28"/>
          <w:shd w:val="clear" w:color="auto" w:fill="FFFFFF"/>
        </w:rPr>
        <w:t>Copyright</w:t>
      </w:r>
      <w:proofErr w:type="spellEnd"/>
      <w:r w:rsidRPr="008B0F3A">
        <w:rPr>
          <w:rFonts w:ascii="Times New Roman" w:hAnsi="Times New Roman" w:cs="Times New Roman"/>
          <w:sz w:val="28"/>
          <w:szCs w:val="28"/>
          <w:shd w:val="clear" w:color="auto" w:fill="FFFFFF"/>
        </w:rPr>
        <w:t xml:space="preserve"> © 1999 </w:t>
      </w:r>
      <w:proofErr w:type="spellStart"/>
      <w:r w:rsidRPr="008B0F3A">
        <w:rPr>
          <w:rFonts w:ascii="Times New Roman" w:hAnsi="Times New Roman" w:cs="Times New Roman"/>
          <w:sz w:val="28"/>
          <w:szCs w:val="28"/>
          <w:shd w:val="clear" w:color="auto" w:fill="FFFFFF"/>
        </w:rPr>
        <w:t>Elsevier</w:t>
      </w:r>
      <w:proofErr w:type="spellEnd"/>
      <w:r w:rsidRPr="008B0F3A">
        <w:rPr>
          <w:rFonts w:ascii="Times New Roman" w:hAnsi="Times New Roman" w:cs="Times New Roman"/>
          <w:sz w:val="28"/>
          <w:szCs w:val="28"/>
          <w:shd w:val="clear" w:color="auto" w:fill="FFFFFF"/>
        </w:rPr>
        <w:t>.</w:t>
      </w:r>
    </w:p>
    <w:p w14:paraId="6CDFA8F7"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color w:val="212121"/>
          <w:sz w:val="28"/>
          <w:szCs w:val="28"/>
          <w:shd w:val="clear" w:color="auto" w:fill="FFFFFF"/>
          <w:lang w:val="en-US"/>
        </w:rPr>
        <w:t>Aboseif</w:t>
      </w:r>
      <w:proofErr w:type="spellEnd"/>
      <w:r w:rsidRPr="008B0F3A">
        <w:rPr>
          <w:rFonts w:ascii="Times New Roman" w:hAnsi="Times New Roman" w:cs="Times New Roman"/>
          <w:color w:val="212121"/>
          <w:sz w:val="28"/>
          <w:szCs w:val="28"/>
          <w:shd w:val="clear" w:color="auto" w:fill="FFFFFF"/>
          <w:lang w:val="en-US"/>
        </w:rPr>
        <w:t xml:space="preserve"> C, Liu P. Pelvic Organ Prolapse. 2022 Oct 3. In: </w:t>
      </w:r>
      <w:proofErr w:type="spellStart"/>
      <w:r w:rsidRPr="008B0F3A">
        <w:rPr>
          <w:rFonts w:ascii="Times New Roman" w:hAnsi="Times New Roman" w:cs="Times New Roman"/>
          <w:color w:val="212121"/>
          <w:sz w:val="28"/>
          <w:szCs w:val="28"/>
          <w:shd w:val="clear" w:color="auto" w:fill="FFFFFF"/>
          <w:lang w:val="en-US"/>
        </w:rPr>
        <w:t>StatPearls</w:t>
      </w:r>
      <w:proofErr w:type="spellEnd"/>
      <w:r w:rsidRPr="008B0F3A">
        <w:rPr>
          <w:rFonts w:ascii="Times New Roman" w:hAnsi="Times New Roman" w:cs="Times New Roman"/>
          <w:color w:val="212121"/>
          <w:sz w:val="28"/>
          <w:szCs w:val="28"/>
          <w:shd w:val="clear" w:color="auto" w:fill="FFFFFF"/>
          <w:lang w:val="en-US"/>
        </w:rPr>
        <w:t xml:space="preserve"> [Internet]. Treasure Island (FL): </w:t>
      </w:r>
      <w:proofErr w:type="spellStart"/>
      <w:r w:rsidRPr="008B0F3A">
        <w:rPr>
          <w:rFonts w:ascii="Times New Roman" w:hAnsi="Times New Roman" w:cs="Times New Roman"/>
          <w:color w:val="212121"/>
          <w:sz w:val="28"/>
          <w:szCs w:val="28"/>
          <w:shd w:val="clear" w:color="auto" w:fill="FFFFFF"/>
          <w:lang w:val="en-US"/>
        </w:rPr>
        <w:t>StatPearls</w:t>
      </w:r>
      <w:proofErr w:type="spellEnd"/>
      <w:r w:rsidRPr="008B0F3A">
        <w:rPr>
          <w:rFonts w:ascii="Times New Roman" w:hAnsi="Times New Roman" w:cs="Times New Roman"/>
          <w:color w:val="212121"/>
          <w:sz w:val="28"/>
          <w:szCs w:val="28"/>
          <w:shd w:val="clear" w:color="auto" w:fill="FFFFFF"/>
          <w:lang w:val="en-US"/>
        </w:rPr>
        <w:t xml:space="preserve"> Publishing; 2023 Jan–. </w:t>
      </w:r>
      <w:r w:rsidRPr="008B0F3A">
        <w:rPr>
          <w:rFonts w:ascii="Times New Roman" w:hAnsi="Times New Roman" w:cs="Times New Roman"/>
          <w:color w:val="212121"/>
          <w:sz w:val="28"/>
          <w:szCs w:val="28"/>
          <w:shd w:val="clear" w:color="auto" w:fill="FFFFFF"/>
        </w:rPr>
        <w:t>PMID: 33085376.</w:t>
      </w:r>
    </w:p>
    <w:p w14:paraId="5B61F29B"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Swift S, Woodman P, O'Boyle A, Kahn M, Valley M, Bland D, Wang W, Schaffer J. Pelvic Organ Support Study (POSST): the distribution, clinical definition, and epidemiologic condition of pelvic organ support defects. </w:t>
      </w:r>
      <w:proofErr w:type="spellStart"/>
      <w:r w:rsidRPr="008B0F3A">
        <w:rPr>
          <w:rFonts w:ascii="Times New Roman" w:hAnsi="Times New Roman" w:cs="Times New Roman"/>
          <w:color w:val="212121"/>
          <w:sz w:val="28"/>
          <w:szCs w:val="28"/>
          <w:shd w:val="clear" w:color="auto" w:fill="FFFFFF"/>
        </w:rPr>
        <w:t>Am</w:t>
      </w:r>
      <w:proofErr w:type="spellEnd"/>
      <w:r w:rsidRPr="008B0F3A">
        <w:rPr>
          <w:rFonts w:ascii="Times New Roman" w:hAnsi="Times New Roman" w:cs="Times New Roman"/>
          <w:color w:val="212121"/>
          <w:sz w:val="28"/>
          <w:szCs w:val="28"/>
          <w:shd w:val="clear" w:color="auto" w:fill="FFFFFF"/>
        </w:rPr>
        <w:t xml:space="preserve"> J </w:t>
      </w:r>
      <w:proofErr w:type="spellStart"/>
      <w:r w:rsidRPr="008B0F3A">
        <w:rPr>
          <w:rFonts w:ascii="Times New Roman" w:hAnsi="Times New Roman" w:cs="Times New Roman"/>
          <w:color w:val="212121"/>
          <w:sz w:val="28"/>
          <w:szCs w:val="28"/>
          <w:shd w:val="clear" w:color="auto" w:fill="FFFFFF"/>
        </w:rPr>
        <w:t>Obstet</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Gynecol</w:t>
      </w:r>
      <w:proofErr w:type="spellEnd"/>
      <w:r w:rsidRPr="008B0F3A">
        <w:rPr>
          <w:rFonts w:ascii="Times New Roman" w:hAnsi="Times New Roman" w:cs="Times New Roman"/>
          <w:color w:val="212121"/>
          <w:sz w:val="28"/>
          <w:szCs w:val="28"/>
          <w:shd w:val="clear" w:color="auto" w:fill="FFFFFF"/>
        </w:rPr>
        <w:t>. 2005 Mar;192(3):795-806. doi: 10.1016/j.ajog.2004.10.602. PMID: 15746674.</w:t>
      </w:r>
    </w:p>
    <w:p w14:paraId="57A50D48"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American College of Obstetricians and Gynecologists and the American </w:t>
      </w:r>
      <w:proofErr w:type="spellStart"/>
      <w:r w:rsidRPr="008B0F3A">
        <w:rPr>
          <w:rFonts w:ascii="Times New Roman" w:hAnsi="Times New Roman" w:cs="Times New Roman"/>
          <w:color w:val="212121"/>
          <w:sz w:val="28"/>
          <w:szCs w:val="28"/>
          <w:shd w:val="clear" w:color="auto" w:fill="FFFFFF"/>
          <w:lang w:val="en-US"/>
        </w:rPr>
        <w:t>Urogynecologic</w:t>
      </w:r>
      <w:proofErr w:type="spellEnd"/>
      <w:r w:rsidRPr="008B0F3A">
        <w:rPr>
          <w:rFonts w:ascii="Times New Roman" w:hAnsi="Times New Roman" w:cs="Times New Roman"/>
          <w:color w:val="212121"/>
          <w:sz w:val="28"/>
          <w:szCs w:val="28"/>
          <w:shd w:val="clear" w:color="auto" w:fill="FFFFFF"/>
          <w:lang w:val="en-US"/>
        </w:rPr>
        <w:t xml:space="preserve"> Society; INTERIM UPDATE: This Practice Bulletin is updated as highlighted to reflect the US Food and Drug Administration order to stop the sale of transvaginal synthetic mesh products for the repair of pelvic organ </w:t>
      </w:r>
      <w:proofErr w:type="gramStart"/>
      <w:r w:rsidRPr="008B0F3A">
        <w:rPr>
          <w:rFonts w:ascii="Times New Roman" w:hAnsi="Times New Roman" w:cs="Times New Roman"/>
          <w:color w:val="212121"/>
          <w:sz w:val="28"/>
          <w:szCs w:val="28"/>
          <w:shd w:val="clear" w:color="auto" w:fill="FFFFFF"/>
          <w:lang w:val="en-US"/>
        </w:rPr>
        <w:t>prolapse..</w:t>
      </w:r>
      <w:proofErr w:type="gramEnd"/>
      <w:r w:rsidRPr="008B0F3A">
        <w:rPr>
          <w:rFonts w:ascii="Times New Roman" w:hAnsi="Times New Roman" w:cs="Times New Roman"/>
          <w:color w:val="212121"/>
          <w:sz w:val="28"/>
          <w:szCs w:val="28"/>
          <w:shd w:val="clear" w:color="auto" w:fill="FFFFFF"/>
          <w:lang w:val="en-US"/>
        </w:rPr>
        <w:t xml:space="preserve"> Pelvic Organ Prolapse. Female Pelvic Med </w:t>
      </w:r>
      <w:proofErr w:type="spellStart"/>
      <w:r w:rsidRPr="008B0F3A">
        <w:rPr>
          <w:rFonts w:ascii="Times New Roman" w:hAnsi="Times New Roman" w:cs="Times New Roman"/>
          <w:color w:val="212121"/>
          <w:sz w:val="28"/>
          <w:szCs w:val="28"/>
          <w:shd w:val="clear" w:color="auto" w:fill="FFFFFF"/>
          <w:lang w:val="en-US"/>
        </w:rPr>
        <w:t>Reconstr</w:t>
      </w:r>
      <w:proofErr w:type="spellEnd"/>
      <w:r w:rsidRPr="008B0F3A">
        <w:rPr>
          <w:rFonts w:ascii="Times New Roman" w:hAnsi="Times New Roman" w:cs="Times New Roman"/>
          <w:color w:val="212121"/>
          <w:sz w:val="28"/>
          <w:szCs w:val="28"/>
          <w:shd w:val="clear" w:color="auto" w:fill="FFFFFF"/>
          <w:lang w:val="en-US"/>
        </w:rPr>
        <w:t xml:space="preserve"> Surg. 2019 Nov/Dec;25(6):397-408. doi: 10.1097/SPV.0000000000000794. </w:t>
      </w:r>
      <w:r w:rsidRPr="008B0F3A">
        <w:rPr>
          <w:rFonts w:ascii="Times New Roman" w:hAnsi="Times New Roman" w:cs="Times New Roman"/>
          <w:color w:val="212121"/>
          <w:sz w:val="28"/>
          <w:szCs w:val="28"/>
          <w:shd w:val="clear" w:color="auto" w:fill="FFFFFF"/>
        </w:rPr>
        <w:t>PMID: 31663890.</w:t>
      </w:r>
    </w:p>
    <w:p w14:paraId="71FB6F5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Pizarro-Berdichevsky J, </w:t>
      </w:r>
      <w:proofErr w:type="spellStart"/>
      <w:r w:rsidRPr="008B0F3A">
        <w:rPr>
          <w:rFonts w:ascii="Times New Roman" w:hAnsi="Times New Roman" w:cs="Times New Roman"/>
          <w:color w:val="212121"/>
          <w:sz w:val="28"/>
          <w:szCs w:val="28"/>
          <w:shd w:val="clear" w:color="auto" w:fill="FFFFFF"/>
          <w:lang w:val="en-US"/>
        </w:rPr>
        <w:t>Borazjani</w:t>
      </w:r>
      <w:proofErr w:type="spellEnd"/>
      <w:r w:rsidRPr="008B0F3A">
        <w:rPr>
          <w:rFonts w:ascii="Times New Roman" w:hAnsi="Times New Roman" w:cs="Times New Roman"/>
          <w:color w:val="212121"/>
          <w:sz w:val="28"/>
          <w:szCs w:val="28"/>
          <w:shd w:val="clear" w:color="auto" w:fill="FFFFFF"/>
          <w:lang w:val="en-US"/>
        </w:rPr>
        <w:t xml:space="preserve"> A, Pattillo A, Arellano M, Li J, Goldman HB. Natural history of pelvic organ </w:t>
      </w:r>
      <w:proofErr w:type="gramStart"/>
      <w:r w:rsidRPr="008B0F3A">
        <w:rPr>
          <w:rFonts w:ascii="Times New Roman" w:hAnsi="Times New Roman" w:cs="Times New Roman"/>
          <w:color w:val="212121"/>
          <w:sz w:val="28"/>
          <w:szCs w:val="28"/>
          <w:shd w:val="clear" w:color="auto" w:fill="FFFFFF"/>
          <w:lang w:val="en-US"/>
        </w:rPr>
        <w:t>prolapse</w:t>
      </w:r>
      <w:proofErr w:type="gramEnd"/>
      <w:r w:rsidRPr="008B0F3A">
        <w:rPr>
          <w:rFonts w:ascii="Times New Roman" w:hAnsi="Times New Roman" w:cs="Times New Roman"/>
          <w:color w:val="212121"/>
          <w:sz w:val="28"/>
          <w:szCs w:val="28"/>
          <w:shd w:val="clear" w:color="auto" w:fill="FFFFFF"/>
          <w:lang w:val="en-US"/>
        </w:rPr>
        <w:t xml:space="preserve"> in symptomatic patients actively seeking treatment. </w:t>
      </w:r>
      <w:r w:rsidRPr="008B0F3A">
        <w:rPr>
          <w:rFonts w:ascii="Times New Roman" w:hAnsi="Times New Roman" w:cs="Times New Roman"/>
          <w:color w:val="212121"/>
          <w:sz w:val="28"/>
          <w:szCs w:val="28"/>
          <w:shd w:val="clear" w:color="auto" w:fill="FFFFFF"/>
        </w:rPr>
        <w:t xml:space="preserve">Int </w:t>
      </w:r>
      <w:proofErr w:type="spellStart"/>
      <w:r w:rsidRPr="008B0F3A">
        <w:rPr>
          <w:rFonts w:ascii="Times New Roman" w:hAnsi="Times New Roman" w:cs="Times New Roman"/>
          <w:color w:val="212121"/>
          <w:sz w:val="28"/>
          <w:szCs w:val="28"/>
          <w:shd w:val="clear" w:color="auto" w:fill="FFFFFF"/>
        </w:rPr>
        <w:t>Urogynecol</w:t>
      </w:r>
      <w:proofErr w:type="spellEnd"/>
      <w:r w:rsidRPr="008B0F3A">
        <w:rPr>
          <w:rFonts w:ascii="Times New Roman" w:hAnsi="Times New Roman" w:cs="Times New Roman"/>
          <w:color w:val="212121"/>
          <w:sz w:val="28"/>
          <w:szCs w:val="28"/>
          <w:shd w:val="clear" w:color="auto" w:fill="FFFFFF"/>
        </w:rPr>
        <w:t xml:space="preserve"> J. 2018 Jun;29(6):873-880. doi: 10.1007/s00192-017-3450-0.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2017 </w:t>
      </w:r>
      <w:proofErr w:type="spellStart"/>
      <w:r w:rsidRPr="008B0F3A">
        <w:rPr>
          <w:rFonts w:ascii="Times New Roman" w:hAnsi="Times New Roman" w:cs="Times New Roman"/>
          <w:color w:val="212121"/>
          <w:sz w:val="28"/>
          <w:szCs w:val="28"/>
          <w:shd w:val="clear" w:color="auto" w:fill="FFFFFF"/>
        </w:rPr>
        <w:t>Aug</w:t>
      </w:r>
      <w:proofErr w:type="spellEnd"/>
      <w:r w:rsidRPr="008B0F3A">
        <w:rPr>
          <w:rFonts w:ascii="Times New Roman" w:hAnsi="Times New Roman" w:cs="Times New Roman"/>
          <w:color w:val="212121"/>
          <w:sz w:val="28"/>
          <w:szCs w:val="28"/>
          <w:shd w:val="clear" w:color="auto" w:fill="FFFFFF"/>
        </w:rPr>
        <w:t xml:space="preserve"> 24. PMID: 28840270.</w:t>
      </w:r>
    </w:p>
    <w:p w14:paraId="55EBB49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color w:val="212121"/>
          <w:sz w:val="28"/>
          <w:szCs w:val="28"/>
          <w:shd w:val="clear" w:color="auto" w:fill="FFFFFF"/>
          <w:lang w:val="en-US"/>
        </w:rPr>
        <w:t>Bordeianou</w:t>
      </w:r>
      <w:proofErr w:type="spellEnd"/>
      <w:r w:rsidRPr="008B0F3A">
        <w:rPr>
          <w:rFonts w:ascii="Times New Roman" w:hAnsi="Times New Roman" w:cs="Times New Roman"/>
          <w:color w:val="212121"/>
          <w:sz w:val="28"/>
          <w:szCs w:val="28"/>
          <w:shd w:val="clear" w:color="auto" w:fill="FFFFFF"/>
          <w:lang w:val="en-US"/>
        </w:rPr>
        <w:t xml:space="preserve"> LG, Anger JT, Boutros M, Birnbaum E, Carmichael JC, Connell KA, De EJB, Mellgren A, Staller K, Vogler SA, Weinstein MM, Yafi FA, Hull TL; Members of the Pelvic Floor Disorders Consortium Working Groups on Patient-Reported Outcomes. Measuring Pelvic Floor Disorder Symptoms Using Patient-Reported Instruments: Proceedings of the Consensus Meeting of the Pelvic Floor Consortium of the American Society of Colon and Rectal Surgeons, the International Continence Society, the American </w:t>
      </w:r>
      <w:proofErr w:type="spellStart"/>
      <w:r w:rsidRPr="008B0F3A">
        <w:rPr>
          <w:rFonts w:ascii="Times New Roman" w:hAnsi="Times New Roman" w:cs="Times New Roman"/>
          <w:color w:val="212121"/>
          <w:sz w:val="28"/>
          <w:szCs w:val="28"/>
          <w:shd w:val="clear" w:color="auto" w:fill="FFFFFF"/>
          <w:lang w:val="en-US"/>
        </w:rPr>
        <w:t>Urogynecologic</w:t>
      </w:r>
      <w:proofErr w:type="spellEnd"/>
      <w:r w:rsidRPr="008B0F3A">
        <w:rPr>
          <w:rFonts w:ascii="Times New Roman" w:hAnsi="Times New Roman" w:cs="Times New Roman"/>
          <w:color w:val="212121"/>
          <w:sz w:val="28"/>
          <w:szCs w:val="28"/>
          <w:shd w:val="clear" w:color="auto" w:fill="FFFFFF"/>
          <w:lang w:val="en-US"/>
        </w:rPr>
        <w:t xml:space="preserve"> Society, and the Society of Urodynamics, Female Pelvic Medicine and Urogenital Reconstruction. Female Pelvic Med </w:t>
      </w:r>
      <w:proofErr w:type="spellStart"/>
      <w:r w:rsidRPr="008B0F3A">
        <w:rPr>
          <w:rFonts w:ascii="Times New Roman" w:hAnsi="Times New Roman" w:cs="Times New Roman"/>
          <w:color w:val="212121"/>
          <w:sz w:val="28"/>
          <w:szCs w:val="28"/>
          <w:shd w:val="clear" w:color="auto" w:fill="FFFFFF"/>
          <w:lang w:val="en-US"/>
        </w:rPr>
        <w:t>Reconstr</w:t>
      </w:r>
      <w:proofErr w:type="spellEnd"/>
      <w:r w:rsidRPr="008B0F3A">
        <w:rPr>
          <w:rFonts w:ascii="Times New Roman" w:hAnsi="Times New Roman" w:cs="Times New Roman"/>
          <w:color w:val="212121"/>
          <w:sz w:val="28"/>
          <w:szCs w:val="28"/>
          <w:shd w:val="clear" w:color="auto" w:fill="FFFFFF"/>
          <w:lang w:val="en-US"/>
        </w:rPr>
        <w:t xml:space="preserve"> Surg. 2020 Jan/Feb;26(1):1-15. doi: 10.1097/SPV.0000000000000817. PMID: 31833996.</w:t>
      </w:r>
    </w:p>
    <w:p w14:paraId="4E7D2B6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Mosca L, </w:t>
      </w:r>
      <w:proofErr w:type="spellStart"/>
      <w:r w:rsidRPr="008B0F3A">
        <w:rPr>
          <w:rFonts w:ascii="Times New Roman" w:hAnsi="Times New Roman" w:cs="Times New Roman"/>
          <w:color w:val="212121"/>
          <w:sz w:val="28"/>
          <w:szCs w:val="28"/>
          <w:shd w:val="clear" w:color="auto" w:fill="FFFFFF"/>
          <w:lang w:val="en-US"/>
        </w:rPr>
        <w:t>Riemma</w:t>
      </w:r>
      <w:proofErr w:type="spellEnd"/>
      <w:r w:rsidRPr="008B0F3A">
        <w:rPr>
          <w:rFonts w:ascii="Times New Roman" w:hAnsi="Times New Roman" w:cs="Times New Roman"/>
          <w:color w:val="212121"/>
          <w:sz w:val="28"/>
          <w:szCs w:val="28"/>
          <w:shd w:val="clear" w:color="auto" w:fill="FFFFFF"/>
          <w:lang w:val="en-US"/>
        </w:rPr>
        <w:t xml:space="preserve"> G, Braga A, Frigerio M, Ruffolo AF, Dominoni M, Munno GM, </w:t>
      </w:r>
      <w:proofErr w:type="spellStart"/>
      <w:r w:rsidRPr="008B0F3A">
        <w:rPr>
          <w:rFonts w:ascii="Times New Roman" w:hAnsi="Times New Roman" w:cs="Times New Roman"/>
          <w:color w:val="212121"/>
          <w:sz w:val="28"/>
          <w:szCs w:val="28"/>
          <w:shd w:val="clear" w:color="auto" w:fill="FFFFFF"/>
          <w:lang w:val="en-US"/>
        </w:rPr>
        <w:t>Uccella</w:t>
      </w:r>
      <w:proofErr w:type="spellEnd"/>
      <w:r w:rsidRPr="008B0F3A">
        <w:rPr>
          <w:rFonts w:ascii="Times New Roman" w:hAnsi="Times New Roman" w:cs="Times New Roman"/>
          <w:color w:val="212121"/>
          <w:sz w:val="28"/>
          <w:szCs w:val="28"/>
          <w:shd w:val="clear" w:color="auto" w:fill="FFFFFF"/>
          <w:lang w:val="en-US"/>
        </w:rPr>
        <w:t xml:space="preserve"> S, </w:t>
      </w:r>
      <w:proofErr w:type="spellStart"/>
      <w:r w:rsidRPr="008B0F3A">
        <w:rPr>
          <w:rFonts w:ascii="Times New Roman" w:hAnsi="Times New Roman" w:cs="Times New Roman"/>
          <w:color w:val="212121"/>
          <w:sz w:val="28"/>
          <w:szCs w:val="28"/>
          <w:shd w:val="clear" w:color="auto" w:fill="FFFFFF"/>
          <w:lang w:val="en-US"/>
        </w:rPr>
        <w:t>Serati</w:t>
      </w:r>
      <w:proofErr w:type="spellEnd"/>
      <w:r w:rsidRPr="008B0F3A">
        <w:rPr>
          <w:rFonts w:ascii="Times New Roman" w:hAnsi="Times New Roman" w:cs="Times New Roman"/>
          <w:color w:val="212121"/>
          <w:sz w:val="28"/>
          <w:szCs w:val="28"/>
          <w:shd w:val="clear" w:color="auto" w:fill="FFFFFF"/>
          <w:lang w:val="en-US"/>
        </w:rPr>
        <w:t xml:space="preserve"> M, Raffone A, Salvatore S, Torella M. Female Sexual Dysfunctions and Urogynecological Complaints: A Narrative Review. </w:t>
      </w:r>
      <w:proofErr w:type="spellStart"/>
      <w:r w:rsidRPr="008B0F3A">
        <w:rPr>
          <w:rFonts w:ascii="Times New Roman" w:hAnsi="Times New Roman" w:cs="Times New Roman"/>
          <w:color w:val="212121"/>
          <w:sz w:val="28"/>
          <w:szCs w:val="28"/>
          <w:shd w:val="clear" w:color="auto" w:fill="FFFFFF"/>
        </w:rPr>
        <w:t>Medicina</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Kaunas</w:t>
      </w:r>
      <w:proofErr w:type="spellEnd"/>
      <w:r w:rsidRPr="008B0F3A">
        <w:rPr>
          <w:rFonts w:ascii="Times New Roman" w:hAnsi="Times New Roman" w:cs="Times New Roman"/>
          <w:color w:val="212121"/>
          <w:sz w:val="28"/>
          <w:szCs w:val="28"/>
          <w:shd w:val="clear" w:color="auto" w:fill="FFFFFF"/>
        </w:rPr>
        <w:t xml:space="preserve">). 2022 </w:t>
      </w:r>
      <w:proofErr w:type="spellStart"/>
      <w:r w:rsidRPr="008B0F3A">
        <w:rPr>
          <w:rFonts w:ascii="Times New Roman" w:hAnsi="Times New Roman" w:cs="Times New Roman"/>
          <w:color w:val="212121"/>
          <w:sz w:val="28"/>
          <w:szCs w:val="28"/>
          <w:shd w:val="clear" w:color="auto" w:fill="FFFFFF"/>
        </w:rPr>
        <w:t>Jul</w:t>
      </w:r>
      <w:proofErr w:type="spellEnd"/>
      <w:r w:rsidRPr="008B0F3A">
        <w:rPr>
          <w:rFonts w:ascii="Times New Roman" w:hAnsi="Times New Roman" w:cs="Times New Roman"/>
          <w:color w:val="212121"/>
          <w:sz w:val="28"/>
          <w:szCs w:val="28"/>
          <w:shd w:val="clear" w:color="auto" w:fill="FFFFFF"/>
        </w:rPr>
        <w:t xml:space="preserve"> 23;58(8):981. doi: 10.3390/medicina58080981. PMID: 35893096; PMCID: PMC9331312.</w:t>
      </w:r>
    </w:p>
    <w:p w14:paraId="32F5E62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color w:val="212121"/>
          <w:sz w:val="28"/>
          <w:szCs w:val="28"/>
          <w:shd w:val="clear" w:color="auto" w:fill="FFFFFF"/>
          <w:lang w:val="en-US"/>
        </w:rPr>
        <w:t>Moalli</w:t>
      </w:r>
      <w:proofErr w:type="spellEnd"/>
      <w:r w:rsidRPr="008B0F3A">
        <w:rPr>
          <w:rFonts w:ascii="Times New Roman" w:hAnsi="Times New Roman" w:cs="Times New Roman"/>
          <w:color w:val="212121"/>
          <w:sz w:val="28"/>
          <w:szCs w:val="28"/>
          <w:shd w:val="clear" w:color="auto" w:fill="FFFFFF"/>
          <w:lang w:val="en-US"/>
        </w:rPr>
        <w:t xml:space="preserve"> PA, Shand SH, </w:t>
      </w:r>
      <w:proofErr w:type="spellStart"/>
      <w:r w:rsidRPr="008B0F3A">
        <w:rPr>
          <w:rFonts w:ascii="Times New Roman" w:hAnsi="Times New Roman" w:cs="Times New Roman"/>
          <w:color w:val="212121"/>
          <w:sz w:val="28"/>
          <w:szCs w:val="28"/>
          <w:shd w:val="clear" w:color="auto" w:fill="FFFFFF"/>
          <w:lang w:val="en-US"/>
        </w:rPr>
        <w:t>Zyczynski</w:t>
      </w:r>
      <w:proofErr w:type="spellEnd"/>
      <w:r w:rsidRPr="008B0F3A">
        <w:rPr>
          <w:rFonts w:ascii="Times New Roman" w:hAnsi="Times New Roman" w:cs="Times New Roman"/>
          <w:color w:val="212121"/>
          <w:sz w:val="28"/>
          <w:szCs w:val="28"/>
          <w:shd w:val="clear" w:color="auto" w:fill="FFFFFF"/>
          <w:lang w:val="en-US"/>
        </w:rPr>
        <w:t xml:space="preserve"> HM, Gordy SC, Meyn LA. Remodeling of vaginal connective tissue in patients with prolapse. </w:t>
      </w:r>
      <w:proofErr w:type="spellStart"/>
      <w:r w:rsidRPr="008B0F3A">
        <w:rPr>
          <w:rFonts w:ascii="Times New Roman" w:hAnsi="Times New Roman" w:cs="Times New Roman"/>
          <w:color w:val="212121"/>
          <w:sz w:val="28"/>
          <w:szCs w:val="28"/>
          <w:shd w:val="clear" w:color="auto" w:fill="FFFFFF"/>
          <w:lang w:val="en-US"/>
        </w:rPr>
        <w:t>Obstet</w:t>
      </w:r>
      <w:proofErr w:type="spellEnd"/>
      <w:r w:rsidRPr="008B0F3A">
        <w:rPr>
          <w:rFonts w:ascii="Times New Roman" w:hAnsi="Times New Roman" w:cs="Times New Roman"/>
          <w:color w:val="212121"/>
          <w:sz w:val="28"/>
          <w:szCs w:val="28"/>
          <w:shd w:val="clear" w:color="auto" w:fill="FFFFFF"/>
          <w:lang w:val="en-US"/>
        </w:rPr>
        <w:t xml:space="preserve"> Gynecol. 2005 Nov;106(5 Pt 1):953-63. doi: 10.1097/01.AOG.0000182584.15087.dd. PMID: 16260512.</w:t>
      </w:r>
    </w:p>
    <w:p w14:paraId="1E8A5B2E"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lastRenderedPageBreak/>
        <w:t>Madhu C, Swift S, Moloney-</w:t>
      </w:r>
      <w:proofErr w:type="spellStart"/>
      <w:r w:rsidRPr="008B0F3A">
        <w:rPr>
          <w:rFonts w:ascii="Times New Roman" w:hAnsi="Times New Roman" w:cs="Times New Roman"/>
          <w:color w:val="212121"/>
          <w:sz w:val="28"/>
          <w:szCs w:val="28"/>
          <w:shd w:val="clear" w:color="auto" w:fill="FFFFFF"/>
          <w:lang w:val="en-US"/>
        </w:rPr>
        <w:t>Geany</w:t>
      </w:r>
      <w:proofErr w:type="spellEnd"/>
      <w:r w:rsidRPr="008B0F3A">
        <w:rPr>
          <w:rFonts w:ascii="Times New Roman" w:hAnsi="Times New Roman" w:cs="Times New Roman"/>
          <w:color w:val="212121"/>
          <w:sz w:val="28"/>
          <w:szCs w:val="28"/>
          <w:shd w:val="clear" w:color="auto" w:fill="FFFFFF"/>
          <w:lang w:val="en-US"/>
        </w:rPr>
        <w:t xml:space="preserve"> S, Drake MJ. How to use the Pelvic Organ Prolapse Quantification (POP-Q) system? </w:t>
      </w:r>
      <w:proofErr w:type="spellStart"/>
      <w:r w:rsidRPr="008B0F3A">
        <w:rPr>
          <w:rFonts w:ascii="Times New Roman" w:hAnsi="Times New Roman" w:cs="Times New Roman"/>
          <w:color w:val="212121"/>
          <w:sz w:val="28"/>
          <w:szCs w:val="28"/>
          <w:shd w:val="clear" w:color="auto" w:fill="FFFFFF"/>
        </w:rPr>
        <w:t>Neurourol</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Urodyn</w:t>
      </w:r>
      <w:proofErr w:type="spellEnd"/>
      <w:r w:rsidRPr="008B0F3A">
        <w:rPr>
          <w:rFonts w:ascii="Times New Roman" w:hAnsi="Times New Roman" w:cs="Times New Roman"/>
          <w:color w:val="212121"/>
          <w:sz w:val="28"/>
          <w:szCs w:val="28"/>
          <w:shd w:val="clear" w:color="auto" w:fill="FFFFFF"/>
        </w:rPr>
        <w:t>. 2018 Aug;37(S6</w:t>
      </w:r>
      <w:proofErr w:type="gramStart"/>
      <w:r w:rsidRPr="008B0F3A">
        <w:rPr>
          <w:rFonts w:ascii="Times New Roman" w:hAnsi="Times New Roman" w:cs="Times New Roman"/>
          <w:color w:val="212121"/>
          <w:sz w:val="28"/>
          <w:szCs w:val="28"/>
          <w:shd w:val="clear" w:color="auto" w:fill="FFFFFF"/>
        </w:rPr>
        <w:t>):S</w:t>
      </w:r>
      <w:proofErr w:type="gramEnd"/>
      <w:r w:rsidRPr="008B0F3A">
        <w:rPr>
          <w:rFonts w:ascii="Times New Roman" w:hAnsi="Times New Roman" w:cs="Times New Roman"/>
          <w:color w:val="212121"/>
          <w:sz w:val="28"/>
          <w:szCs w:val="28"/>
          <w:shd w:val="clear" w:color="auto" w:fill="FFFFFF"/>
        </w:rPr>
        <w:t>39-S43. doi: 10.1002/nau.23740. PMID: 30614056.</w:t>
      </w:r>
    </w:p>
    <w:p w14:paraId="3CD8A95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color w:val="212121"/>
          <w:sz w:val="28"/>
          <w:szCs w:val="28"/>
          <w:shd w:val="clear" w:color="auto" w:fill="FFFFFF"/>
          <w:lang w:val="en-US"/>
        </w:rPr>
        <w:t>Talasz</w:t>
      </w:r>
      <w:proofErr w:type="spellEnd"/>
      <w:r w:rsidRPr="008B0F3A">
        <w:rPr>
          <w:rFonts w:ascii="Times New Roman" w:hAnsi="Times New Roman" w:cs="Times New Roman"/>
          <w:color w:val="212121"/>
          <w:sz w:val="28"/>
          <w:szCs w:val="28"/>
          <w:shd w:val="clear" w:color="auto" w:fill="FFFFFF"/>
          <w:lang w:val="en-US"/>
        </w:rPr>
        <w:t xml:space="preserve"> H, Kremser C, Kofler M, </w:t>
      </w:r>
      <w:proofErr w:type="spellStart"/>
      <w:r w:rsidRPr="008B0F3A">
        <w:rPr>
          <w:rFonts w:ascii="Times New Roman" w:hAnsi="Times New Roman" w:cs="Times New Roman"/>
          <w:color w:val="212121"/>
          <w:sz w:val="28"/>
          <w:szCs w:val="28"/>
          <w:shd w:val="clear" w:color="auto" w:fill="FFFFFF"/>
          <w:lang w:val="en-US"/>
        </w:rPr>
        <w:t>Kalchschmid</w:t>
      </w:r>
      <w:proofErr w:type="spellEnd"/>
      <w:r w:rsidRPr="008B0F3A">
        <w:rPr>
          <w:rFonts w:ascii="Times New Roman" w:hAnsi="Times New Roman" w:cs="Times New Roman"/>
          <w:color w:val="212121"/>
          <w:sz w:val="28"/>
          <w:szCs w:val="28"/>
          <w:shd w:val="clear" w:color="auto" w:fill="FFFFFF"/>
          <w:lang w:val="en-US"/>
        </w:rPr>
        <w:t xml:space="preserve"> E, Lechleitner M, </w:t>
      </w:r>
      <w:proofErr w:type="spellStart"/>
      <w:r w:rsidRPr="008B0F3A">
        <w:rPr>
          <w:rFonts w:ascii="Times New Roman" w:hAnsi="Times New Roman" w:cs="Times New Roman"/>
          <w:color w:val="212121"/>
          <w:sz w:val="28"/>
          <w:szCs w:val="28"/>
          <w:shd w:val="clear" w:color="auto" w:fill="FFFFFF"/>
          <w:lang w:val="en-US"/>
        </w:rPr>
        <w:t>Rudisch</w:t>
      </w:r>
      <w:proofErr w:type="spellEnd"/>
      <w:r w:rsidRPr="008B0F3A">
        <w:rPr>
          <w:rFonts w:ascii="Times New Roman" w:hAnsi="Times New Roman" w:cs="Times New Roman"/>
          <w:color w:val="212121"/>
          <w:sz w:val="28"/>
          <w:szCs w:val="28"/>
          <w:shd w:val="clear" w:color="auto" w:fill="FFFFFF"/>
          <w:lang w:val="en-US"/>
        </w:rPr>
        <w:t xml:space="preserve"> A. Proof of concept: differential effects of Valsalva and straining maneuvers on the pelvic floor. Eur J </w:t>
      </w:r>
      <w:proofErr w:type="spellStart"/>
      <w:r w:rsidRPr="008B0F3A">
        <w:rPr>
          <w:rFonts w:ascii="Times New Roman" w:hAnsi="Times New Roman" w:cs="Times New Roman"/>
          <w:color w:val="212121"/>
          <w:sz w:val="28"/>
          <w:szCs w:val="28"/>
          <w:shd w:val="clear" w:color="auto" w:fill="FFFFFF"/>
          <w:lang w:val="en-US"/>
        </w:rPr>
        <w:t>Obstet</w:t>
      </w:r>
      <w:proofErr w:type="spellEnd"/>
      <w:r w:rsidRPr="008B0F3A">
        <w:rPr>
          <w:rFonts w:ascii="Times New Roman" w:hAnsi="Times New Roman" w:cs="Times New Roman"/>
          <w:color w:val="212121"/>
          <w:sz w:val="28"/>
          <w:szCs w:val="28"/>
          <w:shd w:val="clear" w:color="auto" w:fill="FFFFFF"/>
          <w:lang w:val="en-US"/>
        </w:rPr>
        <w:t xml:space="preserve"> </w:t>
      </w:r>
      <w:proofErr w:type="spellStart"/>
      <w:r w:rsidRPr="008B0F3A">
        <w:rPr>
          <w:rFonts w:ascii="Times New Roman" w:hAnsi="Times New Roman" w:cs="Times New Roman"/>
          <w:color w:val="212121"/>
          <w:sz w:val="28"/>
          <w:szCs w:val="28"/>
          <w:shd w:val="clear" w:color="auto" w:fill="FFFFFF"/>
          <w:lang w:val="en-US"/>
        </w:rPr>
        <w:t>Gynecol</w:t>
      </w:r>
      <w:proofErr w:type="spellEnd"/>
      <w:r w:rsidRPr="008B0F3A">
        <w:rPr>
          <w:rFonts w:ascii="Times New Roman" w:hAnsi="Times New Roman" w:cs="Times New Roman"/>
          <w:color w:val="212121"/>
          <w:sz w:val="28"/>
          <w:szCs w:val="28"/>
          <w:shd w:val="clear" w:color="auto" w:fill="FFFFFF"/>
          <w:lang w:val="en-US"/>
        </w:rPr>
        <w:t xml:space="preserve"> </w:t>
      </w:r>
      <w:proofErr w:type="spellStart"/>
      <w:r w:rsidRPr="008B0F3A">
        <w:rPr>
          <w:rFonts w:ascii="Times New Roman" w:hAnsi="Times New Roman" w:cs="Times New Roman"/>
          <w:color w:val="212121"/>
          <w:sz w:val="28"/>
          <w:szCs w:val="28"/>
          <w:shd w:val="clear" w:color="auto" w:fill="FFFFFF"/>
          <w:lang w:val="en-US"/>
        </w:rPr>
        <w:t>Reprod</w:t>
      </w:r>
      <w:proofErr w:type="spellEnd"/>
      <w:r w:rsidRPr="008B0F3A">
        <w:rPr>
          <w:rFonts w:ascii="Times New Roman" w:hAnsi="Times New Roman" w:cs="Times New Roman"/>
          <w:color w:val="212121"/>
          <w:sz w:val="28"/>
          <w:szCs w:val="28"/>
          <w:shd w:val="clear" w:color="auto" w:fill="FFFFFF"/>
          <w:lang w:val="en-US"/>
        </w:rPr>
        <w:t xml:space="preserve"> Biol. 2012 Oct;164(2):227-33. doi: 10.1016/j.ejogrb.2012.06.019.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2012 </w:t>
      </w:r>
      <w:proofErr w:type="spellStart"/>
      <w:r w:rsidRPr="008B0F3A">
        <w:rPr>
          <w:rFonts w:ascii="Times New Roman" w:hAnsi="Times New Roman" w:cs="Times New Roman"/>
          <w:color w:val="212121"/>
          <w:sz w:val="28"/>
          <w:szCs w:val="28"/>
          <w:shd w:val="clear" w:color="auto" w:fill="FFFFFF"/>
        </w:rPr>
        <w:t>Jul</w:t>
      </w:r>
      <w:proofErr w:type="spellEnd"/>
      <w:r w:rsidRPr="008B0F3A">
        <w:rPr>
          <w:rFonts w:ascii="Times New Roman" w:hAnsi="Times New Roman" w:cs="Times New Roman"/>
          <w:color w:val="212121"/>
          <w:sz w:val="28"/>
          <w:szCs w:val="28"/>
          <w:shd w:val="clear" w:color="auto" w:fill="FFFFFF"/>
        </w:rPr>
        <w:t xml:space="preserve"> 5. PMID: 22771226.</w:t>
      </w:r>
    </w:p>
    <w:p w14:paraId="5EE60A5B"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Dong B, Shi Y, Chen Y, Liu M, Lu X, Liu Y. Perineal ultrasound to assess the urethral spatial movement in stress urinary incontinence in women. </w:t>
      </w:r>
      <w:r w:rsidRPr="008B0F3A">
        <w:rPr>
          <w:rFonts w:ascii="Times New Roman" w:hAnsi="Times New Roman" w:cs="Times New Roman"/>
          <w:color w:val="212121"/>
          <w:sz w:val="28"/>
          <w:szCs w:val="28"/>
          <w:shd w:val="clear" w:color="auto" w:fill="FFFFFF"/>
        </w:rPr>
        <w:t xml:space="preserve">BMC </w:t>
      </w:r>
      <w:proofErr w:type="spellStart"/>
      <w:r w:rsidRPr="008B0F3A">
        <w:rPr>
          <w:rFonts w:ascii="Times New Roman" w:hAnsi="Times New Roman" w:cs="Times New Roman"/>
          <w:color w:val="212121"/>
          <w:sz w:val="28"/>
          <w:szCs w:val="28"/>
          <w:shd w:val="clear" w:color="auto" w:fill="FFFFFF"/>
        </w:rPr>
        <w:t>Urol</w:t>
      </w:r>
      <w:proofErr w:type="spellEnd"/>
      <w:r w:rsidRPr="008B0F3A">
        <w:rPr>
          <w:rFonts w:ascii="Times New Roman" w:hAnsi="Times New Roman" w:cs="Times New Roman"/>
          <w:color w:val="212121"/>
          <w:sz w:val="28"/>
          <w:szCs w:val="28"/>
          <w:shd w:val="clear" w:color="auto" w:fill="FFFFFF"/>
        </w:rPr>
        <w:t xml:space="preserve">. 2023 </w:t>
      </w:r>
      <w:proofErr w:type="spellStart"/>
      <w:r w:rsidRPr="008B0F3A">
        <w:rPr>
          <w:rFonts w:ascii="Times New Roman" w:hAnsi="Times New Roman" w:cs="Times New Roman"/>
          <w:color w:val="212121"/>
          <w:sz w:val="28"/>
          <w:szCs w:val="28"/>
          <w:shd w:val="clear" w:color="auto" w:fill="FFFFFF"/>
        </w:rPr>
        <w:t>Mar</w:t>
      </w:r>
      <w:proofErr w:type="spellEnd"/>
      <w:r w:rsidRPr="008B0F3A">
        <w:rPr>
          <w:rFonts w:ascii="Times New Roman" w:hAnsi="Times New Roman" w:cs="Times New Roman"/>
          <w:color w:val="212121"/>
          <w:sz w:val="28"/>
          <w:szCs w:val="28"/>
          <w:shd w:val="clear" w:color="auto" w:fill="FFFFFF"/>
        </w:rPr>
        <w:t xml:space="preserve"> 27;23(1):44. doi: 10.1186/s12894-023-01220-x. PMID: 36973802; PMCID: PMC10041725.</w:t>
      </w:r>
    </w:p>
    <w:p w14:paraId="3A284064"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Devreese A, Staes F, De </w:t>
      </w:r>
      <w:proofErr w:type="spellStart"/>
      <w:r w:rsidRPr="008B0F3A">
        <w:rPr>
          <w:rFonts w:ascii="Times New Roman" w:hAnsi="Times New Roman" w:cs="Times New Roman"/>
          <w:color w:val="212121"/>
          <w:sz w:val="28"/>
          <w:szCs w:val="28"/>
          <w:shd w:val="clear" w:color="auto" w:fill="FFFFFF"/>
          <w:lang w:val="en-US"/>
        </w:rPr>
        <w:t>Weerdt</w:t>
      </w:r>
      <w:proofErr w:type="spellEnd"/>
      <w:r w:rsidRPr="008B0F3A">
        <w:rPr>
          <w:rFonts w:ascii="Times New Roman" w:hAnsi="Times New Roman" w:cs="Times New Roman"/>
          <w:color w:val="212121"/>
          <w:sz w:val="28"/>
          <w:szCs w:val="28"/>
          <w:shd w:val="clear" w:color="auto" w:fill="FFFFFF"/>
          <w:lang w:val="en-US"/>
        </w:rPr>
        <w:t xml:space="preserve"> W, Feys H, Van Assche A, </w:t>
      </w:r>
      <w:proofErr w:type="spellStart"/>
      <w:r w:rsidRPr="008B0F3A">
        <w:rPr>
          <w:rFonts w:ascii="Times New Roman" w:hAnsi="Times New Roman" w:cs="Times New Roman"/>
          <w:color w:val="212121"/>
          <w:sz w:val="28"/>
          <w:szCs w:val="28"/>
          <w:shd w:val="clear" w:color="auto" w:fill="FFFFFF"/>
          <w:lang w:val="en-US"/>
        </w:rPr>
        <w:t>Penninckx</w:t>
      </w:r>
      <w:proofErr w:type="spellEnd"/>
      <w:r w:rsidRPr="008B0F3A">
        <w:rPr>
          <w:rFonts w:ascii="Times New Roman" w:hAnsi="Times New Roman" w:cs="Times New Roman"/>
          <w:color w:val="212121"/>
          <w:sz w:val="28"/>
          <w:szCs w:val="28"/>
          <w:shd w:val="clear" w:color="auto" w:fill="FFFFFF"/>
          <w:lang w:val="en-US"/>
        </w:rPr>
        <w:t xml:space="preserve"> F, Vereecken R. Clinical evaluation of pelvic floor muscle function in continent and incontinent women. </w:t>
      </w:r>
      <w:proofErr w:type="spellStart"/>
      <w:r w:rsidRPr="008B0F3A">
        <w:rPr>
          <w:rFonts w:ascii="Times New Roman" w:hAnsi="Times New Roman" w:cs="Times New Roman"/>
          <w:color w:val="212121"/>
          <w:sz w:val="28"/>
          <w:szCs w:val="28"/>
          <w:shd w:val="clear" w:color="auto" w:fill="FFFFFF"/>
        </w:rPr>
        <w:t>Neurourol</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Urodyn</w:t>
      </w:r>
      <w:proofErr w:type="spellEnd"/>
      <w:r w:rsidRPr="008B0F3A">
        <w:rPr>
          <w:rFonts w:ascii="Times New Roman" w:hAnsi="Times New Roman" w:cs="Times New Roman"/>
          <w:color w:val="212121"/>
          <w:sz w:val="28"/>
          <w:szCs w:val="28"/>
          <w:shd w:val="clear" w:color="auto" w:fill="FFFFFF"/>
        </w:rPr>
        <w:t>. 2004;23(3):190-7. doi: 10.1002/nau.20018. PMID: 15098213.</w:t>
      </w:r>
    </w:p>
    <w:p w14:paraId="353B156B"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Dietz HP, Shek C. </w:t>
      </w:r>
      <w:proofErr w:type="spellStart"/>
      <w:r w:rsidRPr="008B0F3A">
        <w:rPr>
          <w:rFonts w:ascii="Times New Roman" w:hAnsi="Times New Roman" w:cs="Times New Roman"/>
          <w:color w:val="212121"/>
          <w:sz w:val="28"/>
          <w:szCs w:val="28"/>
          <w:shd w:val="clear" w:color="auto" w:fill="FFFFFF"/>
          <w:lang w:val="en-US"/>
        </w:rPr>
        <w:t>Levator</w:t>
      </w:r>
      <w:proofErr w:type="spellEnd"/>
      <w:r w:rsidRPr="008B0F3A">
        <w:rPr>
          <w:rFonts w:ascii="Times New Roman" w:hAnsi="Times New Roman" w:cs="Times New Roman"/>
          <w:color w:val="212121"/>
          <w:sz w:val="28"/>
          <w:szCs w:val="28"/>
          <w:shd w:val="clear" w:color="auto" w:fill="FFFFFF"/>
          <w:lang w:val="en-US"/>
        </w:rPr>
        <w:t xml:space="preserve"> avulsion and grading of pelvic floor muscle strength. Int </w:t>
      </w:r>
      <w:proofErr w:type="spellStart"/>
      <w:r w:rsidRPr="008B0F3A">
        <w:rPr>
          <w:rFonts w:ascii="Times New Roman" w:hAnsi="Times New Roman" w:cs="Times New Roman"/>
          <w:color w:val="212121"/>
          <w:sz w:val="28"/>
          <w:szCs w:val="28"/>
          <w:shd w:val="clear" w:color="auto" w:fill="FFFFFF"/>
          <w:lang w:val="en-US"/>
        </w:rPr>
        <w:t>Urogynecol</w:t>
      </w:r>
      <w:proofErr w:type="spellEnd"/>
      <w:r w:rsidRPr="008B0F3A">
        <w:rPr>
          <w:rFonts w:ascii="Times New Roman" w:hAnsi="Times New Roman" w:cs="Times New Roman"/>
          <w:color w:val="212121"/>
          <w:sz w:val="28"/>
          <w:szCs w:val="28"/>
          <w:shd w:val="clear" w:color="auto" w:fill="FFFFFF"/>
          <w:lang w:val="en-US"/>
        </w:rPr>
        <w:t xml:space="preserve"> J Pelvic Floor </w:t>
      </w:r>
      <w:proofErr w:type="spellStart"/>
      <w:r w:rsidRPr="008B0F3A">
        <w:rPr>
          <w:rFonts w:ascii="Times New Roman" w:hAnsi="Times New Roman" w:cs="Times New Roman"/>
          <w:color w:val="212121"/>
          <w:sz w:val="28"/>
          <w:szCs w:val="28"/>
          <w:shd w:val="clear" w:color="auto" w:fill="FFFFFF"/>
          <w:lang w:val="en-US"/>
        </w:rPr>
        <w:t>Dysfunct</w:t>
      </w:r>
      <w:proofErr w:type="spellEnd"/>
      <w:r w:rsidRPr="008B0F3A">
        <w:rPr>
          <w:rFonts w:ascii="Times New Roman" w:hAnsi="Times New Roman" w:cs="Times New Roman"/>
          <w:color w:val="212121"/>
          <w:sz w:val="28"/>
          <w:szCs w:val="28"/>
          <w:shd w:val="clear" w:color="auto" w:fill="FFFFFF"/>
          <w:lang w:val="en-US"/>
        </w:rPr>
        <w:t xml:space="preserve">. 2008 May;19(5):633-6. doi: 10.1007/s00192-007-0491-9.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2007 Nov 13. </w:t>
      </w:r>
      <w:r w:rsidRPr="008B0F3A">
        <w:rPr>
          <w:rFonts w:ascii="Times New Roman" w:hAnsi="Times New Roman" w:cs="Times New Roman"/>
          <w:color w:val="212121"/>
          <w:sz w:val="28"/>
          <w:szCs w:val="28"/>
          <w:shd w:val="clear" w:color="auto" w:fill="FFFFFF"/>
        </w:rPr>
        <w:t>PMID: 17999021.</w:t>
      </w:r>
    </w:p>
    <w:p w14:paraId="36B1829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shd w:val="clear" w:color="auto" w:fill="FFFFFF"/>
          <w:lang w:val="en-US"/>
        </w:rPr>
        <w:t xml:space="preserve">Laycock J, Schussler B, Laycock J, Norton P, Stanton </w:t>
      </w:r>
      <w:proofErr w:type="spellStart"/>
      <w:proofErr w:type="gramStart"/>
      <w:r w:rsidRPr="008B0F3A">
        <w:rPr>
          <w:rFonts w:ascii="Times New Roman" w:hAnsi="Times New Roman" w:cs="Times New Roman"/>
          <w:sz w:val="28"/>
          <w:szCs w:val="28"/>
          <w:shd w:val="clear" w:color="auto" w:fill="FFFFFF"/>
          <w:lang w:val="en-US"/>
        </w:rPr>
        <w:t>SL,eds</w:t>
      </w:r>
      <w:proofErr w:type="spellEnd"/>
      <w:r w:rsidRPr="008B0F3A">
        <w:rPr>
          <w:rFonts w:ascii="Times New Roman" w:hAnsi="Times New Roman" w:cs="Times New Roman"/>
          <w:sz w:val="28"/>
          <w:szCs w:val="28"/>
          <w:shd w:val="clear" w:color="auto" w:fill="FFFFFF"/>
          <w:lang w:val="en-US"/>
        </w:rPr>
        <w:t>.</w:t>
      </w:r>
      <w:proofErr w:type="gramEnd"/>
      <w:r w:rsidRPr="008B0F3A">
        <w:rPr>
          <w:rFonts w:ascii="Times New Roman" w:hAnsi="Times New Roman" w:cs="Times New Roman"/>
          <w:sz w:val="28"/>
          <w:szCs w:val="28"/>
          <w:shd w:val="clear" w:color="auto" w:fill="FFFFFF"/>
          <w:lang w:val="en-US"/>
        </w:rPr>
        <w:t xml:space="preserve"> Pelvic floor re-education. 2.2, Clinical evaluation of the pelvic floor. 1st ed. London: Springer-Verlag; 1994. pp. 42–8.</w:t>
      </w:r>
    </w:p>
    <w:p w14:paraId="52EB90B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Laycock, J.; Jerwood, D. Pelvic Floor Muscle Assessment: The PERFECT Scheme. </w:t>
      </w:r>
      <w:proofErr w:type="spellStart"/>
      <w:r w:rsidRPr="008B0F3A">
        <w:rPr>
          <w:rFonts w:ascii="Times New Roman" w:hAnsi="Times New Roman" w:cs="Times New Roman"/>
          <w:sz w:val="28"/>
          <w:szCs w:val="28"/>
        </w:rPr>
        <w:t>Physiotherapy</w:t>
      </w:r>
      <w:proofErr w:type="spellEnd"/>
      <w:r w:rsidRPr="008B0F3A">
        <w:rPr>
          <w:rFonts w:ascii="Times New Roman" w:hAnsi="Times New Roman" w:cs="Times New Roman"/>
          <w:sz w:val="28"/>
          <w:szCs w:val="28"/>
        </w:rPr>
        <w:t xml:space="preserve"> 2001, 87, 631–642.</w:t>
      </w:r>
    </w:p>
    <w:p w14:paraId="321C206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da Silva JB, de Godoi Fernandes JG, Caracciolo BR, </w:t>
      </w:r>
      <w:proofErr w:type="spellStart"/>
      <w:r w:rsidRPr="008B0F3A">
        <w:rPr>
          <w:rFonts w:ascii="Times New Roman" w:hAnsi="Times New Roman" w:cs="Times New Roman"/>
          <w:color w:val="212121"/>
          <w:sz w:val="28"/>
          <w:szCs w:val="28"/>
          <w:shd w:val="clear" w:color="auto" w:fill="FFFFFF"/>
          <w:lang w:val="en-US"/>
        </w:rPr>
        <w:t>Zanello</w:t>
      </w:r>
      <w:proofErr w:type="spellEnd"/>
      <w:r w:rsidRPr="008B0F3A">
        <w:rPr>
          <w:rFonts w:ascii="Times New Roman" w:hAnsi="Times New Roman" w:cs="Times New Roman"/>
          <w:color w:val="212121"/>
          <w:sz w:val="28"/>
          <w:szCs w:val="28"/>
          <w:shd w:val="clear" w:color="auto" w:fill="FFFFFF"/>
          <w:lang w:val="en-US"/>
        </w:rPr>
        <w:t xml:space="preserve"> SC, de Oliveira Sato T, </w:t>
      </w:r>
      <w:proofErr w:type="spellStart"/>
      <w:r w:rsidRPr="008B0F3A">
        <w:rPr>
          <w:rFonts w:ascii="Times New Roman" w:hAnsi="Times New Roman" w:cs="Times New Roman"/>
          <w:color w:val="212121"/>
          <w:sz w:val="28"/>
          <w:szCs w:val="28"/>
          <w:shd w:val="clear" w:color="auto" w:fill="FFFFFF"/>
          <w:lang w:val="en-US"/>
        </w:rPr>
        <w:t>Driusso</w:t>
      </w:r>
      <w:proofErr w:type="spellEnd"/>
      <w:r w:rsidRPr="008B0F3A">
        <w:rPr>
          <w:rFonts w:ascii="Times New Roman" w:hAnsi="Times New Roman" w:cs="Times New Roman"/>
          <w:color w:val="212121"/>
          <w:sz w:val="28"/>
          <w:szCs w:val="28"/>
          <w:shd w:val="clear" w:color="auto" w:fill="FFFFFF"/>
          <w:lang w:val="en-US"/>
        </w:rPr>
        <w:t xml:space="preserve"> P. Reliability of the PERFECT scheme assessed by </w:t>
      </w:r>
      <w:proofErr w:type="spellStart"/>
      <w:r w:rsidRPr="008B0F3A">
        <w:rPr>
          <w:rFonts w:ascii="Times New Roman" w:hAnsi="Times New Roman" w:cs="Times New Roman"/>
          <w:color w:val="212121"/>
          <w:sz w:val="28"/>
          <w:szCs w:val="28"/>
          <w:shd w:val="clear" w:color="auto" w:fill="FFFFFF"/>
          <w:lang w:val="en-US"/>
        </w:rPr>
        <w:t>unidigital</w:t>
      </w:r>
      <w:proofErr w:type="spellEnd"/>
      <w:r w:rsidRPr="008B0F3A">
        <w:rPr>
          <w:rFonts w:ascii="Times New Roman" w:hAnsi="Times New Roman" w:cs="Times New Roman"/>
          <w:color w:val="212121"/>
          <w:sz w:val="28"/>
          <w:szCs w:val="28"/>
          <w:shd w:val="clear" w:color="auto" w:fill="FFFFFF"/>
          <w:lang w:val="en-US"/>
        </w:rPr>
        <w:t xml:space="preserve"> and </w:t>
      </w:r>
      <w:proofErr w:type="spellStart"/>
      <w:r w:rsidRPr="008B0F3A">
        <w:rPr>
          <w:rFonts w:ascii="Times New Roman" w:hAnsi="Times New Roman" w:cs="Times New Roman"/>
          <w:color w:val="212121"/>
          <w:sz w:val="28"/>
          <w:szCs w:val="28"/>
          <w:shd w:val="clear" w:color="auto" w:fill="FFFFFF"/>
          <w:lang w:val="en-US"/>
        </w:rPr>
        <w:t>bidigital</w:t>
      </w:r>
      <w:proofErr w:type="spellEnd"/>
      <w:r w:rsidRPr="008B0F3A">
        <w:rPr>
          <w:rFonts w:ascii="Times New Roman" w:hAnsi="Times New Roman" w:cs="Times New Roman"/>
          <w:color w:val="212121"/>
          <w:sz w:val="28"/>
          <w:szCs w:val="28"/>
          <w:shd w:val="clear" w:color="auto" w:fill="FFFFFF"/>
          <w:lang w:val="en-US"/>
        </w:rPr>
        <w:t xml:space="preserve"> vaginal palpation. </w:t>
      </w:r>
      <w:r w:rsidRPr="008B0F3A">
        <w:rPr>
          <w:rFonts w:ascii="Times New Roman" w:hAnsi="Times New Roman" w:cs="Times New Roman"/>
          <w:color w:val="212121"/>
          <w:sz w:val="28"/>
          <w:szCs w:val="28"/>
          <w:shd w:val="clear" w:color="auto" w:fill="FFFFFF"/>
        </w:rPr>
        <w:t xml:space="preserve">Int </w:t>
      </w:r>
      <w:proofErr w:type="spellStart"/>
      <w:r w:rsidRPr="008B0F3A">
        <w:rPr>
          <w:rFonts w:ascii="Times New Roman" w:hAnsi="Times New Roman" w:cs="Times New Roman"/>
          <w:color w:val="212121"/>
          <w:sz w:val="28"/>
          <w:szCs w:val="28"/>
          <w:shd w:val="clear" w:color="auto" w:fill="FFFFFF"/>
        </w:rPr>
        <w:t>Urogynecol</w:t>
      </w:r>
      <w:proofErr w:type="spellEnd"/>
      <w:r w:rsidRPr="008B0F3A">
        <w:rPr>
          <w:rFonts w:ascii="Times New Roman" w:hAnsi="Times New Roman" w:cs="Times New Roman"/>
          <w:color w:val="212121"/>
          <w:sz w:val="28"/>
          <w:szCs w:val="28"/>
          <w:shd w:val="clear" w:color="auto" w:fill="FFFFFF"/>
        </w:rPr>
        <w:t xml:space="preserve"> J. 2021 Dec;32(12):3199-3207. doi: 10.1007/s00192-020-04629-2.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2021 </w:t>
      </w:r>
      <w:proofErr w:type="spellStart"/>
      <w:r w:rsidRPr="008B0F3A">
        <w:rPr>
          <w:rFonts w:ascii="Times New Roman" w:hAnsi="Times New Roman" w:cs="Times New Roman"/>
          <w:color w:val="212121"/>
          <w:sz w:val="28"/>
          <w:szCs w:val="28"/>
          <w:shd w:val="clear" w:color="auto" w:fill="FFFFFF"/>
        </w:rPr>
        <w:t>Jan</w:t>
      </w:r>
      <w:proofErr w:type="spellEnd"/>
      <w:r w:rsidRPr="008B0F3A">
        <w:rPr>
          <w:rFonts w:ascii="Times New Roman" w:hAnsi="Times New Roman" w:cs="Times New Roman"/>
          <w:color w:val="212121"/>
          <w:sz w:val="28"/>
          <w:szCs w:val="28"/>
          <w:shd w:val="clear" w:color="auto" w:fill="FFFFFF"/>
        </w:rPr>
        <w:t xml:space="preserve"> 8. PMID: 33416969.</w:t>
      </w:r>
    </w:p>
    <w:p w14:paraId="7C144B1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Ramage L, </w:t>
      </w:r>
      <w:proofErr w:type="spellStart"/>
      <w:r w:rsidRPr="008B0F3A">
        <w:rPr>
          <w:rFonts w:ascii="Times New Roman" w:hAnsi="Times New Roman" w:cs="Times New Roman"/>
          <w:color w:val="212121"/>
          <w:sz w:val="28"/>
          <w:szCs w:val="28"/>
          <w:shd w:val="clear" w:color="auto" w:fill="FFFFFF"/>
          <w:lang w:val="en-US"/>
        </w:rPr>
        <w:t>Simillis</w:t>
      </w:r>
      <w:proofErr w:type="spellEnd"/>
      <w:r w:rsidRPr="008B0F3A">
        <w:rPr>
          <w:rFonts w:ascii="Times New Roman" w:hAnsi="Times New Roman" w:cs="Times New Roman"/>
          <w:color w:val="212121"/>
          <w:sz w:val="28"/>
          <w:szCs w:val="28"/>
          <w:shd w:val="clear" w:color="auto" w:fill="FFFFFF"/>
          <w:lang w:val="en-US"/>
        </w:rPr>
        <w:t xml:space="preserve"> C, Yen C, </w:t>
      </w:r>
      <w:proofErr w:type="spellStart"/>
      <w:r w:rsidRPr="008B0F3A">
        <w:rPr>
          <w:rFonts w:ascii="Times New Roman" w:hAnsi="Times New Roman" w:cs="Times New Roman"/>
          <w:color w:val="212121"/>
          <w:sz w:val="28"/>
          <w:szCs w:val="28"/>
          <w:shd w:val="clear" w:color="auto" w:fill="FFFFFF"/>
          <w:lang w:val="en-US"/>
        </w:rPr>
        <w:t>Lutterodt</w:t>
      </w:r>
      <w:proofErr w:type="spellEnd"/>
      <w:r w:rsidRPr="008B0F3A">
        <w:rPr>
          <w:rFonts w:ascii="Times New Roman" w:hAnsi="Times New Roman" w:cs="Times New Roman"/>
          <w:color w:val="212121"/>
          <w:sz w:val="28"/>
          <w:szCs w:val="28"/>
          <w:shd w:val="clear" w:color="auto" w:fill="FFFFFF"/>
          <w:lang w:val="en-US"/>
        </w:rPr>
        <w:t xml:space="preserve"> C, Qiu S, Tan E, </w:t>
      </w:r>
      <w:proofErr w:type="spellStart"/>
      <w:r w:rsidRPr="008B0F3A">
        <w:rPr>
          <w:rFonts w:ascii="Times New Roman" w:hAnsi="Times New Roman" w:cs="Times New Roman"/>
          <w:color w:val="212121"/>
          <w:sz w:val="28"/>
          <w:szCs w:val="28"/>
          <w:shd w:val="clear" w:color="auto" w:fill="FFFFFF"/>
          <w:lang w:val="en-US"/>
        </w:rPr>
        <w:t>Kontovounisios</w:t>
      </w:r>
      <w:proofErr w:type="spellEnd"/>
      <w:r w:rsidRPr="008B0F3A">
        <w:rPr>
          <w:rFonts w:ascii="Times New Roman" w:hAnsi="Times New Roman" w:cs="Times New Roman"/>
          <w:color w:val="212121"/>
          <w:sz w:val="28"/>
          <w:szCs w:val="28"/>
          <w:shd w:val="clear" w:color="auto" w:fill="FFFFFF"/>
          <w:lang w:val="en-US"/>
        </w:rPr>
        <w:t xml:space="preserve"> C, </w:t>
      </w:r>
      <w:proofErr w:type="spellStart"/>
      <w:r w:rsidRPr="008B0F3A">
        <w:rPr>
          <w:rFonts w:ascii="Times New Roman" w:hAnsi="Times New Roman" w:cs="Times New Roman"/>
          <w:color w:val="212121"/>
          <w:sz w:val="28"/>
          <w:szCs w:val="28"/>
          <w:shd w:val="clear" w:color="auto" w:fill="FFFFFF"/>
          <w:lang w:val="en-US"/>
        </w:rPr>
        <w:t>Tekkis</w:t>
      </w:r>
      <w:proofErr w:type="spellEnd"/>
      <w:r w:rsidRPr="008B0F3A">
        <w:rPr>
          <w:rFonts w:ascii="Times New Roman" w:hAnsi="Times New Roman" w:cs="Times New Roman"/>
          <w:color w:val="212121"/>
          <w:sz w:val="28"/>
          <w:szCs w:val="28"/>
          <w:shd w:val="clear" w:color="auto" w:fill="FFFFFF"/>
          <w:lang w:val="en-US"/>
        </w:rPr>
        <w:t xml:space="preserve"> P. Magnetic resonance defecography versus clinical examination and fluoroscopy: a systematic review and meta-analysis. </w:t>
      </w:r>
      <w:r w:rsidRPr="008B0F3A">
        <w:rPr>
          <w:rFonts w:ascii="Times New Roman" w:hAnsi="Times New Roman" w:cs="Times New Roman"/>
          <w:color w:val="212121"/>
          <w:sz w:val="28"/>
          <w:szCs w:val="28"/>
          <w:shd w:val="clear" w:color="auto" w:fill="FFFFFF"/>
        </w:rPr>
        <w:t xml:space="preserve">Tech </w:t>
      </w:r>
      <w:proofErr w:type="spellStart"/>
      <w:r w:rsidRPr="008B0F3A">
        <w:rPr>
          <w:rFonts w:ascii="Times New Roman" w:hAnsi="Times New Roman" w:cs="Times New Roman"/>
          <w:color w:val="212121"/>
          <w:sz w:val="28"/>
          <w:szCs w:val="28"/>
          <w:shd w:val="clear" w:color="auto" w:fill="FFFFFF"/>
        </w:rPr>
        <w:t>Coloproctol</w:t>
      </w:r>
      <w:proofErr w:type="spellEnd"/>
      <w:r w:rsidRPr="008B0F3A">
        <w:rPr>
          <w:rFonts w:ascii="Times New Roman" w:hAnsi="Times New Roman" w:cs="Times New Roman"/>
          <w:color w:val="212121"/>
          <w:sz w:val="28"/>
          <w:szCs w:val="28"/>
          <w:shd w:val="clear" w:color="auto" w:fill="FFFFFF"/>
        </w:rPr>
        <w:t xml:space="preserve">. 2017 Dec;21(12):915-927. doi: 10.1007/s10151-017-1704-y.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2017 </w:t>
      </w:r>
      <w:proofErr w:type="spellStart"/>
      <w:r w:rsidRPr="008B0F3A">
        <w:rPr>
          <w:rFonts w:ascii="Times New Roman" w:hAnsi="Times New Roman" w:cs="Times New Roman"/>
          <w:color w:val="212121"/>
          <w:sz w:val="28"/>
          <w:szCs w:val="28"/>
          <w:shd w:val="clear" w:color="auto" w:fill="FFFFFF"/>
        </w:rPr>
        <w:t>Nov</w:t>
      </w:r>
      <w:proofErr w:type="spellEnd"/>
      <w:r w:rsidRPr="008B0F3A">
        <w:rPr>
          <w:rFonts w:ascii="Times New Roman" w:hAnsi="Times New Roman" w:cs="Times New Roman"/>
          <w:color w:val="212121"/>
          <w:sz w:val="28"/>
          <w:szCs w:val="28"/>
          <w:shd w:val="clear" w:color="auto" w:fill="FFFFFF"/>
        </w:rPr>
        <w:t xml:space="preserve"> 1. PMID: 29094218.</w:t>
      </w:r>
    </w:p>
    <w:p w14:paraId="319271C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Lin FC, Funk JT, Tiwari HA, Kalb BT, Twiss CO. Dynamic Pelvic Magnetic Resonance Imaging Evaluation of Pelvic Organ Prolapse Compared to Physical Examination Findings. Urology. 2018 </w:t>
      </w:r>
      <w:proofErr w:type="gramStart"/>
      <w:r w:rsidRPr="008B0F3A">
        <w:rPr>
          <w:rFonts w:ascii="Times New Roman" w:hAnsi="Times New Roman" w:cs="Times New Roman"/>
          <w:color w:val="212121"/>
          <w:sz w:val="28"/>
          <w:szCs w:val="28"/>
          <w:shd w:val="clear" w:color="auto" w:fill="FFFFFF"/>
          <w:lang w:val="en-US"/>
        </w:rPr>
        <w:t>Sep;119:49</w:t>
      </w:r>
      <w:proofErr w:type="gramEnd"/>
      <w:r w:rsidRPr="008B0F3A">
        <w:rPr>
          <w:rFonts w:ascii="Times New Roman" w:hAnsi="Times New Roman" w:cs="Times New Roman"/>
          <w:color w:val="212121"/>
          <w:sz w:val="28"/>
          <w:szCs w:val="28"/>
          <w:shd w:val="clear" w:color="auto" w:fill="FFFFFF"/>
          <w:lang w:val="en-US"/>
        </w:rPr>
        <w:t xml:space="preserve">-54. doi: 10.1016/j.urology.2018.05.031.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2018 Jun 23. PMID: 29944912.</w:t>
      </w:r>
    </w:p>
    <w:p w14:paraId="5A22A0E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Kavanagh A, Baverstock R, Campeau L, Carlson K, Cox A, Hickling D, Nadeau G, Stothers L, Welk B. Canadian Urological Association guideline: Diagnosis, management, and surveillance of neurogenic lower urinary tract dysfunction - Executive summary. Can </w:t>
      </w:r>
      <w:proofErr w:type="spellStart"/>
      <w:r w:rsidRPr="008B0F3A">
        <w:rPr>
          <w:rFonts w:ascii="Times New Roman" w:hAnsi="Times New Roman" w:cs="Times New Roman"/>
          <w:color w:val="212121"/>
          <w:sz w:val="28"/>
          <w:szCs w:val="28"/>
          <w:shd w:val="clear" w:color="auto" w:fill="FFFFFF"/>
          <w:lang w:val="en-US"/>
        </w:rPr>
        <w:t>Urol</w:t>
      </w:r>
      <w:proofErr w:type="spellEnd"/>
      <w:r w:rsidRPr="008B0F3A">
        <w:rPr>
          <w:rFonts w:ascii="Times New Roman" w:hAnsi="Times New Roman" w:cs="Times New Roman"/>
          <w:color w:val="212121"/>
          <w:sz w:val="28"/>
          <w:szCs w:val="28"/>
          <w:shd w:val="clear" w:color="auto" w:fill="FFFFFF"/>
          <w:lang w:val="en-US"/>
        </w:rPr>
        <w:t xml:space="preserve"> Assoc J. 2019 Jun;13(6):156-165. doi: 10.5489/cuaj.6041. PMID: 31199234; PMCID: PMC6570601.</w:t>
      </w:r>
    </w:p>
    <w:p w14:paraId="7D8382B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shd w:val="clear" w:color="auto" w:fill="FFFFFF"/>
          <w:lang w:val="en-US"/>
        </w:rPr>
        <w:t xml:space="preserve">Weintraub AY, Glinter H, Marcus-Braun N. Narrative review of the epidemiology, diagnosis and pathophysiology of pelvic organ prolapse. Int Braz J </w:t>
      </w:r>
      <w:r w:rsidRPr="008B0F3A">
        <w:rPr>
          <w:rFonts w:ascii="Times New Roman" w:hAnsi="Times New Roman" w:cs="Times New Roman"/>
          <w:sz w:val="28"/>
          <w:szCs w:val="28"/>
          <w:shd w:val="clear" w:color="auto" w:fill="FFFFFF"/>
          <w:lang w:val="en-US"/>
        </w:rPr>
        <w:lastRenderedPageBreak/>
        <w:t>Urol. 2020 Jan-Feb;46(1):5-14. doi: 10.1590/S1677-5538.IBJU.2018.0581. PMID: 31851453; PMCID: PMC6968909.</w:t>
      </w:r>
    </w:p>
    <w:p w14:paraId="393A037D"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Vermeulen CKM, Veen J, </w:t>
      </w:r>
      <w:proofErr w:type="spellStart"/>
      <w:r w:rsidRPr="008B0F3A">
        <w:rPr>
          <w:rFonts w:ascii="Times New Roman" w:hAnsi="Times New Roman" w:cs="Times New Roman"/>
          <w:sz w:val="28"/>
          <w:szCs w:val="28"/>
          <w:shd w:val="clear" w:color="auto" w:fill="FFFFFF"/>
          <w:lang w:val="en-US"/>
        </w:rPr>
        <w:t>Adang</w:t>
      </w:r>
      <w:proofErr w:type="spellEnd"/>
      <w:r w:rsidRPr="008B0F3A">
        <w:rPr>
          <w:rFonts w:ascii="Times New Roman" w:hAnsi="Times New Roman" w:cs="Times New Roman"/>
          <w:sz w:val="28"/>
          <w:szCs w:val="28"/>
          <w:shd w:val="clear" w:color="auto" w:fill="FFFFFF"/>
          <w:lang w:val="en-US"/>
        </w:rPr>
        <w:t xml:space="preserve"> C, Coolen ALWM, van </w:t>
      </w:r>
      <w:proofErr w:type="spellStart"/>
      <w:r w:rsidRPr="008B0F3A">
        <w:rPr>
          <w:rFonts w:ascii="Times New Roman" w:hAnsi="Times New Roman" w:cs="Times New Roman"/>
          <w:sz w:val="28"/>
          <w:szCs w:val="28"/>
          <w:shd w:val="clear" w:color="auto" w:fill="FFFFFF"/>
          <w:lang w:val="en-US"/>
        </w:rPr>
        <w:t>Leijsen</w:t>
      </w:r>
      <w:proofErr w:type="spellEnd"/>
      <w:r w:rsidRPr="008B0F3A">
        <w:rPr>
          <w:rFonts w:ascii="Times New Roman" w:hAnsi="Times New Roman" w:cs="Times New Roman"/>
          <w:sz w:val="28"/>
          <w:szCs w:val="28"/>
          <w:shd w:val="clear" w:color="auto" w:fill="FFFFFF"/>
          <w:lang w:val="en-US"/>
        </w:rPr>
        <w:t xml:space="preserve"> SAL, Bongers MY. Long-term pelvic floor symptoms and urogenital prolapse after hysterectomy. BMC </w:t>
      </w:r>
      <w:proofErr w:type="spellStart"/>
      <w:r w:rsidRPr="008B0F3A">
        <w:rPr>
          <w:rFonts w:ascii="Times New Roman" w:hAnsi="Times New Roman" w:cs="Times New Roman"/>
          <w:sz w:val="28"/>
          <w:szCs w:val="28"/>
          <w:shd w:val="clear" w:color="auto" w:fill="FFFFFF"/>
          <w:lang w:val="en-US"/>
        </w:rPr>
        <w:t>Womens</w:t>
      </w:r>
      <w:proofErr w:type="spellEnd"/>
      <w:r w:rsidRPr="008B0F3A">
        <w:rPr>
          <w:rFonts w:ascii="Times New Roman" w:hAnsi="Times New Roman" w:cs="Times New Roman"/>
          <w:sz w:val="28"/>
          <w:szCs w:val="28"/>
          <w:shd w:val="clear" w:color="auto" w:fill="FFFFFF"/>
          <w:lang w:val="en-US"/>
        </w:rPr>
        <w:t xml:space="preserve"> Health. 2023 Mar 21;23(1):115. doi: 10.1186/s12905-023-02286-3. PMID: 36944980; PMCID: PMC10029236.</w:t>
      </w:r>
    </w:p>
    <w:p w14:paraId="01A4B2F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sz w:val="28"/>
          <w:szCs w:val="28"/>
          <w:lang w:val="en-US"/>
        </w:rPr>
        <w:t>Radzimińska</w:t>
      </w:r>
      <w:proofErr w:type="spellEnd"/>
      <w:r w:rsidRPr="008B0F3A">
        <w:rPr>
          <w:rFonts w:ascii="Times New Roman" w:hAnsi="Times New Roman" w:cs="Times New Roman"/>
          <w:sz w:val="28"/>
          <w:szCs w:val="28"/>
          <w:lang w:val="en-US"/>
        </w:rPr>
        <w:t xml:space="preserve"> A, </w:t>
      </w:r>
      <w:proofErr w:type="spellStart"/>
      <w:r w:rsidRPr="008B0F3A">
        <w:rPr>
          <w:rFonts w:ascii="Times New Roman" w:hAnsi="Times New Roman" w:cs="Times New Roman"/>
          <w:sz w:val="28"/>
          <w:szCs w:val="28"/>
          <w:lang w:val="en-US"/>
        </w:rPr>
        <w:t>Strączyńska</w:t>
      </w:r>
      <w:proofErr w:type="spellEnd"/>
      <w:r w:rsidRPr="008B0F3A">
        <w:rPr>
          <w:rFonts w:ascii="Times New Roman" w:hAnsi="Times New Roman" w:cs="Times New Roman"/>
          <w:sz w:val="28"/>
          <w:szCs w:val="28"/>
          <w:lang w:val="en-US"/>
        </w:rPr>
        <w:t xml:space="preserve"> A, Weber-Rajek M, Styczyńska H, Strojek K, </w:t>
      </w:r>
      <w:proofErr w:type="spellStart"/>
      <w:r w:rsidRPr="008B0F3A">
        <w:rPr>
          <w:rFonts w:ascii="Times New Roman" w:hAnsi="Times New Roman" w:cs="Times New Roman"/>
          <w:sz w:val="28"/>
          <w:szCs w:val="28"/>
          <w:lang w:val="en-US"/>
        </w:rPr>
        <w:t>Piekorz</w:t>
      </w:r>
      <w:proofErr w:type="spellEnd"/>
      <w:r w:rsidRPr="008B0F3A">
        <w:rPr>
          <w:rFonts w:ascii="Times New Roman" w:hAnsi="Times New Roman" w:cs="Times New Roman"/>
          <w:sz w:val="28"/>
          <w:szCs w:val="28"/>
          <w:lang w:val="en-US"/>
        </w:rPr>
        <w:t xml:space="preserve"> Z. The impact of pelvic floor muscle training on the quality of life of women with urinary incontinence: a systematic literature review. Clin </w:t>
      </w:r>
      <w:proofErr w:type="spellStart"/>
      <w:r w:rsidRPr="008B0F3A">
        <w:rPr>
          <w:rFonts w:ascii="Times New Roman" w:hAnsi="Times New Roman" w:cs="Times New Roman"/>
          <w:sz w:val="28"/>
          <w:szCs w:val="28"/>
          <w:lang w:val="en-US"/>
        </w:rPr>
        <w:t>Interv</w:t>
      </w:r>
      <w:proofErr w:type="spellEnd"/>
      <w:r w:rsidRPr="008B0F3A">
        <w:rPr>
          <w:rFonts w:ascii="Times New Roman" w:hAnsi="Times New Roman" w:cs="Times New Roman"/>
          <w:sz w:val="28"/>
          <w:szCs w:val="28"/>
          <w:lang w:val="en-US"/>
        </w:rPr>
        <w:t xml:space="preserve"> Aging. 2018 May </w:t>
      </w:r>
      <w:proofErr w:type="gramStart"/>
      <w:r w:rsidRPr="008B0F3A">
        <w:rPr>
          <w:rFonts w:ascii="Times New Roman" w:hAnsi="Times New Roman" w:cs="Times New Roman"/>
          <w:sz w:val="28"/>
          <w:szCs w:val="28"/>
          <w:lang w:val="en-US"/>
        </w:rPr>
        <w:t>17;13:957</w:t>
      </w:r>
      <w:proofErr w:type="gramEnd"/>
      <w:r w:rsidRPr="008B0F3A">
        <w:rPr>
          <w:rFonts w:ascii="Times New Roman" w:hAnsi="Times New Roman" w:cs="Times New Roman"/>
          <w:sz w:val="28"/>
          <w:szCs w:val="28"/>
          <w:lang w:val="en-US"/>
        </w:rPr>
        <w:t>-965.</w:t>
      </w:r>
    </w:p>
    <w:p w14:paraId="26739949"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Ptak M, </w:t>
      </w:r>
      <w:proofErr w:type="spellStart"/>
      <w:r w:rsidRPr="008B0F3A">
        <w:rPr>
          <w:rFonts w:ascii="Times New Roman" w:hAnsi="Times New Roman" w:cs="Times New Roman"/>
          <w:sz w:val="28"/>
          <w:szCs w:val="28"/>
          <w:lang w:val="en-US"/>
        </w:rPr>
        <w:t>Ciećwież</w:t>
      </w:r>
      <w:proofErr w:type="spellEnd"/>
      <w:r w:rsidRPr="008B0F3A">
        <w:rPr>
          <w:rFonts w:ascii="Times New Roman" w:hAnsi="Times New Roman" w:cs="Times New Roman"/>
          <w:sz w:val="28"/>
          <w:szCs w:val="28"/>
          <w:lang w:val="en-US"/>
        </w:rPr>
        <w:t xml:space="preserve"> S, Brodowska A, Starczewski A, Nawrocka-Rutkowska J, Diaz-</w:t>
      </w:r>
      <w:proofErr w:type="spellStart"/>
      <w:r w:rsidRPr="008B0F3A">
        <w:rPr>
          <w:rFonts w:ascii="Times New Roman" w:hAnsi="Times New Roman" w:cs="Times New Roman"/>
          <w:sz w:val="28"/>
          <w:szCs w:val="28"/>
          <w:lang w:val="en-US"/>
        </w:rPr>
        <w:t>Mohedo</w:t>
      </w:r>
      <w:proofErr w:type="spellEnd"/>
      <w:r w:rsidRPr="008B0F3A">
        <w:rPr>
          <w:rFonts w:ascii="Times New Roman" w:hAnsi="Times New Roman" w:cs="Times New Roman"/>
          <w:sz w:val="28"/>
          <w:szCs w:val="28"/>
          <w:lang w:val="en-US"/>
        </w:rPr>
        <w:t xml:space="preserve"> E, Rotter I. The Effect of Pelvic Floor Muscles Exercise on Quality of Life in Women with Stress Urinary Incontinence and Its Relationship with Vaginal Deliveries: A Randomized Trial. Biomed Res Int. 2019; 1-7.</w:t>
      </w:r>
    </w:p>
    <w:p w14:paraId="3BCC4549"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Mattsson NK, Karjalainen PK, </w:t>
      </w:r>
      <w:proofErr w:type="spellStart"/>
      <w:r w:rsidRPr="008B0F3A">
        <w:rPr>
          <w:rFonts w:ascii="Times New Roman" w:hAnsi="Times New Roman" w:cs="Times New Roman"/>
          <w:sz w:val="28"/>
          <w:szCs w:val="28"/>
          <w:lang w:val="en-US"/>
        </w:rPr>
        <w:t>Tolppanenn</w:t>
      </w:r>
      <w:proofErr w:type="spellEnd"/>
      <w:r w:rsidRPr="008B0F3A">
        <w:rPr>
          <w:rFonts w:ascii="Times New Roman" w:hAnsi="Times New Roman" w:cs="Times New Roman"/>
          <w:sz w:val="28"/>
          <w:szCs w:val="28"/>
          <w:lang w:val="en-US"/>
        </w:rPr>
        <w:t xml:space="preserve"> AM, Heikkinen AM, </w:t>
      </w:r>
      <w:proofErr w:type="spellStart"/>
      <w:r w:rsidRPr="008B0F3A">
        <w:rPr>
          <w:rFonts w:ascii="Times New Roman" w:hAnsi="Times New Roman" w:cs="Times New Roman"/>
          <w:sz w:val="28"/>
          <w:szCs w:val="28"/>
          <w:lang w:val="en-US"/>
        </w:rPr>
        <w:t>Sintonen</w:t>
      </w:r>
      <w:proofErr w:type="spellEnd"/>
      <w:r w:rsidRPr="008B0F3A">
        <w:rPr>
          <w:rFonts w:ascii="Times New Roman" w:hAnsi="Times New Roman" w:cs="Times New Roman"/>
          <w:sz w:val="28"/>
          <w:szCs w:val="28"/>
          <w:lang w:val="en-US"/>
        </w:rPr>
        <w:t xml:space="preserve"> H, </w:t>
      </w:r>
      <w:proofErr w:type="spellStart"/>
      <w:r w:rsidRPr="008B0F3A">
        <w:rPr>
          <w:rFonts w:ascii="Times New Roman" w:hAnsi="Times New Roman" w:cs="Times New Roman"/>
          <w:sz w:val="28"/>
          <w:szCs w:val="28"/>
          <w:lang w:val="en-US"/>
        </w:rPr>
        <w:t>Härkki</w:t>
      </w:r>
      <w:proofErr w:type="spellEnd"/>
      <w:r w:rsidRPr="008B0F3A">
        <w:rPr>
          <w:rFonts w:ascii="Times New Roman" w:hAnsi="Times New Roman" w:cs="Times New Roman"/>
          <w:sz w:val="28"/>
          <w:szCs w:val="28"/>
          <w:lang w:val="en-US"/>
        </w:rPr>
        <w:t xml:space="preserve"> P, Nieminen K, Jalkanen J. Pelvic organ prolapse surgery and quality of life-a nationwide cohort study. Am J </w:t>
      </w:r>
      <w:proofErr w:type="spellStart"/>
      <w:r w:rsidRPr="008B0F3A">
        <w:rPr>
          <w:rFonts w:ascii="Times New Roman" w:hAnsi="Times New Roman" w:cs="Times New Roman"/>
          <w:sz w:val="28"/>
          <w:szCs w:val="28"/>
          <w:lang w:val="en-US"/>
        </w:rPr>
        <w:t>Obstet</w:t>
      </w:r>
      <w:proofErr w:type="spellEnd"/>
      <w:r w:rsidRPr="008B0F3A">
        <w:rPr>
          <w:rFonts w:ascii="Times New Roman" w:hAnsi="Times New Roman" w:cs="Times New Roman"/>
          <w:sz w:val="28"/>
          <w:szCs w:val="28"/>
          <w:lang w:val="en-US"/>
        </w:rPr>
        <w:t xml:space="preserve"> Gynecol. 2020 Jun;222(6</w:t>
      </w:r>
      <w:proofErr w:type="gramStart"/>
      <w:r w:rsidRPr="008B0F3A">
        <w:rPr>
          <w:rFonts w:ascii="Times New Roman" w:hAnsi="Times New Roman" w:cs="Times New Roman"/>
          <w:sz w:val="28"/>
          <w:szCs w:val="28"/>
          <w:lang w:val="en-US"/>
        </w:rPr>
        <w:t>):588.e</w:t>
      </w:r>
      <w:proofErr w:type="gramEnd"/>
      <w:r w:rsidRPr="008B0F3A">
        <w:rPr>
          <w:rFonts w:ascii="Times New Roman" w:hAnsi="Times New Roman" w:cs="Times New Roman"/>
          <w:sz w:val="28"/>
          <w:szCs w:val="28"/>
          <w:lang w:val="en-US"/>
        </w:rPr>
        <w:t>1-588.e10.</w:t>
      </w:r>
    </w:p>
    <w:p w14:paraId="268AD69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sz w:val="28"/>
          <w:szCs w:val="28"/>
          <w:lang w:val="en-US"/>
        </w:rPr>
        <w:t>Mollaioli</w:t>
      </w:r>
      <w:proofErr w:type="spellEnd"/>
      <w:r w:rsidRPr="008B0F3A">
        <w:rPr>
          <w:rFonts w:ascii="Times New Roman" w:hAnsi="Times New Roman" w:cs="Times New Roman"/>
          <w:sz w:val="28"/>
          <w:szCs w:val="28"/>
          <w:lang w:val="en-US"/>
        </w:rPr>
        <w:t xml:space="preserve"> D, Ciocca G, </w:t>
      </w:r>
      <w:proofErr w:type="spellStart"/>
      <w:r w:rsidRPr="008B0F3A">
        <w:rPr>
          <w:rFonts w:ascii="Times New Roman" w:hAnsi="Times New Roman" w:cs="Times New Roman"/>
          <w:sz w:val="28"/>
          <w:szCs w:val="28"/>
          <w:lang w:val="en-US"/>
        </w:rPr>
        <w:t>Limoncin</w:t>
      </w:r>
      <w:proofErr w:type="spellEnd"/>
      <w:r w:rsidRPr="008B0F3A">
        <w:rPr>
          <w:rFonts w:ascii="Times New Roman" w:hAnsi="Times New Roman" w:cs="Times New Roman"/>
          <w:sz w:val="28"/>
          <w:szCs w:val="28"/>
          <w:lang w:val="en-US"/>
        </w:rPr>
        <w:t xml:space="preserve"> E, Di Sante S, Gravina GL, Carosa E, Lenzi A, et al. Lifestyles and sexuality in men and women: the gender perspective in sexual medicine. </w:t>
      </w:r>
      <w:proofErr w:type="spellStart"/>
      <w:r w:rsidRPr="008B0F3A">
        <w:rPr>
          <w:rFonts w:ascii="Times New Roman" w:hAnsi="Times New Roman" w:cs="Times New Roman"/>
          <w:sz w:val="28"/>
          <w:szCs w:val="28"/>
          <w:lang w:val="en-US"/>
        </w:rPr>
        <w:t>Reprod</w:t>
      </w:r>
      <w:proofErr w:type="spellEnd"/>
      <w:r w:rsidRPr="008B0F3A">
        <w:rPr>
          <w:rFonts w:ascii="Times New Roman" w:hAnsi="Times New Roman" w:cs="Times New Roman"/>
          <w:sz w:val="28"/>
          <w:szCs w:val="28"/>
          <w:lang w:val="en-US"/>
        </w:rPr>
        <w:t xml:space="preserve"> Biol Endocrinol. 2020;18(1):10. doi: 10.1186/s12958-019-0557-9.</w:t>
      </w:r>
    </w:p>
    <w:p w14:paraId="3757A245"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Digesu GA, Khullar V, Cardozo L, Robinson D, Salvatore S. P-QOL: a validated questionnaire to assess the symptoms and quality of life of women with urogenital prolapse. Int </w:t>
      </w:r>
      <w:proofErr w:type="spellStart"/>
      <w:r w:rsidRPr="008B0F3A">
        <w:rPr>
          <w:rFonts w:ascii="Times New Roman" w:hAnsi="Times New Roman" w:cs="Times New Roman"/>
          <w:sz w:val="28"/>
          <w:szCs w:val="28"/>
          <w:lang w:val="en-US"/>
        </w:rPr>
        <w:t>Urogynecol</w:t>
      </w:r>
      <w:proofErr w:type="spellEnd"/>
      <w:r w:rsidRPr="008B0F3A">
        <w:rPr>
          <w:rFonts w:ascii="Times New Roman" w:hAnsi="Times New Roman" w:cs="Times New Roman"/>
          <w:sz w:val="28"/>
          <w:szCs w:val="28"/>
          <w:lang w:val="en-US"/>
        </w:rPr>
        <w:t xml:space="preserve"> J Pelvic Floor </w:t>
      </w:r>
      <w:proofErr w:type="spellStart"/>
      <w:r w:rsidRPr="008B0F3A">
        <w:rPr>
          <w:rFonts w:ascii="Times New Roman" w:hAnsi="Times New Roman" w:cs="Times New Roman"/>
          <w:sz w:val="28"/>
          <w:szCs w:val="28"/>
          <w:lang w:val="en-US"/>
        </w:rPr>
        <w:t>Dysfunct</w:t>
      </w:r>
      <w:proofErr w:type="spellEnd"/>
      <w:r w:rsidRPr="008B0F3A">
        <w:rPr>
          <w:rFonts w:ascii="Times New Roman" w:hAnsi="Times New Roman" w:cs="Times New Roman"/>
          <w:sz w:val="28"/>
          <w:szCs w:val="28"/>
          <w:lang w:val="en-US"/>
        </w:rPr>
        <w:t>. 2005 May-Jun;16(3):176-181.</w:t>
      </w:r>
    </w:p>
    <w:p w14:paraId="37F9001E"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Cam C, Sakalli M, Ay P, Aran T, Cam M, </w:t>
      </w:r>
      <w:proofErr w:type="spellStart"/>
      <w:r w:rsidRPr="008B0F3A">
        <w:rPr>
          <w:rFonts w:ascii="Times New Roman" w:hAnsi="Times New Roman" w:cs="Times New Roman"/>
          <w:sz w:val="28"/>
          <w:szCs w:val="28"/>
          <w:lang w:val="en-US"/>
        </w:rPr>
        <w:t>Karateke</w:t>
      </w:r>
      <w:proofErr w:type="spellEnd"/>
      <w:r w:rsidRPr="008B0F3A">
        <w:rPr>
          <w:rFonts w:ascii="Times New Roman" w:hAnsi="Times New Roman" w:cs="Times New Roman"/>
          <w:sz w:val="28"/>
          <w:szCs w:val="28"/>
          <w:lang w:val="en-US"/>
        </w:rPr>
        <w:t xml:space="preserve"> A. Validation of the prolapse quality of life questionnaire (P-QOL) in a Turkish population. Eur J </w:t>
      </w:r>
      <w:proofErr w:type="spellStart"/>
      <w:r w:rsidRPr="008B0F3A">
        <w:rPr>
          <w:rFonts w:ascii="Times New Roman" w:hAnsi="Times New Roman" w:cs="Times New Roman"/>
          <w:sz w:val="28"/>
          <w:szCs w:val="28"/>
          <w:lang w:val="en-US"/>
        </w:rPr>
        <w:t>Obstet</w:t>
      </w:r>
      <w:proofErr w:type="spellEnd"/>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Gynecol</w:t>
      </w:r>
      <w:proofErr w:type="spellEnd"/>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Reprod</w:t>
      </w:r>
      <w:proofErr w:type="spellEnd"/>
      <w:r w:rsidRPr="008B0F3A">
        <w:rPr>
          <w:rFonts w:ascii="Times New Roman" w:hAnsi="Times New Roman" w:cs="Times New Roman"/>
          <w:sz w:val="28"/>
          <w:szCs w:val="28"/>
          <w:lang w:val="en-US"/>
        </w:rPr>
        <w:t xml:space="preserve"> Biol. 2007 Nov;135(1):132-5. </w:t>
      </w:r>
    </w:p>
    <w:p w14:paraId="66864A9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Chuang FC, Chu LC, Kung FT, Huang KH. Validation of the traditional Chinese version of the prolapse quality of life questionnaire (P-QOL) in a Mandarin-speaking Taiwanese population. Taiwan J </w:t>
      </w:r>
      <w:proofErr w:type="spellStart"/>
      <w:r w:rsidRPr="008B0F3A">
        <w:rPr>
          <w:rFonts w:ascii="Times New Roman" w:hAnsi="Times New Roman" w:cs="Times New Roman"/>
          <w:sz w:val="28"/>
          <w:szCs w:val="28"/>
          <w:lang w:val="en-US"/>
        </w:rPr>
        <w:t>Obstet</w:t>
      </w:r>
      <w:proofErr w:type="spellEnd"/>
      <w:r w:rsidRPr="008B0F3A">
        <w:rPr>
          <w:rFonts w:ascii="Times New Roman" w:hAnsi="Times New Roman" w:cs="Times New Roman"/>
          <w:sz w:val="28"/>
          <w:szCs w:val="28"/>
          <w:lang w:val="en-US"/>
        </w:rPr>
        <w:t xml:space="preserve"> Gynecol. 2016 Oct;55(5):680-685. </w:t>
      </w:r>
    </w:p>
    <w:p w14:paraId="48E7D4C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Belayneh T, Gebeyehu A, </w:t>
      </w:r>
      <w:proofErr w:type="spellStart"/>
      <w:r w:rsidRPr="008B0F3A">
        <w:rPr>
          <w:rFonts w:ascii="Times New Roman" w:hAnsi="Times New Roman" w:cs="Times New Roman"/>
          <w:sz w:val="28"/>
          <w:szCs w:val="28"/>
          <w:lang w:val="en-US"/>
        </w:rPr>
        <w:t>Adefris</w:t>
      </w:r>
      <w:proofErr w:type="spellEnd"/>
      <w:r w:rsidRPr="008B0F3A">
        <w:rPr>
          <w:rFonts w:ascii="Times New Roman" w:hAnsi="Times New Roman" w:cs="Times New Roman"/>
          <w:sz w:val="28"/>
          <w:szCs w:val="28"/>
          <w:lang w:val="en-US"/>
        </w:rPr>
        <w:t xml:space="preserve"> M, Rortveit G, Gjerde JL, Ayele TA. Pelvic organ </w:t>
      </w:r>
      <w:proofErr w:type="gramStart"/>
      <w:r w:rsidRPr="008B0F3A">
        <w:rPr>
          <w:rFonts w:ascii="Times New Roman" w:hAnsi="Times New Roman" w:cs="Times New Roman"/>
          <w:sz w:val="28"/>
          <w:szCs w:val="28"/>
          <w:lang w:val="en-US"/>
        </w:rPr>
        <w:t>prolapse</w:t>
      </w:r>
      <w:proofErr w:type="gramEnd"/>
      <w:r w:rsidRPr="008B0F3A">
        <w:rPr>
          <w:rFonts w:ascii="Times New Roman" w:hAnsi="Times New Roman" w:cs="Times New Roman"/>
          <w:sz w:val="28"/>
          <w:szCs w:val="28"/>
          <w:lang w:val="en-US"/>
        </w:rPr>
        <w:t xml:space="preserve"> surgery and health-related quality of life: a follow-up study. BMC </w:t>
      </w:r>
      <w:proofErr w:type="spellStart"/>
      <w:r w:rsidRPr="008B0F3A">
        <w:rPr>
          <w:rFonts w:ascii="Times New Roman" w:hAnsi="Times New Roman" w:cs="Times New Roman"/>
          <w:sz w:val="28"/>
          <w:szCs w:val="28"/>
          <w:lang w:val="en-US"/>
        </w:rPr>
        <w:t>Womens</w:t>
      </w:r>
      <w:proofErr w:type="spellEnd"/>
      <w:r w:rsidRPr="008B0F3A">
        <w:rPr>
          <w:rFonts w:ascii="Times New Roman" w:hAnsi="Times New Roman" w:cs="Times New Roman"/>
          <w:sz w:val="28"/>
          <w:szCs w:val="28"/>
          <w:lang w:val="en-US"/>
        </w:rPr>
        <w:t xml:space="preserve"> Health. 2021 Jan 2;21(1):4. doi: 10.1186/s12905-020-01146-8. PMID: 33388056; PMCID: PMC7778798.</w:t>
      </w:r>
    </w:p>
    <w:p w14:paraId="00DA94F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sz w:val="28"/>
          <w:szCs w:val="28"/>
          <w:lang w:val="en-US"/>
        </w:rPr>
        <w:t>Dasrilsyah</w:t>
      </w:r>
      <w:proofErr w:type="spellEnd"/>
      <w:r w:rsidRPr="008B0F3A">
        <w:rPr>
          <w:rFonts w:ascii="Times New Roman" w:hAnsi="Times New Roman" w:cs="Times New Roman"/>
          <w:sz w:val="28"/>
          <w:szCs w:val="28"/>
          <w:lang w:val="en-US"/>
        </w:rPr>
        <w:t xml:space="preserve"> RA, Ng BK, Atan IK, Khong SY, Nusee Z, Lim PS. Validation of the Malay version of the p-QOL questionnaire. Int </w:t>
      </w:r>
      <w:proofErr w:type="spellStart"/>
      <w:r w:rsidRPr="008B0F3A">
        <w:rPr>
          <w:rFonts w:ascii="Times New Roman" w:hAnsi="Times New Roman" w:cs="Times New Roman"/>
          <w:sz w:val="28"/>
          <w:szCs w:val="28"/>
          <w:lang w:val="en-US"/>
        </w:rPr>
        <w:t>Urogynecol</w:t>
      </w:r>
      <w:proofErr w:type="spellEnd"/>
      <w:r w:rsidRPr="008B0F3A">
        <w:rPr>
          <w:rFonts w:ascii="Times New Roman" w:hAnsi="Times New Roman" w:cs="Times New Roman"/>
          <w:sz w:val="28"/>
          <w:szCs w:val="28"/>
          <w:lang w:val="en-US"/>
        </w:rPr>
        <w:t xml:space="preserve"> J. 2021 Dec;32(12):3163-3167. </w:t>
      </w:r>
    </w:p>
    <w:p w14:paraId="5C9068F8"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Rosen R, Brown C, Heiman J, </w:t>
      </w:r>
      <w:proofErr w:type="spellStart"/>
      <w:r w:rsidRPr="008B0F3A">
        <w:rPr>
          <w:rFonts w:ascii="Times New Roman" w:hAnsi="Times New Roman" w:cs="Times New Roman"/>
          <w:sz w:val="28"/>
          <w:szCs w:val="28"/>
          <w:lang w:val="en-US"/>
        </w:rPr>
        <w:t>Leiblum</w:t>
      </w:r>
      <w:proofErr w:type="spellEnd"/>
      <w:r w:rsidRPr="008B0F3A">
        <w:rPr>
          <w:rFonts w:ascii="Times New Roman" w:hAnsi="Times New Roman" w:cs="Times New Roman"/>
          <w:sz w:val="28"/>
          <w:szCs w:val="28"/>
          <w:lang w:val="en-US"/>
        </w:rPr>
        <w:t xml:space="preserve"> S, Meston C, </w:t>
      </w:r>
      <w:proofErr w:type="spellStart"/>
      <w:r w:rsidRPr="008B0F3A">
        <w:rPr>
          <w:rFonts w:ascii="Times New Roman" w:hAnsi="Times New Roman" w:cs="Times New Roman"/>
          <w:sz w:val="28"/>
          <w:szCs w:val="28"/>
          <w:lang w:val="en-US"/>
        </w:rPr>
        <w:t>Shabsigh</w:t>
      </w:r>
      <w:proofErr w:type="spellEnd"/>
      <w:r w:rsidRPr="008B0F3A">
        <w:rPr>
          <w:rFonts w:ascii="Times New Roman" w:hAnsi="Times New Roman" w:cs="Times New Roman"/>
          <w:sz w:val="28"/>
          <w:szCs w:val="28"/>
          <w:lang w:val="en-US"/>
        </w:rPr>
        <w:t xml:space="preserve"> R, Ferguson D, et al. The Female Sexual Function Index (FSFI): A multidimensional self-report instrument for the assessment of female sexual function. J Sex Marital Ther. 2000; 26:191–208. doi: 10.1080/009262300278597.</w:t>
      </w:r>
    </w:p>
    <w:p w14:paraId="2B17CB4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lastRenderedPageBreak/>
        <w:t xml:space="preserve">Sun X, Li C, </w:t>
      </w:r>
      <w:proofErr w:type="spellStart"/>
      <w:r w:rsidRPr="008B0F3A">
        <w:rPr>
          <w:rFonts w:ascii="Times New Roman" w:hAnsi="Times New Roman" w:cs="Times New Roman"/>
          <w:sz w:val="28"/>
          <w:szCs w:val="28"/>
          <w:lang w:val="en-US"/>
        </w:rPr>
        <w:t>Jin</w:t>
      </w:r>
      <w:proofErr w:type="spellEnd"/>
      <w:r w:rsidRPr="008B0F3A">
        <w:rPr>
          <w:rFonts w:ascii="Times New Roman" w:hAnsi="Times New Roman" w:cs="Times New Roman"/>
          <w:sz w:val="28"/>
          <w:szCs w:val="28"/>
          <w:lang w:val="en-US"/>
        </w:rPr>
        <w:t xml:space="preserve"> L, Fan Y, Wang D. Development and validation of Chinese version of female sexual function index in a Chinese population—a pilot study. J Sex Med. </w:t>
      </w:r>
      <w:proofErr w:type="gramStart"/>
      <w:r w:rsidRPr="008B0F3A">
        <w:rPr>
          <w:rFonts w:ascii="Times New Roman" w:hAnsi="Times New Roman" w:cs="Times New Roman"/>
          <w:sz w:val="28"/>
          <w:szCs w:val="28"/>
          <w:lang w:val="en-US"/>
        </w:rPr>
        <w:t>2011;8:1101</w:t>
      </w:r>
      <w:proofErr w:type="gramEnd"/>
      <w:r w:rsidRPr="008B0F3A">
        <w:rPr>
          <w:rFonts w:ascii="Times New Roman" w:hAnsi="Times New Roman" w:cs="Times New Roman"/>
          <w:sz w:val="28"/>
          <w:szCs w:val="28"/>
          <w:lang w:val="en-US"/>
        </w:rPr>
        <w:t>–11. doi: 10.1111/j.1743-6109.2010.</w:t>
      </w:r>
      <w:proofErr w:type="gramStart"/>
      <w:r w:rsidRPr="008B0F3A">
        <w:rPr>
          <w:rFonts w:ascii="Times New Roman" w:hAnsi="Times New Roman" w:cs="Times New Roman"/>
          <w:sz w:val="28"/>
          <w:szCs w:val="28"/>
          <w:lang w:val="en-US"/>
        </w:rPr>
        <w:t>02171.x.</w:t>
      </w:r>
      <w:proofErr w:type="gramEnd"/>
    </w:p>
    <w:p w14:paraId="4ADD8E2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Fakhri A, </w:t>
      </w:r>
      <w:proofErr w:type="spellStart"/>
      <w:r w:rsidRPr="008B0F3A">
        <w:rPr>
          <w:rFonts w:ascii="Times New Roman" w:hAnsi="Times New Roman" w:cs="Times New Roman"/>
          <w:sz w:val="28"/>
          <w:szCs w:val="28"/>
          <w:lang w:val="en-US"/>
        </w:rPr>
        <w:t>Pakpour</w:t>
      </w:r>
      <w:proofErr w:type="spellEnd"/>
      <w:r w:rsidRPr="008B0F3A">
        <w:rPr>
          <w:rFonts w:ascii="Times New Roman" w:hAnsi="Times New Roman" w:cs="Times New Roman"/>
          <w:sz w:val="28"/>
          <w:szCs w:val="28"/>
          <w:lang w:val="en-US"/>
        </w:rPr>
        <w:t xml:space="preserve"> AH, Burri A, Morshedi H, Zeidi IM. The Female Sexual Function Index: Translation and validation of an Iranian version. J Sex Med. </w:t>
      </w:r>
      <w:proofErr w:type="gramStart"/>
      <w:r w:rsidRPr="008B0F3A">
        <w:rPr>
          <w:rFonts w:ascii="Times New Roman" w:hAnsi="Times New Roman" w:cs="Times New Roman"/>
          <w:sz w:val="28"/>
          <w:szCs w:val="28"/>
          <w:lang w:val="en-US"/>
        </w:rPr>
        <w:t>2012;9:514</w:t>
      </w:r>
      <w:proofErr w:type="gramEnd"/>
      <w:r w:rsidRPr="008B0F3A">
        <w:rPr>
          <w:rFonts w:ascii="Times New Roman" w:hAnsi="Times New Roman" w:cs="Times New Roman"/>
          <w:sz w:val="28"/>
          <w:szCs w:val="28"/>
          <w:lang w:val="en-US"/>
        </w:rPr>
        <w:t>–23. doi: 10.1111/j.1743-6109.2011.</w:t>
      </w:r>
      <w:proofErr w:type="gramStart"/>
      <w:r w:rsidRPr="008B0F3A">
        <w:rPr>
          <w:rFonts w:ascii="Times New Roman" w:hAnsi="Times New Roman" w:cs="Times New Roman"/>
          <w:sz w:val="28"/>
          <w:szCs w:val="28"/>
          <w:lang w:val="en-US"/>
        </w:rPr>
        <w:t>02553.x.</w:t>
      </w:r>
      <w:proofErr w:type="gramEnd"/>
    </w:p>
    <w:p w14:paraId="30A231B9"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Baser RE, Li Y, Carter J. Psychometric validation of the Female Sexual Function Index (FSFI) in cancer survivors. Cancer. </w:t>
      </w:r>
      <w:proofErr w:type="gramStart"/>
      <w:r w:rsidRPr="008B0F3A">
        <w:rPr>
          <w:rFonts w:ascii="Times New Roman" w:hAnsi="Times New Roman" w:cs="Times New Roman"/>
          <w:sz w:val="28"/>
          <w:szCs w:val="28"/>
          <w:lang w:val="en-US"/>
        </w:rPr>
        <w:t>2012;118:4606</w:t>
      </w:r>
      <w:proofErr w:type="gramEnd"/>
      <w:r w:rsidRPr="008B0F3A">
        <w:rPr>
          <w:rFonts w:ascii="Times New Roman" w:hAnsi="Times New Roman" w:cs="Times New Roman"/>
          <w:sz w:val="28"/>
          <w:szCs w:val="28"/>
          <w:lang w:val="en-US"/>
        </w:rPr>
        <w:t>–18. doi: 10.1002/cncr.26739.</w:t>
      </w:r>
    </w:p>
    <w:p w14:paraId="595A66B7"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sz w:val="28"/>
          <w:szCs w:val="28"/>
          <w:lang w:val="en-US"/>
        </w:rPr>
        <w:t>Verit</w:t>
      </w:r>
      <w:proofErr w:type="spellEnd"/>
      <w:r w:rsidRPr="008B0F3A">
        <w:rPr>
          <w:rFonts w:ascii="Times New Roman" w:hAnsi="Times New Roman" w:cs="Times New Roman"/>
          <w:sz w:val="28"/>
          <w:szCs w:val="28"/>
          <w:lang w:val="en-US"/>
        </w:rPr>
        <w:t xml:space="preserve"> FF, </w:t>
      </w:r>
      <w:proofErr w:type="spellStart"/>
      <w:r w:rsidRPr="008B0F3A">
        <w:rPr>
          <w:rFonts w:ascii="Times New Roman" w:hAnsi="Times New Roman" w:cs="Times New Roman"/>
          <w:sz w:val="28"/>
          <w:szCs w:val="28"/>
          <w:lang w:val="en-US"/>
        </w:rPr>
        <w:t>Verit</w:t>
      </w:r>
      <w:proofErr w:type="spellEnd"/>
      <w:r w:rsidRPr="008B0F3A">
        <w:rPr>
          <w:rFonts w:ascii="Times New Roman" w:hAnsi="Times New Roman" w:cs="Times New Roman"/>
          <w:sz w:val="28"/>
          <w:szCs w:val="28"/>
          <w:lang w:val="en-US"/>
        </w:rPr>
        <w:t xml:space="preserve"> A. Validation of the female sexual function index in women with chronic pelvic pain. J Sex Med. </w:t>
      </w:r>
      <w:proofErr w:type="gramStart"/>
      <w:r w:rsidRPr="008B0F3A">
        <w:rPr>
          <w:rFonts w:ascii="Times New Roman" w:hAnsi="Times New Roman" w:cs="Times New Roman"/>
          <w:sz w:val="28"/>
          <w:szCs w:val="28"/>
          <w:lang w:val="en-US"/>
        </w:rPr>
        <w:t>2007;4:1635</w:t>
      </w:r>
      <w:proofErr w:type="gramEnd"/>
      <w:r w:rsidRPr="008B0F3A">
        <w:rPr>
          <w:rFonts w:ascii="Times New Roman" w:hAnsi="Times New Roman" w:cs="Times New Roman"/>
          <w:sz w:val="28"/>
          <w:szCs w:val="28"/>
          <w:lang w:val="en-US"/>
        </w:rPr>
        <w:t>–41. doi: 10.1111/j.1743-6109.2007.</w:t>
      </w:r>
      <w:proofErr w:type="gramStart"/>
      <w:r w:rsidRPr="008B0F3A">
        <w:rPr>
          <w:rFonts w:ascii="Times New Roman" w:hAnsi="Times New Roman" w:cs="Times New Roman"/>
          <w:sz w:val="28"/>
          <w:szCs w:val="28"/>
          <w:lang w:val="en-US"/>
        </w:rPr>
        <w:t>00604.x.</w:t>
      </w:r>
      <w:proofErr w:type="gramEnd"/>
    </w:p>
    <w:p w14:paraId="7C235285"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Chang SR, Chang TC, Chen KH, Lin HH. Developing and validating a Taiwan version of the female sexual function index for pregnant women. J Sex Med. </w:t>
      </w:r>
      <w:proofErr w:type="gramStart"/>
      <w:r w:rsidRPr="008B0F3A">
        <w:rPr>
          <w:rFonts w:ascii="Times New Roman" w:hAnsi="Times New Roman" w:cs="Times New Roman"/>
          <w:sz w:val="28"/>
          <w:szCs w:val="28"/>
          <w:lang w:val="en-US"/>
        </w:rPr>
        <w:t>2009;6:1609</w:t>
      </w:r>
      <w:proofErr w:type="gramEnd"/>
      <w:r w:rsidRPr="008B0F3A">
        <w:rPr>
          <w:rFonts w:ascii="Times New Roman" w:hAnsi="Times New Roman" w:cs="Times New Roman"/>
          <w:sz w:val="28"/>
          <w:szCs w:val="28"/>
          <w:lang w:val="en-US"/>
        </w:rPr>
        <w:t>–16. doi: 10.1111/j.1743-6109.2009.</w:t>
      </w:r>
      <w:proofErr w:type="gramStart"/>
      <w:r w:rsidRPr="008B0F3A">
        <w:rPr>
          <w:rFonts w:ascii="Times New Roman" w:hAnsi="Times New Roman" w:cs="Times New Roman"/>
          <w:sz w:val="28"/>
          <w:szCs w:val="28"/>
          <w:lang w:val="en-US"/>
        </w:rPr>
        <w:t>01247.x.</w:t>
      </w:r>
      <w:proofErr w:type="gramEnd"/>
    </w:p>
    <w:p w14:paraId="7221A29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Sidi H, Abdullah N, Puteh SE, </w:t>
      </w:r>
      <w:proofErr w:type="spellStart"/>
      <w:r w:rsidRPr="008B0F3A">
        <w:rPr>
          <w:rFonts w:ascii="Times New Roman" w:hAnsi="Times New Roman" w:cs="Times New Roman"/>
          <w:sz w:val="28"/>
          <w:szCs w:val="28"/>
          <w:lang w:val="en-US"/>
        </w:rPr>
        <w:t>Midin</w:t>
      </w:r>
      <w:proofErr w:type="spellEnd"/>
      <w:r w:rsidRPr="008B0F3A">
        <w:rPr>
          <w:rFonts w:ascii="Times New Roman" w:hAnsi="Times New Roman" w:cs="Times New Roman"/>
          <w:sz w:val="28"/>
          <w:szCs w:val="28"/>
          <w:lang w:val="en-US"/>
        </w:rPr>
        <w:t xml:space="preserve"> M. The Female Sexual Function Index (FSFI): Validation of the Malay version. J Sex Med. </w:t>
      </w:r>
      <w:proofErr w:type="gramStart"/>
      <w:r w:rsidRPr="008B0F3A">
        <w:rPr>
          <w:rFonts w:ascii="Times New Roman" w:hAnsi="Times New Roman" w:cs="Times New Roman"/>
          <w:sz w:val="28"/>
          <w:szCs w:val="28"/>
          <w:lang w:val="en-US"/>
        </w:rPr>
        <w:t>2007;4:1642</w:t>
      </w:r>
      <w:proofErr w:type="gramEnd"/>
      <w:r w:rsidRPr="008B0F3A">
        <w:rPr>
          <w:rFonts w:ascii="Times New Roman" w:hAnsi="Times New Roman" w:cs="Times New Roman"/>
          <w:sz w:val="28"/>
          <w:szCs w:val="28"/>
          <w:lang w:val="en-US"/>
        </w:rPr>
        <w:t>–54. doi: 10.1111/j.1743-6109.</w:t>
      </w:r>
      <w:proofErr w:type="gramStart"/>
      <w:r w:rsidRPr="008B0F3A">
        <w:rPr>
          <w:rFonts w:ascii="Times New Roman" w:hAnsi="Times New Roman" w:cs="Times New Roman"/>
          <w:sz w:val="28"/>
          <w:szCs w:val="28"/>
          <w:lang w:val="en-US"/>
        </w:rPr>
        <w:t>2007.00476.x</w:t>
      </w:r>
      <w:proofErr w:type="gramEnd"/>
    </w:p>
    <w:p w14:paraId="0F665E09"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Takahashi M, </w:t>
      </w:r>
      <w:proofErr w:type="spellStart"/>
      <w:r w:rsidRPr="008B0F3A">
        <w:rPr>
          <w:rFonts w:ascii="Times New Roman" w:hAnsi="Times New Roman" w:cs="Times New Roman"/>
          <w:sz w:val="28"/>
          <w:szCs w:val="28"/>
          <w:lang w:val="en-US"/>
        </w:rPr>
        <w:t>Inokuchi</w:t>
      </w:r>
      <w:proofErr w:type="spellEnd"/>
      <w:r w:rsidRPr="008B0F3A">
        <w:rPr>
          <w:rFonts w:ascii="Times New Roman" w:hAnsi="Times New Roman" w:cs="Times New Roman"/>
          <w:sz w:val="28"/>
          <w:szCs w:val="28"/>
          <w:lang w:val="en-US"/>
        </w:rPr>
        <w:t xml:space="preserve"> T, Watanabe C, Saito T, Kai I. The Female Sexual Function Index (FSFI): Development of a Japanese version. J Sex Med. </w:t>
      </w:r>
      <w:proofErr w:type="gramStart"/>
      <w:r w:rsidRPr="008B0F3A">
        <w:rPr>
          <w:rFonts w:ascii="Times New Roman" w:hAnsi="Times New Roman" w:cs="Times New Roman"/>
          <w:sz w:val="28"/>
          <w:szCs w:val="28"/>
          <w:lang w:val="en-US"/>
        </w:rPr>
        <w:t>2011;8:2246</w:t>
      </w:r>
      <w:proofErr w:type="gramEnd"/>
      <w:r w:rsidRPr="008B0F3A">
        <w:rPr>
          <w:rFonts w:ascii="Times New Roman" w:hAnsi="Times New Roman" w:cs="Times New Roman"/>
          <w:sz w:val="28"/>
          <w:szCs w:val="28"/>
          <w:lang w:val="en-US"/>
        </w:rPr>
        <w:t>–54. doi: 10.1111/j.1743-6109.2011.</w:t>
      </w:r>
      <w:proofErr w:type="gramStart"/>
      <w:r w:rsidRPr="008B0F3A">
        <w:rPr>
          <w:rFonts w:ascii="Times New Roman" w:hAnsi="Times New Roman" w:cs="Times New Roman"/>
          <w:sz w:val="28"/>
          <w:szCs w:val="28"/>
          <w:lang w:val="en-US"/>
        </w:rPr>
        <w:t>02267.x.</w:t>
      </w:r>
      <w:proofErr w:type="gramEnd"/>
    </w:p>
    <w:p w14:paraId="65322C2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Agency for Strategic planning and reforms of the Republic of Kazakhstan Bureau of National statistics. Available online: </w:t>
      </w:r>
      <w:hyperlink r:id="rId46" w:history="1">
        <w:r w:rsidRPr="008B0F3A">
          <w:rPr>
            <w:rStyle w:val="ac"/>
            <w:rFonts w:ascii="Times New Roman" w:hAnsi="Times New Roman" w:cs="Times New Roman"/>
            <w:sz w:val="28"/>
            <w:szCs w:val="28"/>
          </w:rPr>
          <w:t>https://www.stat.gov.kz/</w:t>
        </w:r>
      </w:hyperlink>
      <w:r w:rsidRPr="008B0F3A">
        <w:rPr>
          <w:rFonts w:ascii="Times New Roman" w:hAnsi="Times New Roman" w:cs="Times New Roman"/>
          <w:sz w:val="28"/>
          <w:szCs w:val="28"/>
          <w:lang w:val="en-US"/>
        </w:rPr>
        <w:t xml:space="preserve"> </w:t>
      </w:r>
    </w:p>
    <w:p w14:paraId="50D4A67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NICE Guidance – Urinary incontinence and pelvic organ prolapse in women: management. BJU Int 2019; 123: 777–803.</w:t>
      </w:r>
    </w:p>
    <w:p w14:paraId="09020177"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 xml:space="preserve">American </w:t>
      </w:r>
      <w:proofErr w:type="spellStart"/>
      <w:r w:rsidRPr="008B0F3A">
        <w:rPr>
          <w:rFonts w:ascii="Times New Roman" w:hAnsi="Times New Roman" w:cs="Times New Roman"/>
          <w:sz w:val="28"/>
          <w:szCs w:val="28"/>
          <w:lang w:val="en-US"/>
        </w:rPr>
        <w:t>Urogynecologic</w:t>
      </w:r>
      <w:proofErr w:type="spellEnd"/>
      <w:r w:rsidRPr="008B0F3A">
        <w:rPr>
          <w:rFonts w:ascii="Times New Roman" w:hAnsi="Times New Roman" w:cs="Times New Roman"/>
          <w:sz w:val="28"/>
          <w:szCs w:val="28"/>
          <w:lang w:val="en-US"/>
        </w:rPr>
        <w:t xml:space="preserve"> Society. Pelvic organ </w:t>
      </w:r>
      <w:proofErr w:type="gramStart"/>
      <w:r w:rsidRPr="008B0F3A">
        <w:rPr>
          <w:rFonts w:ascii="Times New Roman" w:hAnsi="Times New Roman" w:cs="Times New Roman"/>
          <w:sz w:val="28"/>
          <w:szCs w:val="28"/>
          <w:lang w:val="en-US"/>
        </w:rPr>
        <w:t>prolapse</w:t>
      </w:r>
      <w:proofErr w:type="gramEnd"/>
      <w:r w:rsidRPr="008B0F3A">
        <w:rPr>
          <w:rFonts w:ascii="Times New Roman" w:hAnsi="Times New Roman" w:cs="Times New Roman"/>
          <w:sz w:val="28"/>
          <w:szCs w:val="28"/>
          <w:lang w:val="en-US"/>
        </w:rPr>
        <w:t xml:space="preserve">. Female Pelvic Med </w:t>
      </w:r>
      <w:proofErr w:type="spellStart"/>
      <w:r w:rsidRPr="008B0F3A">
        <w:rPr>
          <w:rFonts w:ascii="Times New Roman" w:hAnsi="Times New Roman" w:cs="Times New Roman"/>
          <w:sz w:val="28"/>
          <w:szCs w:val="28"/>
          <w:lang w:val="en-US"/>
        </w:rPr>
        <w:t>Reconstr</w:t>
      </w:r>
      <w:proofErr w:type="spellEnd"/>
      <w:r w:rsidRPr="008B0F3A">
        <w:rPr>
          <w:rFonts w:ascii="Times New Roman" w:hAnsi="Times New Roman" w:cs="Times New Roman"/>
          <w:sz w:val="28"/>
          <w:szCs w:val="28"/>
          <w:lang w:val="en-US"/>
        </w:rPr>
        <w:t xml:space="preserve"> Surg </w:t>
      </w:r>
      <w:proofErr w:type="gramStart"/>
      <w:r w:rsidRPr="008B0F3A">
        <w:rPr>
          <w:rFonts w:ascii="Times New Roman" w:hAnsi="Times New Roman" w:cs="Times New Roman"/>
          <w:sz w:val="28"/>
          <w:szCs w:val="28"/>
          <w:lang w:val="en-US"/>
        </w:rPr>
        <w:t>2019;25:397</w:t>
      </w:r>
      <w:proofErr w:type="gramEnd"/>
      <w:r w:rsidRPr="008B0F3A">
        <w:rPr>
          <w:rFonts w:ascii="Times New Roman" w:hAnsi="Times New Roman" w:cs="Times New Roman"/>
          <w:sz w:val="28"/>
          <w:szCs w:val="28"/>
          <w:lang w:val="en-US"/>
        </w:rPr>
        <w:t>–408.</w:t>
      </w:r>
    </w:p>
    <w:p w14:paraId="2CFEDF7D"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Giri A. et al. Obesity and pelvic organ prolapse: a systematic review and meta-analysis of observational studies //American journal of obstetrics and gynecology. – 2017. – Т. 217. – No. 1. – С. 11-26.</w:t>
      </w:r>
    </w:p>
    <w:p w14:paraId="48D08D29"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Brandt CH, </w:t>
      </w:r>
      <w:proofErr w:type="spellStart"/>
      <w:r w:rsidRPr="008B0F3A">
        <w:rPr>
          <w:rFonts w:ascii="Times New Roman" w:hAnsi="Times New Roman" w:cs="Times New Roman"/>
          <w:color w:val="212121"/>
          <w:sz w:val="28"/>
          <w:szCs w:val="28"/>
          <w:shd w:val="clear" w:color="auto" w:fill="FFFFFF"/>
          <w:lang w:val="en-US"/>
        </w:rPr>
        <w:t>Yamolaei</w:t>
      </w:r>
      <w:proofErr w:type="spellEnd"/>
      <w:r w:rsidRPr="008B0F3A">
        <w:rPr>
          <w:rFonts w:ascii="Times New Roman" w:hAnsi="Times New Roman" w:cs="Times New Roman"/>
          <w:color w:val="212121"/>
          <w:sz w:val="28"/>
          <w:szCs w:val="28"/>
          <w:shd w:val="clear" w:color="auto" w:fill="FFFFFF"/>
          <w:lang w:val="en-US"/>
        </w:rPr>
        <w:t xml:space="preserve"> M, Wu C, Hansen UD, Rasch V. Adherence to support pessary in the treatment of pelvic organ prolapse: a retrospective study conducted among 1,371 women. Int </w:t>
      </w:r>
      <w:proofErr w:type="spellStart"/>
      <w:r w:rsidRPr="008B0F3A">
        <w:rPr>
          <w:rFonts w:ascii="Times New Roman" w:hAnsi="Times New Roman" w:cs="Times New Roman"/>
          <w:color w:val="212121"/>
          <w:sz w:val="28"/>
          <w:szCs w:val="28"/>
          <w:shd w:val="clear" w:color="auto" w:fill="FFFFFF"/>
          <w:lang w:val="en-US"/>
        </w:rPr>
        <w:t>Urogynecol</w:t>
      </w:r>
      <w:proofErr w:type="spellEnd"/>
      <w:r w:rsidRPr="008B0F3A">
        <w:rPr>
          <w:rFonts w:ascii="Times New Roman" w:hAnsi="Times New Roman" w:cs="Times New Roman"/>
          <w:color w:val="212121"/>
          <w:sz w:val="28"/>
          <w:szCs w:val="28"/>
          <w:shd w:val="clear" w:color="auto" w:fill="FFFFFF"/>
          <w:lang w:val="en-US"/>
        </w:rPr>
        <w:t xml:space="preserve"> J. 2023 Aug 7. doi: 10.1007/s00192-023-05616-z.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ahead of print. PMID: 37548745.</w:t>
      </w:r>
    </w:p>
    <w:p w14:paraId="03C4341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Hagen S, Stark D. Conservative prevention and management of pelvic organ prolapse in women [systematic review]. Cochrane Database of Systematic Reviews 2011; issue 12, art. no.: CD003882.</w:t>
      </w:r>
    </w:p>
    <w:p w14:paraId="190E1F4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rPr>
        <w:t xml:space="preserve">Краснопольская, И. В. (2018). Дисфункция тазового дна у женщин: клиника, диагностика, принципы лечения. </w:t>
      </w:r>
      <w:proofErr w:type="spellStart"/>
      <w:r w:rsidRPr="008B0F3A">
        <w:rPr>
          <w:rFonts w:ascii="Times New Roman" w:hAnsi="Times New Roman" w:cs="Times New Roman"/>
          <w:sz w:val="28"/>
          <w:szCs w:val="28"/>
          <w:shd w:val="clear" w:color="auto" w:fill="FFFFFF"/>
          <w:lang w:val="en-US"/>
        </w:rPr>
        <w:t>Акушерство</w:t>
      </w:r>
      <w:proofErr w:type="spellEnd"/>
      <w:r w:rsidRPr="008B0F3A">
        <w:rPr>
          <w:rFonts w:ascii="Times New Roman" w:hAnsi="Times New Roman" w:cs="Times New Roman"/>
          <w:sz w:val="28"/>
          <w:szCs w:val="28"/>
          <w:shd w:val="clear" w:color="auto" w:fill="FFFFFF"/>
          <w:lang w:val="en-US"/>
        </w:rPr>
        <w:t xml:space="preserve"> и </w:t>
      </w:r>
      <w:proofErr w:type="spellStart"/>
      <w:r w:rsidRPr="008B0F3A">
        <w:rPr>
          <w:rFonts w:ascii="Times New Roman" w:hAnsi="Times New Roman" w:cs="Times New Roman"/>
          <w:sz w:val="28"/>
          <w:szCs w:val="28"/>
          <w:shd w:val="clear" w:color="auto" w:fill="FFFFFF"/>
          <w:lang w:val="en-US"/>
        </w:rPr>
        <w:t>гинекология</w:t>
      </w:r>
      <w:proofErr w:type="spellEnd"/>
      <w:r w:rsidRPr="008B0F3A">
        <w:rPr>
          <w:rFonts w:ascii="Times New Roman" w:hAnsi="Times New Roman" w:cs="Times New Roman"/>
          <w:sz w:val="28"/>
          <w:szCs w:val="28"/>
          <w:shd w:val="clear" w:color="auto" w:fill="FFFFFF"/>
          <w:lang w:val="en-US"/>
        </w:rPr>
        <w:t>, (2), 82-86</w:t>
      </w:r>
      <w:r w:rsidRPr="008B0F3A">
        <w:rPr>
          <w:rFonts w:ascii="Times New Roman" w:hAnsi="Times New Roman" w:cs="Times New Roman"/>
          <w:sz w:val="28"/>
          <w:szCs w:val="28"/>
          <w:shd w:val="clear" w:color="auto" w:fill="FFFFFF"/>
          <w:lang w:val="kk-KZ"/>
        </w:rPr>
        <w:t>.</w:t>
      </w:r>
    </w:p>
    <w:p w14:paraId="4DD3D6D7"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color w:val="212121"/>
          <w:sz w:val="28"/>
          <w:szCs w:val="28"/>
          <w:shd w:val="clear" w:color="auto" w:fill="FFFFFF"/>
          <w:lang w:val="en-US"/>
        </w:rPr>
        <w:t>Herderschee</w:t>
      </w:r>
      <w:proofErr w:type="spellEnd"/>
      <w:r w:rsidRPr="008B0F3A">
        <w:rPr>
          <w:rFonts w:ascii="Times New Roman" w:hAnsi="Times New Roman" w:cs="Times New Roman"/>
          <w:color w:val="212121"/>
          <w:sz w:val="28"/>
          <w:szCs w:val="28"/>
          <w:shd w:val="clear" w:color="auto" w:fill="FFFFFF"/>
          <w:lang w:val="en-US"/>
        </w:rPr>
        <w:t xml:space="preserve"> R, Hay-Smith EJ, Herbison GP, </w:t>
      </w:r>
      <w:proofErr w:type="spellStart"/>
      <w:r w:rsidRPr="008B0F3A">
        <w:rPr>
          <w:rFonts w:ascii="Times New Roman" w:hAnsi="Times New Roman" w:cs="Times New Roman"/>
          <w:color w:val="212121"/>
          <w:sz w:val="28"/>
          <w:szCs w:val="28"/>
          <w:shd w:val="clear" w:color="auto" w:fill="FFFFFF"/>
          <w:lang w:val="en-US"/>
        </w:rPr>
        <w:t>Roovers</w:t>
      </w:r>
      <w:proofErr w:type="spellEnd"/>
      <w:r w:rsidRPr="008B0F3A">
        <w:rPr>
          <w:rFonts w:ascii="Times New Roman" w:hAnsi="Times New Roman" w:cs="Times New Roman"/>
          <w:color w:val="212121"/>
          <w:sz w:val="28"/>
          <w:szCs w:val="28"/>
          <w:shd w:val="clear" w:color="auto" w:fill="FFFFFF"/>
          <w:lang w:val="en-US"/>
        </w:rPr>
        <w:t xml:space="preserve"> JP, Heineman MJ. Feedback or biofeedback to augment pelvic floor muscle training for urinary incontinence in women. </w:t>
      </w:r>
      <w:proofErr w:type="spellStart"/>
      <w:r w:rsidRPr="008B0F3A">
        <w:rPr>
          <w:rFonts w:ascii="Times New Roman" w:hAnsi="Times New Roman" w:cs="Times New Roman"/>
          <w:color w:val="212121"/>
          <w:sz w:val="28"/>
          <w:szCs w:val="28"/>
          <w:shd w:val="clear" w:color="auto" w:fill="FFFFFF"/>
        </w:rPr>
        <w:t>Cochrane</w:t>
      </w:r>
      <w:proofErr w:type="spellEnd"/>
      <w:r w:rsidRPr="008B0F3A">
        <w:rPr>
          <w:rFonts w:ascii="Times New Roman" w:hAnsi="Times New Roman" w:cs="Times New Roman"/>
          <w:color w:val="212121"/>
          <w:sz w:val="28"/>
          <w:szCs w:val="28"/>
          <w:shd w:val="clear" w:color="auto" w:fill="FFFFFF"/>
        </w:rPr>
        <w:t xml:space="preserve"> Database </w:t>
      </w:r>
      <w:proofErr w:type="spellStart"/>
      <w:r w:rsidRPr="008B0F3A">
        <w:rPr>
          <w:rFonts w:ascii="Times New Roman" w:hAnsi="Times New Roman" w:cs="Times New Roman"/>
          <w:color w:val="212121"/>
          <w:sz w:val="28"/>
          <w:szCs w:val="28"/>
          <w:shd w:val="clear" w:color="auto" w:fill="FFFFFF"/>
        </w:rPr>
        <w:t>Syst</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Rev</w:t>
      </w:r>
      <w:proofErr w:type="spellEnd"/>
      <w:r w:rsidRPr="008B0F3A">
        <w:rPr>
          <w:rFonts w:ascii="Times New Roman" w:hAnsi="Times New Roman" w:cs="Times New Roman"/>
          <w:color w:val="212121"/>
          <w:sz w:val="28"/>
          <w:szCs w:val="28"/>
          <w:shd w:val="clear" w:color="auto" w:fill="FFFFFF"/>
        </w:rPr>
        <w:t xml:space="preserve">. 2011 </w:t>
      </w:r>
      <w:proofErr w:type="spellStart"/>
      <w:r w:rsidRPr="008B0F3A">
        <w:rPr>
          <w:rFonts w:ascii="Times New Roman" w:hAnsi="Times New Roman" w:cs="Times New Roman"/>
          <w:color w:val="212121"/>
          <w:sz w:val="28"/>
          <w:szCs w:val="28"/>
          <w:shd w:val="clear" w:color="auto" w:fill="FFFFFF"/>
        </w:rPr>
        <w:t>Jul</w:t>
      </w:r>
      <w:proofErr w:type="spellEnd"/>
      <w:r w:rsidRPr="008B0F3A">
        <w:rPr>
          <w:rFonts w:ascii="Times New Roman" w:hAnsi="Times New Roman" w:cs="Times New Roman"/>
          <w:color w:val="212121"/>
          <w:sz w:val="28"/>
          <w:szCs w:val="28"/>
          <w:shd w:val="clear" w:color="auto" w:fill="FFFFFF"/>
        </w:rPr>
        <w:t xml:space="preserve"> 6;(7):CD009252. doi: 10.1002/14651858.CD009252. PMID: 21735442.</w:t>
      </w:r>
    </w:p>
    <w:p w14:paraId="52E5D85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color w:val="212121"/>
          <w:sz w:val="28"/>
          <w:szCs w:val="28"/>
          <w:shd w:val="clear" w:color="auto" w:fill="FFFFFF"/>
          <w:lang w:val="en-US"/>
        </w:rPr>
        <w:lastRenderedPageBreak/>
        <w:t>Höder</w:t>
      </w:r>
      <w:proofErr w:type="spellEnd"/>
      <w:r w:rsidRPr="008B0F3A">
        <w:rPr>
          <w:rFonts w:ascii="Times New Roman" w:hAnsi="Times New Roman" w:cs="Times New Roman"/>
          <w:color w:val="212121"/>
          <w:sz w:val="28"/>
          <w:szCs w:val="28"/>
          <w:shd w:val="clear" w:color="auto" w:fill="FFFFFF"/>
          <w:lang w:val="en-US"/>
        </w:rPr>
        <w:t xml:space="preserve"> A, Stenbeck J, Fernando M, Lange E. Pelvic floor muscle training with biofeedback or feedback from a physiotherapist for urinary and anal incontinence after childbirth - a systematic review. </w:t>
      </w:r>
      <w:r w:rsidRPr="008B0F3A">
        <w:rPr>
          <w:rFonts w:ascii="Times New Roman" w:hAnsi="Times New Roman" w:cs="Times New Roman"/>
          <w:color w:val="212121"/>
          <w:sz w:val="28"/>
          <w:szCs w:val="28"/>
          <w:shd w:val="clear" w:color="auto" w:fill="FFFFFF"/>
        </w:rPr>
        <w:t xml:space="preserve">BMC </w:t>
      </w:r>
      <w:proofErr w:type="spellStart"/>
      <w:r w:rsidRPr="008B0F3A">
        <w:rPr>
          <w:rFonts w:ascii="Times New Roman" w:hAnsi="Times New Roman" w:cs="Times New Roman"/>
          <w:color w:val="212121"/>
          <w:sz w:val="28"/>
          <w:szCs w:val="28"/>
          <w:shd w:val="clear" w:color="auto" w:fill="FFFFFF"/>
        </w:rPr>
        <w:t>Womens</w:t>
      </w:r>
      <w:proofErr w:type="spellEnd"/>
      <w:r w:rsidRPr="008B0F3A">
        <w:rPr>
          <w:rFonts w:ascii="Times New Roman" w:hAnsi="Times New Roman" w:cs="Times New Roman"/>
          <w:color w:val="212121"/>
          <w:sz w:val="28"/>
          <w:szCs w:val="28"/>
          <w:shd w:val="clear" w:color="auto" w:fill="FFFFFF"/>
        </w:rPr>
        <w:t xml:space="preserve"> Health. 2023 </w:t>
      </w:r>
      <w:proofErr w:type="spellStart"/>
      <w:r w:rsidRPr="008B0F3A">
        <w:rPr>
          <w:rFonts w:ascii="Times New Roman" w:hAnsi="Times New Roman" w:cs="Times New Roman"/>
          <w:color w:val="212121"/>
          <w:sz w:val="28"/>
          <w:szCs w:val="28"/>
          <w:shd w:val="clear" w:color="auto" w:fill="FFFFFF"/>
        </w:rPr>
        <w:t>Nov</w:t>
      </w:r>
      <w:proofErr w:type="spellEnd"/>
      <w:r w:rsidRPr="008B0F3A">
        <w:rPr>
          <w:rFonts w:ascii="Times New Roman" w:hAnsi="Times New Roman" w:cs="Times New Roman"/>
          <w:color w:val="212121"/>
          <w:sz w:val="28"/>
          <w:szCs w:val="28"/>
          <w:shd w:val="clear" w:color="auto" w:fill="FFFFFF"/>
        </w:rPr>
        <w:t xml:space="preserve"> 18;23(1):618. doi: 10.1186/s12905-023-02765-7. PMID: 37980530; PMCID: PMC10657595.</w:t>
      </w:r>
    </w:p>
    <w:p w14:paraId="56A93A1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Zhao H, Liu XN, Liu LN. Effect of structured pelvic floor muscle training on pelvic floor muscle contraction and treatment of pelvic organ prolapse in postpartum women: ultrasound and clinical evaluations. Arch </w:t>
      </w:r>
      <w:proofErr w:type="spellStart"/>
      <w:r w:rsidRPr="008B0F3A">
        <w:rPr>
          <w:rFonts w:ascii="Times New Roman" w:hAnsi="Times New Roman" w:cs="Times New Roman"/>
          <w:color w:val="212121"/>
          <w:sz w:val="28"/>
          <w:szCs w:val="28"/>
          <w:shd w:val="clear" w:color="auto" w:fill="FFFFFF"/>
          <w:lang w:val="en-US"/>
        </w:rPr>
        <w:t>Gynecol</w:t>
      </w:r>
      <w:proofErr w:type="spellEnd"/>
      <w:r w:rsidRPr="008B0F3A">
        <w:rPr>
          <w:rFonts w:ascii="Times New Roman" w:hAnsi="Times New Roman" w:cs="Times New Roman"/>
          <w:color w:val="212121"/>
          <w:sz w:val="28"/>
          <w:szCs w:val="28"/>
          <w:shd w:val="clear" w:color="auto" w:fill="FFFFFF"/>
          <w:lang w:val="en-US"/>
        </w:rPr>
        <w:t xml:space="preserve"> Obstet. 2023 Sep 27. doi: 10.1007/s00404-023-07226-y.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ahead of print. </w:t>
      </w:r>
      <w:r w:rsidRPr="008B0F3A">
        <w:rPr>
          <w:rFonts w:ascii="Times New Roman" w:hAnsi="Times New Roman" w:cs="Times New Roman"/>
          <w:color w:val="212121"/>
          <w:sz w:val="28"/>
          <w:szCs w:val="28"/>
          <w:shd w:val="clear" w:color="auto" w:fill="FFFFFF"/>
        </w:rPr>
        <w:t>PMID: 37755534.</w:t>
      </w:r>
    </w:p>
    <w:p w14:paraId="3526CFA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Hagen S, Elders A, Stratton S, </w:t>
      </w:r>
      <w:proofErr w:type="spellStart"/>
      <w:r w:rsidRPr="008B0F3A">
        <w:rPr>
          <w:rFonts w:ascii="Times New Roman" w:hAnsi="Times New Roman" w:cs="Times New Roman"/>
          <w:color w:val="212121"/>
          <w:sz w:val="28"/>
          <w:szCs w:val="28"/>
          <w:shd w:val="clear" w:color="auto" w:fill="FFFFFF"/>
          <w:lang w:val="en-US"/>
        </w:rPr>
        <w:t>Sergenson</w:t>
      </w:r>
      <w:proofErr w:type="spellEnd"/>
      <w:r w:rsidRPr="008B0F3A">
        <w:rPr>
          <w:rFonts w:ascii="Times New Roman" w:hAnsi="Times New Roman" w:cs="Times New Roman"/>
          <w:color w:val="212121"/>
          <w:sz w:val="28"/>
          <w:szCs w:val="28"/>
          <w:shd w:val="clear" w:color="auto" w:fill="FFFFFF"/>
          <w:lang w:val="en-US"/>
        </w:rPr>
        <w:t xml:space="preserve"> N, Bugge C, Dean S, Hay-Smith J, Kilonzo M, Dimitrova M, Abdel-Fattah M, Agur W, Booth J, Glazener C, Guerrero K, McDonald A, Norrie J, Williams LR, McClurg D. Effectiveness of pelvic floor muscle training with and without electromyographic biofeedback for urinary incontinence in women: </w:t>
      </w:r>
      <w:proofErr w:type="spellStart"/>
      <w:r w:rsidRPr="008B0F3A">
        <w:rPr>
          <w:rFonts w:ascii="Times New Roman" w:hAnsi="Times New Roman" w:cs="Times New Roman"/>
          <w:color w:val="212121"/>
          <w:sz w:val="28"/>
          <w:szCs w:val="28"/>
          <w:shd w:val="clear" w:color="auto" w:fill="FFFFFF"/>
          <w:lang w:val="en-US"/>
        </w:rPr>
        <w:t>multicentre</w:t>
      </w:r>
      <w:proofErr w:type="spellEnd"/>
      <w:r w:rsidRPr="008B0F3A">
        <w:rPr>
          <w:rFonts w:ascii="Times New Roman" w:hAnsi="Times New Roman" w:cs="Times New Roman"/>
          <w:color w:val="212121"/>
          <w:sz w:val="28"/>
          <w:szCs w:val="28"/>
          <w:shd w:val="clear" w:color="auto" w:fill="FFFFFF"/>
          <w:lang w:val="en-US"/>
        </w:rPr>
        <w:t xml:space="preserve"> </w:t>
      </w:r>
      <w:proofErr w:type="spellStart"/>
      <w:r w:rsidRPr="008B0F3A">
        <w:rPr>
          <w:rFonts w:ascii="Times New Roman" w:hAnsi="Times New Roman" w:cs="Times New Roman"/>
          <w:color w:val="212121"/>
          <w:sz w:val="28"/>
          <w:szCs w:val="28"/>
          <w:shd w:val="clear" w:color="auto" w:fill="FFFFFF"/>
          <w:lang w:val="en-US"/>
        </w:rPr>
        <w:t>randomised</w:t>
      </w:r>
      <w:proofErr w:type="spellEnd"/>
      <w:r w:rsidRPr="008B0F3A">
        <w:rPr>
          <w:rFonts w:ascii="Times New Roman" w:hAnsi="Times New Roman" w:cs="Times New Roman"/>
          <w:color w:val="212121"/>
          <w:sz w:val="28"/>
          <w:szCs w:val="28"/>
          <w:shd w:val="clear" w:color="auto" w:fill="FFFFFF"/>
          <w:lang w:val="en-US"/>
        </w:rPr>
        <w:t xml:space="preserve"> controlled trial. </w:t>
      </w:r>
      <w:r w:rsidRPr="008B0F3A">
        <w:rPr>
          <w:rFonts w:ascii="Times New Roman" w:hAnsi="Times New Roman" w:cs="Times New Roman"/>
          <w:color w:val="212121"/>
          <w:sz w:val="28"/>
          <w:szCs w:val="28"/>
          <w:shd w:val="clear" w:color="auto" w:fill="FFFFFF"/>
        </w:rPr>
        <w:t xml:space="preserve">BMJ. 2020 </w:t>
      </w:r>
      <w:proofErr w:type="spellStart"/>
      <w:r w:rsidRPr="008B0F3A">
        <w:rPr>
          <w:rFonts w:ascii="Times New Roman" w:hAnsi="Times New Roman" w:cs="Times New Roman"/>
          <w:color w:val="212121"/>
          <w:sz w:val="28"/>
          <w:szCs w:val="28"/>
          <w:shd w:val="clear" w:color="auto" w:fill="FFFFFF"/>
        </w:rPr>
        <w:t>Oct</w:t>
      </w:r>
      <w:proofErr w:type="spellEnd"/>
      <w:r w:rsidRPr="008B0F3A">
        <w:rPr>
          <w:rFonts w:ascii="Times New Roman" w:hAnsi="Times New Roman" w:cs="Times New Roman"/>
          <w:color w:val="212121"/>
          <w:sz w:val="28"/>
          <w:szCs w:val="28"/>
          <w:shd w:val="clear" w:color="auto" w:fill="FFFFFF"/>
        </w:rPr>
        <w:t xml:space="preserve"> 14;371:m3719. doi: 10.1136/bmj.m3719. PMID: 33055247; PMCID: PMC7555069.</w:t>
      </w:r>
    </w:p>
    <w:p w14:paraId="2CF8720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 xml:space="preserve">Hagen S, Glazener C, McClurg D, Macarthur C, Elders A, Herbison P, et al. Pelvic floor muscle training for secondary prevention of pelvic organ prolapse (PREVPROL): a </w:t>
      </w:r>
      <w:proofErr w:type="spellStart"/>
      <w:r w:rsidRPr="008B0F3A">
        <w:rPr>
          <w:rFonts w:ascii="Times New Roman" w:hAnsi="Times New Roman" w:cs="Times New Roman"/>
          <w:sz w:val="28"/>
          <w:szCs w:val="28"/>
          <w:lang w:val="en-US"/>
        </w:rPr>
        <w:t>multicentre</w:t>
      </w:r>
      <w:proofErr w:type="spellEnd"/>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randomised</w:t>
      </w:r>
      <w:proofErr w:type="spellEnd"/>
      <w:r w:rsidRPr="008B0F3A">
        <w:rPr>
          <w:rFonts w:ascii="Times New Roman" w:hAnsi="Times New Roman" w:cs="Times New Roman"/>
          <w:sz w:val="28"/>
          <w:szCs w:val="28"/>
          <w:lang w:val="en-US"/>
        </w:rPr>
        <w:t xml:space="preserve"> controlled trial. Lancet. 2017 Jan 28;389(10067):393-402. doi: 10.1016/S0140-6736(16)32109-2. </w:t>
      </w:r>
      <w:proofErr w:type="spellStart"/>
      <w:r w:rsidRPr="008B0F3A">
        <w:rPr>
          <w:rFonts w:ascii="Times New Roman" w:hAnsi="Times New Roman" w:cs="Times New Roman"/>
          <w:sz w:val="28"/>
          <w:szCs w:val="28"/>
          <w:lang w:val="en-US"/>
        </w:rPr>
        <w:t>Epub</w:t>
      </w:r>
      <w:proofErr w:type="spellEnd"/>
      <w:r w:rsidRPr="008B0F3A">
        <w:rPr>
          <w:rFonts w:ascii="Times New Roman" w:hAnsi="Times New Roman" w:cs="Times New Roman"/>
          <w:sz w:val="28"/>
          <w:szCs w:val="28"/>
          <w:lang w:val="en-US"/>
        </w:rPr>
        <w:t xml:space="preserve"> 2016 Dec 21. PMID: 28010994.</w:t>
      </w:r>
    </w:p>
    <w:p w14:paraId="523BAA98"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Manzini C, </w:t>
      </w:r>
      <w:proofErr w:type="spellStart"/>
      <w:r w:rsidRPr="008B0F3A">
        <w:rPr>
          <w:rFonts w:ascii="Times New Roman" w:hAnsi="Times New Roman" w:cs="Times New Roman"/>
          <w:color w:val="212121"/>
          <w:sz w:val="28"/>
          <w:szCs w:val="28"/>
          <w:shd w:val="clear" w:color="auto" w:fill="FFFFFF"/>
          <w:lang w:val="en-US"/>
        </w:rPr>
        <w:t>Morsinkhof</w:t>
      </w:r>
      <w:proofErr w:type="spellEnd"/>
      <w:r w:rsidRPr="008B0F3A">
        <w:rPr>
          <w:rFonts w:ascii="Times New Roman" w:hAnsi="Times New Roman" w:cs="Times New Roman"/>
          <w:color w:val="212121"/>
          <w:sz w:val="28"/>
          <w:szCs w:val="28"/>
          <w:shd w:val="clear" w:color="auto" w:fill="FFFFFF"/>
          <w:lang w:val="en-US"/>
        </w:rPr>
        <w:t xml:space="preserve"> LM, van der </w:t>
      </w:r>
      <w:proofErr w:type="spellStart"/>
      <w:r w:rsidRPr="008B0F3A">
        <w:rPr>
          <w:rFonts w:ascii="Times New Roman" w:hAnsi="Times New Roman" w:cs="Times New Roman"/>
          <w:color w:val="212121"/>
          <w:sz w:val="28"/>
          <w:szCs w:val="28"/>
          <w:shd w:val="clear" w:color="auto" w:fill="FFFFFF"/>
          <w:lang w:val="en-US"/>
        </w:rPr>
        <w:t>Vaart</w:t>
      </w:r>
      <w:proofErr w:type="spellEnd"/>
      <w:r w:rsidRPr="008B0F3A">
        <w:rPr>
          <w:rFonts w:ascii="Times New Roman" w:hAnsi="Times New Roman" w:cs="Times New Roman"/>
          <w:color w:val="212121"/>
          <w:sz w:val="28"/>
          <w:szCs w:val="28"/>
          <w:shd w:val="clear" w:color="auto" w:fill="FFFFFF"/>
          <w:lang w:val="en-US"/>
        </w:rPr>
        <w:t xml:space="preserve"> CH, </w:t>
      </w:r>
      <w:proofErr w:type="spellStart"/>
      <w:r w:rsidRPr="008B0F3A">
        <w:rPr>
          <w:rFonts w:ascii="Times New Roman" w:hAnsi="Times New Roman" w:cs="Times New Roman"/>
          <w:color w:val="212121"/>
          <w:sz w:val="28"/>
          <w:szCs w:val="28"/>
          <w:shd w:val="clear" w:color="auto" w:fill="FFFFFF"/>
          <w:lang w:val="en-US"/>
        </w:rPr>
        <w:t>Withagen</w:t>
      </w:r>
      <w:proofErr w:type="spellEnd"/>
      <w:r w:rsidRPr="008B0F3A">
        <w:rPr>
          <w:rFonts w:ascii="Times New Roman" w:hAnsi="Times New Roman" w:cs="Times New Roman"/>
          <w:color w:val="212121"/>
          <w:sz w:val="28"/>
          <w:szCs w:val="28"/>
          <w:shd w:val="clear" w:color="auto" w:fill="FFFFFF"/>
          <w:lang w:val="en-US"/>
        </w:rPr>
        <w:t xml:space="preserve"> MIJ, Grob ATM. Parameters associated with unsuccessful pessary fitting for pelvic organ prolapse up to three months follow-up: a systematic review and meta-analysis. Int </w:t>
      </w:r>
      <w:proofErr w:type="spellStart"/>
      <w:r w:rsidRPr="008B0F3A">
        <w:rPr>
          <w:rFonts w:ascii="Times New Roman" w:hAnsi="Times New Roman" w:cs="Times New Roman"/>
          <w:color w:val="212121"/>
          <w:sz w:val="28"/>
          <w:szCs w:val="28"/>
          <w:shd w:val="clear" w:color="auto" w:fill="FFFFFF"/>
          <w:lang w:val="en-US"/>
        </w:rPr>
        <w:t>Urogynecol</w:t>
      </w:r>
      <w:proofErr w:type="spellEnd"/>
      <w:r w:rsidRPr="008B0F3A">
        <w:rPr>
          <w:rFonts w:ascii="Times New Roman" w:hAnsi="Times New Roman" w:cs="Times New Roman"/>
          <w:color w:val="212121"/>
          <w:sz w:val="28"/>
          <w:szCs w:val="28"/>
          <w:shd w:val="clear" w:color="auto" w:fill="FFFFFF"/>
          <w:lang w:val="en-US"/>
        </w:rPr>
        <w:t xml:space="preserve"> J. 2022 Jul;33(7):1719-1763. doi: 10.1007/s00192-021-05015-2.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2022 Jan 17. PMID: 35037973; PMCID: PMC9270314.</w:t>
      </w:r>
    </w:p>
    <w:p w14:paraId="560C759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van der </w:t>
      </w:r>
      <w:proofErr w:type="spellStart"/>
      <w:r w:rsidRPr="008B0F3A">
        <w:rPr>
          <w:rFonts w:ascii="Times New Roman" w:hAnsi="Times New Roman" w:cs="Times New Roman"/>
          <w:color w:val="212121"/>
          <w:sz w:val="28"/>
          <w:szCs w:val="28"/>
          <w:shd w:val="clear" w:color="auto" w:fill="FFFFFF"/>
          <w:lang w:val="en-US"/>
        </w:rPr>
        <w:t>Vaart</w:t>
      </w:r>
      <w:proofErr w:type="spellEnd"/>
      <w:r w:rsidRPr="008B0F3A">
        <w:rPr>
          <w:rFonts w:ascii="Times New Roman" w:hAnsi="Times New Roman" w:cs="Times New Roman"/>
          <w:color w:val="212121"/>
          <w:sz w:val="28"/>
          <w:szCs w:val="28"/>
          <w:shd w:val="clear" w:color="auto" w:fill="FFFFFF"/>
          <w:lang w:val="en-US"/>
        </w:rPr>
        <w:t xml:space="preserve"> LR, </w:t>
      </w:r>
      <w:proofErr w:type="spellStart"/>
      <w:r w:rsidRPr="008B0F3A">
        <w:rPr>
          <w:rFonts w:ascii="Times New Roman" w:hAnsi="Times New Roman" w:cs="Times New Roman"/>
          <w:color w:val="212121"/>
          <w:sz w:val="28"/>
          <w:szCs w:val="28"/>
          <w:shd w:val="clear" w:color="auto" w:fill="FFFFFF"/>
          <w:lang w:val="en-US"/>
        </w:rPr>
        <w:t>Vollebregt</w:t>
      </w:r>
      <w:proofErr w:type="spellEnd"/>
      <w:r w:rsidRPr="008B0F3A">
        <w:rPr>
          <w:rFonts w:ascii="Times New Roman" w:hAnsi="Times New Roman" w:cs="Times New Roman"/>
          <w:color w:val="212121"/>
          <w:sz w:val="28"/>
          <w:szCs w:val="28"/>
          <w:shd w:val="clear" w:color="auto" w:fill="FFFFFF"/>
          <w:lang w:val="en-US"/>
        </w:rPr>
        <w:t xml:space="preserve"> A, Milani AL, Lagro-Janssen AL, </w:t>
      </w:r>
      <w:proofErr w:type="spellStart"/>
      <w:r w:rsidRPr="008B0F3A">
        <w:rPr>
          <w:rFonts w:ascii="Times New Roman" w:hAnsi="Times New Roman" w:cs="Times New Roman"/>
          <w:color w:val="212121"/>
          <w:sz w:val="28"/>
          <w:szCs w:val="28"/>
          <w:shd w:val="clear" w:color="auto" w:fill="FFFFFF"/>
          <w:lang w:val="en-US"/>
        </w:rPr>
        <w:t>Duijnhoven</w:t>
      </w:r>
      <w:proofErr w:type="spellEnd"/>
      <w:r w:rsidRPr="008B0F3A">
        <w:rPr>
          <w:rFonts w:ascii="Times New Roman" w:hAnsi="Times New Roman" w:cs="Times New Roman"/>
          <w:color w:val="212121"/>
          <w:sz w:val="28"/>
          <w:szCs w:val="28"/>
          <w:shd w:val="clear" w:color="auto" w:fill="FFFFFF"/>
          <w:lang w:val="en-US"/>
        </w:rPr>
        <w:t xml:space="preserve"> RG, </w:t>
      </w:r>
      <w:proofErr w:type="spellStart"/>
      <w:r w:rsidRPr="008B0F3A">
        <w:rPr>
          <w:rFonts w:ascii="Times New Roman" w:hAnsi="Times New Roman" w:cs="Times New Roman"/>
          <w:color w:val="212121"/>
          <w:sz w:val="28"/>
          <w:szCs w:val="28"/>
          <w:shd w:val="clear" w:color="auto" w:fill="FFFFFF"/>
          <w:lang w:val="en-US"/>
        </w:rPr>
        <w:t>Roovers</w:t>
      </w:r>
      <w:proofErr w:type="spellEnd"/>
      <w:r w:rsidRPr="008B0F3A">
        <w:rPr>
          <w:rFonts w:ascii="Times New Roman" w:hAnsi="Times New Roman" w:cs="Times New Roman"/>
          <w:color w:val="212121"/>
          <w:sz w:val="28"/>
          <w:szCs w:val="28"/>
          <w:shd w:val="clear" w:color="auto" w:fill="FFFFFF"/>
          <w:lang w:val="en-US"/>
        </w:rPr>
        <w:t xml:space="preserve"> JP, Van der </w:t>
      </w:r>
      <w:proofErr w:type="spellStart"/>
      <w:r w:rsidRPr="008B0F3A">
        <w:rPr>
          <w:rFonts w:ascii="Times New Roman" w:hAnsi="Times New Roman" w:cs="Times New Roman"/>
          <w:color w:val="212121"/>
          <w:sz w:val="28"/>
          <w:szCs w:val="28"/>
          <w:shd w:val="clear" w:color="auto" w:fill="FFFFFF"/>
          <w:lang w:val="en-US"/>
        </w:rPr>
        <w:t>Vaart</w:t>
      </w:r>
      <w:proofErr w:type="spellEnd"/>
      <w:r w:rsidRPr="008B0F3A">
        <w:rPr>
          <w:rFonts w:ascii="Times New Roman" w:hAnsi="Times New Roman" w:cs="Times New Roman"/>
          <w:color w:val="212121"/>
          <w:sz w:val="28"/>
          <w:szCs w:val="28"/>
          <w:shd w:val="clear" w:color="auto" w:fill="FFFFFF"/>
          <w:lang w:val="en-US"/>
        </w:rPr>
        <w:t xml:space="preserve"> CH. Pessary or surgery for a symptomatic pelvic organ prolapse: the PEOPLE study, a </w:t>
      </w:r>
      <w:proofErr w:type="spellStart"/>
      <w:r w:rsidRPr="008B0F3A">
        <w:rPr>
          <w:rFonts w:ascii="Times New Roman" w:hAnsi="Times New Roman" w:cs="Times New Roman"/>
          <w:color w:val="212121"/>
          <w:sz w:val="28"/>
          <w:szCs w:val="28"/>
          <w:shd w:val="clear" w:color="auto" w:fill="FFFFFF"/>
          <w:lang w:val="en-US"/>
        </w:rPr>
        <w:t>multicentre</w:t>
      </w:r>
      <w:proofErr w:type="spellEnd"/>
      <w:r w:rsidRPr="008B0F3A">
        <w:rPr>
          <w:rFonts w:ascii="Times New Roman" w:hAnsi="Times New Roman" w:cs="Times New Roman"/>
          <w:color w:val="212121"/>
          <w:sz w:val="28"/>
          <w:szCs w:val="28"/>
          <w:shd w:val="clear" w:color="auto" w:fill="FFFFFF"/>
          <w:lang w:val="en-US"/>
        </w:rPr>
        <w:t xml:space="preserve"> prospective cohort study. BJOG. 2022 Apr;129(5):820-829. doi: 10.1111/1471-0528.16950.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2021 Oct 28. PMID: 34559932; PMCID: PMC9298049.</w:t>
      </w:r>
    </w:p>
    <w:p w14:paraId="3707082E"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shd w:val="clear" w:color="auto" w:fill="FFFFFF"/>
          <w:lang w:val="en-US"/>
        </w:rPr>
        <w:t xml:space="preserve">Samuels JB, Pezzella A, </w:t>
      </w:r>
      <w:proofErr w:type="spellStart"/>
      <w:r w:rsidRPr="008B0F3A">
        <w:rPr>
          <w:rFonts w:ascii="Times New Roman" w:hAnsi="Times New Roman" w:cs="Times New Roman"/>
          <w:sz w:val="28"/>
          <w:szCs w:val="28"/>
          <w:shd w:val="clear" w:color="auto" w:fill="FFFFFF"/>
          <w:lang w:val="en-US"/>
        </w:rPr>
        <w:t>Berenholz</w:t>
      </w:r>
      <w:proofErr w:type="spellEnd"/>
      <w:r w:rsidRPr="008B0F3A">
        <w:rPr>
          <w:rFonts w:ascii="Times New Roman" w:hAnsi="Times New Roman" w:cs="Times New Roman"/>
          <w:sz w:val="28"/>
          <w:szCs w:val="28"/>
          <w:shd w:val="clear" w:color="auto" w:fill="FFFFFF"/>
          <w:lang w:val="en-US"/>
        </w:rPr>
        <w:t xml:space="preserve"> J, </w:t>
      </w:r>
      <w:proofErr w:type="spellStart"/>
      <w:r w:rsidRPr="008B0F3A">
        <w:rPr>
          <w:rFonts w:ascii="Times New Roman" w:hAnsi="Times New Roman" w:cs="Times New Roman"/>
          <w:sz w:val="28"/>
          <w:szCs w:val="28"/>
          <w:shd w:val="clear" w:color="auto" w:fill="FFFFFF"/>
          <w:lang w:val="en-US"/>
        </w:rPr>
        <w:t>Alinsod</w:t>
      </w:r>
      <w:proofErr w:type="spellEnd"/>
      <w:r w:rsidRPr="008B0F3A">
        <w:rPr>
          <w:rFonts w:ascii="Times New Roman" w:hAnsi="Times New Roman" w:cs="Times New Roman"/>
          <w:sz w:val="28"/>
          <w:szCs w:val="28"/>
          <w:shd w:val="clear" w:color="auto" w:fill="FFFFFF"/>
          <w:lang w:val="en-US"/>
        </w:rPr>
        <w:t xml:space="preserve"> R. Safety and Efficacy of a Non-Invasive High-Intensity Focused Electromagnetic Field (HIFEM) Device for Treatment of Urinary Incontinence and Enhancement of Quality of Life. Lasers Surg Med. 2019 Nov;51(9):760-766. doi: 10.1002/lsm.23106. </w:t>
      </w:r>
      <w:proofErr w:type="spellStart"/>
      <w:r w:rsidRPr="008B0F3A">
        <w:rPr>
          <w:rFonts w:ascii="Times New Roman" w:hAnsi="Times New Roman" w:cs="Times New Roman"/>
          <w:sz w:val="28"/>
          <w:szCs w:val="28"/>
          <w:shd w:val="clear" w:color="auto" w:fill="FFFFFF"/>
          <w:lang w:val="en-US"/>
        </w:rPr>
        <w:t>Epub</w:t>
      </w:r>
      <w:proofErr w:type="spellEnd"/>
      <w:r w:rsidRPr="008B0F3A">
        <w:rPr>
          <w:rFonts w:ascii="Times New Roman" w:hAnsi="Times New Roman" w:cs="Times New Roman"/>
          <w:sz w:val="28"/>
          <w:szCs w:val="28"/>
          <w:shd w:val="clear" w:color="auto" w:fill="FFFFFF"/>
          <w:lang w:val="en-US"/>
        </w:rPr>
        <w:t xml:space="preserve"> 2019 Jun 7. PMID: 31172580; PMCID: PMC6851770.</w:t>
      </w:r>
    </w:p>
    <w:p w14:paraId="23D191A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Alexiades MR, Iglesias C, Sokol E, Gaspar A, Tadir Y. Light and energy-based therapeutics for genitourinary applications: Consensus on protocols and best practices. </w:t>
      </w:r>
      <w:proofErr w:type="spellStart"/>
      <w:r w:rsidRPr="008B0F3A">
        <w:rPr>
          <w:rFonts w:ascii="Times New Roman" w:hAnsi="Times New Roman" w:cs="Times New Roman"/>
          <w:color w:val="212121"/>
          <w:sz w:val="28"/>
          <w:szCs w:val="28"/>
          <w:shd w:val="clear" w:color="auto" w:fill="FFFFFF"/>
        </w:rPr>
        <w:t>Lasers</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Surg</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Med</w:t>
      </w:r>
      <w:proofErr w:type="spellEnd"/>
      <w:r w:rsidRPr="008B0F3A">
        <w:rPr>
          <w:rFonts w:ascii="Times New Roman" w:hAnsi="Times New Roman" w:cs="Times New Roman"/>
          <w:color w:val="212121"/>
          <w:sz w:val="28"/>
          <w:szCs w:val="28"/>
          <w:shd w:val="clear" w:color="auto" w:fill="FFFFFF"/>
        </w:rPr>
        <w:t xml:space="preserve">. 2023 Jul;55(5):444-454. doi: 10.1002/lsm.23672.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2023 </w:t>
      </w:r>
      <w:proofErr w:type="spellStart"/>
      <w:r w:rsidRPr="008B0F3A">
        <w:rPr>
          <w:rFonts w:ascii="Times New Roman" w:hAnsi="Times New Roman" w:cs="Times New Roman"/>
          <w:color w:val="212121"/>
          <w:sz w:val="28"/>
          <w:szCs w:val="28"/>
          <w:shd w:val="clear" w:color="auto" w:fill="FFFFFF"/>
        </w:rPr>
        <w:t>May</w:t>
      </w:r>
      <w:proofErr w:type="spellEnd"/>
      <w:r w:rsidRPr="008B0F3A">
        <w:rPr>
          <w:rFonts w:ascii="Times New Roman" w:hAnsi="Times New Roman" w:cs="Times New Roman"/>
          <w:color w:val="212121"/>
          <w:sz w:val="28"/>
          <w:szCs w:val="28"/>
          <w:shd w:val="clear" w:color="auto" w:fill="FFFFFF"/>
        </w:rPr>
        <w:t xml:space="preserve"> 2. PMID: 37130435.</w:t>
      </w:r>
    </w:p>
    <w:p w14:paraId="39CD44F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Raju, R., and Linder, B. J. (2021). Evaluation and management of pelvic organ prolapse. </w:t>
      </w:r>
      <w:proofErr w:type="spellStart"/>
      <w:r w:rsidRPr="008B0F3A">
        <w:rPr>
          <w:rFonts w:ascii="Times New Roman" w:hAnsi="Times New Roman" w:cs="Times New Roman"/>
          <w:sz w:val="28"/>
          <w:szCs w:val="28"/>
        </w:rPr>
        <w:t>Mayo</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Clin</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Proc</w:t>
      </w:r>
      <w:proofErr w:type="spellEnd"/>
      <w:r w:rsidRPr="008B0F3A">
        <w:rPr>
          <w:rFonts w:ascii="Times New Roman" w:hAnsi="Times New Roman" w:cs="Times New Roman"/>
          <w:sz w:val="28"/>
          <w:szCs w:val="28"/>
        </w:rPr>
        <w:t xml:space="preserve">. 96 (12), 3122–3129. </w:t>
      </w:r>
      <w:proofErr w:type="gramStart"/>
      <w:r w:rsidRPr="008B0F3A">
        <w:rPr>
          <w:rFonts w:ascii="Times New Roman" w:hAnsi="Times New Roman" w:cs="Times New Roman"/>
          <w:sz w:val="28"/>
          <w:szCs w:val="28"/>
        </w:rPr>
        <w:t>doi:10.1016/j.mayocp</w:t>
      </w:r>
      <w:proofErr w:type="gramEnd"/>
      <w:r w:rsidRPr="008B0F3A">
        <w:rPr>
          <w:rFonts w:ascii="Times New Roman" w:hAnsi="Times New Roman" w:cs="Times New Roman"/>
          <w:sz w:val="28"/>
          <w:szCs w:val="28"/>
        </w:rPr>
        <w:t>.2021.09.005</w:t>
      </w:r>
    </w:p>
    <w:p w14:paraId="12DC0317"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lastRenderedPageBreak/>
        <w:t xml:space="preserve">Maher, C. F., Baessler, K. K., Barber, M. D., Cheong, C., Consten, E. C. J., Cooper, K. G., et al. </w:t>
      </w:r>
      <w:r w:rsidRPr="008B0F3A">
        <w:rPr>
          <w:rFonts w:ascii="Times New Roman" w:hAnsi="Times New Roman" w:cs="Times New Roman"/>
          <w:sz w:val="28"/>
          <w:szCs w:val="28"/>
        </w:rPr>
        <w:t xml:space="preserve">(2019). </w:t>
      </w:r>
      <w:proofErr w:type="spellStart"/>
      <w:r w:rsidRPr="008B0F3A">
        <w:rPr>
          <w:rFonts w:ascii="Times New Roman" w:hAnsi="Times New Roman" w:cs="Times New Roman"/>
          <w:sz w:val="28"/>
          <w:szCs w:val="28"/>
        </w:rPr>
        <w:t>Surgical</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management</w:t>
      </w:r>
      <w:proofErr w:type="spellEnd"/>
      <w:r w:rsidRPr="008B0F3A">
        <w:rPr>
          <w:rFonts w:ascii="Times New Roman" w:hAnsi="Times New Roman" w:cs="Times New Roman"/>
          <w:sz w:val="28"/>
          <w:szCs w:val="28"/>
        </w:rPr>
        <w:t xml:space="preserve"> of </w:t>
      </w:r>
      <w:proofErr w:type="spellStart"/>
      <w:r w:rsidRPr="008B0F3A">
        <w:rPr>
          <w:rFonts w:ascii="Times New Roman" w:hAnsi="Times New Roman" w:cs="Times New Roman"/>
          <w:sz w:val="28"/>
          <w:szCs w:val="28"/>
        </w:rPr>
        <w:t>pelvic</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organ</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prolapse</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Climacteric</w:t>
      </w:r>
      <w:proofErr w:type="spellEnd"/>
      <w:r w:rsidRPr="008B0F3A">
        <w:rPr>
          <w:rFonts w:ascii="Times New Roman" w:hAnsi="Times New Roman" w:cs="Times New Roman"/>
          <w:sz w:val="28"/>
          <w:szCs w:val="28"/>
        </w:rPr>
        <w:t xml:space="preserve"> 22 (3), 229–235. doi:10.1080/13697137.2018.1551348</w:t>
      </w:r>
    </w:p>
    <w:p w14:paraId="1D6F3BC9"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Cichowski S, Grzybowska ME, Halder GE, Jansen S, Gold D, </w:t>
      </w:r>
      <w:proofErr w:type="spellStart"/>
      <w:r w:rsidRPr="008B0F3A">
        <w:rPr>
          <w:rFonts w:ascii="Times New Roman" w:hAnsi="Times New Roman" w:cs="Times New Roman"/>
          <w:color w:val="212121"/>
          <w:sz w:val="28"/>
          <w:szCs w:val="28"/>
          <w:shd w:val="clear" w:color="auto" w:fill="FFFFFF"/>
          <w:lang w:val="en-US"/>
        </w:rPr>
        <w:t>Espuña</w:t>
      </w:r>
      <w:proofErr w:type="spellEnd"/>
      <w:r w:rsidRPr="008B0F3A">
        <w:rPr>
          <w:rFonts w:ascii="Times New Roman" w:hAnsi="Times New Roman" w:cs="Times New Roman"/>
          <w:color w:val="212121"/>
          <w:sz w:val="28"/>
          <w:szCs w:val="28"/>
          <w:shd w:val="clear" w:color="auto" w:fill="FFFFFF"/>
          <w:lang w:val="en-US"/>
        </w:rPr>
        <w:t xml:space="preserve"> M, Jha S, Al-Badr A, Abdelrahman A, Rogers RG. International Urogynecology Consultation: Patient Reported Outcome Measures (PROs) use in the evaluation of patients with pelvic organ prolapse. </w:t>
      </w:r>
      <w:r w:rsidRPr="008B0F3A">
        <w:rPr>
          <w:rFonts w:ascii="Times New Roman" w:hAnsi="Times New Roman" w:cs="Times New Roman"/>
          <w:color w:val="212121"/>
          <w:sz w:val="28"/>
          <w:szCs w:val="28"/>
          <w:shd w:val="clear" w:color="auto" w:fill="FFFFFF"/>
        </w:rPr>
        <w:t xml:space="preserve">Int </w:t>
      </w:r>
      <w:proofErr w:type="spellStart"/>
      <w:r w:rsidRPr="008B0F3A">
        <w:rPr>
          <w:rFonts w:ascii="Times New Roman" w:hAnsi="Times New Roman" w:cs="Times New Roman"/>
          <w:color w:val="212121"/>
          <w:sz w:val="28"/>
          <w:szCs w:val="28"/>
          <w:shd w:val="clear" w:color="auto" w:fill="FFFFFF"/>
        </w:rPr>
        <w:t>Urogynecol</w:t>
      </w:r>
      <w:proofErr w:type="spellEnd"/>
      <w:r w:rsidRPr="008B0F3A">
        <w:rPr>
          <w:rFonts w:ascii="Times New Roman" w:hAnsi="Times New Roman" w:cs="Times New Roman"/>
          <w:color w:val="212121"/>
          <w:sz w:val="28"/>
          <w:szCs w:val="28"/>
          <w:shd w:val="clear" w:color="auto" w:fill="FFFFFF"/>
        </w:rPr>
        <w:t xml:space="preserve"> J. 2022 Oct;33(10):2603-2631. doi: 10.1007/s00192-022-05315-1.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2022 </w:t>
      </w:r>
      <w:proofErr w:type="spellStart"/>
      <w:r w:rsidRPr="008B0F3A">
        <w:rPr>
          <w:rFonts w:ascii="Times New Roman" w:hAnsi="Times New Roman" w:cs="Times New Roman"/>
          <w:color w:val="212121"/>
          <w:sz w:val="28"/>
          <w:szCs w:val="28"/>
          <w:shd w:val="clear" w:color="auto" w:fill="FFFFFF"/>
        </w:rPr>
        <w:t>Aug</w:t>
      </w:r>
      <w:proofErr w:type="spellEnd"/>
      <w:r w:rsidRPr="008B0F3A">
        <w:rPr>
          <w:rFonts w:ascii="Times New Roman" w:hAnsi="Times New Roman" w:cs="Times New Roman"/>
          <w:color w:val="212121"/>
          <w:sz w:val="28"/>
          <w:szCs w:val="28"/>
          <w:shd w:val="clear" w:color="auto" w:fill="FFFFFF"/>
        </w:rPr>
        <w:t xml:space="preserve"> 18. PMID: 35980442.</w:t>
      </w:r>
    </w:p>
    <w:p w14:paraId="4F554AD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Swenson CW, </w:t>
      </w:r>
      <w:proofErr w:type="spellStart"/>
      <w:r w:rsidRPr="008B0F3A">
        <w:rPr>
          <w:rFonts w:ascii="Times New Roman" w:hAnsi="Times New Roman" w:cs="Times New Roman"/>
          <w:color w:val="212121"/>
          <w:sz w:val="28"/>
          <w:szCs w:val="28"/>
          <w:shd w:val="clear" w:color="auto" w:fill="FFFFFF"/>
          <w:lang w:val="en-US"/>
        </w:rPr>
        <w:t>DePorre</w:t>
      </w:r>
      <w:proofErr w:type="spellEnd"/>
      <w:r w:rsidRPr="008B0F3A">
        <w:rPr>
          <w:rFonts w:ascii="Times New Roman" w:hAnsi="Times New Roman" w:cs="Times New Roman"/>
          <w:color w:val="212121"/>
          <w:sz w:val="28"/>
          <w:szCs w:val="28"/>
          <w:shd w:val="clear" w:color="auto" w:fill="FFFFFF"/>
          <w:lang w:val="en-US"/>
        </w:rPr>
        <w:t xml:space="preserve"> JA, Haefner JK, Berger MB, Fenner DE. Postpartum depression screening and pelvic floor symptoms among women referred to a specialty postpartum perineal clinic. Am J </w:t>
      </w:r>
      <w:proofErr w:type="spellStart"/>
      <w:r w:rsidRPr="008B0F3A">
        <w:rPr>
          <w:rFonts w:ascii="Times New Roman" w:hAnsi="Times New Roman" w:cs="Times New Roman"/>
          <w:color w:val="212121"/>
          <w:sz w:val="28"/>
          <w:szCs w:val="28"/>
          <w:shd w:val="clear" w:color="auto" w:fill="FFFFFF"/>
          <w:lang w:val="en-US"/>
        </w:rPr>
        <w:t>Obstet</w:t>
      </w:r>
      <w:proofErr w:type="spellEnd"/>
      <w:r w:rsidRPr="008B0F3A">
        <w:rPr>
          <w:rFonts w:ascii="Times New Roman" w:hAnsi="Times New Roman" w:cs="Times New Roman"/>
          <w:color w:val="212121"/>
          <w:sz w:val="28"/>
          <w:szCs w:val="28"/>
          <w:shd w:val="clear" w:color="auto" w:fill="FFFFFF"/>
          <w:lang w:val="en-US"/>
        </w:rPr>
        <w:t xml:space="preserve"> Gynecol. 2018 Mar;218(3</w:t>
      </w:r>
      <w:proofErr w:type="gramStart"/>
      <w:r w:rsidRPr="008B0F3A">
        <w:rPr>
          <w:rFonts w:ascii="Times New Roman" w:hAnsi="Times New Roman" w:cs="Times New Roman"/>
          <w:color w:val="212121"/>
          <w:sz w:val="28"/>
          <w:szCs w:val="28"/>
          <w:shd w:val="clear" w:color="auto" w:fill="FFFFFF"/>
          <w:lang w:val="en-US"/>
        </w:rPr>
        <w:t>):335.e</w:t>
      </w:r>
      <w:proofErr w:type="gramEnd"/>
      <w:r w:rsidRPr="008B0F3A">
        <w:rPr>
          <w:rFonts w:ascii="Times New Roman" w:hAnsi="Times New Roman" w:cs="Times New Roman"/>
          <w:color w:val="212121"/>
          <w:sz w:val="28"/>
          <w:szCs w:val="28"/>
          <w:shd w:val="clear" w:color="auto" w:fill="FFFFFF"/>
          <w:lang w:val="en-US"/>
        </w:rPr>
        <w:t xml:space="preserve">1-335.e6. doi: 10.1016/j.ajog.2017.11.604. </w:t>
      </w:r>
      <w:proofErr w:type="spellStart"/>
      <w:r w:rsidRPr="008B0F3A">
        <w:rPr>
          <w:rFonts w:ascii="Times New Roman" w:hAnsi="Times New Roman" w:cs="Times New Roman"/>
          <w:color w:val="212121"/>
          <w:sz w:val="28"/>
          <w:szCs w:val="28"/>
          <w:shd w:val="clear" w:color="auto" w:fill="FFFFFF"/>
        </w:rPr>
        <w:t>Epub</w:t>
      </w:r>
      <w:proofErr w:type="spellEnd"/>
      <w:r w:rsidRPr="008B0F3A">
        <w:rPr>
          <w:rFonts w:ascii="Times New Roman" w:hAnsi="Times New Roman" w:cs="Times New Roman"/>
          <w:color w:val="212121"/>
          <w:sz w:val="28"/>
          <w:szCs w:val="28"/>
          <w:shd w:val="clear" w:color="auto" w:fill="FFFFFF"/>
        </w:rPr>
        <w:t xml:space="preserve"> 2017 </w:t>
      </w:r>
      <w:proofErr w:type="spellStart"/>
      <w:r w:rsidRPr="008B0F3A">
        <w:rPr>
          <w:rFonts w:ascii="Times New Roman" w:hAnsi="Times New Roman" w:cs="Times New Roman"/>
          <w:color w:val="212121"/>
          <w:sz w:val="28"/>
          <w:szCs w:val="28"/>
          <w:shd w:val="clear" w:color="auto" w:fill="FFFFFF"/>
        </w:rPr>
        <w:t>Dec</w:t>
      </w:r>
      <w:proofErr w:type="spellEnd"/>
      <w:r w:rsidRPr="008B0F3A">
        <w:rPr>
          <w:rFonts w:ascii="Times New Roman" w:hAnsi="Times New Roman" w:cs="Times New Roman"/>
          <w:color w:val="212121"/>
          <w:sz w:val="28"/>
          <w:szCs w:val="28"/>
          <w:shd w:val="clear" w:color="auto" w:fill="FFFFFF"/>
        </w:rPr>
        <w:t xml:space="preserve"> 8. PMID: 29229409; PMCID: PMC5834372.</w:t>
      </w:r>
    </w:p>
    <w:p w14:paraId="1625C6A5"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color w:val="212121"/>
          <w:sz w:val="28"/>
          <w:szCs w:val="28"/>
          <w:shd w:val="clear" w:color="auto" w:fill="FFFFFF"/>
          <w:lang w:val="en-US"/>
        </w:rPr>
        <w:t xml:space="preserve">Zhou Q, Lu M, Li GS, Peng GL, Song YF. Knowledge mapping and visualization analysis of pelvic organ prolapse repair with mesh from 2001 to 2021. </w:t>
      </w:r>
      <w:r w:rsidRPr="008B0F3A">
        <w:rPr>
          <w:rFonts w:ascii="Times New Roman" w:hAnsi="Times New Roman" w:cs="Times New Roman"/>
          <w:color w:val="212121"/>
          <w:sz w:val="28"/>
          <w:szCs w:val="28"/>
          <w:shd w:val="clear" w:color="auto" w:fill="FFFFFF"/>
        </w:rPr>
        <w:t xml:space="preserve">Front </w:t>
      </w:r>
      <w:proofErr w:type="spellStart"/>
      <w:r w:rsidRPr="008B0F3A">
        <w:rPr>
          <w:rFonts w:ascii="Times New Roman" w:hAnsi="Times New Roman" w:cs="Times New Roman"/>
          <w:color w:val="212121"/>
          <w:sz w:val="28"/>
          <w:szCs w:val="28"/>
          <w:shd w:val="clear" w:color="auto" w:fill="FFFFFF"/>
        </w:rPr>
        <w:t>Bioeng</w:t>
      </w:r>
      <w:proofErr w:type="spellEnd"/>
      <w:r w:rsidRPr="008B0F3A">
        <w:rPr>
          <w:rFonts w:ascii="Times New Roman" w:hAnsi="Times New Roman" w:cs="Times New Roman"/>
          <w:color w:val="212121"/>
          <w:sz w:val="28"/>
          <w:szCs w:val="28"/>
          <w:shd w:val="clear" w:color="auto" w:fill="FFFFFF"/>
        </w:rPr>
        <w:t xml:space="preserve"> </w:t>
      </w:r>
      <w:proofErr w:type="spellStart"/>
      <w:r w:rsidRPr="008B0F3A">
        <w:rPr>
          <w:rFonts w:ascii="Times New Roman" w:hAnsi="Times New Roman" w:cs="Times New Roman"/>
          <w:color w:val="212121"/>
          <w:sz w:val="28"/>
          <w:szCs w:val="28"/>
          <w:shd w:val="clear" w:color="auto" w:fill="FFFFFF"/>
        </w:rPr>
        <w:t>Biotechnol</w:t>
      </w:r>
      <w:proofErr w:type="spellEnd"/>
      <w:r w:rsidRPr="008B0F3A">
        <w:rPr>
          <w:rFonts w:ascii="Times New Roman" w:hAnsi="Times New Roman" w:cs="Times New Roman"/>
          <w:color w:val="212121"/>
          <w:sz w:val="28"/>
          <w:szCs w:val="28"/>
          <w:shd w:val="clear" w:color="auto" w:fill="FFFFFF"/>
        </w:rPr>
        <w:t xml:space="preserve">. 2023 </w:t>
      </w:r>
      <w:proofErr w:type="spellStart"/>
      <w:r w:rsidRPr="008B0F3A">
        <w:rPr>
          <w:rFonts w:ascii="Times New Roman" w:hAnsi="Times New Roman" w:cs="Times New Roman"/>
          <w:color w:val="212121"/>
          <w:sz w:val="28"/>
          <w:szCs w:val="28"/>
          <w:shd w:val="clear" w:color="auto" w:fill="FFFFFF"/>
        </w:rPr>
        <w:t>Apr</w:t>
      </w:r>
      <w:proofErr w:type="spellEnd"/>
      <w:r w:rsidRPr="008B0F3A">
        <w:rPr>
          <w:rFonts w:ascii="Times New Roman" w:hAnsi="Times New Roman" w:cs="Times New Roman"/>
          <w:color w:val="212121"/>
          <w:sz w:val="28"/>
          <w:szCs w:val="28"/>
          <w:shd w:val="clear" w:color="auto" w:fill="FFFFFF"/>
        </w:rPr>
        <w:t xml:space="preserve"> </w:t>
      </w:r>
      <w:proofErr w:type="gramStart"/>
      <w:r w:rsidRPr="008B0F3A">
        <w:rPr>
          <w:rFonts w:ascii="Times New Roman" w:hAnsi="Times New Roman" w:cs="Times New Roman"/>
          <w:color w:val="212121"/>
          <w:sz w:val="28"/>
          <w:szCs w:val="28"/>
          <w:shd w:val="clear" w:color="auto" w:fill="FFFFFF"/>
        </w:rPr>
        <w:t>5;11:1104724</w:t>
      </w:r>
      <w:proofErr w:type="gramEnd"/>
      <w:r w:rsidRPr="008B0F3A">
        <w:rPr>
          <w:rFonts w:ascii="Times New Roman" w:hAnsi="Times New Roman" w:cs="Times New Roman"/>
          <w:color w:val="212121"/>
          <w:sz w:val="28"/>
          <w:szCs w:val="28"/>
          <w:shd w:val="clear" w:color="auto" w:fill="FFFFFF"/>
        </w:rPr>
        <w:t>. doi: 10.3389/fbioe.2023.1104724. PMID: 37091336; PMCID: PMC10113510.</w:t>
      </w:r>
    </w:p>
    <w:p w14:paraId="424270E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 xml:space="preserve">Murphy, A. M., Clark, C. B., Denisenko, A. A., D’Amico, M. J., and Vasavada, S. P. (2021). Surgical management of vaginal prolapse: Current surgical concepts. Can. J. Urol. 28 (S2), 22–26. </w:t>
      </w:r>
    </w:p>
    <w:p w14:paraId="09F2E46E"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Yadav, G. S., Gaddam, N., and Rahn, D. D. (2021). A comparison of perioperative outcomes, readmission, and reoperation for sacrospinous ligament fixation, uterosacral ligament suspension, and minimally invasive sacrocolpopexy. </w:t>
      </w:r>
      <w:proofErr w:type="spellStart"/>
      <w:r w:rsidRPr="008B0F3A">
        <w:rPr>
          <w:rFonts w:ascii="Times New Roman" w:hAnsi="Times New Roman" w:cs="Times New Roman"/>
          <w:sz w:val="28"/>
          <w:szCs w:val="28"/>
        </w:rPr>
        <w:t>Female</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Pelvic</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Med</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Reconstr</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Surg</w:t>
      </w:r>
      <w:proofErr w:type="spellEnd"/>
      <w:r w:rsidRPr="008B0F3A">
        <w:rPr>
          <w:rFonts w:ascii="Times New Roman" w:hAnsi="Times New Roman" w:cs="Times New Roman"/>
          <w:sz w:val="28"/>
          <w:szCs w:val="28"/>
        </w:rPr>
        <w:t>. 27 (3), 133–139. doi:10.1097/spv.0000000000000999</w:t>
      </w:r>
    </w:p>
    <w:p w14:paraId="4632098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color w:val="212121"/>
          <w:sz w:val="28"/>
          <w:szCs w:val="28"/>
          <w:shd w:val="clear" w:color="auto" w:fill="FFFFFF"/>
          <w:lang w:val="en-US"/>
        </w:rPr>
        <w:t>Jelovsek</w:t>
      </w:r>
      <w:proofErr w:type="spellEnd"/>
      <w:r w:rsidRPr="008B0F3A">
        <w:rPr>
          <w:rFonts w:ascii="Times New Roman" w:hAnsi="Times New Roman" w:cs="Times New Roman"/>
          <w:color w:val="212121"/>
          <w:sz w:val="28"/>
          <w:szCs w:val="28"/>
          <w:shd w:val="clear" w:color="auto" w:fill="FFFFFF"/>
          <w:lang w:val="en-US"/>
        </w:rPr>
        <w:t xml:space="preserve"> JE, Maher C, Barber MD. Pelvic organ prolapse. Lancet. 2007 Mar 24;369(9566):1027-38. doi: 10.1016/S0140-6736(07)60462-0. PMID: 17382829.</w:t>
      </w:r>
    </w:p>
    <w:p w14:paraId="08A386E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Haylen BT, Vu D, Wong A, Livingstone S. Surgical anatomy of the mid-vagina. </w:t>
      </w:r>
      <w:proofErr w:type="spellStart"/>
      <w:r w:rsidRPr="008B0F3A">
        <w:rPr>
          <w:rFonts w:ascii="Times New Roman" w:hAnsi="Times New Roman" w:cs="Times New Roman"/>
          <w:color w:val="212121"/>
          <w:sz w:val="28"/>
          <w:szCs w:val="28"/>
          <w:shd w:val="clear" w:color="auto" w:fill="FFFFFF"/>
          <w:lang w:val="en-US"/>
        </w:rPr>
        <w:t>Neurourol</w:t>
      </w:r>
      <w:proofErr w:type="spellEnd"/>
      <w:r w:rsidRPr="008B0F3A">
        <w:rPr>
          <w:rFonts w:ascii="Times New Roman" w:hAnsi="Times New Roman" w:cs="Times New Roman"/>
          <w:color w:val="212121"/>
          <w:sz w:val="28"/>
          <w:szCs w:val="28"/>
          <w:shd w:val="clear" w:color="auto" w:fill="FFFFFF"/>
          <w:lang w:val="en-US"/>
        </w:rPr>
        <w:t xml:space="preserve"> </w:t>
      </w:r>
      <w:proofErr w:type="spellStart"/>
      <w:r w:rsidRPr="008B0F3A">
        <w:rPr>
          <w:rFonts w:ascii="Times New Roman" w:hAnsi="Times New Roman" w:cs="Times New Roman"/>
          <w:color w:val="212121"/>
          <w:sz w:val="28"/>
          <w:szCs w:val="28"/>
          <w:shd w:val="clear" w:color="auto" w:fill="FFFFFF"/>
          <w:lang w:val="en-US"/>
        </w:rPr>
        <w:t>Urodyn</w:t>
      </w:r>
      <w:proofErr w:type="spellEnd"/>
      <w:r w:rsidRPr="008B0F3A">
        <w:rPr>
          <w:rFonts w:ascii="Times New Roman" w:hAnsi="Times New Roman" w:cs="Times New Roman"/>
          <w:color w:val="212121"/>
          <w:sz w:val="28"/>
          <w:szCs w:val="28"/>
          <w:shd w:val="clear" w:color="auto" w:fill="FFFFFF"/>
          <w:lang w:val="en-US"/>
        </w:rPr>
        <w:t xml:space="preserve">. 2022 Aug;41(6):1293-1304. doi: 10.1002/nau.24994. </w:t>
      </w:r>
      <w:proofErr w:type="spellStart"/>
      <w:r w:rsidRPr="008B0F3A">
        <w:rPr>
          <w:rFonts w:ascii="Times New Roman" w:hAnsi="Times New Roman" w:cs="Times New Roman"/>
          <w:color w:val="212121"/>
          <w:sz w:val="28"/>
          <w:szCs w:val="28"/>
          <w:shd w:val="clear" w:color="auto" w:fill="FFFFFF"/>
          <w:lang w:val="en-US"/>
        </w:rPr>
        <w:t>Epub</w:t>
      </w:r>
      <w:proofErr w:type="spellEnd"/>
      <w:r w:rsidRPr="008B0F3A">
        <w:rPr>
          <w:rFonts w:ascii="Times New Roman" w:hAnsi="Times New Roman" w:cs="Times New Roman"/>
          <w:color w:val="212121"/>
          <w:sz w:val="28"/>
          <w:szCs w:val="28"/>
          <w:shd w:val="clear" w:color="auto" w:fill="FFFFFF"/>
          <w:lang w:val="en-US"/>
        </w:rPr>
        <w:t xml:space="preserve"> 2022 Jun 22. PMID: 35731184; PMCID: PMC9540639.</w:t>
      </w:r>
    </w:p>
    <w:p w14:paraId="047A70F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Mowat, A., Maher, D., Baessler, K., Christmann-Schmid, C., Haya, N., &amp; Maher, C. Surgery for women with posterior compartment prolapse. Cochrane Database of Systematic Reviews. 2018. doi:10.1002/14651858.cd012975.</w:t>
      </w:r>
    </w:p>
    <w:p w14:paraId="684C2D3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Maher C, Feiner B, Baessler K, Christmann-Schmid C, Haya N, Brown J. Surgery for women with apical vaginal prolapse. Cochrane Database Syst Rev. 2016 Oct 1;10(10):CD012376. doi: 10.1002/14651858.CD012376. PMID: 27696355; PMCID: PMC6457970.</w:t>
      </w:r>
    </w:p>
    <w:p w14:paraId="4D6F520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sz w:val="28"/>
          <w:szCs w:val="28"/>
          <w:lang w:val="en-US"/>
        </w:rPr>
        <w:t>Detollenaere</w:t>
      </w:r>
      <w:proofErr w:type="spellEnd"/>
      <w:r w:rsidRPr="008B0F3A">
        <w:rPr>
          <w:rFonts w:ascii="Times New Roman" w:hAnsi="Times New Roman" w:cs="Times New Roman"/>
          <w:sz w:val="28"/>
          <w:szCs w:val="28"/>
          <w:lang w:val="en-US"/>
        </w:rPr>
        <w:t xml:space="preserve"> RJ, den Boon J, Stekelenburg J, </w:t>
      </w:r>
      <w:proofErr w:type="spellStart"/>
      <w:r w:rsidRPr="008B0F3A">
        <w:rPr>
          <w:rFonts w:ascii="Times New Roman" w:hAnsi="Times New Roman" w:cs="Times New Roman"/>
          <w:sz w:val="28"/>
          <w:szCs w:val="28"/>
          <w:lang w:val="en-US"/>
        </w:rPr>
        <w:t>IntHout</w:t>
      </w:r>
      <w:proofErr w:type="spellEnd"/>
      <w:r w:rsidRPr="008B0F3A">
        <w:rPr>
          <w:rFonts w:ascii="Times New Roman" w:hAnsi="Times New Roman" w:cs="Times New Roman"/>
          <w:sz w:val="28"/>
          <w:szCs w:val="28"/>
          <w:lang w:val="en-US"/>
        </w:rPr>
        <w:t xml:space="preserve"> J, </w:t>
      </w:r>
      <w:proofErr w:type="spellStart"/>
      <w:r w:rsidRPr="008B0F3A">
        <w:rPr>
          <w:rFonts w:ascii="Times New Roman" w:hAnsi="Times New Roman" w:cs="Times New Roman"/>
          <w:sz w:val="28"/>
          <w:szCs w:val="28"/>
          <w:lang w:val="en-US"/>
        </w:rPr>
        <w:t>Vierhout</w:t>
      </w:r>
      <w:proofErr w:type="spellEnd"/>
      <w:r w:rsidRPr="008B0F3A">
        <w:rPr>
          <w:rFonts w:ascii="Times New Roman" w:hAnsi="Times New Roman" w:cs="Times New Roman"/>
          <w:sz w:val="28"/>
          <w:szCs w:val="28"/>
          <w:lang w:val="en-US"/>
        </w:rPr>
        <w:t xml:space="preserve"> ME, </w:t>
      </w:r>
      <w:proofErr w:type="spellStart"/>
      <w:r w:rsidRPr="008B0F3A">
        <w:rPr>
          <w:rFonts w:ascii="Times New Roman" w:hAnsi="Times New Roman" w:cs="Times New Roman"/>
          <w:sz w:val="28"/>
          <w:szCs w:val="28"/>
          <w:lang w:val="en-US"/>
        </w:rPr>
        <w:t>Kluivers</w:t>
      </w:r>
      <w:proofErr w:type="spellEnd"/>
      <w:r w:rsidRPr="008B0F3A">
        <w:rPr>
          <w:rFonts w:ascii="Times New Roman" w:hAnsi="Times New Roman" w:cs="Times New Roman"/>
          <w:sz w:val="28"/>
          <w:szCs w:val="28"/>
          <w:lang w:val="en-US"/>
        </w:rPr>
        <w:t xml:space="preserve"> KB, et al. Sacrospinous hysteropexy versus vaginal hysterectomy with suspension of the uterosacral ligaments in women with uterine prolapse stage 2 or higher: </w:t>
      </w:r>
      <w:proofErr w:type="spellStart"/>
      <w:r w:rsidRPr="008B0F3A">
        <w:rPr>
          <w:rFonts w:ascii="Times New Roman" w:hAnsi="Times New Roman" w:cs="Times New Roman"/>
          <w:sz w:val="28"/>
          <w:szCs w:val="28"/>
          <w:lang w:val="en-US"/>
        </w:rPr>
        <w:t>multicentre</w:t>
      </w:r>
      <w:proofErr w:type="spellEnd"/>
      <w:r w:rsidRPr="008B0F3A">
        <w:rPr>
          <w:rFonts w:ascii="Times New Roman" w:hAnsi="Times New Roman" w:cs="Times New Roman"/>
          <w:sz w:val="28"/>
          <w:szCs w:val="28"/>
          <w:lang w:val="en-US"/>
        </w:rPr>
        <w:t xml:space="preserve"> </w:t>
      </w:r>
      <w:proofErr w:type="spellStart"/>
      <w:r w:rsidRPr="008B0F3A">
        <w:rPr>
          <w:rFonts w:ascii="Times New Roman" w:hAnsi="Times New Roman" w:cs="Times New Roman"/>
          <w:sz w:val="28"/>
          <w:szCs w:val="28"/>
          <w:lang w:val="en-US"/>
        </w:rPr>
        <w:t>randomised</w:t>
      </w:r>
      <w:proofErr w:type="spellEnd"/>
      <w:r w:rsidRPr="008B0F3A">
        <w:rPr>
          <w:rFonts w:ascii="Times New Roman" w:hAnsi="Times New Roman" w:cs="Times New Roman"/>
          <w:sz w:val="28"/>
          <w:szCs w:val="28"/>
          <w:lang w:val="en-US"/>
        </w:rPr>
        <w:t xml:space="preserve"> non-inferiority trial. BMJ. 2015 Jul 23;351:h3717. doi: 10.1136/bmj.h3717. PMID: 26206451; PMCID: PMC4512203.</w:t>
      </w:r>
    </w:p>
    <w:p w14:paraId="42AA8F1D"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 xml:space="preserve">Gutman RE, Rardin CR, Sokol ER, Matthews C, Park AJ, Iglesia CB, et al. Vaginal and laparoscopic mesh hysteropexy for uterovaginal prolapse: a parallel </w:t>
      </w:r>
      <w:r w:rsidRPr="008B0F3A">
        <w:rPr>
          <w:rFonts w:ascii="Times New Roman" w:hAnsi="Times New Roman" w:cs="Times New Roman"/>
          <w:sz w:val="28"/>
          <w:szCs w:val="28"/>
          <w:lang w:val="en-US"/>
        </w:rPr>
        <w:lastRenderedPageBreak/>
        <w:t xml:space="preserve">cohort study. Am J </w:t>
      </w:r>
      <w:proofErr w:type="spellStart"/>
      <w:r w:rsidRPr="008B0F3A">
        <w:rPr>
          <w:rFonts w:ascii="Times New Roman" w:hAnsi="Times New Roman" w:cs="Times New Roman"/>
          <w:sz w:val="28"/>
          <w:szCs w:val="28"/>
          <w:lang w:val="en-US"/>
        </w:rPr>
        <w:t>Obstet</w:t>
      </w:r>
      <w:proofErr w:type="spellEnd"/>
      <w:r w:rsidRPr="008B0F3A">
        <w:rPr>
          <w:rFonts w:ascii="Times New Roman" w:hAnsi="Times New Roman" w:cs="Times New Roman"/>
          <w:sz w:val="28"/>
          <w:szCs w:val="28"/>
          <w:lang w:val="en-US"/>
        </w:rPr>
        <w:t xml:space="preserve"> Gynecol. 2017 Jan; 216(1):</w:t>
      </w:r>
      <w:proofErr w:type="gramStart"/>
      <w:r w:rsidRPr="008B0F3A">
        <w:rPr>
          <w:rFonts w:ascii="Times New Roman" w:hAnsi="Times New Roman" w:cs="Times New Roman"/>
          <w:sz w:val="28"/>
          <w:szCs w:val="28"/>
          <w:lang w:val="en-US"/>
        </w:rPr>
        <w:t>38.e</w:t>
      </w:r>
      <w:proofErr w:type="gramEnd"/>
      <w:r w:rsidRPr="008B0F3A">
        <w:rPr>
          <w:rFonts w:ascii="Times New Roman" w:hAnsi="Times New Roman" w:cs="Times New Roman"/>
          <w:sz w:val="28"/>
          <w:szCs w:val="28"/>
          <w:lang w:val="en-US"/>
        </w:rPr>
        <w:t xml:space="preserve">1-38.e11. doi: 10.1016/j.ajog.2016.08.035. </w:t>
      </w:r>
    </w:p>
    <w:p w14:paraId="24412AB2"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Barber MD, Brubaker L, Burgio KL. Factorial comparison of 2 transvaginal surgical approaches and perioperative behavioral therapy for apical vaginal prolapse: The OPTIMAL randomized trial. JAMA. </w:t>
      </w:r>
      <w:proofErr w:type="gramStart"/>
      <w:r w:rsidRPr="008B0F3A">
        <w:rPr>
          <w:rFonts w:ascii="Times New Roman" w:hAnsi="Times New Roman" w:cs="Times New Roman"/>
          <w:sz w:val="28"/>
          <w:szCs w:val="28"/>
          <w:lang w:val="en-US"/>
        </w:rPr>
        <w:t>2014;311:1023</w:t>
      </w:r>
      <w:proofErr w:type="gramEnd"/>
      <w:r w:rsidRPr="008B0F3A">
        <w:rPr>
          <w:rFonts w:ascii="Times New Roman" w:hAnsi="Times New Roman" w:cs="Times New Roman"/>
          <w:sz w:val="28"/>
          <w:szCs w:val="28"/>
          <w:lang w:val="en-US"/>
        </w:rPr>
        <w:t xml:space="preserve">–1034. </w:t>
      </w:r>
    </w:p>
    <w:p w14:paraId="730FBC5D"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Favre-</w:t>
      </w:r>
      <w:proofErr w:type="spellStart"/>
      <w:r w:rsidRPr="008B0F3A">
        <w:rPr>
          <w:rFonts w:ascii="Times New Roman" w:hAnsi="Times New Roman" w:cs="Times New Roman"/>
          <w:sz w:val="28"/>
          <w:szCs w:val="28"/>
          <w:lang w:val="en-US"/>
        </w:rPr>
        <w:t>Inhofer</w:t>
      </w:r>
      <w:proofErr w:type="spellEnd"/>
      <w:r w:rsidRPr="008B0F3A">
        <w:rPr>
          <w:rFonts w:ascii="Times New Roman" w:hAnsi="Times New Roman" w:cs="Times New Roman"/>
          <w:sz w:val="28"/>
          <w:szCs w:val="28"/>
          <w:lang w:val="en-US"/>
        </w:rPr>
        <w:t xml:space="preserve"> A, </w:t>
      </w:r>
      <w:proofErr w:type="spellStart"/>
      <w:r w:rsidRPr="008B0F3A">
        <w:rPr>
          <w:rFonts w:ascii="Times New Roman" w:hAnsi="Times New Roman" w:cs="Times New Roman"/>
          <w:sz w:val="28"/>
          <w:szCs w:val="28"/>
          <w:lang w:val="en-US"/>
        </w:rPr>
        <w:t>Carbonnel</w:t>
      </w:r>
      <w:proofErr w:type="spellEnd"/>
      <w:r w:rsidRPr="008B0F3A">
        <w:rPr>
          <w:rFonts w:ascii="Times New Roman" w:hAnsi="Times New Roman" w:cs="Times New Roman"/>
          <w:sz w:val="28"/>
          <w:szCs w:val="28"/>
          <w:lang w:val="en-US"/>
        </w:rPr>
        <w:t xml:space="preserve"> M, Murtada R, </w:t>
      </w:r>
      <w:proofErr w:type="spellStart"/>
      <w:r w:rsidRPr="008B0F3A">
        <w:rPr>
          <w:rFonts w:ascii="Times New Roman" w:hAnsi="Times New Roman" w:cs="Times New Roman"/>
          <w:sz w:val="28"/>
          <w:szCs w:val="28"/>
          <w:lang w:val="en-US"/>
        </w:rPr>
        <w:t>Revaux</w:t>
      </w:r>
      <w:proofErr w:type="spellEnd"/>
      <w:r w:rsidRPr="008B0F3A">
        <w:rPr>
          <w:rFonts w:ascii="Times New Roman" w:hAnsi="Times New Roman" w:cs="Times New Roman"/>
          <w:sz w:val="28"/>
          <w:szCs w:val="28"/>
          <w:lang w:val="en-US"/>
        </w:rPr>
        <w:t xml:space="preserve"> A, Asmar J, Ayoubi JM. Sacrospinous ligament fixation: medium and long-term anatomical results, functional and quality of life results. BMC </w:t>
      </w:r>
      <w:proofErr w:type="spellStart"/>
      <w:r w:rsidRPr="008B0F3A">
        <w:rPr>
          <w:rFonts w:ascii="Times New Roman" w:hAnsi="Times New Roman" w:cs="Times New Roman"/>
          <w:sz w:val="28"/>
          <w:szCs w:val="28"/>
          <w:lang w:val="en-US"/>
        </w:rPr>
        <w:t>Womens</w:t>
      </w:r>
      <w:proofErr w:type="spellEnd"/>
      <w:r w:rsidRPr="008B0F3A">
        <w:rPr>
          <w:rFonts w:ascii="Times New Roman" w:hAnsi="Times New Roman" w:cs="Times New Roman"/>
          <w:sz w:val="28"/>
          <w:szCs w:val="28"/>
          <w:lang w:val="en-US"/>
        </w:rPr>
        <w:t xml:space="preserve"> Health. 2021 Feb 12;21(1):66. doi: 10.1186/s12905-021-01195-7. PMID: 33579252; PMCID: PMC7881556.</w:t>
      </w:r>
    </w:p>
    <w:p w14:paraId="3DBA237D"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Linder BJ, Gebhart JB, Occhino JA. Total </w:t>
      </w:r>
      <w:proofErr w:type="spellStart"/>
      <w:r w:rsidRPr="008B0F3A">
        <w:rPr>
          <w:rFonts w:ascii="Times New Roman" w:hAnsi="Times New Roman" w:cs="Times New Roman"/>
          <w:sz w:val="28"/>
          <w:szCs w:val="28"/>
          <w:shd w:val="clear" w:color="auto" w:fill="FFFFFF"/>
          <w:lang w:val="en-US"/>
        </w:rPr>
        <w:t>colpocleisis</w:t>
      </w:r>
      <w:proofErr w:type="spellEnd"/>
      <w:r w:rsidRPr="008B0F3A">
        <w:rPr>
          <w:rFonts w:ascii="Times New Roman" w:hAnsi="Times New Roman" w:cs="Times New Roman"/>
          <w:sz w:val="28"/>
          <w:szCs w:val="28"/>
          <w:shd w:val="clear" w:color="auto" w:fill="FFFFFF"/>
          <w:lang w:val="en-US"/>
        </w:rPr>
        <w:t xml:space="preserve">: technical considerations. Int </w:t>
      </w:r>
      <w:proofErr w:type="spellStart"/>
      <w:r w:rsidRPr="008B0F3A">
        <w:rPr>
          <w:rFonts w:ascii="Times New Roman" w:hAnsi="Times New Roman" w:cs="Times New Roman"/>
          <w:sz w:val="28"/>
          <w:szCs w:val="28"/>
          <w:shd w:val="clear" w:color="auto" w:fill="FFFFFF"/>
          <w:lang w:val="en-US"/>
        </w:rPr>
        <w:t>Urogynecol</w:t>
      </w:r>
      <w:proofErr w:type="spellEnd"/>
      <w:r w:rsidRPr="008B0F3A">
        <w:rPr>
          <w:rFonts w:ascii="Times New Roman" w:hAnsi="Times New Roman" w:cs="Times New Roman"/>
          <w:sz w:val="28"/>
          <w:szCs w:val="28"/>
          <w:shd w:val="clear" w:color="auto" w:fill="FFFFFF"/>
          <w:lang w:val="en-US"/>
        </w:rPr>
        <w:t xml:space="preserve"> J. 2016. 27:1767-1769.</w:t>
      </w:r>
    </w:p>
    <w:p w14:paraId="28F034E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t xml:space="preserve">Catanzarite T, </w:t>
      </w:r>
      <w:proofErr w:type="spellStart"/>
      <w:r w:rsidRPr="008B0F3A">
        <w:rPr>
          <w:rFonts w:ascii="Times New Roman" w:hAnsi="Times New Roman" w:cs="Times New Roman"/>
          <w:sz w:val="28"/>
          <w:szCs w:val="28"/>
          <w:shd w:val="clear" w:color="auto" w:fill="FFFFFF"/>
          <w:lang w:val="en-US"/>
        </w:rPr>
        <w:t>Rambachan</w:t>
      </w:r>
      <w:proofErr w:type="spellEnd"/>
      <w:r w:rsidRPr="008B0F3A">
        <w:rPr>
          <w:rFonts w:ascii="Times New Roman" w:hAnsi="Times New Roman" w:cs="Times New Roman"/>
          <w:sz w:val="28"/>
          <w:szCs w:val="28"/>
          <w:shd w:val="clear" w:color="auto" w:fill="FFFFFF"/>
          <w:lang w:val="en-US"/>
        </w:rPr>
        <w:t xml:space="preserve"> A, Mueller M. Risk Factors for Perioperative Complications after Le Fort </w:t>
      </w:r>
      <w:proofErr w:type="spellStart"/>
      <w:r w:rsidRPr="008B0F3A">
        <w:rPr>
          <w:rFonts w:ascii="Times New Roman" w:hAnsi="Times New Roman" w:cs="Times New Roman"/>
          <w:sz w:val="28"/>
          <w:szCs w:val="28"/>
          <w:shd w:val="clear" w:color="auto" w:fill="FFFFFF"/>
          <w:lang w:val="en-US"/>
        </w:rPr>
        <w:t>Colpocleisis</w:t>
      </w:r>
      <w:proofErr w:type="spellEnd"/>
      <w:r w:rsidRPr="008B0F3A">
        <w:rPr>
          <w:rFonts w:ascii="Times New Roman" w:hAnsi="Times New Roman" w:cs="Times New Roman"/>
          <w:sz w:val="28"/>
          <w:szCs w:val="28"/>
          <w:shd w:val="clear" w:color="auto" w:fill="FFFFFF"/>
          <w:lang w:val="en-US"/>
        </w:rPr>
        <w:t>. JMIG. 2014, 21, S34, poster 44.</w:t>
      </w:r>
    </w:p>
    <w:p w14:paraId="22292D4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sz w:val="28"/>
          <w:szCs w:val="28"/>
          <w:shd w:val="clear" w:color="auto" w:fill="FFFFFF"/>
        </w:rPr>
        <w:t>Szcześniewska</w:t>
      </w:r>
      <w:proofErr w:type="spellEnd"/>
      <w:r w:rsidRPr="008B0F3A">
        <w:rPr>
          <w:rFonts w:ascii="Times New Roman" w:hAnsi="Times New Roman" w:cs="Times New Roman"/>
          <w:sz w:val="28"/>
          <w:szCs w:val="28"/>
          <w:shd w:val="clear" w:color="auto" w:fill="FFFFFF"/>
        </w:rPr>
        <w:t xml:space="preserve"> A, </w:t>
      </w:r>
      <w:proofErr w:type="spellStart"/>
      <w:r w:rsidRPr="008B0F3A">
        <w:rPr>
          <w:rFonts w:ascii="Times New Roman" w:hAnsi="Times New Roman" w:cs="Times New Roman"/>
          <w:sz w:val="28"/>
          <w:szCs w:val="28"/>
          <w:shd w:val="clear" w:color="auto" w:fill="FFFFFF"/>
        </w:rPr>
        <w:t>Szpakowski</w:t>
      </w:r>
      <w:proofErr w:type="spellEnd"/>
      <w:r w:rsidRPr="008B0F3A">
        <w:rPr>
          <w:rFonts w:ascii="Times New Roman" w:hAnsi="Times New Roman" w:cs="Times New Roman"/>
          <w:sz w:val="28"/>
          <w:szCs w:val="28"/>
          <w:shd w:val="clear" w:color="auto" w:fill="FFFFFF"/>
        </w:rPr>
        <w:t xml:space="preserve"> M, </w:t>
      </w:r>
      <w:proofErr w:type="spellStart"/>
      <w:r w:rsidRPr="008B0F3A">
        <w:rPr>
          <w:rFonts w:ascii="Times New Roman" w:hAnsi="Times New Roman" w:cs="Times New Roman"/>
          <w:sz w:val="28"/>
          <w:szCs w:val="28"/>
          <w:shd w:val="clear" w:color="auto" w:fill="FFFFFF"/>
        </w:rPr>
        <w:t>Władziński</w:t>
      </w:r>
      <w:proofErr w:type="spellEnd"/>
      <w:r w:rsidRPr="008B0F3A">
        <w:rPr>
          <w:rFonts w:ascii="Times New Roman" w:hAnsi="Times New Roman" w:cs="Times New Roman"/>
          <w:sz w:val="28"/>
          <w:szCs w:val="28"/>
          <w:shd w:val="clear" w:color="auto" w:fill="FFFFFF"/>
        </w:rPr>
        <w:t xml:space="preserve"> J, </w:t>
      </w:r>
      <w:proofErr w:type="spellStart"/>
      <w:r w:rsidRPr="008B0F3A">
        <w:rPr>
          <w:rFonts w:ascii="Times New Roman" w:hAnsi="Times New Roman" w:cs="Times New Roman"/>
          <w:sz w:val="28"/>
          <w:szCs w:val="28"/>
          <w:shd w:val="clear" w:color="auto" w:fill="FFFFFF"/>
        </w:rPr>
        <w:t>Wilczyński</w:t>
      </w:r>
      <w:proofErr w:type="spellEnd"/>
      <w:r w:rsidRPr="008B0F3A">
        <w:rPr>
          <w:rFonts w:ascii="Times New Roman" w:hAnsi="Times New Roman" w:cs="Times New Roman"/>
          <w:sz w:val="28"/>
          <w:szCs w:val="28"/>
          <w:shd w:val="clear" w:color="auto" w:fill="FFFFFF"/>
        </w:rPr>
        <w:t xml:space="preserve"> JR. </w:t>
      </w:r>
      <w:r w:rsidRPr="008B0F3A">
        <w:rPr>
          <w:rFonts w:ascii="Times New Roman" w:hAnsi="Times New Roman" w:cs="Times New Roman"/>
          <w:sz w:val="28"/>
          <w:szCs w:val="28"/>
          <w:shd w:val="clear" w:color="auto" w:fill="FFFFFF"/>
          <w:lang w:val="en-US"/>
        </w:rPr>
        <w:t xml:space="preserve">(Un)Forgotten Neugebauer-Le Fort operation. Paramedian closure of the vagina--safe and effective surgical procedure for treating of pelvic organ prolapse in older women. </w:t>
      </w:r>
      <w:proofErr w:type="spellStart"/>
      <w:r w:rsidRPr="008B0F3A">
        <w:rPr>
          <w:rFonts w:ascii="Times New Roman" w:hAnsi="Times New Roman" w:cs="Times New Roman"/>
          <w:sz w:val="28"/>
          <w:szCs w:val="28"/>
          <w:shd w:val="clear" w:color="auto" w:fill="FFFFFF"/>
          <w:lang w:val="en-US"/>
        </w:rPr>
        <w:t>Ginekol</w:t>
      </w:r>
      <w:proofErr w:type="spellEnd"/>
      <w:r w:rsidRPr="008B0F3A">
        <w:rPr>
          <w:rFonts w:ascii="Times New Roman" w:hAnsi="Times New Roman" w:cs="Times New Roman"/>
          <w:sz w:val="28"/>
          <w:szCs w:val="28"/>
          <w:shd w:val="clear" w:color="auto" w:fill="FFFFFF"/>
          <w:lang w:val="en-US"/>
        </w:rPr>
        <w:t xml:space="preserve"> Pol. 2015 Mar;86(3):198-202. Polish. doi: 10.17772/</w:t>
      </w:r>
      <w:proofErr w:type="spellStart"/>
      <w:r w:rsidRPr="008B0F3A">
        <w:rPr>
          <w:rFonts w:ascii="Times New Roman" w:hAnsi="Times New Roman" w:cs="Times New Roman"/>
          <w:sz w:val="28"/>
          <w:szCs w:val="28"/>
          <w:shd w:val="clear" w:color="auto" w:fill="FFFFFF"/>
          <w:lang w:val="en-US"/>
        </w:rPr>
        <w:t>gp</w:t>
      </w:r>
      <w:proofErr w:type="spellEnd"/>
      <w:r w:rsidRPr="008B0F3A">
        <w:rPr>
          <w:rFonts w:ascii="Times New Roman" w:hAnsi="Times New Roman" w:cs="Times New Roman"/>
          <w:sz w:val="28"/>
          <w:szCs w:val="28"/>
          <w:shd w:val="clear" w:color="auto" w:fill="FFFFFF"/>
          <w:lang w:val="en-US"/>
        </w:rPr>
        <w:t>/2063. PMID: 25920310</w:t>
      </w:r>
      <w:r w:rsidRPr="008B0F3A">
        <w:rPr>
          <w:rFonts w:ascii="Times New Roman" w:hAnsi="Times New Roman" w:cs="Times New Roman"/>
          <w:sz w:val="28"/>
          <w:szCs w:val="28"/>
          <w:shd w:val="clear" w:color="auto" w:fill="FFFFFF"/>
        </w:rPr>
        <w:t>.</w:t>
      </w:r>
    </w:p>
    <w:p w14:paraId="20BA9D3D"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Cola, A., Marino, G., Milani, R., Barba, M., </w:t>
      </w:r>
      <w:proofErr w:type="spellStart"/>
      <w:r w:rsidRPr="008B0F3A">
        <w:rPr>
          <w:rFonts w:ascii="Times New Roman" w:hAnsi="Times New Roman" w:cs="Times New Roman"/>
          <w:sz w:val="28"/>
          <w:szCs w:val="28"/>
          <w:lang w:val="en-US"/>
        </w:rPr>
        <w:t>Volonte</w:t>
      </w:r>
      <w:proofErr w:type="spellEnd"/>
      <w:r w:rsidRPr="008B0F3A">
        <w:rPr>
          <w:rFonts w:ascii="Times New Roman" w:hAnsi="Times New Roman" w:cs="Times New Roman"/>
          <w:sz w:val="28"/>
          <w:szCs w:val="28"/>
          <w:lang w:val="en-US"/>
        </w:rPr>
        <w:t xml:space="preserve">, S., </w:t>
      </w:r>
      <w:proofErr w:type="spellStart"/>
      <w:r w:rsidRPr="008B0F3A">
        <w:rPr>
          <w:rFonts w:ascii="Times New Roman" w:hAnsi="Times New Roman" w:cs="Times New Roman"/>
          <w:sz w:val="28"/>
          <w:szCs w:val="28"/>
          <w:lang w:val="en-US"/>
        </w:rPr>
        <w:t>Spelzini</w:t>
      </w:r>
      <w:proofErr w:type="spellEnd"/>
      <w:r w:rsidRPr="008B0F3A">
        <w:rPr>
          <w:rFonts w:ascii="Times New Roman" w:hAnsi="Times New Roman" w:cs="Times New Roman"/>
          <w:sz w:val="28"/>
          <w:szCs w:val="28"/>
          <w:lang w:val="en-US"/>
        </w:rPr>
        <w:t xml:space="preserve">, F., et al. (2022). Native-tissue prolapse repair: Efficacy and adverse effects of uterosacral ligaments suspension at 10-year follow up. </w:t>
      </w:r>
      <w:r w:rsidRPr="008B0F3A">
        <w:rPr>
          <w:rFonts w:ascii="Times New Roman" w:hAnsi="Times New Roman" w:cs="Times New Roman"/>
          <w:sz w:val="28"/>
          <w:szCs w:val="28"/>
        </w:rPr>
        <w:t xml:space="preserve">Int. J. </w:t>
      </w:r>
      <w:proofErr w:type="spellStart"/>
      <w:r w:rsidRPr="008B0F3A">
        <w:rPr>
          <w:rFonts w:ascii="Times New Roman" w:hAnsi="Times New Roman" w:cs="Times New Roman"/>
          <w:sz w:val="28"/>
          <w:szCs w:val="28"/>
        </w:rPr>
        <w:t>Gynaecol</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Obstet</w:t>
      </w:r>
      <w:proofErr w:type="spellEnd"/>
      <w:r w:rsidRPr="008B0F3A">
        <w:rPr>
          <w:rFonts w:ascii="Times New Roman" w:hAnsi="Times New Roman" w:cs="Times New Roman"/>
          <w:sz w:val="28"/>
          <w:szCs w:val="28"/>
        </w:rPr>
        <w:t>. 159 (1), 97–102. doi:10.1002/ ijgo.14096</w:t>
      </w:r>
    </w:p>
    <w:p w14:paraId="322EF997"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Fleischer, K., and </w:t>
      </w:r>
      <w:proofErr w:type="spellStart"/>
      <w:r w:rsidRPr="008B0F3A">
        <w:rPr>
          <w:rFonts w:ascii="Times New Roman" w:hAnsi="Times New Roman" w:cs="Times New Roman"/>
          <w:sz w:val="28"/>
          <w:szCs w:val="28"/>
          <w:lang w:val="en-US"/>
        </w:rPr>
        <w:t>Thiagamoorthy</w:t>
      </w:r>
      <w:proofErr w:type="spellEnd"/>
      <w:r w:rsidRPr="008B0F3A">
        <w:rPr>
          <w:rFonts w:ascii="Times New Roman" w:hAnsi="Times New Roman" w:cs="Times New Roman"/>
          <w:sz w:val="28"/>
          <w:szCs w:val="28"/>
          <w:lang w:val="en-US"/>
        </w:rPr>
        <w:t xml:space="preserve">, G. (2020). Pelvic organ prolapse management. Post. </w:t>
      </w:r>
      <w:proofErr w:type="spellStart"/>
      <w:r w:rsidRPr="008B0F3A">
        <w:rPr>
          <w:rFonts w:ascii="Times New Roman" w:hAnsi="Times New Roman" w:cs="Times New Roman"/>
          <w:sz w:val="28"/>
          <w:szCs w:val="28"/>
        </w:rPr>
        <w:t>Reprod</w:t>
      </w:r>
      <w:proofErr w:type="spellEnd"/>
      <w:r w:rsidRPr="008B0F3A">
        <w:rPr>
          <w:rFonts w:ascii="Times New Roman" w:hAnsi="Times New Roman" w:cs="Times New Roman"/>
          <w:sz w:val="28"/>
          <w:szCs w:val="28"/>
        </w:rPr>
        <w:t>. Health 26 (2), 79–85. doi:10.1177/2053369120937594</w:t>
      </w:r>
    </w:p>
    <w:p w14:paraId="4F29D3D2"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sz w:val="28"/>
          <w:szCs w:val="28"/>
          <w:lang w:val="en-US"/>
        </w:rPr>
        <w:t>Ugianskiene</w:t>
      </w:r>
      <w:proofErr w:type="spellEnd"/>
      <w:r w:rsidRPr="008B0F3A">
        <w:rPr>
          <w:rFonts w:ascii="Times New Roman" w:hAnsi="Times New Roman" w:cs="Times New Roman"/>
          <w:sz w:val="28"/>
          <w:szCs w:val="28"/>
          <w:lang w:val="en-US"/>
        </w:rPr>
        <w:t xml:space="preserve">, A., Davila, G. W., </w:t>
      </w:r>
      <w:proofErr w:type="spellStart"/>
      <w:r w:rsidRPr="008B0F3A">
        <w:rPr>
          <w:rFonts w:ascii="Times New Roman" w:hAnsi="Times New Roman" w:cs="Times New Roman"/>
          <w:sz w:val="28"/>
          <w:szCs w:val="28"/>
          <w:lang w:val="en-US"/>
        </w:rPr>
        <w:t>Su</w:t>
      </w:r>
      <w:proofErr w:type="spellEnd"/>
      <w:r w:rsidRPr="008B0F3A">
        <w:rPr>
          <w:rFonts w:ascii="Times New Roman" w:hAnsi="Times New Roman" w:cs="Times New Roman"/>
          <w:sz w:val="28"/>
          <w:szCs w:val="28"/>
          <w:lang w:val="en-US"/>
        </w:rPr>
        <w:t xml:space="preserve">, T. H., Urogynecology, F., and Pelvic Floor, C. (2019). FIGO review of statements on use of synthetic mesh for pelvic organ prolapse and stress urinary incontinence. </w:t>
      </w:r>
      <w:r w:rsidRPr="008B0F3A">
        <w:rPr>
          <w:rFonts w:ascii="Times New Roman" w:hAnsi="Times New Roman" w:cs="Times New Roman"/>
          <w:sz w:val="28"/>
          <w:szCs w:val="28"/>
        </w:rPr>
        <w:t xml:space="preserve">Int. J. </w:t>
      </w:r>
      <w:proofErr w:type="spellStart"/>
      <w:r w:rsidRPr="008B0F3A">
        <w:rPr>
          <w:rFonts w:ascii="Times New Roman" w:hAnsi="Times New Roman" w:cs="Times New Roman"/>
          <w:sz w:val="28"/>
          <w:szCs w:val="28"/>
        </w:rPr>
        <w:t>Gynaecol</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Obstet</w:t>
      </w:r>
      <w:proofErr w:type="spellEnd"/>
      <w:r w:rsidRPr="008B0F3A">
        <w:rPr>
          <w:rFonts w:ascii="Times New Roman" w:hAnsi="Times New Roman" w:cs="Times New Roman"/>
          <w:sz w:val="28"/>
          <w:szCs w:val="28"/>
        </w:rPr>
        <w:t>. 147 (2), 147–155. doi:10.1002/ ijgo.12932</w:t>
      </w:r>
      <w:r w:rsidRPr="008B0F3A">
        <w:rPr>
          <w:rFonts w:ascii="Times New Roman" w:hAnsi="Times New Roman" w:cs="Times New Roman"/>
          <w:sz w:val="28"/>
          <w:szCs w:val="28"/>
          <w:lang w:val="en-US"/>
        </w:rPr>
        <w:t>.</w:t>
      </w:r>
    </w:p>
    <w:p w14:paraId="12B00173"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shd w:val="clear" w:color="auto" w:fill="FFFFFF"/>
          <w:lang w:val="en-US"/>
        </w:rPr>
        <w:t xml:space="preserve">Petros PE, </w:t>
      </w:r>
      <w:proofErr w:type="spellStart"/>
      <w:r w:rsidRPr="008B0F3A">
        <w:rPr>
          <w:rFonts w:ascii="Times New Roman" w:hAnsi="Times New Roman" w:cs="Times New Roman"/>
          <w:sz w:val="28"/>
          <w:szCs w:val="28"/>
          <w:shd w:val="clear" w:color="auto" w:fill="FFFFFF"/>
          <w:lang w:val="en-US"/>
        </w:rPr>
        <w:t>Ulmsten</w:t>
      </w:r>
      <w:proofErr w:type="spellEnd"/>
      <w:r w:rsidRPr="008B0F3A">
        <w:rPr>
          <w:rFonts w:ascii="Times New Roman" w:hAnsi="Times New Roman" w:cs="Times New Roman"/>
          <w:sz w:val="28"/>
          <w:szCs w:val="28"/>
          <w:shd w:val="clear" w:color="auto" w:fill="FFFFFF"/>
          <w:lang w:val="en-US"/>
        </w:rPr>
        <w:t xml:space="preserve"> UI. An integral theory of female urinary incontinence. Experimental and clinical considerations. Acta </w:t>
      </w:r>
      <w:proofErr w:type="spellStart"/>
      <w:r w:rsidRPr="008B0F3A">
        <w:rPr>
          <w:rFonts w:ascii="Times New Roman" w:hAnsi="Times New Roman" w:cs="Times New Roman"/>
          <w:sz w:val="28"/>
          <w:szCs w:val="28"/>
          <w:shd w:val="clear" w:color="auto" w:fill="FFFFFF"/>
          <w:lang w:val="en-US"/>
        </w:rPr>
        <w:t>Obstet</w:t>
      </w:r>
      <w:proofErr w:type="spellEnd"/>
      <w:r w:rsidRPr="008B0F3A">
        <w:rPr>
          <w:rFonts w:ascii="Times New Roman" w:hAnsi="Times New Roman" w:cs="Times New Roman"/>
          <w:sz w:val="28"/>
          <w:szCs w:val="28"/>
          <w:shd w:val="clear" w:color="auto" w:fill="FFFFFF"/>
          <w:lang w:val="en-US"/>
        </w:rPr>
        <w:t xml:space="preserve"> </w:t>
      </w:r>
      <w:proofErr w:type="spellStart"/>
      <w:r w:rsidRPr="008B0F3A">
        <w:rPr>
          <w:rFonts w:ascii="Times New Roman" w:hAnsi="Times New Roman" w:cs="Times New Roman"/>
          <w:sz w:val="28"/>
          <w:szCs w:val="28"/>
          <w:shd w:val="clear" w:color="auto" w:fill="FFFFFF"/>
          <w:lang w:val="en-US"/>
        </w:rPr>
        <w:t>Gynecol</w:t>
      </w:r>
      <w:proofErr w:type="spellEnd"/>
      <w:r w:rsidRPr="008B0F3A">
        <w:rPr>
          <w:rFonts w:ascii="Times New Roman" w:hAnsi="Times New Roman" w:cs="Times New Roman"/>
          <w:sz w:val="28"/>
          <w:szCs w:val="28"/>
          <w:shd w:val="clear" w:color="auto" w:fill="FFFFFF"/>
          <w:lang w:val="en-US"/>
        </w:rPr>
        <w:t xml:space="preserve"> Scand Suppl. </w:t>
      </w:r>
      <w:proofErr w:type="gramStart"/>
      <w:r w:rsidRPr="008B0F3A">
        <w:rPr>
          <w:rFonts w:ascii="Times New Roman" w:hAnsi="Times New Roman" w:cs="Times New Roman"/>
          <w:sz w:val="28"/>
          <w:szCs w:val="28"/>
          <w:shd w:val="clear" w:color="auto" w:fill="FFFFFF"/>
          <w:lang w:val="en-US"/>
        </w:rPr>
        <w:t>1990;153:7</w:t>
      </w:r>
      <w:proofErr w:type="gramEnd"/>
      <w:r w:rsidRPr="008B0F3A">
        <w:rPr>
          <w:rFonts w:ascii="Times New Roman" w:hAnsi="Times New Roman" w:cs="Times New Roman"/>
          <w:sz w:val="28"/>
          <w:szCs w:val="28"/>
          <w:shd w:val="clear" w:color="auto" w:fill="FFFFFF"/>
          <w:lang w:val="en-US"/>
        </w:rPr>
        <w:t>-31. doi: 10.1111/j.1600-</w:t>
      </w:r>
      <w:proofErr w:type="gramStart"/>
      <w:r w:rsidRPr="008B0F3A">
        <w:rPr>
          <w:rFonts w:ascii="Times New Roman" w:hAnsi="Times New Roman" w:cs="Times New Roman"/>
          <w:sz w:val="28"/>
          <w:szCs w:val="28"/>
          <w:shd w:val="clear" w:color="auto" w:fill="FFFFFF"/>
          <w:lang w:val="en-US"/>
        </w:rPr>
        <w:t>0412.1990.tb</w:t>
      </w:r>
      <w:proofErr w:type="gramEnd"/>
      <w:r w:rsidRPr="008B0F3A">
        <w:rPr>
          <w:rFonts w:ascii="Times New Roman" w:hAnsi="Times New Roman" w:cs="Times New Roman"/>
          <w:sz w:val="28"/>
          <w:szCs w:val="28"/>
          <w:shd w:val="clear" w:color="auto" w:fill="FFFFFF"/>
          <w:lang w:val="en-US"/>
        </w:rPr>
        <w:t>08027.x. PMID: 2093278.</w:t>
      </w:r>
    </w:p>
    <w:p w14:paraId="05344A4F"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Caliskan A., </w:t>
      </w:r>
      <w:proofErr w:type="spellStart"/>
      <w:r w:rsidRPr="008B0F3A">
        <w:rPr>
          <w:rFonts w:ascii="Times New Roman" w:hAnsi="Times New Roman" w:cs="Times New Roman"/>
          <w:sz w:val="28"/>
          <w:szCs w:val="28"/>
          <w:lang w:val="en-US"/>
        </w:rPr>
        <w:t>Ozeren</w:t>
      </w:r>
      <w:proofErr w:type="spellEnd"/>
      <w:r w:rsidRPr="008B0F3A">
        <w:rPr>
          <w:rFonts w:ascii="Times New Roman" w:hAnsi="Times New Roman" w:cs="Times New Roman"/>
          <w:sz w:val="28"/>
          <w:szCs w:val="28"/>
          <w:lang w:val="en-US"/>
        </w:rPr>
        <w:t xml:space="preserve"> M., </w:t>
      </w:r>
      <w:proofErr w:type="spellStart"/>
      <w:r w:rsidRPr="008B0F3A">
        <w:rPr>
          <w:rFonts w:ascii="Times New Roman" w:hAnsi="Times New Roman" w:cs="Times New Roman"/>
          <w:sz w:val="28"/>
          <w:szCs w:val="28"/>
          <w:lang w:val="en-US"/>
        </w:rPr>
        <w:t>Goeschen</w:t>
      </w:r>
      <w:proofErr w:type="spellEnd"/>
      <w:r w:rsidRPr="008B0F3A">
        <w:rPr>
          <w:rFonts w:ascii="Times New Roman" w:hAnsi="Times New Roman" w:cs="Times New Roman"/>
          <w:sz w:val="28"/>
          <w:szCs w:val="28"/>
          <w:lang w:val="en-US"/>
        </w:rPr>
        <w:t xml:space="preserve"> K. Modified posterior intravaginal </w:t>
      </w:r>
      <w:proofErr w:type="spellStart"/>
      <w:r w:rsidRPr="008B0F3A">
        <w:rPr>
          <w:rFonts w:ascii="Times New Roman" w:hAnsi="Times New Roman" w:cs="Times New Roman"/>
          <w:sz w:val="28"/>
          <w:szCs w:val="28"/>
          <w:lang w:val="en-US"/>
        </w:rPr>
        <w:t>slingplasty</w:t>
      </w:r>
      <w:proofErr w:type="spellEnd"/>
      <w:r w:rsidRPr="008B0F3A">
        <w:rPr>
          <w:rFonts w:ascii="Times New Roman" w:hAnsi="Times New Roman" w:cs="Times New Roman"/>
          <w:sz w:val="28"/>
          <w:szCs w:val="28"/>
          <w:lang w:val="en-US"/>
        </w:rPr>
        <w:t>: does the additional bilateral tape attachment to the sacrospinous ligament improve the results? Cent European J Urol. 2018; 71(3): 326–333. doi: 10.5173/ceju.2018.1685.</w:t>
      </w:r>
    </w:p>
    <w:p w14:paraId="42136EA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Darrow, J. J., </w:t>
      </w:r>
      <w:proofErr w:type="spellStart"/>
      <w:r w:rsidRPr="008B0F3A">
        <w:rPr>
          <w:rFonts w:ascii="Times New Roman" w:hAnsi="Times New Roman" w:cs="Times New Roman"/>
          <w:sz w:val="28"/>
          <w:szCs w:val="28"/>
          <w:lang w:val="en-US"/>
        </w:rPr>
        <w:t>Avorn</w:t>
      </w:r>
      <w:proofErr w:type="spellEnd"/>
      <w:r w:rsidRPr="008B0F3A">
        <w:rPr>
          <w:rFonts w:ascii="Times New Roman" w:hAnsi="Times New Roman" w:cs="Times New Roman"/>
          <w:sz w:val="28"/>
          <w:szCs w:val="28"/>
          <w:lang w:val="en-US"/>
        </w:rPr>
        <w:t xml:space="preserve">, J., and </w:t>
      </w:r>
      <w:proofErr w:type="spellStart"/>
      <w:r w:rsidRPr="008B0F3A">
        <w:rPr>
          <w:rFonts w:ascii="Times New Roman" w:hAnsi="Times New Roman" w:cs="Times New Roman"/>
          <w:sz w:val="28"/>
          <w:szCs w:val="28"/>
          <w:lang w:val="en-US"/>
        </w:rPr>
        <w:t>Kesselheim</w:t>
      </w:r>
      <w:proofErr w:type="spellEnd"/>
      <w:r w:rsidRPr="008B0F3A">
        <w:rPr>
          <w:rFonts w:ascii="Times New Roman" w:hAnsi="Times New Roman" w:cs="Times New Roman"/>
          <w:sz w:val="28"/>
          <w:szCs w:val="28"/>
          <w:lang w:val="en-US"/>
        </w:rPr>
        <w:t xml:space="preserve">, A. S. (2021). FDA regulation and approval of medical devices: 1976-2020. </w:t>
      </w:r>
      <w:r w:rsidRPr="008B0F3A">
        <w:rPr>
          <w:rFonts w:ascii="Times New Roman" w:hAnsi="Times New Roman" w:cs="Times New Roman"/>
          <w:sz w:val="28"/>
          <w:szCs w:val="28"/>
        </w:rPr>
        <w:t>JAMA 326 (5), 420–432. doi:10.1001/jama.2021.11171</w:t>
      </w:r>
      <w:r w:rsidRPr="008B0F3A">
        <w:rPr>
          <w:rFonts w:ascii="Times New Roman" w:hAnsi="Times New Roman" w:cs="Times New Roman"/>
          <w:sz w:val="28"/>
          <w:szCs w:val="28"/>
          <w:lang w:val="en-US"/>
        </w:rPr>
        <w:t>.</w:t>
      </w:r>
    </w:p>
    <w:p w14:paraId="7E88A7C0"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Heneghan, C. J., Goldacre, B., </w:t>
      </w:r>
      <w:proofErr w:type="spellStart"/>
      <w:r w:rsidRPr="008B0F3A">
        <w:rPr>
          <w:rFonts w:ascii="Times New Roman" w:hAnsi="Times New Roman" w:cs="Times New Roman"/>
          <w:sz w:val="28"/>
          <w:szCs w:val="28"/>
          <w:lang w:val="en-US"/>
        </w:rPr>
        <w:t>Onakpoya</w:t>
      </w:r>
      <w:proofErr w:type="spellEnd"/>
      <w:r w:rsidRPr="008B0F3A">
        <w:rPr>
          <w:rFonts w:ascii="Times New Roman" w:hAnsi="Times New Roman" w:cs="Times New Roman"/>
          <w:sz w:val="28"/>
          <w:szCs w:val="28"/>
          <w:lang w:val="en-US"/>
        </w:rPr>
        <w:t xml:space="preserve">, I., Aronson, J. K., Jefferson, T., </w:t>
      </w:r>
      <w:proofErr w:type="spellStart"/>
      <w:r w:rsidRPr="008B0F3A">
        <w:rPr>
          <w:rFonts w:ascii="Times New Roman" w:hAnsi="Times New Roman" w:cs="Times New Roman"/>
          <w:sz w:val="28"/>
          <w:szCs w:val="28"/>
          <w:lang w:val="en-US"/>
        </w:rPr>
        <w:t>Pluddemann</w:t>
      </w:r>
      <w:proofErr w:type="spellEnd"/>
      <w:r w:rsidRPr="008B0F3A">
        <w:rPr>
          <w:rFonts w:ascii="Times New Roman" w:hAnsi="Times New Roman" w:cs="Times New Roman"/>
          <w:sz w:val="28"/>
          <w:szCs w:val="28"/>
          <w:lang w:val="en-US"/>
        </w:rPr>
        <w:t xml:space="preserve">, A., et al. (2017). Trials of transvaginal mesh devices for pelvic organ prolapse: A systematic database review of the US FDA approval process. </w:t>
      </w:r>
      <w:r w:rsidRPr="008B0F3A">
        <w:rPr>
          <w:rFonts w:ascii="Times New Roman" w:hAnsi="Times New Roman" w:cs="Times New Roman"/>
          <w:sz w:val="28"/>
          <w:szCs w:val="28"/>
        </w:rPr>
        <w:t>BMJ Open 7 (12), e017125. doi:10.1136/bmjopen-2017-017125</w:t>
      </w:r>
    </w:p>
    <w:p w14:paraId="5B985B99"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lastRenderedPageBreak/>
        <w:t xml:space="preserve">Ellington, D. R., and Richter, H. E. (2013). The role of vaginal mesh procedures in pelvic organ prolapse surgery in view of complication risk. </w:t>
      </w:r>
      <w:proofErr w:type="spellStart"/>
      <w:r w:rsidRPr="008B0F3A">
        <w:rPr>
          <w:rFonts w:ascii="Times New Roman" w:hAnsi="Times New Roman" w:cs="Times New Roman"/>
          <w:sz w:val="28"/>
          <w:szCs w:val="28"/>
        </w:rPr>
        <w:t>Obstet</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Gynecol</w:t>
      </w:r>
      <w:proofErr w:type="spellEnd"/>
      <w:r w:rsidRPr="008B0F3A">
        <w:rPr>
          <w:rFonts w:ascii="Times New Roman" w:hAnsi="Times New Roman" w:cs="Times New Roman"/>
          <w:sz w:val="28"/>
          <w:szCs w:val="28"/>
        </w:rPr>
        <w:t>. Int. 2013, 1–7. doi:10.1155/2013/356960</w:t>
      </w:r>
      <w:r w:rsidRPr="008B0F3A">
        <w:rPr>
          <w:rFonts w:ascii="Times New Roman" w:hAnsi="Times New Roman" w:cs="Times New Roman"/>
          <w:sz w:val="28"/>
          <w:szCs w:val="28"/>
          <w:lang w:val="en-US"/>
        </w:rPr>
        <w:t>.</w:t>
      </w:r>
    </w:p>
    <w:p w14:paraId="7EFED75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Winkelman, W. D., Modest, A. M., and Richardson, M. L. U. S. (2019). U.S. Food and Drug administration statements about transvaginal mesh and changes in apical prolapse surgery. </w:t>
      </w:r>
      <w:proofErr w:type="spellStart"/>
      <w:r w:rsidRPr="008B0F3A">
        <w:rPr>
          <w:rFonts w:ascii="Times New Roman" w:hAnsi="Times New Roman" w:cs="Times New Roman"/>
          <w:sz w:val="28"/>
          <w:szCs w:val="28"/>
        </w:rPr>
        <w:t>Obstet</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Gynecol</w:t>
      </w:r>
      <w:proofErr w:type="spellEnd"/>
      <w:r w:rsidRPr="008B0F3A">
        <w:rPr>
          <w:rFonts w:ascii="Times New Roman" w:hAnsi="Times New Roman" w:cs="Times New Roman"/>
          <w:sz w:val="28"/>
          <w:szCs w:val="28"/>
        </w:rPr>
        <w:t>. 134 (4), 745–752. doi:10.1097/aog.0000000000003488</w:t>
      </w:r>
      <w:r w:rsidRPr="008B0F3A">
        <w:rPr>
          <w:rFonts w:ascii="Times New Roman" w:hAnsi="Times New Roman" w:cs="Times New Roman"/>
          <w:sz w:val="28"/>
          <w:szCs w:val="28"/>
          <w:lang w:val="en-US"/>
        </w:rPr>
        <w:t>.</w:t>
      </w:r>
    </w:p>
    <w:p w14:paraId="11973D5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Food, Drug Administration HHS (2016). Obstetrical and gynecological devices; reclassification of surgical mesh for transvaginal pelvic organ prolapse repair; final order. </w:t>
      </w:r>
      <w:proofErr w:type="spellStart"/>
      <w:r w:rsidRPr="008B0F3A">
        <w:rPr>
          <w:rFonts w:ascii="Times New Roman" w:hAnsi="Times New Roman" w:cs="Times New Roman"/>
          <w:sz w:val="28"/>
          <w:szCs w:val="28"/>
        </w:rPr>
        <w:t>Fed</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Regist</w:t>
      </w:r>
      <w:proofErr w:type="spellEnd"/>
      <w:r w:rsidRPr="008B0F3A">
        <w:rPr>
          <w:rFonts w:ascii="Times New Roman" w:hAnsi="Times New Roman" w:cs="Times New Roman"/>
          <w:sz w:val="28"/>
          <w:szCs w:val="28"/>
        </w:rPr>
        <w:t>. 81 (2), 353–361.</w:t>
      </w:r>
    </w:p>
    <w:p w14:paraId="72199A8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Ng-</w:t>
      </w:r>
      <w:proofErr w:type="spellStart"/>
      <w:r w:rsidRPr="008B0F3A">
        <w:rPr>
          <w:rFonts w:ascii="Times New Roman" w:hAnsi="Times New Roman" w:cs="Times New Roman"/>
          <w:sz w:val="28"/>
          <w:szCs w:val="28"/>
          <w:lang w:val="en-US"/>
        </w:rPr>
        <w:t>Stollmann</w:t>
      </w:r>
      <w:proofErr w:type="spellEnd"/>
      <w:r w:rsidRPr="008B0F3A">
        <w:rPr>
          <w:rFonts w:ascii="Times New Roman" w:hAnsi="Times New Roman" w:cs="Times New Roman"/>
          <w:sz w:val="28"/>
          <w:szCs w:val="28"/>
          <w:lang w:val="en-US"/>
        </w:rPr>
        <w:t xml:space="preserve">, N., </w:t>
      </w:r>
      <w:proofErr w:type="spellStart"/>
      <w:r w:rsidRPr="008B0F3A">
        <w:rPr>
          <w:rFonts w:ascii="Times New Roman" w:hAnsi="Times New Roman" w:cs="Times New Roman"/>
          <w:sz w:val="28"/>
          <w:szCs w:val="28"/>
          <w:lang w:val="en-US"/>
        </w:rPr>
        <w:t>Funfgeld</w:t>
      </w:r>
      <w:proofErr w:type="spellEnd"/>
      <w:r w:rsidRPr="008B0F3A">
        <w:rPr>
          <w:rFonts w:ascii="Times New Roman" w:hAnsi="Times New Roman" w:cs="Times New Roman"/>
          <w:sz w:val="28"/>
          <w:szCs w:val="28"/>
          <w:lang w:val="en-US"/>
        </w:rPr>
        <w:t xml:space="preserve">, C., Gabriel, B., and Niesel, A. (2020). The international discussion and the new regulations concerning transvaginal mesh implants in pelvic organ prolapse surgery. </w:t>
      </w:r>
      <w:r w:rsidRPr="008B0F3A">
        <w:rPr>
          <w:rFonts w:ascii="Times New Roman" w:hAnsi="Times New Roman" w:cs="Times New Roman"/>
          <w:sz w:val="28"/>
          <w:szCs w:val="28"/>
        </w:rPr>
        <w:t xml:space="preserve">Int. </w:t>
      </w:r>
      <w:proofErr w:type="spellStart"/>
      <w:r w:rsidRPr="008B0F3A">
        <w:rPr>
          <w:rFonts w:ascii="Times New Roman" w:hAnsi="Times New Roman" w:cs="Times New Roman"/>
          <w:sz w:val="28"/>
          <w:szCs w:val="28"/>
        </w:rPr>
        <w:t>Urogynecol</w:t>
      </w:r>
      <w:proofErr w:type="spellEnd"/>
      <w:r w:rsidRPr="008B0F3A">
        <w:rPr>
          <w:rFonts w:ascii="Times New Roman" w:hAnsi="Times New Roman" w:cs="Times New Roman"/>
          <w:sz w:val="28"/>
          <w:szCs w:val="28"/>
        </w:rPr>
        <w:t xml:space="preserve"> J. 31 (10), 1997–2002. doi:10.1007/s00192-020- 04407-0</w:t>
      </w:r>
    </w:p>
    <w:p w14:paraId="5B494DE2"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sz w:val="28"/>
          <w:szCs w:val="28"/>
          <w:lang w:val="en-US"/>
        </w:rPr>
        <w:t>Shoureshi</w:t>
      </w:r>
      <w:proofErr w:type="spellEnd"/>
      <w:r w:rsidRPr="008B0F3A">
        <w:rPr>
          <w:rFonts w:ascii="Times New Roman" w:hAnsi="Times New Roman" w:cs="Times New Roman"/>
          <w:sz w:val="28"/>
          <w:szCs w:val="28"/>
          <w:lang w:val="en-US"/>
        </w:rPr>
        <w:t xml:space="preserve">, P. S., Lee, W., Kobashi, K. C., and Sajadi, K. P. (2021). Media coverage of the 2019 United States Food and Drug Administration ordered withdrawal of vaginal mesh products for pelvic organ prolapse. </w:t>
      </w:r>
      <w:r w:rsidRPr="008B0F3A">
        <w:rPr>
          <w:rFonts w:ascii="Times New Roman" w:hAnsi="Times New Roman" w:cs="Times New Roman"/>
          <w:sz w:val="28"/>
          <w:szCs w:val="28"/>
        </w:rPr>
        <w:t xml:space="preserve">Int. </w:t>
      </w:r>
      <w:proofErr w:type="spellStart"/>
      <w:r w:rsidRPr="008B0F3A">
        <w:rPr>
          <w:rFonts w:ascii="Times New Roman" w:hAnsi="Times New Roman" w:cs="Times New Roman"/>
          <w:sz w:val="28"/>
          <w:szCs w:val="28"/>
        </w:rPr>
        <w:t>Urogynecol</w:t>
      </w:r>
      <w:proofErr w:type="spellEnd"/>
      <w:r w:rsidRPr="008B0F3A">
        <w:rPr>
          <w:rFonts w:ascii="Times New Roman" w:hAnsi="Times New Roman" w:cs="Times New Roman"/>
          <w:sz w:val="28"/>
          <w:szCs w:val="28"/>
        </w:rPr>
        <w:t xml:space="preserve"> J. 32 (2), 375–379. doi:10.1007/ s00192-020-04401-6</w:t>
      </w:r>
      <w:r w:rsidRPr="008B0F3A">
        <w:rPr>
          <w:rFonts w:ascii="Times New Roman" w:hAnsi="Times New Roman" w:cs="Times New Roman"/>
          <w:sz w:val="28"/>
          <w:szCs w:val="28"/>
          <w:lang w:val="en-US"/>
        </w:rPr>
        <w:t>.</w:t>
      </w:r>
    </w:p>
    <w:p w14:paraId="263DBD3B"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Lo TS, Ng KL, Huang TX, Chen YP, Lin YH, Hsieh WC. Anterior-Apical Transvaginal Mesh (</w:t>
      </w:r>
      <w:proofErr w:type="spellStart"/>
      <w:r w:rsidRPr="008B0F3A">
        <w:rPr>
          <w:rFonts w:ascii="Times New Roman" w:hAnsi="Times New Roman" w:cs="Times New Roman"/>
          <w:sz w:val="28"/>
          <w:szCs w:val="28"/>
          <w:lang w:val="en-US"/>
        </w:rPr>
        <w:t>Surelift</w:t>
      </w:r>
      <w:proofErr w:type="spellEnd"/>
      <w:r w:rsidRPr="008B0F3A">
        <w:rPr>
          <w:rFonts w:ascii="Times New Roman" w:hAnsi="Times New Roman" w:cs="Times New Roman"/>
          <w:sz w:val="28"/>
          <w:szCs w:val="28"/>
          <w:lang w:val="en-US"/>
        </w:rPr>
        <w:t xml:space="preserve">) for Advanced Urogenital Prolapse: Surgical and Functional Outcomes at 1 Year. J Minim Invasive Gynecol. 2021 Jan;28(1):107-116. doi: 10.1016/j.jmig.2020.05.002. </w:t>
      </w:r>
      <w:proofErr w:type="spellStart"/>
      <w:r w:rsidRPr="008B0F3A">
        <w:rPr>
          <w:rFonts w:ascii="Times New Roman" w:hAnsi="Times New Roman" w:cs="Times New Roman"/>
          <w:sz w:val="28"/>
          <w:szCs w:val="28"/>
          <w:lang w:val="en-US"/>
        </w:rPr>
        <w:t>Epub</w:t>
      </w:r>
      <w:proofErr w:type="spellEnd"/>
      <w:r w:rsidRPr="008B0F3A">
        <w:rPr>
          <w:rFonts w:ascii="Times New Roman" w:hAnsi="Times New Roman" w:cs="Times New Roman"/>
          <w:sz w:val="28"/>
          <w:szCs w:val="28"/>
          <w:lang w:val="en-US"/>
        </w:rPr>
        <w:t xml:space="preserve"> 2020 May 13. PMID: 32416263. </w:t>
      </w:r>
    </w:p>
    <w:p w14:paraId="29914A04"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000000"/>
          <w:sz w:val="28"/>
          <w:szCs w:val="28"/>
          <w:lang w:val="en-US"/>
        </w:rPr>
        <w:t>Miller, D. Prospective clinical assessment of the transvaginal mesh</w:t>
      </w:r>
      <w:r w:rsidRPr="008B0F3A">
        <w:rPr>
          <w:rFonts w:ascii="Times New Roman" w:hAnsi="Times New Roman" w:cs="Times New Roman"/>
          <w:color w:val="000000"/>
          <w:sz w:val="28"/>
          <w:szCs w:val="28"/>
          <w:lang w:val="en-US"/>
        </w:rPr>
        <w:br/>
        <w:t>technique for treatment of pelvic organ prolapse-5-year results / D. Miller, V.</w:t>
      </w:r>
      <w:r w:rsidRPr="008B0F3A">
        <w:rPr>
          <w:rFonts w:ascii="Times New Roman" w:hAnsi="Times New Roman" w:cs="Times New Roman"/>
          <w:color w:val="000000"/>
          <w:sz w:val="28"/>
          <w:szCs w:val="28"/>
          <w:lang w:val="en-US"/>
        </w:rPr>
        <w:br/>
        <w:t>Lucente, E. Babin, P. Beach, P. Jones, D. Robinson // Female Pelvic Med</w:t>
      </w:r>
      <w:r w:rsidRPr="008B0F3A">
        <w:rPr>
          <w:rFonts w:ascii="Times New Roman" w:hAnsi="Times New Roman" w:cs="Times New Roman"/>
          <w:color w:val="000000"/>
          <w:sz w:val="28"/>
          <w:szCs w:val="28"/>
          <w:lang w:val="en-US"/>
        </w:rPr>
        <w:br/>
      </w:r>
      <w:proofErr w:type="spellStart"/>
      <w:r w:rsidRPr="008B0F3A">
        <w:rPr>
          <w:rFonts w:ascii="Times New Roman" w:hAnsi="Times New Roman" w:cs="Times New Roman"/>
          <w:color w:val="000000"/>
          <w:sz w:val="28"/>
          <w:szCs w:val="28"/>
          <w:lang w:val="en-US"/>
        </w:rPr>
        <w:t>Reconstr</w:t>
      </w:r>
      <w:proofErr w:type="spellEnd"/>
      <w:r w:rsidRPr="008B0F3A">
        <w:rPr>
          <w:rFonts w:ascii="Times New Roman" w:hAnsi="Times New Roman" w:cs="Times New Roman"/>
          <w:color w:val="000000"/>
          <w:sz w:val="28"/>
          <w:szCs w:val="28"/>
          <w:lang w:val="en-US"/>
        </w:rPr>
        <w:t xml:space="preserve"> Surg. – 2011. – Vol. 17 – P. 139–143.</w:t>
      </w:r>
    </w:p>
    <w:p w14:paraId="45D13D2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color w:val="000000"/>
          <w:sz w:val="28"/>
          <w:szCs w:val="28"/>
          <w:lang w:val="en-US"/>
        </w:rPr>
        <w:t>Futyma</w:t>
      </w:r>
      <w:proofErr w:type="spellEnd"/>
      <w:r w:rsidRPr="008B0F3A">
        <w:rPr>
          <w:rFonts w:ascii="Times New Roman" w:hAnsi="Times New Roman" w:cs="Times New Roman"/>
          <w:color w:val="000000"/>
          <w:sz w:val="28"/>
          <w:szCs w:val="28"/>
          <w:lang w:val="en-US"/>
        </w:rPr>
        <w:t xml:space="preserve">, K. PROSPECT multicenter trial a real milestone in prolapse surgery? / K. </w:t>
      </w:r>
      <w:proofErr w:type="spellStart"/>
      <w:r w:rsidRPr="008B0F3A">
        <w:rPr>
          <w:rFonts w:ascii="Times New Roman" w:hAnsi="Times New Roman" w:cs="Times New Roman"/>
          <w:color w:val="000000"/>
          <w:sz w:val="28"/>
          <w:szCs w:val="28"/>
          <w:lang w:val="en-US"/>
        </w:rPr>
        <w:t>Futyma</w:t>
      </w:r>
      <w:proofErr w:type="spellEnd"/>
      <w:r w:rsidRPr="008B0F3A">
        <w:rPr>
          <w:rFonts w:ascii="Times New Roman" w:hAnsi="Times New Roman" w:cs="Times New Roman"/>
          <w:color w:val="000000"/>
          <w:sz w:val="28"/>
          <w:szCs w:val="28"/>
          <w:lang w:val="en-US"/>
        </w:rPr>
        <w:t xml:space="preserve">, L. Nowakowski, T. </w:t>
      </w:r>
      <w:proofErr w:type="spellStart"/>
      <w:r w:rsidRPr="008B0F3A">
        <w:rPr>
          <w:rFonts w:ascii="Times New Roman" w:hAnsi="Times New Roman" w:cs="Times New Roman"/>
          <w:color w:val="000000"/>
          <w:sz w:val="28"/>
          <w:szCs w:val="28"/>
          <w:lang w:val="en-US"/>
        </w:rPr>
        <w:t>Rechberger</w:t>
      </w:r>
      <w:proofErr w:type="spellEnd"/>
      <w:r w:rsidRPr="008B0F3A">
        <w:rPr>
          <w:rFonts w:ascii="Times New Roman" w:hAnsi="Times New Roman" w:cs="Times New Roman"/>
          <w:color w:val="000000"/>
          <w:sz w:val="28"/>
          <w:szCs w:val="28"/>
          <w:lang w:val="en-US"/>
        </w:rPr>
        <w:t xml:space="preserve"> // </w:t>
      </w:r>
      <w:proofErr w:type="spellStart"/>
      <w:r w:rsidRPr="008B0F3A">
        <w:rPr>
          <w:rFonts w:ascii="Times New Roman" w:hAnsi="Times New Roman" w:cs="Times New Roman"/>
          <w:color w:val="000000"/>
          <w:sz w:val="28"/>
          <w:szCs w:val="28"/>
          <w:lang w:val="en-US"/>
        </w:rPr>
        <w:t>Neurourology</w:t>
      </w:r>
      <w:proofErr w:type="spellEnd"/>
      <w:r w:rsidRPr="008B0F3A">
        <w:rPr>
          <w:rFonts w:ascii="Times New Roman" w:hAnsi="Times New Roman" w:cs="Times New Roman"/>
          <w:color w:val="000000"/>
          <w:sz w:val="28"/>
          <w:szCs w:val="28"/>
          <w:lang w:val="en-US"/>
        </w:rPr>
        <w:t xml:space="preserve"> and Urodynamics. – 2017. – Vol. 37(1). – P. 515–516</w:t>
      </w:r>
    </w:p>
    <w:p w14:paraId="0724599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color w:val="000000"/>
          <w:sz w:val="28"/>
          <w:szCs w:val="28"/>
          <w:lang w:val="en-US"/>
        </w:rPr>
        <w:t>Guyomard</w:t>
      </w:r>
      <w:proofErr w:type="spellEnd"/>
      <w:r w:rsidRPr="008B0F3A">
        <w:rPr>
          <w:rFonts w:ascii="Times New Roman" w:hAnsi="Times New Roman" w:cs="Times New Roman"/>
          <w:color w:val="000000"/>
          <w:sz w:val="28"/>
          <w:szCs w:val="28"/>
          <w:lang w:val="en-US"/>
        </w:rPr>
        <w:t>, A. Transvaginal treatment of anterior or central urogenital prolapse</w:t>
      </w:r>
      <w:r w:rsidRPr="008B0F3A">
        <w:rPr>
          <w:rFonts w:ascii="Times New Roman" w:hAnsi="Times New Roman" w:cs="Times New Roman"/>
          <w:color w:val="000000"/>
          <w:sz w:val="28"/>
          <w:szCs w:val="28"/>
          <w:lang w:val="kk-KZ"/>
        </w:rPr>
        <w:t xml:space="preserve"> </w:t>
      </w:r>
      <w:r w:rsidRPr="008B0F3A">
        <w:rPr>
          <w:rFonts w:ascii="Times New Roman" w:hAnsi="Times New Roman" w:cs="Times New Roman"/>
          <w:color w:val="000000"/>
          <w:sz w:val="28"/>
          <w:szCs w:val="28"/>
          <w:lang w:val="en-US"/>
        </w:rPr>
        <w:t xml:space="preserve">using six tension-free straps and light mesh / A. </w:t>
      </w:r>
      <w:proofErr w:type="spellStart"/>
      <w:r w:rsidRPr="008B0F3A">
        <w:rPr>
          <w:rFonts w:ascii="Times New Roman" w:hAnsi="Times New Roman" w:cs="Times New Roman"/>
          <w:color w:val="000000"/>
          <w:sz w:val="28"/>
          <w:szCs w:val="28"/>
          <w:lang w:val="en-US"/>
        </w:rPr>
        <w:t>Guyomard</w:t>
      </w:r>
      <w:proofErr w:type="spellEnd"/>
      <w:r w:rsidRPr="008B0F3A">
        <w:rPr>
          <w:rFonts w:ascii="Times New Roman" w:hAnsi="Times New Roman" w:cs="Times New Roman"/>
          <w:color w:val="000000"/>
          <w:sz w:val="28"/>
          <w:szCs w:val="28"/>
          <w:lang w:val="en-US"/>
        </w:rPr>
        <w:t>, E. Delorme // Int J</w:t>
      </w:r>
      <w:r w:rsidRPr="008B0F3A">
        <w:rPr>
          <w:rFonts w:ascii="Times New Roman" w:hAnsi="Times New Roman" w:cs="Times New Roman"/>
          <w:color w:val="000000"/>
          <w:sz w:val="28"/>
          <w:szCs w:val="28"/>
          <w:lang w:val="kk-KZ"/>
        </w:rPr>
        <w:t xml:space="preserve"> </w:t>
      </w:r>
      <w:proofErr w:type="spellStart"/>
      <w:r w:rsidRPr="008B0F3A">
        <w:rPr>
          <w:rFonts w:ascii="Times New Roman" w:hAnsi="Times New Roman" w:cs="Times New Roman"/>
          <w:color w:val="000000"/>
          <w:sz w:val="28"/>
          <w:szCs w:val="28"/>
          <w:lang w:val="en-US"/>
        </w:rPr>
        <w:t>Gynaecol</w:t>
      </w:r>
      <w:proofErr w:type="spellEnd"/>
      <w:r w:rsidRPr="008B0F3A">
        <w:rPr>
          <w:rFonts w:ascii="Times New Roman" w:hAnsi="Times New Roman" w:cs="Times New Roman"/>
          <w:color w:val="000000"/>
          <w:sz w:val="28"/>
          <w:szCs w:val="28"/>
          <w:lang w:val="en-US"/>
        </w:rPr>
        <w:t xml:space="preserve"> Obstet. – 2016. – Vol. 133(3). – P. 365–36.</w:t>
      </w:r>
    </w:p>
    <w:p w14:paraId="188CB2F8"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000000"/>
          <w:sz w:val="28"/>
          <w:szCs w:val="28"/>
          <w:lang w:val="en-US"/>
        </w:rPr>
        <w:t xml:space="preserve">Altman, D. Pelvic organ prolapse repair using </w:t>
      </w:r>
      <w:proofErr w:type="spellStart"/>
      <w:r w:rsidRPr="008B0F3A">
        <w:rPr>
          <w:rFonts w:ascii="Times New Roman" w:hAnsi="Times New Roman" w:cs="Times New Roman"/>
          <w:color w:val="000000"/>
          <w:sz w:val="28"/>
          <w:szCs w:val="28"/>
          <w:lang w:val="en-US"/>
        </w:rPr>
        <w:t>Upholdä</w:t>
      </w:r>
      <w:proofErr w:type="spellEnd"/>
      <w:r w:rsidRPr="008B0F3A">
        <w:rPr>
          <w:rFonts w:ascii="Times New Roman" w:hAnsi="Times New Roman" w:cs="Times New Roman"/>
          <w:color w:val="000000"/>
          <w:sz w:val="28"/>
          <w:szCs w:val="28"/>
          <w:lang w:val="en-US"/>
        </w:rPr>
        <w:t xml:space="preserve"> Vaginal Support System: a 1-year multicenter study / D. Altman, T.S. Mikkola, K.M. Bek, P. </w:t>
      </w:r>
      <w:proofErr w:type="spellStart"/>
      <w:r w:rsidRPr="008B0F3A">
        <w:rPr>
          <w:rFonts w:ascii="Times New Roman" w:hAnsi="Times New Roman" w:cs="Times New Roman"/>
          <w:color w:val="000000"/>
          <w:sz w:val="28"/>
          <w:szCs w:val="28"/>
          <w:lang w:val="en-US"/>
        </w:rPr>
        <w:t>RahkolaSoialo</w:t>
      </w:r>
      <w:proofErr w:type="spellEnd"/>
      <w:r w:rsidRPr="008B0F3A">
        <w:rPr>
          <w:rFonts w:ascii="Times New Roman" w:hAnsi="Times New Roman" w:cs="Times New Roman"/>
          <w:color w:val="000000"/>
          <w:sz w:val="28"/>
          <w:szCs w:val="28"/>
          <w:lang w:val="en-US"/>
        </w:rPr>
        <w:t xml:space="preserve">, J. Gunnarsson, M.E. Engh, C. Falconer // Int </w:t>
      </w:r>
      <w:proofErr w:type="spellStart"/>
      <w:r w:rsidRPr="008B0F3A">
        <w:rPr>
          <w:rFonts w:ascii="Times New Roman" w:hAnsi="Times New Roman" w:cs="Times New Roman"/>
          <w:color w:val="000000"/>
          <w:sz w:val="28"/>
          <w:szCs w:val="28"/>
          <w:lang w:val="en-US"/>
        </w:rPr>
        <w:t>Urogynecol</w:t>
      </w:r>
      <w:proofErr w:type="spellEnd"/>
      <w:r w:rsidRPr="008B0F3A">
        <w:rPr>
          <w:rFonts w:ascii="Times New Roman" w:hAnsi="Times New Roman" w:cs="Times New Roman"/>
          <w:color w:val="000000"/>
          <w:sz w:val="28"/>
          <w:szCs w:val="28"/>
          <w:lang w:val="en-US"/>
        </w:rPr>
        <w:t xml:space="preserve"> J. – 2016. – Vol. 27. – P. 1337-1345.</w:t>
      </w:r>
    </w:p>
    <w:p w14:paraId="68BA9CC6"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color w:val="000000"/>
          <w:sz w:val="28"/>
          <w:szCs w:val="28"/>
        </w:rPr>
        <w:t>Кубин</w:t>
      </w:r>
      <w:proofErr w:type="spellEnd"/>
      <w:r w:rsidRPr="008B0F3A">
        <w:rPr>
          <w:rFonts w:ascii="Times New Roman" w:hAnsi="Times New Roman" w:cs="Times New Roman"/>
          <w:color w:val="000000"/>
          <w:sz w:val="28"/>
          <w:szCs w:val="28"/>
        </w:rPr>
        <w:t xml:space="preserve">, Н.Д. Гибридная методика реконструкции тазового дна на основе апикального слинга / Н.Д. </w:t>
      </w:r>
      <w:proofErr w:type="spellStart"/>
      <w:r w:rsidRPr="008B0F3A">
        <w:rPr>
          <w:rFonts w:ascii="Times New Roman" w:hAnsi="Times New Roman" w:cs="Times New Roman"/>
          <w:color w:val="000000"/>
          <w:sz w:val="28"/>
          <w:szCs w:val="28"/>
        </w:rPr>
        <w:t>Кубин</w:t>
      </w:r>
      <w:proofErr w:type="spellEnd"/>
      <w:r w:rsidRPr="008B0F3A">
        <w:rPr>
          <w:rFonts w:ascii="Times New Roman" w:hAnsi="Times New Roman" w:cs="Times New Roman"/>
          <w:color w:val="000000"/>
          <w:sz w:val="28"/>
          <w:szCs w:val="28"/>
        </w:rPr>
        <w:t xml:space="preserve">, Д.Д. </w:t>
      </w:r>
      <w:proofErr w:type="spellStart"/>
      <w:r w:rsidRPr="008B0F3A">
        <w:rPr>
          <w:rFonts w:ascii="Times New Roman" w:hAnsi="Times New Roman" w:cs="Times New Roman"/>
          <w:color w:val="000000"/>
          <w:sz w:val="28"/>
          <w:szCs w:val="28"/>
        </w:rPr>
        <w:t>Шкарупа</w:t>
      </w:r>
      <w:proofErr w:type="spellEnd"/>
      <w:r w:rsidRPr="008B0F3A">
        <w:rPr>
          <w:rFonts w:ascii="Times New Roman" w:hAnsi="Times New Roman" w:cs="Times New Roman"/>
          <w:color w:val="000000"/>
          <w:sz w:val="28"/>
          <w:szCs w:val="28"/>
        </w:rPr>
        <w:t>, Е.А. Шаповалова, А.О. Зайцева // Урологические ведомости. – 2017 – Т. 7.  C. 62–63</w:t>
      </w:r>
      <w:r w:rsidRPr="008B0F3A">
        <w:rPr>
          <w:rFonts w:ascii="Times New Roman" w:hAnsi="Times New Roman" w:cs="Times New Roman"/>
          <w:color w:val="000000"/>
          <w:sz w:val="28"/>
          <w:szCs w:val="28"/>
          <w:lang w:val="kk-KZ"/>
        </w:rPr>
        <w:t>.</w:t>
      </w:r>
    </w:p>
    <w:p w14:paraId="5A1D391C"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color w:val="000000"/>
          <w:sz w:val="28"/>
          <w:szCs w:val="28"/>
        </w:rPr>
        <w:t>Шкарупа</w:t>
      </w:r>
      <w:proofErr w:type="spellEnd"/>
      <w:r w:rsidRPr="008B0F3A">
        <w:rPr>
          <w:rFonts w:ascii="Times New Roman" w:hAnsi="Times New Roman" w:cs="Times New Roman"/>
          <w:color w:val="000000"/>
          <w:sz w:val="28"/>
          <w:szCs w:val="28"/>
        </w:rPr>
        <w:t>, Д.Д. Передне-апикальная протезирующая</w:t>
      </w:r>
      <w:r w:rsidRPr="008B0F3A">
        <w:rPr>
          <w:rFonts w:ascii="Times New Roman" w:hAnsi="Times New Roman" w:cs="Times New Roman"/>
          <w:color w:val="000000"/>
          <w:sz w:val="28"/>
          <w:szCs w:val="28"/>
          <w:lang w:val="kk-KZ"/>
        </w:rPr>
        <w:t xml:space="preserve"> </w:t>
      </w:r>
      <w:r w:rsidRPr="008B0F3A">
        <w:rPr>
          <w:rFonts w:ascii="Times New Roman" w:hAnsi="Times New Roman" w:cs="Times New Roman"/>
          <w:color w:val="000000"/>
          <w:sz w:val="28"/>
          <w:szCs w:val="28"/>
        </w:rPr>
        <w:t>реконструкция тазового</w:t>
      </w:r>
      <w:r w:rsidRPr="008B0F3A">
        <w:rPr>
          <w:rFonts w:ascii="Times New Roman" w:hAnsi="Times New Roman" w:cs="Times New Roman"/>
          <w:color w:val="000000"/>
          <w:sz w:val="28"/>
          <w:szCs w:val="28"/>
          <w:lang w:val="kk-KZ"/>
        </w:rPr>
        <w:t xml:space="preserve"> </w:t>
      </w:r>
      <w:r w:rsidRPr="008B0F3A">
        <w:rPr>
          <w:rFonts w:ascii="Times New Roman" w:hAnsi="Times New Roman" w:cs="Times New Roman"/>
          <w:color w:val="000000"/>
          <w:sz w:val="28"/>
          <w:szCs w:val="28"/>
        </w:rPr>
        <w:t>дна вагинальным доступом с применением сверхлегкого сетчатого имплантата:</w:t>
      </w:r>
      <w:r w:rsidRPr="008B0F3A">
        <w:rPr>
          <w:rFonts w:ascii="Times New Roman" w:hAnsi="Times New Roman" w:cs="Times New Roman"/>
          <w:color w:val="000000"/>
          <w:sz w:val="28"/>
          <w:szCs w:val="28"/>
          <w:lang w:val="kk-KZ"/>
        </w:rPr>
        <w:t xml:space="preserve"> </w:t>
      </w:r>
      <w:r w:rsidRPr="008B0F3A">
        <w:rPr>
          <w:rFonts w:ascii="Times New Roman" w:hAnsi="Times New Roman" w:cs="Times New Roman"/>
          <w:color w:val="000000"/>
          <w:sz w:val="28"/>
          <w:szCs w:val="28"/>
        </w:rPr>
        <w:t xml:space="preserve">2 года наблюдения / Д.Д. </w:t>
      </w:r>
      <w:proofErr w:type="spellStart"/>
      <w:r w:rsidRPr="008B0F3A">
        <w:rPr>
          <w:rFonts w:ascii="Times New Roman" w:hAnsi="Times New Roman" w:cs="Times New Roman"/>
          <w:color w:val="000000"/>
          <w:sz w:val="28"/>
          <w:szCs w:val="28"/>
        </w:rPr>
        <w:t>Шкарупа</w:t>
      </w:r>
      <w:proofErr w:type="spellEnd"/>
      <w:r w:rsidRPr="008B0F3A">
        <w:rPr>
          <w:rFonts w:ascii="Times New Roman" w:hAnsi="Times New Roman" w:cs="Times New Roman"/>
          <w:color w:val="000000"/>
          <w:sz w:val="28"/>
          <w:szCs w:val="28"/>
        </w:rPr>
        <w:t xml:space="preserve">, Н.Д. </w:t>
      </w:r>
      <w:proofErr w:type="spellStart"/>
      <w:r w:rsidRPr="008B0F3A">
        <w:rPr>
          <w:rFonts w:ascii="Times New Roman" w:hAnsi="Times New Roman" w:cs="Times New Roman"/>
          <w:color w:val="000000"/>
          <w:sz w:val="28"/>
          <w:szCs w:val="28"/>
        </w:rPr>
        <w:t>Кубин</w:t>
      </w:r>
      <w:proofErr w:type="spellEnd"/>
      <w:r w:rsidRPr="008B0F3A">
        <w:rPr>
          <w:rFonts w:ascii="Times New Roman" w:hAnsi="Times New Roman" w:cs="Times New Roman"/>
          <w:color w:val="000000"/>
          <w:sz w:val="28"/>
          <w:szCs w:val="28"/>
        </w:rPr>
        <w:t>, Э.Н. Попов, Е.А. Шаповалова,</w:t>
      </w:r>
      <w:r w:rsidRPr="008B0F3A">
        <w:rPr>
          <w:rFonts w:ascii="Times New Roman" w:hAnsi="Times New Roman" w:cs="Times New Roman"/>
          <w:color w:val="000000"/>
          <w:sz w:val="28"/>
          <w:szCs w:val="28"/>
          <w:lang w:val="kk-KZ"/>
        </w:rPr>
        <w:t xml:space="preserve"> </w:t>
      </w:r>
      <w:r w:rsidRPr="008B0F3A">
        <w:rPr>
          <w:rFonts w:ascii="Times New Roman" w:hAnsi="Times New Roman" w:cs="Times New Roman"/>
          <w:color w:val="000000"/>
          <w:sz w:val="28"/>
          <w:szCs w:val="28"/>
        </w:rPr>
        <w:t>Г.В. Ковалев, А.В. Писарев // Журнал акушерства и женских болезней. – 2018.</w:t>
      </w:r>
      <w:r w:rsidRPr="008B0F3A">
        <w:rPr>
          <w:rFonts w:ascii="Times New Roman" w:hAnsi="Times New Roman" w:cs="Times New Roman"/>
          <w:color w:val="000000"/>
          <w:sz w:val="28"/>
          <w:szCs w:val="28"/>
          <w:lang w:val="kk-KZ"/>
        </w:rPr>
        <w:t xml:space="preserve"> </w:t>
      </w:r>
      <w:r w:rsidRPr="008B0F3A">
        <w:rPr>
          <w:rFonts w:ascii="Times New Roman" w:hAnsi="Times New Roman" w:cs="Times New Roman"/>
          <w:color w:val="000000"/>
          <w:sz w:val="28"/>
          <w:szCs w:val="28"/>
        </w:rPr>
        <w:t>– T. 67, №3. – С. 55-63</w:t>
      </w:r>
      <w:r w:rsidRPr="008B0F3A">
        <w:rPr>
          <w:rFonts w:ascii="Times New Roman" w:hAnsi="Times New Roman" w:cs="Times New Roman"/>
          <w:color w:val="000000"/>
          <w:sz w:val="28"/>
          <w:szCs w:val="28"/>
          <w:lang w:val="kk-KZ"/>
        </w:rPr>
        <w:t>.</w:t>
      </w:r>
    </w:p>
    <w:p w14:paraId="2E24D79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shd w:val="clear" w:color="auto" w:fill="FFFFFF"/>
          <w:lang w:val="en-US"/>
        </w:rPr>
        <w:lastRenderedPageBreak/>
        <w:t xml:space="preserve">Maher CF, </w:t>
      </w:r>
      <w:proofErr w:type="spellStart"/>
      <w:r w:rsidRPr="008B0F3A">
        <w:rPr>
          <w:rFonts w:ascii="Times New Roman" w:hAnsi="Times New Roman" w:cs="Times New Roman"/>
          <w:sz w:val="28"/>
          <w:szCs w:val="28"/>
          <w:shd w:val="clear" w:color="auto" w:fill="FFFFFF"/>
          <w:lang w:val="en-US"/>
        </w:rPr>
        <w:t>Qatawneh</w:t>
      </w:r>
      <w:proofErr w:type="spellEnd"/>
      <w:r w:rsidRPr="008B0F3A">
        <w:rPr>
          <w:rFonts w:ascii="Times New Roman" w:hAnsi="Times New Roman" w:cs="Times New Roman"/>
          <w:sz w:val="28"/>
          <w:szCs w:val="28"/>
          <w:shd w:val="clear" w:color="auto" w:fill="FFFFFF"/>
          <w:lang w:val="en-US"/>
        </w:rPr>
        <w:t xml:space="preserve"> AM, Dwyer PL, Carey MP, Cornish A, Schluter PJ. Abdominal sacral colpopexy or vaginal sacrospinous colpopexy for vaginal vault prolapse: a prospective randomized study. Am J </w:t>
      </w:r>
      <w:proofErr w:type="spellStart"/>
      <w:r w:rsidRPr="008B0F3A">
        <w:rPr>
          <w:rFonts w:ascii="Times New Roman" w:hAnsi="Times New Roman" w:cs="Times New Roman"/>
          <w:sz w:val="28"/>
          <w:szCs w:val="28"/>
          <w:shd w:val="clear" w:color="auto" w:fill="FFFFFF"/>
          <w:lang w:val="en-US"/>
        </w:rPr>
        <w:t>Obstet</w:t>
      </w:r>
      <w:proofErr w:type="spellEnd"/>
      <w:r w:rsidRPr="008B0F3A">
        <w:rPr>
          <w:rFonts w:ascii="Times New Roman" w:hAnsi="Times New Roman" w:cs="Times New Roman"/>
          <w:sz w:val="28"/>
          <w:szCs w:val="28"/>
          <w:shd w:val="clear" w:color="auto" w:fill="FFFFFF"/>
          <w:lang w:val="en-US"/>
        </w:rPr>
        <w:t xml:space="preserve"> Gynecol. 2004 Jan;190(1):20-6. doi: 10.1016/j.ajog.2003.08.031. PMID: 14749629.</w:t>
      </w:r>
    </w:p>
    <w:p w14:paraId="566E9AD5"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000000"/>
          <w:sz w:val="28"/>
          <w:szCs w:val="28"/>
          <w:lang w:val="en-US"/>
        </w:rPr>
        <w:t>Lua, L. L. Comparative analysis of overall cost and rate of healthcare</w:t>
      </w:r>
      <w:r w:rsidRPr="008B0F3A">
        <w:rPr>
          <w:rFonts w:ascii="Times New Roman" w:hAnsi="Times New Roman" w:cs="Times New Roman"/>
          <w:color w:val="000000"/>
          <w:sz w:val="28"/>
          <w:szCs w:val="28"/>
          <w:lang w:val="en-US"/>
        </w:rPr>
        <w:br/>
        <w:t>utilization among apical prolapse procedures / L.L. Lua, E. D. Vicente, P. Pathak,</w:t>
      </w:r>
      <w:r w:rsidRPr="008B0F3A">
        <w:rPr>
          <w:rFonts w:ascii="Times New Roman" w:hAnsi="Times New Roman" w:cs="Times New Roman"/>
          <w:color w:val="000000"/>
          <w:sz w:val="28"/>
          <w:szCs w:val="28"/>
          <w:lang w:val="kk-KZ"/>
        </w:rPr>
        <w:t xml:space="preserve"> </w:t>
      </w:r>
      <w:r w:rsidRPr="008B0F3A">
        <w:rPr>
          <w:rFonts w:ascii="Times New Roman" w:hAnsi="Times New Roman" w:cs="Times New Roman"/>
          <w:color w:val="000000"/>
          <w:sz w:val="28"/>
          <w:szCs w:val="28"/>
          <w:lang w:val="en-US"/>
        </w:rPr>
        <w:t xml:space="preserve">D. Lybbert, V. </w:t>
      </w:r>
      <w:proofErr w:type="spellStart"/>
      <w:r w:rsidRPr="008B0F3A">
        <w:rPr>
          <w:rFonts w:ascii="Times New Roman" w:hAnsi="Times New Roman" w:cs="Times New Roman"/>
          <w:color w:val="000000"/>
          <w:sz w:val="28"/>
          <w:szCs w:val="28"/>
          <w:lang w:val="en-US"/>
        </w:rPr>
        <w:t>Dandolu</w:t>
      </w:r>
      <w:proofErr w:type="spellEnd"/>
      <w:r w:rsidRPr="008B0F3A">
        <w:rPr>
          <w:rFonts w:ascii="Times New Roman" w:hAnsi="Times New Roman" w:cs="Times New Roman"/>
          <w:color w:val="000000"/>
          <w:sz w:val="28"/>
          <w:szCs w:val="28"/>
          <w:lang w:val="en-US"/>
        </w:rPr>
        <w:t xml:space="preserve"> // Int </w:t>
      </w:r>
      <w:proofErr w:type="spellStart"/>
      <w:r w:rsidRPr="008B0F3A">
        <w:rPr>
          <w:rFonts w:ascii="Times New Roman" w:hAnsi="Times New Roman" w:cs="Times New Roman"/>
          <w:color w:val="000000"/>
          <w:sz w:val="28"/>
          <w:szCs w:val="28"/>
          <w:lang w:val="en-US"/>
        </w:rPr>
        <w:t>Urogynecol</w:t>
      </w:r>
      <w:proofErr w:type="spellEnd"/>
      <w:r w:rsidRPr="008B0F3A">
        <w:rPr>
          <w:rFonts w:ascii="Times New Roman" w:hAnsi="Times New Roman" w:cs="Times New Roman"/>
          <w:color w:val="000000"/>
          <w:sz w:val="28"/>
          <w:szCs w:val="28"/>
          <w:lang w:val="en-US"/>
        </w:rPr>
        <w:t xml:space="preserve"> J. – 2017. – Vol. 28. – P. 1481–1488.</w:t>
      </w:r>
    </w:p>
    <w:p w14:paraId="6C36D051"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lang w:val="en-US"/>
        </w:rPr>
        <w:t xml:space="preserve">Matsuzaki S, Bonnin M, Fournet-Fayard A, Bazin JE, </w:t>
      </w:r>
      <w:proofErr w:type="spellStart"/>
      <w:r w:rsidRPr="008B0F3A">
        <w:rPr>
          <w:rFonts w:ascii="Times New Roman" w:hAnsi="Times New Roman" w:cs="Times New Roman"/>
          <w:sz w:val="28"/>
          <w:szCs w:val="28"/>
          <w:lang w:val="en-US"/>
        </w:rPr>
        <w:t>Botchorishvili</w:t>
      </w:r>
      <w:proofErr w:type="spellEnd"/>
      <w:r w:rsidRPr="008B0F3A">
        <w:rPr>
          <w:rFonts w:ascii="Times New Roman" w:hAnsi="Times New Roman" w:cs="Times New Roman"/>
          <w:sz w:val="28"/>
          <w:szCs w:val="28"/>
          <w:lang w:val="en-US"/>
        </w:rPr>
        <w:t xml:space="preserve"> R. Effects of Low Intraperitoneal Pressure on Quality of Postoperative Recovery after Laparoscopic Surgery for Genital Prolapse in Elderly Patients Aged 75 Years or Older. J Minim Invasive Gynecol. 2021 May;28(5):1072-1078.e3. doi: 10.1016/j.jmig.2020.09.017. </w:t>
      </w:r>
      <w:proofErr w:type="spellStart"/>
      <w:r w:rsidRPr="008B0F3A">
        <w:rPr>
          <w:rFonts w:ascii="Times New Roman" w:hAnsi="Times New Roman" w:cs="Times New Roman"/>
          <w:sz w:val="28"/>
          <w:szCs w:val="28"/>
          <w:lang w:val="en-US"/>
        </w:rPr>
        <w:t>Epub</w:t>
      </w:r>
      <w:proofErr w:type="spellEnd"/>
      <w:r w:rsidRPr="008B0F3A">
        <w:rPr>
          <w:rFonts w:ascii="Times New Roman" w:hAnsi="Times New Roman" w:cs="Times New Roman"/>
          <w:sz w:val="28"/>
          <w:szCs w:val="28"/>
          <w:lang w:val="en-US"/>
        </w:rPr>
        <w:t xml:space="preserve"> 2020 Sep 24. PMID: 32979535.</w:t>
      </w:r>
    </w:p>
    <w:p w14:paraId="0DE2A5B2"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ru-KZ"/>
        </w:rPr>
      </w:pPr>
      <w:proofErr w:type="spellStart"/>
      <w:r w:rsidRPr="008B0F3A">
        <w:rPr>
          <w:rFonts w:ascii="Times New Roman" w:hAnsi="Times New Roman" w:cs="Times New Roman"/>
          <w:sz w:val="28"/>
          <w:szCs w:val="28"/>
          <w:lang w:val="en-US"/>
        </w:rPr>
        <w:t>Bø</w:t>
      </w:r>
      <w:proofErr w:type="spellEnd"/>
      <w:r w:rsidRPr="008B0F3A">
        <w:rPr>
          <w:rFonts w:ascii="Times New Roman" w:hAnsi="Times New Roman" w:cs="Times New Roman"/>
          <w:sz w:val="28"/>
          <w:szCs w:val="28"/>
          <w:lang w:val="en-US"/>
        </w:rPr>
        <w:t xml:space="preserve"> K, Hilde G, Stær-Jensen J, </w:t>
      </w:r>
      <w:proofErr w:type="spellStart"/>
      <w:r w:rsidRPr="008B0F3A">
        <w:rPr>
          <w:rFonts w:ascii="Times New Roman" w:hAnsi="Times New Roman" w:cs="Times New Roman"/>
          <w:sz w:val="28"/>
          <w:szCs w:val="28"/>
          <w:lang w:val="en-US"/>
        </w:rPr>
        <w:t>Siafarikas</w:t>
      </w:r>
      <w:proofErr w:type="spellEnd"/>
      <w:r w:rsidRPr="008B0F3A">
        <w:rPr>
          <w:rFonts w:ascii="Times New Roman" w:hAnsi="Times New Roman" w:cs="Times New Roman"/>
          <w:sz w:val="28"/>
          <w:szCs w:val="28"/>
          <w:lang w:val="en-US"/>
        </w:rPr>
        <w:t xml:space="preserve"> F, Tennfjord MK, Engh ME. Postpartum pelvic floor muscle training and pelvic organ prolapse – a randomized trial of primiparous women. Am J </w:t>
      </w:r>
      <w:proofErr w:type="spellStart"/>
      <w:r w:rsidRPr="008B0F3A">
        <w:rPr>
          <w:rFonts w:ascii="Times New Roman" w:hAnsi="Times New Roman" w:cs="Times New Roman"/>
          <w:sz w:val="28"/>
          <w:szCs w:val="28"/>
          <w:lang w:val="en-US"/>
        </w:rPr>
        <w:t>Obstet</w:t>
      </w:r>
      <w:proofErr w:type="spellEnd"/>
      <w:r w:rsidRPr="008B0F3A">
        <w:rPr>
          <w:rFonts w:ascii="Times New Roman" w:hAnsi="Times New Roman" w:cs="Times New Roman"/>
          <w:sz w:val="28"/>
          <w:szCs w:val="28"/>
          <w:lang w:val="en-US"/>
        </w:rPr>
        <w:t xml:space="preserve"> Gynecol. 2015 Jan;212(1):</w:t>
      </w:r>
      <w:proofErr w:type="gramStart"/>
      <w:r w:rsidRPr="008B0F3A">
        <w:rPr>
          <w:rFonts w:ascii="Times New Roman" w:hAnsi="Times New Roman" w:cs="Times New Roman"/>
          <w:sz w:val="28"/>
          <w:szCs w:val="28"/>
          <w:lang w:val="en-US"/>
        </w:rPr>
        <w:t>38.e</w:t>
      </w:r>
      <w:proofErr w:type="gramEnd"/>
      <w:r w:rsidRPr="008B0F3A">
        <w:rPr>
          <w:rFonts w:ascii="Times New Roman" w:hAnsi="Times New Roman" w:cs="Times New Roman"/>
          <w:sz w:val="28"/>
          <w:szCs w:val="28"/>
          <w:lang w:val="en-US"/>
        </w:rPr>
        <w:t xml:space="preserve">1-7. doi: 10.1016/j.ajog.2014.06.049. </w:t>
      </w:r>
      <w:proofErr w:type="spellStart"/>
      <w:r w:rsidRPr="008B0F3A">
        <w:rPr>
          <w:rFonts w:ascii="Times New Roman" w:hAnsi="Times New Roman" w:cs="Times New Roman"/>
          <w:sz w:val="28"/>
          <w:szCs w:val="28"/>
          <w:lang w:val="en-US"/>
        </w:rPr>
        <w:t>Epub</w:t>
      </w:r>
      <w:proofErr w:type="spellEnd"/>
      <w:r w:rsidRPr="008B0F3A">
        <w:rPr>
          <w:rFonts w:ascii="Times New Roman" w:hAnsi="Times New Roman" w:cs="Times New Roman"/>
          <w:sz w:val="28"/>
          <w:szCs w:val="28"/>
          <w:lang w:val="en-US"/>
        </w:rPr>
        <w:t xml:space="preserve"> 2014 Jun 28. PMID: 24983687.</w:t>
      </w:r>
    </w:p>
    <w:p w14:paraId="4AFB514A" w14:textId="77777777"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ru-KZ"/>
        </w:rPr>
      </w:pPr>
      <w:r w:rsidRPr="008B0F3A">
        <w:rPr>
          <w:rFonts w:ascii="Times New Roman" w:hAnsi="Times New Roman" w:cs="Times New Roman"/>
          <w:sz w:val="28"/>
          <w:szCs w:val="28"/>
          <w:lang w:val="en-US"/>
        </w:rPr>
        <w:t xml:space="preserve">Wild D, Grove A, Martin M, </w:t>
      </w:r>
      <w:proofErr w:type="spellStart"/>
      <w:r w:rsidRPr="008B0F3A">
        <w:rPr>
          <w:rFonts w:ascii="Times New Roman" w:hAnsi="Times New Roman" w:cs="Times New Roman"/>
          <w:sz w:val="28"/>
          <w:szCs w:val="28"/>
          <w:lang w:val="en-US"/>
        </w:rPr>
        <w:t>Eremenco</w:t>
      </w:r>
      <w:proofErr w:type="spellEnd"/>
      <w:r w:rsidRPr="008B0F3A">
        <w:rPr>
          <w:rFonts w:ascii="Times New Roman" w:hAnsi="Times New Roman" w:cs="Times New Roman"/>
          <w:sz w:val="28"/>
          <w:szCs w:val="28"/>
          <w:lang w:val="en-US"/>
        </w:rPr>
        <w:t xml:space="preserve"> S, McElroy S, Verjee-Lorenz A, Erikson P; ISPOR Task Force for Translation and Cultural Adaptation. Principles of Good Practice for the Translation and Cultural Adaptation Process for Patient-Reported Outcomes (PRO) Measures: report of the ISPOR Task Force for Translation and Cultural Adaptation. Value Health. 2005;8(2):94-104. doi: 10.1111/j.1524-4733.2005.</w:t>
      </w:r>
      <w:proofErr w:type="gramStart"/>
      <w:r w:rsidRPr="008B0F3A">
        <w:rPr>
          <w:rFonts w:ascii="Times New Roman" w:hAnsi="Times New Roman" w:cs="Times New Roman"/>
          <w:sz w:val="28"/>
          <w:szCs w:val="28"/>
          <w:lang w:val="en-US"/>
        </w:rPr>
        <w:t>04054.x.</w:t>
      </w:r>
      <w:proofErr w:type="gramEnd"/>
    </w:p>
    <w:p w14:paraId="266A637E" w14:textId="46DAD96B" w:rsidR="00E11CEA" w:rsidRPr="008B0F3A" w:rsidRDefault="00E11CEA" w:rsidP="00E11CEA">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sz w:val="28"/>
          <w:szCs w:val="28"/>
          <w:lang w:val="en-US"/>
        </w:rPr>
        <w:t>Chedraui</w:t>
      </w:r>
      <w:proofErr w:type="spellEnd"/>
      <w:r w:rsidRPr="008B0F3A">
        <w:rPr>
          <w:rFonts w:ascii="Times New Roman" w:hAnsi="Times New Roman" w:cs="Times New Roman"/>
          <w:sz w:val="28"/>
          <w:szCs w:val="28"/>
          <w:lang w:val="en-US"/>
        </w:rPr>
        <w:t xml:space="preserve">, P., </w:t>
      </w:r>
      <w:proofErr w:type="spellStart"/>
      <w:r w:rsidRPr="008B0F3A">
        <w:rPr>
          <w:rFonts w:ascii="Times New Roman" w:hAnsi="Times New Roman" w:cs="Times New Roman"/>
          <w:sz w:val="28"/>
          <w:szCs w:val="28"/>
          <w:lang w:val="en-US"/>
        </w:rPr>
        <w:t>Pe´rez-Lo´pez</w:t>
      </w:r>
      <w:proofErr w:type="spellEnd"/>
      <w:r w:rsidRPr="008B0F3A">
        <w:rPr>
          <w:rFonts w:ascii="Times New Roman" w:hAnsi="Times New Roman" w:cs="Times New Roman"/>
          <w:sz w:val="28"/>
          <w:szCs w:val="28"/>
          <w:lang w:val="en-US"/>
        </w:rPr>
        <w:t xml:space="preserve">, F. R., </w:t>
      </w:r>
      <w:proofErr w:type="spellStart"/>
      <w:r w:rsidRPr="008B0F3A">
        <w:rPr>
          <w:rFonts w:ascii="Times New Roman" w:hAnsi="Times New Roman" w:cs="Times New Roman"/>
          <w:sz w:val="28"/>
          <w:szCs w:val="28"/>
          <w:lang w:val="en-US"/>
        </w:rPr>
        <w:t>Mezones</w:t>
      </w:r>
      <w:proofErr w:type="spellEnd"/>
      <w:r w:rsidRPr="008B0F3A">
        <w:rPr>
          <w:rFonts w:ascii="Times New Roman" w:hAnsi="Times New Roman" w:cs="Times New Roman"/>
          <w:sz w:val="28"/>
          <w:szCs w:val="28"/>
          <w:lang w:val="en-US"/>
        </w:rPr>
        <w:t xml:space="preserve">-Holguin, E., San Miguel, G., &amp; Avila, C. Assessing predictors of sexual function in mid-aged sexually active women. </w:t>
      </w:r>
      <w:proofErr w:type="spellStart"/>
      <w:r w:rsidRPr="008B0F3A">
        <w:rPr>
          <w:rFonts w:ascii="Times New Roman" w:hAnsi="Times New Roman" w:cs="Times New Roman"/>
          <w:sz w:val="28"/>
          <w:szCs w:val="28"/>
          <w:lang w:val="en-US"/>
        </w:rPr>
        <w:t>Maturitas</w:t>
      </w:r>
      <w:proofErr w:type="spellEnd"/>
      <w:r w:rsidRPr="008B0F3A">
        <w:rPr>
          <w:rFonts w:ascii="Times New Roman" w:hAnsi="Times New Roman" w:cs="Times New Roman"/>
          <w:sz w:val="28"/>
          <w:szCs w:val="28"/>
          <w:lang w:val="en-US"/>
        </w:rPr>
        <w:t xml:space="preserve">. 2011;68(4), 387–390. </w:t>
      </w:r>
      <w:proofErr w:type="gramStart"/>
      <w:r w:rsidRPr="008B0F3A">
        <w:rPr>
          <w:rFonts w:ascii="Times New Roman" w:hAnsi="Times New Roman" w:cs="Times New Roman"/>
          <w:sz w:val="28"/>
          <w:szCs w:val="28"/>
          <w:lang w:val="en-US"/>
        </w:rPr>
        <w:t>doi:10.1016/j.maturitas</w:t>
      </w:r>
      <w:proofErr w:type="gramEnd"/>
      <w:r w:rsidRPr="008B0F3A">
        <w:rPr>
          <w:rFonts w:ascii="Times New Roman" w:hAnsi="Times New Roman" w:cs="Times New Roman"/>
          <w:sz w:val="28"/>
          <w:szCs w:val="28"/>
          <w:lang w:val="en-US"/>
        </w:rPr>
        <w:t>.2010.12.004.</w:t>
      </w:r>
    </w:p>
    <w:p w14:paraId="09CE5DB4" w14:textId="77777777" w:rsidR="00CC25CF" w:rsidRPr="008B0F3A" w:rsidRDefault="001E3A13" w:rsidP="00CC25CF">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sz w:val="28"/>
          <w:szCs w:val="28"/>
          <w:lang w:val="en-US"/>
        </w:rPr>
        <w:t xml:space="preserve">Grzybowska ME, Griffith JW, Kenton K, Mueller M, Piaskowska-Cala J, </w:t>
      </w:r>
      <w:proofErr w:type="spellStart"/>
      <w:r w:rsidRPr="008B0F3A">
        <w:rPr>
          <w:rFonts w:ascii="Times New Roman" w:hAnsi="Times New Roman" w:cs="Times New Roman"/>
          <w:sz w:val="28"/>
          <w:szCs w:val="28"/>
          <w:lang w:val="en-US"/>
        </w:rPr>
        <w:t>Lewicky</w:t>
      </w:r>
      <w:proofErr w:type="spellEnd"/>
      <w:r w:rsidRPr="008B0F3A">
        <w:rPr>
          <w:rFonts w:ascii="Times New Roman" w:hAnsi="Times New Roman" w:cs="Times New Roman"/>
          <w:sz w:val="28"/>
          <w:szCs w:val="28"/>
          <w:lang w:val="en-US"/>
        </w:rPr>
        <w:t xml:space="preserve">-Gaupp C, Wydra D, </w:t>
      </w:r>
      <w:proofErr w:type="spellStart"/>
      <w:r w:rsidRPr="008B0F3A">
        <w:rPr>
          <w:rFonts w:ascii="Times New Roman" w:hAnsi="Times New Roman" w:cs="Times New Roman"/>
          <w:sz w:val="28"/>
          <w:szCs w:val="28"/>
          <w:lang w:val="en-US"/>
        </w:rPr>
        <w:t>Bochenska</w:t>
      </w:r>
      <w:proofErr w:type="spellEnd"/>
      <w:r w:rsidRPr="008B0F3A">
        <w:rPr>
          <w:rFonts w:ascii="Times New Roman" w:hAnsi="Times New Roman" w:cs="Times New Roman"/>
          <w:sz w:val="28"/>
          <w:szCs w:val="28"/>
          <w:lang w:val="en-US"/>
        </w:rPr>
        <w:t xml:space="preserve"> K. Validation of the Polish version of the Pelvic Floor Distress Inventory. Int </w:t>
      </w:r>
      <w:proofErr w:type="spellStart"/>
      <w:r w:rsidRPr="008B0F3A">
        <w:rPr>
          <w:rFonts w:ascii="Times New Roman" w:hAnsi="Times New Roman" w:cs="Times New Roman"/>
          <w:sz w:val="28"/>
          <w:szCs w:val="28"/>
          <w:lang w:val="en-US"/>
        </w:rPr>
        <w:t>Urogynecol</w:t>
      </w:r>
      <w:proofErr w:type="spellEnd"/>
      <w:r w:rsidRPr="008B0F3A">
        <w:rPr>
          <w:rFonts w:ascii="Times New Roman" w:hAnsi="Times New Roman" w:cs="Times New Roman"/>
          <w:sz w:val="28"/>
          <w:szCs w:val="28"/>
          <w:lang w:val="en-US"/>
        </w:rPr>
        <w:t xml:space="preserve"> J. 2019 Jan;30(1):101-105. doi: 10.1007/s00192-018-3715-2. </w:t>
      </w:r>
      <w:proofErr w:type="spellStart"/>
      <w:r w:rsidRPr="008B0F3A">
        <w:rPr>
          <w:rFonts w:ascii="Times New Roman" w:hAnsi="Times New Roman" w:cs="Times New Roman"/>
          <w:sz w:val="28"/>
          <w:szCs w:val="28"/>
          <w:lang w:val="en-US"/>
        </w:rPr>
        <w:t>Epub</w:t>
      </w:r>
      <w:proofErr w:type="spellEnd"/>
      <w:r w:rsidRPr="008B0F3A">
        <w:rPr>
          <w:rFonts w:ascii="Times New Roman" w:hAnsi="Times New Roman" w:cs="Times New Roman"/>
          <w:sz w:val="28"/>
          <w:szCs w:val="28"/>
          <w:lang w:val="en-US"/>
        </w:rPr>
        <w:t xml:space="preserve"> 2018 Jul 12. PMID: 30003284.</w:t>
      </w:r>
    </w:p>
    <w:p w14:paraId="1DA29B95" w14:textId="44381724" w:rsidR="00CC25CF" w:rsidRPr="008B0F3A" w:rsidRDefault="00CC25CF" w:rsidP="00CC25CF">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r w:rsidRPr="008B0F3A">
        <w:rPr>
          <w:rFonts w:ascii="Times New Roman" w:hAnsi="Times New Roman" w:cs="Times New Roman"/>
          <w:sz w:val="28"/>
          <w:szCs w:val="28"/>
        </w:rPr>
        <w:t xml:space="preserve">Суханов А.А., </w:t>
      </w:r>
      <w:proofErr w:type="spellStart"/>
      <w:r w:rsidRPr="008B0F3A">
        <w:rPr>
          <w:rFonts w:ascii="Times New Roman" w:hAnsi="Times New Roman" w:cs="Times New Roman"/>
          <w:sz w:val="28"/>
          <w:szCs w:val="28"/>
        </w:rPr>
        <w:t>Дикке</w:t>
      </w:r>
      <w:proofErr w:type="spellEnd"/>
      <w:r w:rsidRPr="008B0F3A">
        <w:rPr>
          <w:rFonts w:ascii="Times New Roman" w:hAnsi="Times New Roman" w:cs="Times New Roman"/>
          <w:sz w:val="28"/>
          <w:szCs w:val="28"/>
        </w:rPr>
        <w:t xml:space="preserve"> Г.Б., </w:t>
      </w:r>
      <w:r w:rsidRPr="008B0F3A">
        <w:rPr>
          <w:rFonts w:ascii="Times New Roman" w:hAnsi="Times New Roman" w:cs="Times New Roman"/>
          <w:sz w:val="28"/>
          <w:szCs w:val="28"/>
          <w:lang w:val="en-US"/>
        </w:rPr>
        <w:t>and</w:t>
      </w:r>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Кукарская</w:t>
      </w:r>
      <w:proofErr w:type="spellEnd"/>
      <w:r w:rsidRPr="008B0F3A">
        <w:rPr>
          <w:rFonts w:ascii="Times New Roman" w:hAnsi="Times New Roman" w:cs="Times New Roman"/>
          <w:sz w:val="28"/>
          <w:szCs w:val="28"/>
        </w:rPr>
        <w:t xml:space="preserve"> И.И. "Сила мышц тазового дна у женщин после родов и влияние на нее консервативных методов лечения" Медицинский совет, </w:t>
      </w:r>
      <w:r w:rsidRPr="008B0F3A">
        <w:rPr>
          <w:rFonts w:ascii="Times New Roman" w:hAnsi="Times New Roman" w:cs="Times New Roman"/>
          <w:sz w:val="28"/>
          <w:szCs w:val="28"/>
          <w:lang w:val="en-US"/>
        </w:rPr>
        <w:t>no</w:t>
      </w:r>
      <w:r w:rsidRPr="008B0F3A">
        <w:rPr>
          <w:rFonts w:ascii="Times New Roman" w:hAnsi="Times New Roman" w:cs="Times New Roman"/>
          <w:sz w:val="28"/>
          <w:szCs w:val="28"/>
        </w:rPr>
        <w:t xml:space="preserve">. 6, 2019, </w:t>
      </w:r>
      <w:r w:rsidRPr="008B0F3A">
        <w:rPr>
          <w:rFonts w:ascii="Times New Roman" w:hAnsi="Times New Roman" w:cs="Times New Roman"/>
          <w:sz w:val="28"/>
          <w:szCs w:val="28"/>
          <w:lang w:val="en-US"/>
        </w:rPr>
        <w:t>pp</w:t>
      </w:r>
      <w:r w:rsidRPr="008B0F3A">
        <w:rPr>
          <w:rFonts w:ascii="Times New Roman" w:hAnsi="Times New Roman" w:cs="Times New Roman"/>
          <w:sz w:val="28"/>
          <w:szCs w:val="28"/>
        </w:rPr>
        <w:t>. 142-147.</w:t>
      </w:r>
    </w:p>
    <w:p w14:paraId="0C09E76E" w14:textId="73B9C77C" w:rsidR="00742B56" w:rsidRPr="008B0F3A" w:rsidRDefault="00742B56" w:rsidP="00742B56">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sz w:val="28"/>
          <w:szCs w:val="28"/>
          <w:lang w:val="en-US"/>
        </w:rPr>
        <w:t>Nüssler</w:t>
      </w:r>
      <w:proofErr w:type="spellEnd"/>
      <w:r w:rsidRPr="008B0F3A">
        <w:rPr>
          <w:rFonts w:ascii="Times New Roman" w:hAnsi="Times New Roman" w:cs="Times New Roman"/>
          <w:sz w:val="28"/>
          <w:szCs w:val="28"/>
          <w:lang w:val="en-US"/>
        </w:rPr>
        <w:t xml:space="preserve">, E., </w:t>
      </w:r>
      <w:proofErr w:type="spellStart"/>
      <w:r w:rsidRPr="008B0F3A">
        <w:rPr>
          <w:rFonts w:ascii="Times New Roman" w:hAnsi="Times New Roman" w:cs="Times New Roman"/>
          <w:sz w:val="28"/>
          <w:szCs w:val="28"/>
          <w:lang w:val="en-US"/>
        </w:rPr>
        <w:t>Granasen</w:t>
      </w:r>
      <w:proofErr w:type="spellEnd"/>
      <w:r w:rsidRPr="008B0F3A">
        <w:rPr>
          <w:rFonts w:ascii="Times New Roman" w:hAnsi="Times New Roman" w:cs="Times New Roman"/>
          <w:sz w:val="28"/>
          <w:szCs w:val="28"/>
          <w:lang w:val="en-US"/>
        </w:rPr>
        <w:t xml:space="preserve">, G., Box, M. et al. Long-term outcome after routine surgery for pelvic organ prolapse—A national register-based cohort study. Int </w:t>
      </w:r>
      <w:proofErr w:type="spellStart"/>
      <w:r w:rsidRPr="008B0F3A">
        <w:rPr>
          <w:rFonts w:ascii="Times New Roman" w:hAnsi="Times New Roman" w:cs="Times New Roman"/>
          <w:sz w:val="28"/>
          <w:szCs w:val="28"/>
          <w:lang w:val="en-US"/>
        </w:rPr>
        <w:t>Urogynecol</w:t>
      </w:r>
      <w:proofErr w:type="spellEnd"/>
      <w:r w:rsidRPr="008B0F3A">
        <w:rPr>
          <w:rFonts w:ascii="Times New Roman" w:hAnsi="Times New Roman" w:cs="Times New Roman"/>
          <w:sz w:val="28"/>
          <w:szCs w:val="28"/>
          <w:lang w:val="en-US"/>
        </w:rPr>
        <w:t xml:space="preserve"> J 33, 1863–1873 (2022). </w:t>
      </w:r>
      <w:hyperlink r:id="rId47" w:history="1">
        <w:r w:rsidRPr="008B0F3A">
          <w:rPr>
            <w:rStyle w:val="ac"/>
            <w:rFonts w:ascii="Times New Roman" w:hAnsi="Times New Roman" w:cs="Times New Roman"/>
            <w:sz w:val="28"/>
            <w:szCs w:val="28"/>
            <w:lang w:val="en-US"/>
          </w:rPr>
          <w:t>https://doi.org/10.1007/s00192-022-05156-y</w:t>
        </w:r>
      </w:hyperlink>
      <w:r w:rsidRPr="008B0F3A">
        <w:rPr>
          <w:rFonts w:ascii="Times New Roman" w:hAnsi="Times New Roman" w:cs="Times New Roman"/>
          <w:sz w:val="28"/>
          <w:szCs w:val="28"/>
          <w:lang w:val="en-US"/>
        </w:rPr>
        <w:t xml:space="preserve">  </w:t>
      </w:r>
    </w:p>
    <w:p w14:paraId="0C155B0D" w14:textId="21CEF814" w:rsidR="00D90EA1" w:rsidRPr="008B0F3A" w:rsidRDefault="00CC25CF" w:rsidP="00D90EA1">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r w:rsidRPr="008B0F3A">
        <w:rPr>
          <w:rFonts w:ascii="Times New Roman" w:hAnsi="Times New Roman" w:cs="Times New Roman"/>
          <w:color w:val="212121"/>
          <w:sz w:val="28"/>
          <w:szCs w:val="28"/>
          <w:shd w:val="clear" w:color="auto" w:fill="FFFFFF"/>
          <w:lang w:val="en-US"/>
        </w:rPr>
        <w:t xml:space="preserve">Price N, Slack A, </w:t>
      </w:r>
      <w:proofErr w:type="spellStart"/>
      <w:r w:rsidRPr="008B0F3A">
        <w:rPr>
          <w:rFonts w:ascii="Times New Roman" w:hAnsi="Times New Roman" w:cs="Times New Roman"/>
          <w:color w:val="212121"/>
          <w:sz w:val="28"/>
          <w:szCs w:val="28"/>
          <w:shd w:val="clear" w:color="auto" w:fill="FFFFFF"/>
          <w:lang w:val="en-US"/>
        </w:rPr>
        <w:t>Jwarah</w:t>
      </w:r>
      <w:proofErr w:type="spellEnd"/>
      <w:r w:rsidRPr="008B0F3A">
        <w:rPr>
          <w:rFonts w:ascii="Times New Roman" w:hAnsi="Times New Roman" w:cs="Times New Roman"/>
          <w:color w:val="212121"/>
          <w:sz w:val="28"/>
          <w:szCs w:val="28"/>
          <w:shd w:val="clear" w:color="auto" w:fill="FFFFFF"/>
          <w:lang w:val="en-US"/>
        </w:rPr>
        <w:t xml:space="preserve"> E, Jackson S. The incidence of reoperation for surgically treated pelvic organ prolapse: an 11-year experience. Menopause Int. 2008 Dec;14(4):145-8. doi: 10.1258/mi.2008.008029. PMID: 19037062.</w:t>
      </w:r>
    </w:p>
    <w:p w14:paraId="1C0FCF18" w14:textId="3CFD06E4" w:rsidR="002A3BAD" w:rsidRPr="008B0F3A" w:rsidRDefault="002A3BAD" w:rsidP="00D90EA1">
      <w:pPr>
        <w:pStyle w:val="a9"/>
        <w:numPr>
          <w:ilvl w:val="0"/>
          <w:numId w:val="17"/>
        </w:numPr>
        <w:spacing w:after="0" w:line="240" w:lineRule="auto"/>
        <w:ind w:left="0" w:firstLine="0"/>
        <w:jc w:val="both"/>
        <w:rPr>
          <w:rFonts w:ascii="Times New Roman" w:hAnsi="Times New Roman" w:cs="Times New Roman"/>
          <w:sz w:val="28"/>
          <w:szCs w:val="28"/>
          <w:shd w:val="clear" w:color="auto" w:fill="FFFFFF"/>
          <w:lang w:val="en-US"/>
        </w:rPr>
      </w:pPr>
      <w:proofErr w:type="spellStart"/>
      <w:r w:rsidRPr="008B0F3A">
        <w:rPr>
          <w:rFonts w:ascii="Times New Roman" w:hAnsi="Times New Roman" w:cs="Times New Roman"/>
          <w:sz w:val="28"/>
          <w:szCs w:val="28"/>
          <w:shd w:val="clear" w:color="auto" w:fill="FFFFFF"/>
          <w:lang w:val="en-US"/>
        </w:rPr>
        <w:t>Korkan</w:t>
      </w:r>
      <w:proofErr w:type="spellEnd"/>
      <w:r w:rsidRPr="008B0F3A">
        <w:rPr>
          <w:rFonts w:ascii="Times New Roman" w:hAnsi="Times New Roman" w:cs="Times New Roman"/>
          <w:sz w:val="28"/>
          <w:szCs w:val="28"/>
          <w:shd w:val="clear" w:color="auto" w:fill="FFFFFF"/>
          <w:lang w:val="en-US"/>
        </w:rPr>
        <w:t xml:space="preserve"> A. I. et al. Experience in the use of synthetic prosthetic material in genital prolapse surgery //Minerva </w:t>
      </w:r>
      <w:proofErr w:type="spellStart"/>
      <w:r w:rsidRPr="008B0F3A">
        <w:rPr>
          <w:rFonts w:ascii="Times New Roman" w:hAnsi="Times New Roman" w:cs="Times New Roman"/>
          <w:sz w:val="28"/>
          <w:szCs w:val="28"/>
          <w:shd w:val="clear" w:color="auto" w:fill="FFFFFF"/>
          <w:lang w:val="en-US"/>
        </w:rPr>
        <w:t>Ginecologica</w:t>
      </w:r>
      <w:proofErr w:type="spellEnd"/>
      <w:r w:rsidRPr="008B0F3A">
        <w:rPr>
          <w:rFonts w:ascii="Times New Roman" w:hAnsi="Times New Roman" w:cs="Times New Roman"/>
          <w:sz w:val="28"/>
          <w:szCs w:val="28"/>
          <w:shd w:val="clear" w:color="auto" w:fill="FFFFFF"/>
          <w:lang w:val="en-US"/>
        </w:rPr>
        <w:t>. – 2020. – Т. 72. – №. 2. – С. 119-120.</w:t>
      </w:r>
    </w:p>
    <w:p w14:paraId="51FE398F" w14:textId="7E17A397" w:rsidR="002A3BAD" w:rsidRPr="008B0F3A" w:rsidRDefault="002A3BAD" w:rsidP="00D90EA1">
      <w:pPr>
        <w:pStyle w:val="a9"/>
        <w:numPr>
          <w:ilvl w:val="0"/>
          <w:numId w:val="17"/>
        </w:numPr>
        <w:spacing w:after="0" w:line="240" w:lineRule="auto"/>
        <w:ind w:left="0" w:firstLine="0"/>
        <w:jc w:val="both"/>
        <w:rPr>
          <w:rFonts w:ascii="Times New Roman" w:hAnsi="Times New Roman" w:cs="Times New Roman"/>
          <w:sz w:val="28"/>
          <w:szCs w:val="28"/>
          <w:shd w:val="clear" w:color="auto" w:fill="FFFFFF"/>
        </w:rPr>
      </w:pPr>
      <w:proofErr w:type="spellStart"/>
      <w:r w:rsidRPr="008B0F3A">
        <w:rPr>
          <w:rFonts w:ascii="Times New Roman" w:hAnsi="Times New Roman" w:cs="Times New Roman"/>
          <w:sz w:val="28"/>
          <w:szCs w:val="28"/>
          <w:shd w:val="clear" w:color="auto" w:fill="FFFFFF"/>
        </w:rPr>
        <w:t>Коркан</w:t>
      </w:r>
      <w:proofErr w:type="spellEnd"/>
      <w:r w:rsidRPr="008B0F3A">
        <w:rPr>
          <w:rFonts w:ascii="Times New Roman" w:hAnsi="Times New Roman" w:cs="Times New Roman"/>
          <w:sz w:val="28"/>
          <w:szCs w:val="28"/>
          <w:shd w:val="clear" w:color="auto" w:fill="FFFFFF"/>
        </w:rPr>
        <w:t xml:space="preserve"> А.И. //Пролапс тазовых органов. Диагностика, хирургическая тактика //Монография//Алматы, 2009 г. – 168с.</w:t>
      </w:r>
    </w:p>
    <w:p w14:paraId="0875E448" w14:textId="77777777" w:rsidR="00D90EA1" w:rsidRPr="008B0F3A" w:rsidRDefault="00D90EA1" w:rsidP="00D90EA1">
      <w:pPr>
        <w:spacing w:after="0" w:line="240" w:lineRule="auto"/>
        <w:jc w:val="both"/>
        <w:rPr>
          <w:rFonts w:ascii="Times New Roman" w:hAnsi="Times New Roman" w:cs="Times New Roman"/>
        </w:rPr>
      </w:pPr>
    </w:p>
    <w:p w14:paraId="09586FF9" w14:textId="20CC4840" w:rsidR="0035011F" w:rsidRPr="008B0F3A" w:rsidRDefault="0035011F" w:rsidP="00C14D98">
      <w:pPr>
        <w:spacing w:line="240" w:lineRule="auto"/>
        <w:rPr>
          <w:rFonts w:ascii="Times New Roman" w:hAnsi="Times New Roman" w:cs="Times New Roman"/>
        </w:rPr>
      </w:pPr>
    </w:p>
    <w:p w14:paraId="523EB7EB" w14:textId="77777777" w:rsidR="000A0A9C" w:rsidRPr="008B0F3A" w:rsidRDefault="000A0A9C" w:rsidP="000A0A9C">
      <w:pPr>
        <w:spacing w:line="240" w:lineRule="auto"/>
        <w:jc w:val="center"/>
        <w:rPr>
          <w:rFonts w:ascii="Times New Roman" w:hAnsi="Times New Roman" w:cs="Times New Roman"/>
          <w:b/>
          <w:bCs/>
        </w:rPr>
      </w:pPr>
      <w:r w:rsidRPr="008B0F3A">
        <w:rPr>
          <w:rFonts w:ascii="Times New Roman" w:hAnsi="Times New Roman" w:cs="Times New Roman"/>
          <w:b/>
          <w:bCs/>
        </w:rPr>
        <w:lastRenderedPageBreak/>
        <w:t>ПРИЛОЖЕНИЕ А</w:t>
      </w:r>
    </w:p>
    <w:p w14:paraId="76C7D3C1" w14:textId="584352B6" w:rsidR="000A0A9C" w:rsidRPr="008B0F3A" w:rsidRDefault="000A0A9C" w:rsidP="000A0A9C">
      <w:pPr>
        <w:spacing w:line="240" w:lineRule="auto"/>
        <w:jc w:val="center"/>
        <w:rPr>
          <w:rFonts w:ascii="Times New Roman" w:hAnsi="Times New Roman" w:cs="Times New Roman"/>
          <w:b/>
          <w:bCs/>
        </w:rPr>
      </w:pPr>
      <w:r w:rsidRPr="008B0F3A">
        <w:rPr>
          <w:rFonts w:ascii="Times New Roman" w:hAnsi="Times New Roman" w:cs="Times New Roman"/>
          <w:b/>
          <w:bCs/>
        </w:rPr>
        <w:t>Авторские свидетельства</w:t>
      </w:r>
    </w:p>
    <w:p w14:paraId="15964A80" w14:textId="70C97C90" w:rsidR="000A0A9C" w:rsidRPr="008B0F3A" w:rsidRDefault="00D92592" w:rsidP="00C14D98">
      <w:pPr>
        <w:spacing w:line="240" w:lineRule="auto"/>
        <w:rPr>
          <w:rFonts w:ascii="Times New Roman" w:hAnsi="Times New Roman" w:cs="Times New Roman"/>
          <w:b/>
          <w:bCs/>
        </w:rPr>
      </w:pPr>
      <w:r w:rsidRPr="008B0F3A">
        <w:rPr>
          <w:rFonts w:ascii="Times New Roman" w:hAnsi="Times New Roman" w:cs="Times New Roman"/>
          <w:b/>
          <w:bCs/>
          <w:noProof/>
        </w:rPr>
        <w:drawing>
          <wp:inline distT="0" distB="0" distL="0" distR="0" wp14:anchorId="15654687" wp14:editId="27227AB0">
            <wp:extent cx="5940425" cy="84816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8481695"/>
                    </a:xfrm>
                    <a:prstGeom prst="rect">
                      <a:avLst/>
                    </a:prstGeom>
                  </pic:spPr>
                </pic:pic>
              </a:graphicData>
            </a:graphic>
          </wp:inline>
        </w:drawing>
      </w:r>
    </w:p>
    <w:p w14:paraId="7CBC9D37" w14:textId="36980D86" w:rsidR="00D92592" w:rsidRPr="008B0F3A" w:rsidRDefault="00D92592" w:rsidP="00C14D98">
      <w:pPr>
        <w:spacing w:line="240" w:lineRule="auto"/>
        <w:rPr>
          <w:rFonts w:ascii="Times New Roman" w:hAnsi="Times New Roman" w:cs="Times New Roman"/>
          <w:b/>
          <w:bCs/>
        </w:rPr>
      </w:pPr>
      <w:r w:rsidRPr="008B0F3A">
        <w:rPr>
          <w:rFonts w:ascii="Times New Roman" w:hAnsi="Times New Roman" w:cs="Times New Roman"/>
          <w:b/>
          <w:bCs/>
          <w:noProof/>
        </w:rPr>
        <w:lastRenderedPageBreak/>
        <w:drawing>
          <wp:inline distT="0" distB="0" distL="0" distR="0" wp14:anchorId="091F7F67" wp14:editId="65B6F313">
            <wp:extent cx="5940425" cy="84842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8484235"/>
                    </a:xfrm>
                    <a:prstGeom prst="rect">
                      <a:avLst/>
                    </a:prstGeom>
                  </pic:spPr>
                </pic:pic>
              </a:graphicData>
            </a:graphic>
          </wp:inline>
        </w:drawing>
      </w:r>
    </w:p>
    <w:p w14:paraId="024B9D8F" w14:textId="74BD631D" w:rsidR="00D92592" w:rsidRPr="008B0F3A" w:rsidRDefault="00D92592" w:rsidP="00C14D98">
      <w:pPr>
        <w:spacing w:line="240" w:lineRule="auto"/>
        <w:rPr>
          <w:rFonts w:ascii="Times New Roman" w:hAnsi="Times New Roman" w:cs="Times New Roman"/>
          <w:b/>
          <w:bCs/>
        </w:rPr>
      </w:pPr>
      <w:r w:rsidRPr="008B0F3A">
        <w:rPr>
          <w:rFonts w:ascii="Times New Roman" w:hAnsi="Times New Roman" w:cs="Times New Roman"/>
          <w:b/>
          <w:bCs/>
          <w:noProof/>
        </w:rPr>
        <w:lastRenderedPageBreak/>
        <w:drawing>
          <wp:inline distT="0" distB="0" distL="0" distR="0" wp14:anchorId="08A96C3D" wp14:editId="553F3411">
            <wp:extent cx="5940425" cy="84264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8426450"/>
                    </a:xfrm>
                    <a:prstGeom prst="rect">
                      <a:avLst/>
                    </a:prstGeom>
                  </pic:spPr>
                </pic:pic>
              </a:graphicData>
            </a:graphic>
          </wp:inline>
        </w:drawing>
      </w:r>
    </w:p>
    <w:p w14:paraId="209041CE" w14:textId="33B41148" w:rsidR="00D92592" w:rsidRPr="008B0F3A" w:rsidRDefault="00D92592" w:rsidP="00C14D98">
      <w:pPr>
        <w:spacing w:line="240" w:lineRule="auto"/>
        <w:rPr>
          <w:rFonts w:ascii="Times New Roman" w:hAnsi="Times New Roman" w:cs="Times New Roman"/>
          <w:b/>
          <w:bCs/>
        </w:rPr>
      </w:pPr>
      <w:r w:rsidRPr="008B0F3A">
        <w:rPr>
          <w:rFonts w:ascii="Times New Roman" w:hAnsi="Times New Roman" w:cs="Times New Roman"/>
          <w:b/>
          <w:bCs/>
          <w:noProof/>
        </w:rPr>
        <w:lastRenderedPageBreak/>
        <w:drawing>
          <wp:inline distT="0" distB="0" distL="0" distR="0" wp14:anchorId="5B430327" wp14:editId="6278146A">
            <wp:extent cx="5940425" cy="84829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8482965"/>
                    </a:xfrm>
                    <a:prstGeom prst="rect">
                      <a:avLst/>
                    </a:prstGeom>
                  </pic:spPr>
                </pic:pic>
              </a:graphicData>
            </a:graphic>
          </wp:inline>
        </w:drawing>
      </w:r>
    </w:p>
    <w:p w14:paraId="197BCE98" w14:textId="77777777" w:rsidR="005354DA" w:rsidRPr="008B0F3A" w:rsidRDefault="005354DA" w:rsidP="008E7F86">
      <w:pPr>
        <w:spacing w:line="240" w:lineRule="auto"/>
        <w:contextualSpacing/>
        <w:jc w:val="center"/>
        <w:rPr>
          <w:rFonts w:ascii="Times New Roman" w:hAnsi="Times New Roman" w:cs="Times New Roman"/>
          <w:b/>
          <w:bCs/>
          <w:sz w:val="28"/>
          <w:szCs w:val="28"/>
        </w:rPr>
      </w:pPr>
    </w:p>
    <w:p w14:paraId="57BEFF55" w14:textId="77777777" w:rsidR="005354DA" w:rsidRPr="008B0F3A" w:rsidRDefault="005354DA" w:rsidP="008E7F86">
      <w:pPr>
        <w:spacing w:line="240" w:lineRule="auto"/>
        <w:contextualSpacing/>
        <w:jc w:val="center"/>
        <w:rPr>
          <w:rFonts w:ascii="Times New Roman" w:hAnsi="Times New Roman" w:cs="Times New Roman"/>
          <w:b/>
          <w:bCs/>
          <w:sz w:val="28"/>
          <w:szCs w:val="28"/>
        </w:rPr>
      </w:pPr>
    </w:p>
    <w:p w14:paraId="73839D95" w14:textId="2C3D30A2" w:rsidR="007875B2" w:rsidRDefault="00D92592" w:rsidP="008E7F86">
      <w:pPr>
        <w:spacing w:line="240" w:lineRule="auto"/>
        <w:contextualSpacing/>
        <w:jc w:val="center"/>
        <w:rPr>
          <w:rFonts w:ascii="Times New Roman" w:hAnsi="Times New Roman" w:cs="Times New Roman"/>
          <w:b/>
          <w:bCs/>
          <w:sz w:val="28"/>
          <w:szCs w:val="28"/>
          <w:lang w:val="kk-KZ"/>
        </w:rPr>
      </w:pPr>
      <w:r w:rsidRPr="008B0F3A">
        <w:rPr>
          <w:rFonts w:ascii="Times New Roman" w:hAnsi="Times New Roman" w:cs="Times New Roman"/>
          <w:b/>
          <w:bCs/>
          <w:sz w:val="28"/>
          <w:szCs w:val="28"/>
        </w:rPr>
        <w:lastRenderedPageBreak/>
        <w:t xml:space="preserve">ПРИЛОЖЕНИЕ </w:t>
      </w:r>
      <w:r w:rsidR="007875B2" w:rsidRPr="008B0F3A">
        <w:rPr>
          <w:rFonts w:ascii="Times New Roman" w:hAnsi="Times New Roman" w:cs="Times New Roman"/>
          <w:b/>
          <w:bCs/>
          <w:sz w:val="28"/>
          <w:szCs w:val="28"/>
          <w:lang w:val="kk-KZ"/>
        </w:rPr>
        <w:t>Б</w:t>
      </w:r>
    </w:p>
    <w:p w14:paraId="427F78DD" w14:textId="3FBFB4AF" w:rsidR="009334D1" w:rsidRPr="009334D1" w:rsidRDefault="009334D1" w:rsidP="008E7F86">
      <w:pPr>
        <w:spacing w:line="240" w:lineRule="auto"/>
        <w:contextualSpacing/>
        <w:jc w:val="center"/>
        <w:rPr>
          <w:rFonts w:ascii="Times New Roman" w:hAnsi="Times New Roman" w:cs="Times New Roman"/>
          <w:sz w:val="28"/>
          <w:szCs w:val="28"/>
          <w:lang w:val="kk-KZ"/>
        </w:rPr>
      </w:pPr>
      <w:r w:rsidRPr="009334D1">
        <w:rPr>
          <w:rFonts w:ascii="Times New Roman" w:hAnsi="Times New Roman" w:cs="Times New Roman"/>
          <w:sz w:val="28"/>
          <w:szCs w:val="28"/>
          <w:lang w:val="kk-KZ"/>
        </w:rPr>
        <w:t>Акт внедрения</w:t>
      </w:r>
    </w:p>
    <w:p w14:paraId="4D7D52C9" w14:textId="42C4FCD5" w:rsidR="009334D1" w:rsidRPr="009334D1" w:rsidRDefault="009334D1" w:rsidP="009334D1">
      <w:pPr>
        <w:spacing w:before="100" w:beforeAutospacing="1" w:after="100" w:afterAutospacing="1" w:line="240" w:lineRule="auto"/>
        <w:rPr>
          <w:rFonts w:ascii="Times New Roman" w:eastAsia="Times New Roman" w:hAnsi="Times New Roman" w:cs="Times New Roman"/>
          <w:sz w:val="24"/>
          <w:szCs w:val="24"/>
          <w:lang w:val="ru-KZ" w:eastAsia="ru-KZ"/>
        </w:rPr>
      </w:pPr>
      <w:r w:rsidRPr="009334D1">
        <w:rPr>
          <w:rFonts w:ascii="Times New Roman" w:eastAsia="Times New Roman" w:hAnsi="Times New Roman" w:cs="Times New Roman"/>
          <w:noProof/>
          <w:sz w:val="24"/>
          <w:szCs w:val="24"/>
          <w:lang w:val="ru-KZ" w:eastAsia="ru-KZ"/>
        </w:rPr>
        <w:drawing>
          <wp:inline distT="0" distB="0" distL="0" distR="0" wp14:anchorId="6F1D2E12" wp14:editId="26EF3B5C">
            <wp:extent cx="5942965" cy="8339455"/>
            <wp:effectExtent l="0" t="0" r="63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2965" cy="8339455"/>
                    </a:xfrm>
                    <a:prstGeom prst="rect">
                      <a:avLst/>
                    </a:prstGeom>
                    <a:noFill/>
                    <a:ln>
                      <a:noFill/>
                    </a:ln>
                  </pic:spPr>
                </pic:pic>
              </a:graphicData>
            </a:graphic>
          </wp:inline>
        </w:drawing>
      </w:r>
    </w:p>
    <w:p w14:paraId="5BC4E40A" w14:textId="23E76518" w:rsidR="009334D1" w:rsidRPr="008B0F3A" w:rsidRDefault="009334D1" w:rsidP="008E7F86">
      <w:pPr>
        <w:spacing w:line="240" w:lineRule="auto"/>
        <w:contextualSpacing/>
        <w:jc w:val="center"/>
        <w:rPr>
          <w:rFonts w:ascii="Times New Roman" w:hAnsi="Times New Roman" w:cs="Times New Roman"/>
          <w:b/>
          <w:bCs/>
          <w:sz w:val="28"/>
          <w:szCs w:val="28"/>
          <w:lang w:val="kk-KZ"/>
        </w:rPr>
      </w:pPr>
      <w:r w:rsidRPr="008B0F3A">
        <w:rPr>
          <w:rFonts w:ascii="Times New Roman" w:hAnsi="Times New Roman" w:cs="Times New Roman"/>
          <w:b/>
          <w:bCs/>
          <w:sz w:val="28"/>
          <w:szCs w:val="28"/>
        </w:rPr>
        <w:lastRenderedPageBreak/>
        <w:t xml:space="preserve">ПРИЛОЖЕНИЕ </w:t>
      </w:r>
      <w:r>
        <w:rPr>
          <w:rFonts w:ascii="Times New Roman" w:hAnsi="Times New Roman" w:cs="Times New Roman"/>
          <w:b/>
          <w:bCs/>
          <w:sz w:val="28"/>
          <w:szCs w:val="28"/>
          <w:lang w:val="kk-KZ"/>
        </w:rPr>
        <w:t>В</w:t>
      </w:r>
    </w:p>
    <w:p w14:paraId="0C70C8D2" w14:textId="6E318F02" w:rsidR="005354DA" w:rsidRPr="008B0F3A" w:rsidRDefault="005354DA" w:rsidP="00042209">
      <w:pPr>
        <w:pStyle w:val="af8"/>
        <w:jc w:val="center"/>
        <w:rPr>
          <w:rFonts w:ascii="Times New Roman" w:hAnsi="Times New Roman" w:cs="Times New Roman"/>
          <w:sz w:val="28"/>
          <w:szCs w:val="28"/>
        </w:rPr>
      </w:pPr>
      <w:bookmarkStart w:id="51" w:name="_Hlk155962939"/>
      <w:r w:rsidRPr="008B0F3A">
        <w:rPr>
          <w:rFonts w:ascii="Times New Roman" w:hAnsi="Times New Roman" w:cs="Times New Roman"/>
          <w:sz w:val="28"/>
          <w:szCs w:val="28"/>
        </w:rPr>
        <w:t>Валидированный опросник «АНКЕТА ОЦЕНКИ КАЧЕСТВА ЖИЗНИ ПАЦИЕНТОК С</w:t>
      </w:r>
      <w:r w:rsidRPr="008B0F3A">
        <w:rPr>
          <w:rFonts w:ascii="Times New Roman" w:hAnsi="Times New Roman" w:cs="Times New Roman"/>
          <w:spacing w:val="-67"/>
          <w:sz w:val="28"/>
          <w:szCs w:val="28"/>
        </w:rPr>
        <w:t xml:space="preserve"> </w:t>
      </w:r>
      <w:r w:rsidRPr="008B0F3A">
        <w:rPr>
          <w:rFonts w:ascii="Times New Roman" w:hAnsi="Times New Roman" w:cs="Times New Roman"/>
          <w:sz w:val="28"/>
          <w:szCs w:val="28"/>
        </w:rPr>
        <w:t>СИМПТОМНЫМ</w:t>
      </w:r>
      <w:r w:rsidRPr="008B0F3A">
        <w:rPr>
          <w:rFonts w:ascii="Times New Roman" w:hAnsi="Times New Roman" w:cs="Times New Roman"/>
          <w:spacing w:val="-7"/>
          <w:sz w:val="28"/>
          <w:szCs w:val="28"/>
        </w:rPr>
        <w:t xml:space="preserve"> </w:t>
      </w:r>
      <w:r w:rsidRPr="008B0F3A">
        <w:rPr>
          <w:rFonts w:ascii="Times New Roman" w:hAnsi="Times New Roman" w:cs="Times New Roman"/>
          <w:sz w:val="28"/>
          <w:szCs w:val="28"/>
        </w:rPr>
        <w:t>ПРОЛАПСОМ</w:t>
      </w:r>
      <w:r w:rsidRPr="008B0F3A">
        <w:rPr>
          <w:rFonts w:ascii="Times New Roman" w:hAnsi="Times New Roman" w:cs="Times New Roman"/>
          <w:spacing w:val="-1"/>
          <w:sz w:val="28"/>
          <w:szCs w:val="28"/>
        </w:rPr>
        <w:t xml:space="preserve"> </w:t>
      </w:r>
      <w:r w:rsidRPr="008B0F3A">
        <w:rPr>
          <w:rFonts w:ascii="Times New Roman" w:hAnsi="Times New Roman" w:cs="Times New Roman"/>
          <w:sz w:val="28"/>
          <w:szCs w:val="28"/>
        </w:rPr>
        <w:t>ТАЗОВЫХ ОРГАНОВ»</w:t>
      </w:r>
    </w:p>
    <w:tbl>
      <w:tblPr>
        <w:tblStyle w:val="TableNormal"/>
        <w:tblW w:w="9347"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04"/>
        <w:gridCol w:w="1134"/>
        <w:gridCol w:w="485"/>
        <w:gridCol w:w="650"/>
        <w:gridCol w:w="230"/>
        <w:gridCol w:w="760"/>
        <w:gridCol w:w="575"/>
        <w:gridCol w:w="420"/>
        <w:gridCol w:w="989"/>
      </w:tblGrid>
      <w:tr w:rsidR="005354DA" w:rsidRPr="008B0F3A" w14:paraId="2A120E9D" w14:textId="77777777" w:rsidTr="00042209">
        <w:trPr>
          <w:trHeight w:val="735"/>
        </w:trPr>
        <w:tc>
          <w:tcPr>
            <w:tcW w:w="9346" w:type="dxa"/>
            <w:gridSpan w:val="9"/>
            <w:shd w:val="clear" w:color="auto" w:fill="A8D08D"/>
          </w:tcPr>
          <w:p w14:paraId="47ECA1F6" w14:textId="77777777" w:rsidR="005354DA" w:rsidRPr="008B0F3A" w:rsidRDefault="005354DA" w:rsidP="006A274A">
            <w:pPr>
              <w:contextualSpacing/>
              <w:jc w:val="both"/>
              <w:rPr>
                <w:rFonts w:ascii="Times New Roman" w:hAnsi="Times New Roman" w:cs="Times New Roman"/>
                <w:sz w:val="20"/>
                <w:szCs w:val="20"/>
              </w:rPr>
            </w:pPr>
            <w:r w:rsidRPr="008B0F3A">
              <w:rPr>
                <w:rFonts w:ascii="Times New Roman" w:hAnsi="Times New Roman" w:cs="Times New Roman"/>
                <w:sz w:val="20"/>
                <w:szCs w:val="20"/>
              </w:rPr>
              <w:t>В анкете предложены вопросы, касающиеся состояния некоторых органов (матки и влагалища, мочевого пузыря, прямой кишки). У некоторых женщин происходит нарушение нормальных функций этих органов (например, развивается недержание мочи или стула и др.) связанных с опущением или выпадением стенок влагалища и матки. Поэтому любые сочетания проблем будут обозначаться ниже</w:t>
            </w:r>
          </w:p>
          <w:p w14:paraId="5C0E424B"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как «симптомы, связанные с пролапсом тазовых органов».</w:t>
            </w:r>
          </w:p>
        </w:tc>
      </w:tr>
      <w:tr w:rsidR="005354DA" w:rsidRPr="008B0F3A" w14:paraId="2AF78EC2" w14:textId="77777777" w:rsidTr="00042209">
        <w:trPr>
          <w:trHeight w:val="410"/>
        </w:trPr>
        <w:tc>
          <w:tcPr>
            <w:tcW w:w="9346" w:type="dxa"/>
            <w:gridSpan w:val="9"/>
            <w:shd w:val="clear" w:color="auto" w:fill="A8D08D"/>
          </w:tcPr>
          <w:p w14:paraId="11C76EEF"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 xml:space="preserve">ФИО: </w:t>
            </w:r>
            <w:r w:rsidRPr="008B0F3A">
              <w:rPr>
                <w:rFonts w:ascii="Times New Roman" w:hAnsi="Times New Roman" w:cs="Times New Roman"/>
                <w:sz w:val="20"/>
                <w:szCs w:val="20"/>
              </w:rPr>
              <w:tab/>
            </w:r>
          </w:p>
        </w:tc>
      </w:tr>
      <w:tr w:rsidR="005354DA" w:rsidRPr="008B0F3A" w14:paraId="20F8587C" w14:textId="77777777" w:rsidTr="00042209">
        <w:trPr>
          <w:trHeight w:val="235"/>
        </w:trPr>
        <w:tc>
          <w:tcPr>
            <w:tcW w:w="9346" w:type="dxa"/>
            <w:gridSpan w:val="9"/>
            <w:tcBorders>
              <w:bottom w:val="nil"/>
            </w:tcBorders>
            <w:shd w:val="clear" w:color="auto" w:fill="A8D08D"/>
          </w:tcPr>
          <w:p w14:paraId="762C6A56"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Дата заполнения: «</w:t>
            </w:r>
            <w:r w:rsidRPr="008B0F3A">
              <w:rPr>
                <w:rFonts w:ascii="Times New Roman" w:hAnsi="Times New Roman" w:cs="Times New Roman"/>
                <w:sz w:val="20"/>
                <w:szCs w:val="20"/>
              </w:rPr>
              <w:tab/>
              <w:t>»</w:t>
            </w:r>
            <w:r w:rsidRPr="008B0F3A">
              <w:rPr>
                <w:rFonts w:ascii="Times New Roman" w:hAnsi="Times New Roman" w:cs="Times New Roman"/>
                <w:sz w:val="20"/>
                <w:szCs w:val="20"/>
              </w:rPr>
              <w:tab/>
              <w:t>202_г.</w:t>
            </w:r>
            <w:r w:rsidRPr="008B0F3A">
              <w:rPr>
                <w:rFonts w:ascii="Times New Roman" w:hAnsi="Times New Roman" w:cs="Times New Roman"/>
                <w:sz w:val="20"/>
                <w:szCs w:val="20"/>
              </w:rPr>
              <w:tab/>
              <w:t>Возраст:</w:t>
            </w:r>
          </w:p>
        </w:tc>
      </w:tr>
      <w:tr w:rsidR="005354DA" w:rsidRPr="008B0F3A" w14:paraId="003F8E0B" w14:textId="77777777" w:rsidTr="00042209">
        <w:trPr>
          <w:trHeight w:val="217"/>
        </w:trPr>
        <w:tc>
          <w:tcPr>
            <w:tcW w:w="9346" w:type="dxa"/>
            <w:gridSpan w:val="9"/>
            <w:tcBorders>
              <w:top w:val="nil"/>
              <w:bottom w:val="nil"/>
            </w:tcBorders>
            <w:shd w:val="clear" w:color="auto" w:fill="A8D08D"/>
          </w:tcPr>
          <w:p w14:paraId="72674E9B"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Примечания:</w:t>
            </w:r>
          </w:p>
        </w:tc>
      </w:tr>
      <w:tr w:rsidR="005354DA" w:rsidRPr="008B0F3A" w14:paraId="1F1CD415" w14:textId="77777777" w:rsidTr="00042209">
        <w:trPr>
          <w:trHeight w:val="227"/>
        </w:trPr>
        <w:tc>
          <w:tcPr>
            <w:tcW w:w="9346" w:type="dxa"/>
            <w:gridSpan w:val="9"/>
            <w:tcBorders>
              <w:top w:val="nil"/>
            </w:tcBorders>
            <w:shd w:val="clear" w:color="auto" w:fill="C5DFB3"/>
          </w:tcPr>
          <w:p w14:paraId="2138E7AE"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Общее состояние здоровья:</w:t>
            </w:r>
          </w:p>
        </w:tc>
      </w:tr>
      <w:tr w:rsidR="005354DA" w:rsidRPr="008B0F3A" w14:paraId="33CE0450" w14:textId="77777777" w:rsidTr="00042209">
        <w:trPr>
          <w:trHeight w:val="690"/>
        </w:trPr>
        <w:tc>
          <w:tcPr>
            <w:tcW w:w="4107" w:type="dxa"/>
          </w:tcPr>
          <w:p w14:paraId="3000F1A3"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Как бы Вы описали состояние своего здоровья в настоящее время?</w:t>
            </w:r>
          </w:p>
        </w:tc>
        <w:tc>
          <w:tcPr>
            <w:tcW w:w="1135" w:type="dxa"/>
          </w:tcPr>
          <w:p w14:paraId="2F42C30C"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Очень хорошо5</w:t>
            </w:r>
          </w:p>
        </w:tc>
        <w:tc>
          <w:tcPr>
            <w:tcW w:w="1135" w:type="dxa"/>
            <w:gridSpan w:val="2"/>
          </w:tcPr>
          <w:p w14:paraId="2F416C1E"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Хорошо4</w:t>
            </w:r>
          </w:p>
        </w:tc>
        <w:tc>
          <w:tcPr>
            <w:tcW w:w="990" w:type="dxa"/>
            <w:gridSpan w:val="2"/>
          </w:tcPr>
          <w:p w14:paraId="7B0531D8" w14:textId="0CCDBE06"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Удовлетврительно3</w:t>
            </w:r>
          </w:p>
        </w:tc>
        <w:tc>
          <w:tcPr>
            <w:tcW w:w="995" w:type="dxa"/>
            <w:gridSpan w:val="2"/>
          </w:tcPr>
          <w:p w14:paraId="11561772"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Плохо2</w:t>
            </w:r>
          </w:p>
        </w:tc>
        <w:tc>
          <w:tcPr>
            <w:tcW w:w="984" w:type="dxa"/>
          </w:tcPr>
          <w:p w14:paraId="2ECE1A27"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Очень плохо1</w:t>
            </w:r>
          </w:p>
        </w:tc>
      </w:tr>
      <w:tr w:rsidR="005354DA" w:rsidRPr="008B0F3A" w14:paraId="7BAAF41E" w14:textId="77777777" w:rsidTr="00042209">
        <w:trPr>
          <w:trHeight w:val="800"/>
        </w:trPr>
        <w:tc>
          <w:tcPr>
            <w:tcW w:w="4107" w:type="dxa"/>
          </w:tcPr>
          <w:p w14:paraId="0188491B"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Как Вы считаете, насколько проблемы, связанные с опущением, влияют на Вашу жизнь?</w:t>
            </w:r>
          </w:p>
        </w:tc>
        <w:tc>
          <w:tcPr>
            <w:tcW w:w="1135" w:type="dxa"/>
          </w:tcPr>
          <w:p w14:paraId="646954B1"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Никак</w:t>
            </w:r>
          </w:p>
        </w:tc>
        <w:tc>
          <w:tcPr>
            <w:tcW w:w="1135" w:type="dxa"/>
            <w:gridSpan w:val="2"/>
          </w:tcPr>
          <w:p w14:paraId="37E2F9DF"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Мало</w:t>
            </w:r>
          </w:p>
        </w:tc>
        <w:tc>
          <w:tcPr>
            <w:tcW w:w="990" w:type="dxa"/>
            <w:gridSpan w:val="2"/>
          </w:tcPr>
          <w:p w14:paraId="1998B0B6" w14:textId="586CF222"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Умеренно</w:t>
            </w:r>
          </w:p>
        </w:tc>
        <w:tc>
          <w:tcPr>
            <w:tcW w:w="995" w:type="dxa"/>
            <w:gridSpan w:val="2"/>
          </w:tcPr>
          <w:p w14:paraId="11C001A6" w14:textId="6691EE19"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Значительно</w:t>
            </w:r>
          </w:p>
        </w:tc>
        <w:tc>
          <w:tcPr>
            <w:tcW w:w="984" w:type="dxa"/>
          </w:tcPr>
          <w:p w14:paraId="0E0BF461" w14:textId="07681691"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Затрудняюсь ответить</w:t>
            </w:r>
          </w:p>
        </w:tc>
      </w:tr>
      <w:tr w:rsidR="005354DA" w:rsidRPr="008B0F3A" w14:paraId="7B35BBD4" w14:textId="77777777" w:rsidTr="00042209">
        <w:trPr>
          <w:trHeight w:val="920"/>
        </w:trPr>
        <w:tc>
          <w:tcPr>
            <w:tcW w:w="4107" w:type="dxa"/>
          </w:tcPr>
          <w:p w14:paraId="68641CA8"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Как бы Вы в целом оценили свое здоровье сейчас по сравнению с тем, что было год назад.</w:t>
            </w:r>
          </w:p>
        </w:tc>
        <w:tc>
          <w:tcPr>
            <w:tcW w:w="1135" w:type="dxa"/>
          </w:tcPr>
          <w:p w14:paraId="63AC3950" w14:textId="3F36783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Значительно лучше, чем год</w:t>
            </w:r>
          </w:p>
          <w:p w14:paraId="611F9B8F"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назад</w:t>
            </w:r>
          </w:p>
        </w:tc>
        <w:tc>
          <w:tcPr>
            <w:tcW w:w="1135" w:type="dxa"/>
            <w:gridSpan w:val="2"/>
          </w:tcPr>
          <w:p w14:paraId="149FB390"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Несколько лучше, чем год</w:t>
            </w:r>
          </w:p>
          <w:p w14:paraId="4DB86365"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назад</w:t>
            </w:r>
          </w:p>
        </w:tc>
        <w:tc>
          <w:tcPr>
            <w:tcW w:w="990" w:type="dxa"/>
            <w:gridSpan w:val="2"/>
          </w:tcPr>
          <w:p w14:paraId="35C9E97E" w14:textId="27AEB105"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Примерно так же, как год</w:t>
            </w:r>
          </w:p>
          <w:p w14:paraId="1E0F4B69"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назад</w:t>
            </w:r>
          </w:p>
        </w:tc>
        <w:tc>
          <w:tcPr>
            <w:tcW w:w="995" w:type="dxa"/>
            <w:gridSpan w:val="2"/>
          </w:tcPr>
          <w:p w14:paraId="4BCCBD4E" w14:textId="73C9DAE4"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Несколько хуже, чем год</w:t>
            </w:r>
          </w:p>
          <w:p w14:paraId="08874217"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назад</w:t>
            </w:r>
          </w:p>
        </w:tc>
        <w:tc>
          <w:tcPr>
            <w:tcW w:w="984" w:type="dxa"/>
          </w:tcPr>
          <w:p w14:paraId="47FF1D49"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Гораздо хуже, чем год</w:t>
            </w:r>
          </w:p>
          <w:p w14:paraId="21134473"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назад</w:t>
            </w:r>
          </w:p>
        </w:tc>
      </w:tr>
      <w:tr w:rsidR="005354DA" w:rsidRPr="008B0F3A" w14:paraId="37601F38" w14:textId="77777777" w:rsidTr="00042209">
        <w:trPr>
          <w:trHeight w:val="1150"/>
        </w:trPr>
        <w:tc>
          <w:tcPr>
            <w:tcW w:w="4107" w:type="dxa"/>
          </w:tcPr>
          <w:p w14:paraId="57739BDD"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Насколько Ваше физическое и эмоциональное состояние в течение последних 4-х недель мешало Вам проводить время с семьей, друзьями, соседями или в коллективе?</w:t>
            </w:r>
          </w:p>
        </w:tc>
        <w:tc>
          <w:tcPr>
            <w:tcW w:w="1135" w:type="dxa"/>
          </w:tcPr>
          <w:p w14:paraId="092F6433"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Совсем не мешало</w:t>
            </w:r>
          </w:p>
        </w:tc>
        <w:tc>
          <w:tcPr>
            <w:tcW w:w="1135" w:type="dxa"/>
            <w:gridSpan w:val="2"/>
          </w:tcPr>
          <w:p w14:paraId="7A23B61D"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Немного</w:t>
            </w:r>
          </w:p>
        </w:tc>
        <w:tc>
          <w:tcPr>
            <w:tcW w:w="990" w:type="dxa"/>
            <w:gridSpan w:val="2"/>
          </w:tcPr>
          <w:p w14:paraId="470E8293" w14:textId="21DF4102"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Умеренно</w:t>
            </w:r>
          </w:p>
        </w:tc>
        <w:tc>
          <w:tcPr>
            <w:tcW w:w="995" w:type="dxa"/>
            <w:gridSpan w:val="2"/>
          </w:tcPr>
          <w:p w14:paraId="12B42DFA"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Сильно</w:t>
            </w:r>
          </w:p>
        </w:tc>
        <w:tc>
          <w:tcPr>
            <w:tcW w:w="984" w:type="dxa"/>
          </w:tcPr>
          <w:p w14:paraId="25548ADE"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Очень сильно</w:t>
            </w:r>
          </w:p>
        </w:tc>
      </w:tr>
      <w:tr w:rsidR="005354DA" w:rsidRPr="008B0F3A" w14:paraId="70DEF013" w14:textId="77777777" w:rsidTr="00042209">
        <w:trPr>
          <w:trHeight w:val="630"/>
        </w:trPr>
        <w:tc>
          <w:tcPr>
            <w:tcW w:w="9347" w:type="dxa"/>
            <w:gridSpan w:val="9"/>
            <w:shd w:val="clear" w:color="auto" w:fill="C5DFB3"/>
          </w:tcPr>
          <w:p w14:paraId="3FB3D429" w14:textId="60DF4AAA" w:rsidR="005354DA" w:rsidRPr="008B0F3A" w:rsidRDefault="005354DA" w:rsidP="006A274A">
            <w:pPr>
              <w:contextualSpacing/>
              <w:jc w:val="both"/>
              <w:rPr>
                <w:rFonts w:ascii="Times New Roman" w:hAnsi="Times New Roman" w:cs="Times New Roman"/>
                <w:sz w:val="20"/>
                <w:szCs w:val="20"/>
              </w:rPr>
            </w:pPr>
            <w:r w:rsidRPr="008B0F3A">
              <w:rPr>
                <w:rFonts w:ascii="Times New Roman" w:hAnsi="Times New Roman" w:cs="Times New Roman"/>
                <w:sz w:val="20"/>
                <w:szCs w:val="20"/>
              </w:rPr>
              <w:t>Симптомы и их восприятие:</w:t>
            </w:r>
            <w:r w:rsidR="006A274A" w:rsidRPr="008B0F3A">
              <w:rPr>
                <w:rFonts w:ascii="Times New Roman" w:hAnsi="Times New Roman" w:cs="Times New Roman"/>
                <w:sz w:val="20"/>
                <w:szCs w:val="20"/>
              </w:rPr>
              <w:t xml:space="preserve"> </w:t>
            </w:r>
            <w:r w:rsidRPr="008B0F3A">
              <w:rPr>
                <w:rFonts w:ascii="Times New Roman" w:hAnsi="Times New Roman" w:cs="Times New Roman"/>
                <w:sz w:val="20"/>
                <w:szCs w:val="20"/>
              </w:rPr>
              <w:t>Мы хотели бы узнать, какие именно проблемы, связанные с опущением, Вас беспокоят и в какой степени. Заполните, пожалуйста,</w:t>
            </w:r>
            <w:r w:rsidR="006A274A" w:rsidRPr="008B0F3A">
              <w:rPr>
                <w:rFonts w:ascii="Times New Roman" w:hAnsi="Times New Roman" w:cs="Times New Roman"/>
                <w:sz w:val="20"/>
                <w:szCs w:val="20"/>
              </w:rPr>
              <w:t xml:space="preserve"> </w:t>
            </w:r>
            <w:r w:rsidRPr="008B0F3A">
              <w:rPr>
                <w:rFonts w:ascii="Times New Roman" w:hAnsi="Times New Roman" w:cs="Times New Roman"/>
                <w:sz w:val="20"/>
                <w:szCs w:val="20"/>
              </w:rPr>
              <w:t>все предложенные графы, отмечая выбранный вариант галочкой.</w:t>
            </w:r>
          </w:p>
        </w:tc>
      </w:tr>
      <w:tr w:rsidR="005354DA" w:rsidRPr="008B0F3A" w14:paraId="6EF0FD83" w14:textId="77777777" w:rsidTr="00042209">
        <w:trPr>
          <w:trHeight w:val="230"/>
        </w:trPr>
        <w:tc>
          <w:tcPr>
            <w:tcW w:w="4102" w:type="dxa"/>
          </w:tcPr>
          <w:p w14:paraId="33ACF82C"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Симптомы</w:t>
            </w:r>
          </w:p>
        </w:tc>
        <w:tc>
          <w:tcPr>
            <w:tcW w:w="1620" w:type="dxa"/>
            <w:gridSpan w:val="2"/>
          </w:tcPr>
          <w:p w14:paraId="0DB97FC9"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Не беспокоит4</w:t>
            </w:r>
          </w:p>
        </w:tc>
        <w:tc>
          <w:tcPr>
            <w:tcW w:w="880" w:type="dxa"/>
            <w:gridSpan w:val="2"/>
          </w:tcPr>
          <w:p w14:paraId="206806A8"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Мало3</w:t>
            </w:r>
          </w:p>
        </w:tc>
        <w:tc>
          <w:tcPr>
            <w:tcW w:w="1335" w:type="dxa"/>
            <w:gridSpan w:val="2"/>
          </w:tcPr>
          <w:p w14:paraId="51D41D31"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Умеренно2</w:t>
            </w:r>
          </w:p>
        </w:tc>
        <w:tc>
          <w:tcPr>
            <w:tcW w:w="1410" w:type="dxa"/>
            <w:gridSpan w:val="2"/>
          </w:tcPr>
          <w:p w14:paraId="5170C98D"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Значительно1</w:t>
            </w:r>
          </w:p>
        </w:tc>
      </w:tr>
      <w:tr w:rsidR="005354DA" w:rsidRPr="008B0F3A" w14:paraId="40F7848F" w14:textId="77777777" w:rsidTr="00042209">
        <w:trPr>
          <w:trHeight w:val="460"/>
        </w:trPr>
        <w:tc>
          <w:tcPr>
            <w:tcW w:w="4102" w:type="dxa"/>
          </w:tcPr>
          <w:p w14:paraId="2E3A7BE2"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Ощущение «выпячивания» во влагалище или за его пределами</w:t>
            </w:r>
          </w:p>
        </w:tc>
        <w:tc>
          <w:tcPr>
            <w:tcW w:w="1620" w:type="dxa"/>
            <w:gridSpan w:val="2"/>
          </w:tcPr>
          <w:p w14:paraId="14AF5928"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25FC1505"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52BF3137"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0BCFE100" w14:textId="77777777" w:rsidR="005354DA" w:rsidRPr="008B0F3A" w:rsidRDefault="005354DA" w:rsidP="006A274A">
            <w:pPr>
              <w:contextualSpacing/>
              <w:rPr>
                <w:rFonts w:ascii="Times New Roman" w:hAnsi="Times New Roman" w:cs="Times New Roman"/>
                <w:sz w:val="20"/>
                <w:szCs w:val="20"/>
              </w:rPr>
            </w:pPr>
          </w:p>
        </w:tc>
      </w:tr>
      <w:tr w:rsidR="005354DA" w:rsidRPr="008B0F3A" w14:paraId="13C79DC3" w14:textId="77777777" w:rsidTr="00042209">
        <w:trPr>
          <w:trHeight w:val="690"/>
        </w:trPr>
        <w:tc>
          <w:tcPr>
            <w:tcW w:w="4102" w:type="dxa"/>
          </w:tcPr>
          <w:p w14:paraId="72A52754"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Появление «выпячивания» влагалища во время опорожнения кишечника, мешающее опорожнению</w:t>
            </w:r>
          </w:p>
        </w:tc>
        <w:tc>
          <w:tcPr>
            <w:tcW w:w="1620" w:type="dxa"/>
            <w:gridSpan w:val="2"/>
          </w:tcPr>
          <w:p w14:paraId="44E2C95C"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4B53B466"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653C8F0F"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5F4922C4" w14:textId="77777777" w:rsidR="005354DA" w:rsidRPr="008B0F3A" w:rsidRDefault="005354DA" w:rsidP="006A274A">
            <w:pPr>
              <w:contextualSpacing/>
              <w:rPr>
                <w:rFonts w:ascii="Times New Roman" w:hAnsi="Times New Roman" w:cs="Times New Roman"/>
                <w:sz w:val="20"/>
                <w:szCs w:val="20"/>
              </w:rPr>
            </w:pPr>
          </w:p>
        </w:tc>
      </w:tr>
      <w:tr w:rsidR="005354DA" w:rsidRPr="008B0F3A" w14:paraId="2B17AA69" w14:textId="77777777" w:rsidTr="00042209">
        <w:trPr>
          <w:trHeight w:val="690"/>
        </w:trPr>
        <w:tc>
          <w:tcPr>
            <w:tcW w:w="4102" w:type="dxa"/>
          </w:tcPr>
          <w:p w14:paraId="6BFBEC2C"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Дискомфорт во влагалище, усиливающийся в положении стоя и уменьшающийся или исчезающий в положении лежа</w:t>
            </w:r>
          </w:p>
        </w:tc>
        <w:tc>
          <w:tcPr>
            <w:tcW w:w="1620" w:type="dxa"/>
            <w:gridSpan w:val="2"/>
          </w:tcPr>
          <w:p w14:paraId="3AA045E0"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31A57FD0"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35251572"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6AB489CF" w14:textId="77777777" w:rsidR="005354DA" w:rsidRPr="008B0F3A" w:rsidRDefault="005354DA" w:rsidP="006A274A">
            <w:pPr>
              <w:contextualSpacing/>
              <w:rPr>
                <w:rFonts w:ascii="Times New Roman" w:hAnsi="Times New Roman" w:cs="Times New Roman"/>
                <w:sz w:val="20"/>
                <w:szCs w:val="20"/>
              </w:rPr>
            </w:pPr>
          </w:p>
        </w:tc>
      </w:tr>
      <w:tr w:rsidR="005354DA" w:rsidRPr="008B0F3A" w14:paraId="39B70290" w14:textId="77777777" w:rsidTr="00042209">
        <w:trPr>
          <w:trHeight w:val="460"/>
        </w:trPr>
        <w:tc>
          <w:tcPr>
            <w:tcW w:w="4102" w:type="dxa"/>
          </w:tcPr>
          <w:p w14:paraId="45F13A50" w14:textId="3C528F6D"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УЧАЩЕННОЕ</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МОЧЕИСПУСКАНИЕ</w:t>
            </w:r>
          </w:p>
          <w:p w14:paraId="5256E36E"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(очень частое посещение туалета)</w:t>
            </w:r>
          </w:p>
        </w:tc>
        <w:tc>
          <w:tcPr>
            <w:tcW w:w="1620" w:type="dxa"/>
            <w:gridSpan w:val="2"/>
          </w:tcPr>
          <w:p w14:paraId="6A5FE107"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7B48C339"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31766150"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257FFA6E" w14:textId="77777777" w:rsidR="005354DA" w:rsidRPr="008B0F3A" w:rsidRDefault="005354DA" w:rsidP="006A274A">
            <w:pPr>
              <w:contextualSpacing/>
              <w:rPr>
                <w:rFonts w:ascii="Times New Roman" w:hAnsi="Times New Roman" w:cs="Times New Roman"/>
                <w:sz w:val="20"/>
                <w:szCs w:val="20"/>
              </w:rPr>
            </w:pPr>
          </w:p>
        </w:tc>
      </w:tr>
      <w:tr w:rsidR="005354DA" w:rsidRPr="008B0F3A" w14:paraId="209C4DA5" w14:textId="77777777" w:rsidTr="00042209">
        <w:trPr>
          <w:trHeight w:val="460"/>
        </w:trPr>
        <w:tc>
          <w:tcPr>
            <w:tcW w:w="4102" w:type="dxa"/>
          </w:tcPr>
          <w:p w14:paraId="3CEA156C"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Два или более НОЧНЫХ ПРОБУЖДЕНИЙ</w:t>
            </w:r>
          </w:p>
          <w:p w14:paraId="7B44922B"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из-за необходимости посетить туалет</w:t>
            </w:r>
          </w:p>
        </w:tc>
        <w:tc>
          <w:tcPr>
            <w:tcW w:w="1620" w:type="dxa"/>
            <w:gridSpan w:val="2"/>
          </w:tcPr>
          <w:p w14:paraId="10A875D5"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29BD29BF"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58F75529"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238AD865" w14:textId="77777777" w:rsidR="005354DA" w:rsidRPr="008B0F3A" w:rsidRDefault="005354DA" w:rsidP="006A274A">
            <w:pPr>
              <w:contextualSpacing/>
              <w:rPr>
                <w:rFonts w:ascii="Times New Roman" w:hAnsi="Times New Roman" w:cs="Times New Roman"/>
                <w:sz w:val="20"/>
                <w:szCs w:val="20"/>
              </w:rPr>
            </w:pPr>
          </w:p>
        </w:tc>
      </w:tr>
      <w:tr w:rsidR="005354DA" w:rsidRPr="008B0F3A" w14:paraId="4BA8A320" w14:textId="77777777" w:rsidTr="002A0FBF">
        <w:trPr>
          <w:trHeight w:val="567"/>
        </w:trPr>
        <w:tc>
          <w:tcPr>
            <w:tcW w:w="4102" w:type="dxa"/>
          </w:tcPr>
          <w:p w14:paraId="275B7A33" w14:textId="467FF9CA"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Сильные, неожиданные и плохо</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контролируемые</w:t>
            </w:r>
            <w:r w:rsidRPr="008B0F3A">
              <w:rPr>
                <w:rFonts w:ascii="Times New Roman" w:hAnsi="Times New Roman" w:cs="Times New Roman"/>
                <w:sz w:val="20"/>
                <w:szCs w:val="20"/>
              </w:rPr>
              <w:tab/>
            </w:r>
            <w:r w:rsidR="006A274A" w:rsidRPr="008B0F3A">
              <w:rPr>
                <w:rFonts w:ascii="Times New Roman" w:hAnsi="Times New Roman" w:cs="Times New Roman"/>
                <w:sz w:val="20"/>
                <w:szCs w:val="20"/>
              </w:rPr>
              <w:t xml:space="preserve"> </w:t>
            </w:r>
            <w:r w:rsidRPr="008B0F3A">
              <w:rPr>
                <w:rFonts w:ascii="Times New Roman" w:hAnsi="Times New Roman" w:cs="Times New Roman"/>
                <w:sz w:val="20"/>
                <w:szCs w:val="20"/>
              </w:rPr>
              <w:t>ПОЗЫВЫ</w:t>
            </w:r>
            <w:r w:rsidR="006A274A" w:rsidRPr="008B0F3A">
              <w:rPr>
                <w:rFonts w:ascii="Times New Roman" w:hAnsi="Times New Roman" w:cs="Times New Roman"/>
                <w:sz w:val="20"/>
                <w:szCs w:val="20"/>
              </w:rPr>
              <w:t xml:space="preserve"> </w:t>
            </w:r>
            <w:r w:rsidRPr="008B0F3A">
              <w:rPr>
                <w:rFonts w:ascii="Times New Roman" w:hAnsi="Times New Roman" w:cs="Times New Roman"/>
                <w:sz w:val="20"/>
                <w:szCs w:val="20"/>
              </w:rPr>
              <w:t>к мочеиспусканию</w:t>
            </w:r>
          </w:p>
        </w:tc>
        <w:tc>
          <w:tcPr>
            <w:tcW w:w="1620" w:type="dxa"/>
            <w:gridSpan w:val="2"/>
          </w:tcPr>
          <w:p w14:paraId="7B6BC666"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70A72905"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57DD894B"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68E8F269" w14:textId="77777777" w:rsidR="005354DA" w:rsidRPr="008B0F3A" w:rsidRDefault="005354DA" w:rsidP="006A274A">
            <w:pPr>
              <w:contextualSpacing/>
              <w:rPr>
                <w:rFonts w:ascii="Times New Roman" w:hAnsi="Times New Roman" w:cs="Times New Roman"/>
                <w:sz w:val="20"/>
                <w:szCs w:val="20"/>
              </w:rPr>
            </w:pPr>
          </w:p>
        </w:tc>
      </w:tr>
      <w:tr w:rsidR="005354DA" w:rsidRPr="008B0F3A" w14:paraId="6BFC1DE2" w14:textId="77777777" w:rsidTr="00042209">
        <w:trPr>
          <w:trHeight w:val="920"/>
        </w:trPr>
        <w:tc>
          <w:tcPr>
            <w:tcW w:w="4102" w:type="dxa"/>
          </w:tcPr>
          <w:p w14:paraId="13A21475" w14:textId="184DD295"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НЕДЕРЖАНИЕ</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МОЧИ,</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вызванное</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неожиданным,</w:t>
            </w:r>
            <w:r w:rsidRPr="008B0F3A">
              <w:rPr>
                <w:rFonts w:ascii="Times New Roman" w:hAnsi="Times New Roman" w:cs="Times New Roman"/>
                <w:sz w:val="20"/>
                <w:szCs w:val="20"/>
              </w:rPr>
              <w:tab/>
              <w:t>сильным</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и</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не</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контролируемым</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ПОЗЫВОМ</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к</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мочеиспусканию</w:t>
            </w:r>
          </w:p>
        </w:tc>
        <w:tc>
          <w:tcPr>
            <w:tcW w:w="1620" w:type="dxa"/>
            <w:gridSpan w:val="2"/>
          </w:tcPr>
          <w:p w14:paraId="4BF78A9E"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728DBF7D"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42F8146C"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4234505F" w14:textId="77777777" w:rsidR="005354DA" w:rsidRPr="008B0F3A" w:rsidRDefault="005354DA" w:rsidP="006A274A">
            <w:pPr>
              <w:contextualSpacing/>
              <w:rPr>
                <w:rFonts w:ascii="Times New Roman" w:hAnsi="Times New Roman" w:cs="Times New Roman"/>
                <w:sz w:val="20"/>
                <w:szCs w:val="20"/>
              </w:rPr>
            </w:pPr>
          </w:p>
        </w:tc>
      </w:tr>
      <w:tr w:rsidR="005354DA" w:rsidRPr="008B0F3A" w14:paraId="6DD5ECF3" w14:textId="77777777" w:rsidTr="00042209">
        <w:trPr>
          <w:trHeight w:val="690"/>
        </w:trPr>
        <w:tc>
          <w:tcPr>
            <w:tcW w:w="4102" w:type="dxa"/>
          </w:tcPr>
          <w:p w14:paraId="42134AFB"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 xml:space="preserve">НЕДЕРЖАНИЕ МОЧИ при физическом НАПРЯЖЕНИИ, например, кашле, чихании, беге, прыжках, </w:t>
            </w:r>
            <w:proofErr w:type="spellStart"/>
            <w:r w:rsidRPr="008B0F3A">
              <w:rPr>
                <w:rFonts w:ascii="Times New Roman" w:hAnsi="Times New Roman" w:cs="Times New Roman"/>
                <w:sz w:val="20"/>
                <w:szCs w:val="20"/>
              </w:rPr>
              <w:t>натуживании</w:t>
            </w:r>
            <w:proofErr w:type="spellEnd"/>
            <w:r w:rsidRPr="008B0F3A">
              <w:rPr>
                <w:rFonts w:ascii="Times New Roman" w:hAnsi="Times New Roman" w:cs="Times New Roman"/>
                <w:sz w:val="20"/>
                <w:szCs w:val="20"/>
              </w:rPr>
              <w:t xml:space="preserve"> и т. п.</w:t>
            </w:r>
          </w:p>
        </w:tc>
        <w:tc>
          <w:tcPr>
            <w:tcW w:w="1620" w:type="dxa"/>
            <w:gridSpan w:val="2"/>
          </w:tcPr>
          <w:p w14:paraId="79305DF7"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4F91C451"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26252D5F"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7B4A5619" w14:textId="77777777" w:rsidR="005354DA" w:rsidRPr="008B0F3A" w:rsidRDefault="005354DA" w:rsidP="006A274A">
            <w:pPr>
              <w:contextualSpacing/>
              <w:rPr>
                <w:rFonts w:ascii="Times New Roman" w:hAnsi="Times New Roman" w:cs="Times New Roman"/>
                <w:sz w:val="20"/>
                <w:szCs w:val="20"/>
              </w:rPr>
            </w:pPr>
          </w:p>
        </w:tc>
      </w:tr>
      <w:tr w:rsidR="005354DA" w:rsidRPr="008B0F3A" w14:paraId="018FA71D" w14:textId="77777777" w:rsidTr="00042209">
        <w:trPr>
          <w:trHeight w:val="690"/>
        </w:trPr>
        <w:tc>
          <w:tcPr>
            <w:tcW w:w="4102" w:type="dxa"/>
          </w:tcPr>
          <w:p w14:paraId="0D5B03FA" w14:textId="26470B7E"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Слабая струя мочи, необходимость вправлять выпавшие</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стенки</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влагалища,</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чтобы</w:t>
            </w:r>
            <w:r w:rsidR="002A0FBF" w:rsidRPr="008B0F3A">
              <w:rPr>
                <w:rFonts w:ascii="Times New Roman" w:hAnsi="Times New Roman" w:cs="Times New Roman"/>
                <w:sz w:val="20"/>
                <w:szCs w:val="20"/>
              </w:rPr>
              <w:t xml:space="preserve"> </w:t>
            </w:r>
            <w:r w:rsidRPr="008B0F3A">
              <w:rPr>
                <w:rFonts w:ascii="Times New Roman" w:hAnsi="Times New Roman" w:cs="Times New Roman"/>
                <w:sz w:val="20"/>
                <w:szCs w:val="20"/>
              </w:rPr>
              <w:t>помочиться</w:t>
            </w:r>
          </w:p>
        </w:tc>
        <w:tc>
          <w:tcPr>
            <w:tcW w:w="1620" w:type="dxa"/>
            <w:gridSpan w:val="2"/>
          </w:tcPr>
          <w:p w14:paraId="77B43395"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572BC9F2"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45EF3BA1"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05CF6CDA" w14:textId="77777777" w:rsidR="005354DA" w:rsidRPr="008B0F3A" w:rsidRDefault="005354DA" w:rsidP="006A274A">
            <w:pPr>
              <w:contextualSpacing/>
              <w:rPr>
                <w:rFonts w:ascii="Times New Roman" w:hAnsi="Times New Roman" w:cs="Times New Roman"/>
                <w:sz w:val="20"/>
                <w:szCs w:val="20"/>
              </w:rPr>
            </w:pPr>
          </w:p>
        </w:tc>
      </w:tr>
      <w:tr w:rsidR="005354DA" w:rsidRPr="008B0F3A" w14:paraId="3A8A0C1D" w14:textId="77777777" w:rsidTr="00042209">
        <w:trPr>
          <w:trHeight w:val="689"/>
        </w:trPr>
        <w:tc>
          <w:tcPr>
            <w:tcW w:w="4102" w:type="dxa"/>
          </w:tcPr>
          <w:p w14:paraId="7F0AB4AF" w14:textId="77777777" w:rsidR="005354DA" w:rsidRPr="008B0F3A" w:rsidRDefault="005354DA" w:rsidP="006A274A">
            <w:pPr>
              <w:contextualSpacing/>
              <w:rPr>
                <w:rFonts w:ascii="Times New Roman" w:hAnsi="Times New Roman" w:cs="Times New Roman"/>
                <w:sz w:val="20"/>
                <w:szCs w:val="20"/>
              </w:rPr>
            </w:pPr>
            <w:r w:rsidRPr="008B0F3A">
              <w:rPr>
                <w:rFonts w:ascii="Times New Roman" w:hAnsi="Times New Roman" w:cs="Times New Roman"/>
                <w:sz w:val="20"/>
                <w:szCs w:val="20"/>
              </w:rPr>
              <w:t>Необходимость сильно тужиться или принимать необычную позу, чтобы начать или завершить мочеиспускание</w:t>
            </w:r>
          </w:p>
        </w:tc>
        <w:tc>
          <w:tcPr>
            <w:tcW w:w="1620" w:type="dxa"/>
            <w:gridSpan w:val="2"/>
          </w:tcPr>
          <w:p w14:paraId="58C2A3C5" w14:textId="77777777" w:rsidR="005354DA" w:rsidRPr="008B0F3A" w:rsidRDefault="005354DA" w:rsidP="006A274A">
            <w:pPr>
              <w:contextualSpacing/>
              <w:rPr>
                <w:rFonts w:ascii="Times New Roman" w:hAnsi="Times New Roman" w:cs="Times New Roman"/>
                <w:sz w:val="20"/>
                <w:szCs w:val="20"/>
              </w:rPr>
            </w:pPr>
          </w:p>
        </w:tc>
        <w:tc>
          <w:tcPr>
            <w:tcW w:w="880" w:type="dxa"/>
            <w:gridSpan w:val="2"/>
          </w:tcPr>
          <w:p w14:paraId="3E11AE3C" w14:textId="77777777" w:rsidR="005354DA" w:rsidRPr="008B0F3A" w:rsidRDefault="005354DA" w:rsidP="006A274A">
            <w:pPr>
              <w:contextualSpacing/>
              <w:rPr>
                <w:rFonts w:ascii="Times New Roman" w:hAnsi="Times New Roman" w:cs="Times New Roman"/>
                <w:sz w:val="20"/>
                <w:szCs w:val="20"/>
              </w:rPr>
            </w:pPr>
          </w:p>
        </w:tc>
        <w:tc>
          <w:tcPr>
            <w:tcW w:w="1335" w:type="dxa"/>
            <w:gridSpan w:val="2"/>
          </w:tcPr>
          <w:p w14:paraId="4755FC54" w14:textId="77777777" w:rsidR="005354DA" w:rsidRPr="008B0F3A" w:rsidRDefault="005354DA" w:rsidP="006A274A">
            <w:pPr>
              <w:contextualSpacing/>
              <w:rPr>
                <w:rFonts w:ascii="Times New Roman" w:hAnsi="Times New Roman" w:cs="Times New Roman"/>
                <w:sz w:val="20"/>
                <w:szCs w:val="20"/>
              </w:rPr>
            </w:pPr>
          </w:p>
        </w:tc>
        <w:tc>
          <w:tcPr>
            <w:tcW w:w="1410" w:type="dxa"/>
            <w:gridSpan w:val="2"/>
          </w:tcPr>
          <w:p w14:paraId="48BDF5C3" w14:textId="77777777" w:rsidR="005354DA" w:rsidRPr="008B0F3A" w:rsidRDefault="005354DA" w:rsidP="006A274A">
            <w:pPr>
              <w:contextualSpacing/>
              <w:rPr>
                <w:rFonts w:ascii="Times New Roman" w:hAnsi="Times New Roman" w:cs="Times New Roman"/>
                <w:sz w:val="20"/>
                <w:szCs w:val="20"/>
              </w:rPr>
            </w:pPr>
          </w:p>
        </w:tc>
      </w:tr>
    </w:tbl>
    <w:p w14:paraId="5CFF78F1" w14:textId="77777777" w:rsidR="005354DA" w:rsidRPr="008B0F3A" w:rsidRDefault="005354DA" w:rsidP="005354DA">
      <w:pPr>
        <w:rPr>
          <w:rFonts w:ascii="Times New Roman" w:hAnsi="Times New Roman" w:cs="Times New Roman"/>
          <w:sz w:val="18"/>
        </w:rPr>
        <w:sectPr w:rsidR="005354DA" w:rsidRPr="008B0F3A" w:rsidSect="005354DA">
          <w:footerReference w:type="default" r:id="rId53"/>
          <w:type w:val="continuous"/>
          <w:pgSz w:w="11910" w:h="16840"/>
          <w:pgMar w:top="1134" w:right="850" w:bottom="1134" w:left="1701" w:header="720" w:footer="720" w:gutter="0"/>
          <w:cols w:space="720"/>
          <w:titlePg/>
          <w:docGrid w:linePitch="299"/>
        </w:sectPr>
      </w:pPr>
    </w:p>
    <w:tbl>
      <w:tblPr>
        <w:tblStyle w:val="TableNormal"/>
        <w:tblW w:w="9357"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7"/>
        <w:gridCol w:w="704"/>
        <w:gridCol w:w="6"/>
        <w:gridCol w:w="426"/>
        <w:gridCol w:w="143"/>
        <w:gridCol w:w="140"/>
        <w:gridCol w:w="426"/>
        <w:gridCol w:w="464"/>
        <w:gridCol w:w="15"/>
        <w:gridCol w:w="88"/>
        <w:gridCol w:w="143"/>
        <w:gridCol w:w="282"/>
        <w:gridCol w:w="283"/>
        <w:gridCol w:w="84"/>
        <w:gridCol w:w="64"/>
        <w:gridCol w:w="137"/>
        <w:gridCol w:w="38"/>
        <w:gridCol w:w="101"/>
        <w:gridCol w:w="853"/>
        <w:gridCol w:w="147"/>
        <w:gridCol w:w="134"/>
        <w:gridCol w:w="1282"/>
      </w:tblGrid>
      <w:tr w:rsidR="005354DA" w:rsidRPr="008B0F3A" w14:paraId="01353572" w14:textId="77777777" w:rsidTr="00042209">
        <w:trPr>
          <w:trHeight w:val="460"/>
        </w:trPr>
        <w:tc>
          <w:tcPr>
            <w:tcW w:w="4101" w:type="dxa"/>
            <w:gridSpan w:val="2"/>
          </w:tcPr>
          <w:p w14:paraId="4FCFAF89"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lastRenderedPageBreak/>
              <w:t>Чувство НЕПОЛНОГО ОПОРОЖНЕНИЯ</w:t>
            </w:r>
          </w:p>
          <w:p w14:paraId="6D8DE984"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мочевого пузыря после посещения туалета</w:t>
            </w:r>
          </w:p>
        </w:tc>
        <w:tc>
          <w:tcPr>
            <w:tcW w:w="1620" w:type="dxa"/>
            <w:gridSpan w:val="7"/>
          </w:tcPr>
          <w:p w14:paraId="7844697B"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738F8FB0"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65884474"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37B6F72C" w14:textId="77777777" w:rsidR="005354DA" w:rsidRPr="008B0F3A" w:rsidRDefault="005354DA" w:rsidP="00BC44BD">
            <w:pPr>
              <w:contextualSpacing/>
              <w:rPr>
                <w:rFonts w:ascii="Times New Roman" w:hAnsi="Times New Roman" w:cs="Times New Roman"/>
                <w:sz w:val="20"/>
                <w:szCs w:val="20"/>
              </w:rPr>
            </w:pPr>
          </w:p>
        </w:tc>
      </w:tr>
      <w:tr w:rsidR="005354DA" w:rsidRPr="008B0F3A" w14:paraId="456E34D9" w14:textId="77777777" w:rsidTr="00042209">
        <w:trPr>
          <w:trHeight w:val="920"/>
        </w:trPr>
        <w:tc>
          <w:tcPr>
            <w:tcW w:w="4101" w:type="dxa"/>
            <w:gridSpan w:val="2"/>
          </w:tcPr>
          <w:p w14:paraId="714FFD73"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Необходимость УДЕРЖИВАТЬ РУКОЙ стенки влагалища или же ВПРАВЛЯТЬ выпавшие стенки влагалища, чтобы</w:t>
            </w:r>
          </w:p>
          <w:p w14:paraId="24BB16F9"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помочиться</w:t>
            </w:r>
          </w:p>
        </w:tc>
        <w:tc>
          <w:tcPr>
            <w:tcW w:w="1620" w:type="dxa"/>
            <w:gridSpan w:val="7"/>
          </w:tcPr>
          <w:p w14:paraId="386D0694"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49A2377A"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6F3729BF"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324969D7" w14:textId="77777777" w:rsidR="005354DA" w:rsidRPr="008B0F3A" w:rsidRDefault="005354DA" w:rsidP="00BC44BD">
            <w:pPr>
              <w:contextualSpacing/>
              <w:rPr>
                <w:rFonts w:ascii="Times New Roman" w:hAnsi="Times New Roman" w:cs="Times New Roman"/>
                <w:sz w:val="20"/>
                <w:szCs w:val="20"/>
              </w:rPr>
            </w:pPr>
          </w:p>
        </w:tc>
      </w:tr>
      <w:tr w:rsidR="005354DA" w:rsidRPr="008B0F3A" w14:paraId="6DB001B3" w14:textId="77777777" w:rsidTr="00042209">
        <w:trPr>
          <w:trHeight w:val="230"/>
        </w:trPr>
        <w:tc>
          <w:tcPr>
            <w:tcW w:w="4101" w:type="dxa"/>
            <w:gridSpan w:val="2"/>
          </w:tcPr>
          <w:p w14:paraId="2FEE3735"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ЗАПОР (стул менее трех раз в неделю)</w:t>
            </w:r>
          </w:p>
        </w:tc>
        <w:tc>
          <w:tcPr>
            <w:tcW w:w="1620" w:type="dxa"/>
            <w:gridSpan w:val="7"/>
          </w:tcPr>
          <w:p w14:paraId="60C8C5F1"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115E98A7"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7512F9EF"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740B39A9" w14:textId="77777777" w:rsidR="005354DA" w:rsidRPr="008B0F3A" w:rsidRDefault="005354DA" w:rsidP="00BC44BD">
            <w:pPr>
              <w:contextualSpacing/>
              <w:rPr>
                <w:rFonts w:ascii="Times New Roman" w:hAnsi="Times New Roman" w:cs="Times New Roman"/>
                <w:sz w:val="20"/>
                <w:szCs w:val="20"/>
              </w:rPr>
            </w:pPr>
          </w:p>
        </w:tc>
      </w:tr>
      <w:tr w:rsidR="005354DA" w:rsidRPr="008B0F3A" w14:paraId="46D36F64" w14:textId="77777777" w:rsidTr="00042209">
        <w:trPr>
          <w:trHeight w:val="460"/>
        </w:trPr>
        <w:tc>
          <w:tcPr>
            <w:tcW w:w="4101" w:type="dxa"/>
            <w:gridSpan w:val="2"/>
          </w:tcPr>
          <w:p w14:paraId="143E333B"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Чувство НЕПОЛНОГО ОПОРОЖНЕНИЯ</w:t>
            </w:r>
          </w:p>
          <w:p w14:paraId="31401402"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кишечника после посещения туалета</w:t>
            </w:r>
          </w:p>
        </w:tc>
        <w:tc>
          <w:tcPr>
            <w:tcW w:w="1620" w:type="dxa"/>
            <w:gridSpan w:val="7"/>
          </w:tcPr>
          <w:p w14:paraId="024C65B3"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47E636C1"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65CF62D4"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600F5241" w14:textId="77777777" w:rsidR="005354DA" w:rsidRPr="008B0F3A" w:rsidRDefault="005354DA" w:rsidP="00BC44BD">
            <w:pPr>
              <w:contextualSpacing/>
              <w:rPr>
                <w:rFonts w:ascii="Times New Roman" w:hAnsi="Times New Roman" w:cs="Times New Roman"/>
                <w:sz w:val="20"/>
                <w:szCs w:val="20"/>
              </w:rPr>
            </w:pPr>
          </w:p>
        </w:tc>
      </w:tr>
      <w:tr w:rsidR="005354DA" w:rsidRPr="008B0F3A" w14:paraId="3BBD9BB2" w14:textId="77777777" w:rsidTr="00042209">
        <w:trPr>
          <w:trHeight w:val="690"/>
        </w:trPr>
        <w:tc>
          <w:tcPr>
            <w:tcW w:w="4101" w:type="dxa"/>
            <w:gridSpan w:val="2"/>
          </w:tcPr>
          <w:p w14:paraId="1973A49E" w14:textId="240DBA98"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Необходимость</w:t>
            </w:r>
            <w:r w:rsidR="00F124D8" w:rsidRPr="008B0F3A">
              <w:rPr>
                <w:rFonts w:ascii="Times New Roman" w:hAnsi="Times New Roman" w:cs="Times New Roman"/>
                <w:sz w:val="20"/>
                <w:szCs w:val="20"/>
              </w:rPr>
              <w:t xml:space="preserve"> </w:t>
            </w:r>
            <w:r w:rsidRPr="008B0F3A">
              <w:rPr>
                <w:rFonts w:ascii="Times New Roman" w:hAnsi="Times New Roman" w:cs="Times New Roman"/>
                <w:sz w:val="20"/>
                <w:szCs w:val="20"/>
              </w:rPr>
              <w:t>очень сильно натуживаться или принимать необычную позу, чтобы</w:t>
            </w:r>
            <w:r w:rsidR="00F124D8" w:rsidRPr="008B0F3A">
              <w:rPr>
                <w:rFonts w:ascii="Times New Roman" w:hAnsi="Times New Roman" w:cs="Times New Roman"/>
                <w:sz w:val="20"/>
                <w:szCs w:val="20"/>
              </w:rPr>
              <w:t xml:space="preserve"> </w:t>
            </w:r>
            <w:r w:rsidRPr="008B0F3A">
              <w:rPr>
                <w:rFonts w:ascii="Times New Roman" w:hAnsi="Times New Roman" w:cs="Times New Roman"/>
                <w:sz w:val="20"/>
                <w:szCs w:val="20"/>
              </w:rPr>
              <w:t>опорожнить кишечник</w:t>
            </w:r>
          </w:p>
        </w:tc>
        <w:tc>
          <w:tcPr>
            <w:tcW w:w="1620" w:type="dxa"/>
            <w:gridSpan w:val="7"/>
          </w:tcPr>
          <w:p w14:paraId="047F0896"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18790509"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75C2F9FE"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53FD694D" w14:textId="77777777" w:rsidR="005354DA" w:rsidRPr="008B0F3A" w:rsidRDefault="005354DA" w:rsidP="00BC44BD">
            <w:pPr>
              <w:contextualSpacing/>
              <w:rPr>
                <w:rFonts w:ascii="Times New Roman" w:hAnsi="Times New Roman" w:cs="Times New Roman"/>
                <w:sz w:val="20"/>
                <w:szCs w:val="20"/>
              </w:rPr>
            </w:pPr>
          </w:p>
        </w:tc>
      </w:tr>
      <w:tr w:rsidR="005354DA" w:rsidRPr="008B0F3A" w14:paraId="5FC3A675" w14:textId="77777777" w:rsidTr="00042209">
        <w:trPr>
          <w:trHeight w:val="920"/>
        </w:trPr>
        <w:tc>
          <w:tcPr>
            <w:tcW w:w="4101" w:type="dxa"/>
            <w:gridSpan w:val="2"/>
          </w:tcPr>
          <w:p w14:paraId="740AC4A4" w14:textId="0B1F9AA8"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Необходимость УДЕРЖИВАТЬ РУКОЙ</w:t>
            </w:r>
          </w:p>
          <w:p w14:paraId="5C26C4A2"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стенки влагалища или же ВПРАВЛЯТЬ выпавшие стенки влагалища, чтобы опорожнить кишечник</w:t>
            </w:r>
          </w:p>
        </w:tc>
        <w:tc>
          <w:tcPr>
            <w:tcW w:w="1620" w:type="dxa"/>
            <w:gridSpan w:val="7"/>
          </w:tcPr>
          <w:p w14:paraId="56525AD5"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3073915F"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5C9CA3E1"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0047DBB0" w14:textId="77777777" w:rsidR="005354DA" w:rsidRPr="008B0F3A" w:rsidRDefault="005354DA" w:rsidP="00BC44BD">
            <w:pPr>
              <w:contextualSpacing/>
              <w:rPr>
                <w:rFonts w:ascii="Times New Roman" w:hAnsi="Times New Roman" w:cs="Times New Roman"/>
                <w:sz w:val="20"/>
                <w:szCs w:val="20"/>
              </w:rPr>
            </w:pPr>
          </w:p>
        </w:tc>
      </w:tr>
      <w:tr w:rsidR="005354DA" w:rsidRPr="008B0F3A" w14:paraId="338ACDE1" w14:textId="77777777" w:rsidTr="00042209">
        <w:trPr>
          <w:trHeight w:val="227"/>
        </w:trPr>
        <w:tc>
          <w:tcPr>
            <w:tcW w:w="4101" w:type="dxa"/>
            <w:gridSpan w:val="2"/>
            <w:tcBorders>
              <w:bottom w:val="single" w:sz="6" w:space="0" w:color="000000"/>
            </w:tcBorders>
          </w:tcPr>
          <w:p w14:paraId="6FD5C732"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НЕДЕРЖАНИЕ газов</w:t>
            </w:r>
          </w:p>
        </w:tc>
        <w:tc>
          <w:tcPr>
            <w:tcW w:w="1620" w:type="dxa"/>
            <w:gridSpan w:val="7"/>
            <w:tcBorders>
              <w:bottom w:val="single" w:sz="6" w:space="0" w:color="000000"/>
            </w:tcBorders>
          </w:tcPr>
          <w:p w14:paraId="7747B894" w14:textId="77777777" w:rsidR="005354DA" w:rsidRPr="008B0F3A" w:rsidRDefault="005354DA" w:rsidP="00BC44BD">
            <w:pPr>
              <w:contextualSpacing/>
              <w:rPr>
                <w:rFonts w:ascii="Times New Roman" w:hAnsi="Times New Roman" w:cs="Times New Roman"/>
                <w:sz w:val="20"/>
                <w:szCs w:val="20"/>
              </w:rPr>
            </w:pPr>
          </w:p>
        </w:tc>
        <w:tc>
          <w:tcPr>
            <w:tcW w:w="880" w:type="dxa"/>
            <w:gridSpan w:val="5"/>
            <w:tcBorders>
              <w:bottom w:val="single" w:sz="6" w:space="0" w:color="000000"/>
            </w:tcBorders>
          </w:tcPr>
          <w:p w14:paraId="158109DE" w14:textId="77777777" w:rsidR="005354DA" w:rsidRPr="008B0F3A" w:rsidRDefault="005354DA" w:rsidP="00BC44BD">
            <w:pPr>
              <w:contextualSpacing/>
              <w:rPr>
                <w:rFonts w:ascii="Times New Roman" w:hAnsi="Times New Roman" w:cs="Times New Roman"/>
                <w:sz w:val="20"/>
                <w:szCs w:val="20"/>
              </w:rPr>
            </w:pPr>
          </w:p>
        </w:tc>
        <w:tc>
          <w:tcPr>
            <w:tcW w:w="1340" w:type="dxa"/>
            <w:gridSpan w:val="6"/>
            <w:tcBorders>
              <w:bottom w:val="single" w:sz="6" w:space="0" w:color="000000"/>
            </w:tcBorders>
          </w:tcPr>
          <w:p w14:paraId="1264461E" w14:textId="77777777" w:rsidR="005354DA" w:rsidRPr="008B0F3A" w:rsidRDefault="005354DA" w:rsidP="00BC44BD">
            <w:pPr>
              <w:contextualSpacing/>
              <w:rPr>
                <w:rFonts w:ascii="Times New Roman" w:hAnsi="Times New Roman" w:cs="Times New Roman"/>
                <w:sz w:val="20"/>
                <w:szCs w:val="20"/>
              </w:rPr>
            </w:pPr>
          </w:p>
        </w:tc>
        <w:tc>
          <w:tcPr>
            <w:tcW w:w="1416" w:type="dxa"/>
            <w:gridSpan w:val="2"/>
            <w:tcBorders>
              <w:bottom w:val="single" w:sz="6" w:space="0" w:color="000000"/>
            </w:tcBorders>
          </w:tcPr>
          <w:p w14:paraId="2BE2B6C7" w14:textId="77777777" w:rsidR="005354DA" w:rsidRPr="008B0F3A" w:rsidRDefault="005354DA" w:rsidP="00BC44BD">
            <w:pPr>
              <w:contextualSpacing/>
              <w:rPr>
                <w:rFonts w:ascii="Times New Roman" w:hAnsi="Times New Roman" w:cs="Times New Roman"/>
                <w:sz w:val="20"/>
                <w:szCs w:val="20"/>
              </w:rPr>
            </w:pPr>
          </w:p>
        </w:tc>
      </w:tr>
      <w:tr w:rsidR="005354DA" w:rsidRPr="008B0F3A" w14:paraId="1B63DDB9" w14:textId="77777777" w:rsidTr="00042209">
        <w:trPr>
          <w:trHeight w:val="457"/>
        </w:trPr>
        <w:tc>
          <w:tcPr>
            <w:tcW w:w="4101" w:type="dxa"/>
            <w:gridSpan w:val="2"/>
            <w:tcBorders>
              <w:top w:val="single" w:sz="6" w:space="0" w:color="000000"/>
            </w:tcBorders>
          </w:tcPr>
          <w:p w14:paraId="6F09058E"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ПОТЕРЯ кала вне Вашего контроля, если</w:t>
            </w:r>
          </w:p>
          <w:p w14:paraId="48270A1A"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стул сформирован</w:t>
            </w:r>
          </w:p>
        </w:tc>
        <w:tc>
          <w:tcPr>
            <w:tcW w:w="1620" w:type="dxa"/>
            <w:gridSpan w:val="7"/>
            <w:tcBorders>
              <w:top w:val="single" w:sz="6" w:space="0" w:color="000000"/>
            </w:tcBorders>
          </w:tcPr>
          <w:p w14:paraId="1CBB687B" w14:textId="77777777" w:rsidR="005354DA" w:rsidRPr="008B0F3A" w:rsidRDefault="005354DA" w:rsidP="00BC44BD">
            <w:pPr>
              <w:contextualSpacing/>
              <w:rPr>
                <w:rFonts w:ascii="Times New Roman" w:hAnsi="Times New Roman" w:cs="Times New Roman"/>
                <w:sz w:val="20"/>
                <w:szCs w:val="20"/>
              </w:rPr>
            </w:pPr>
          </w:p>
        </w:tc>
        <w:tc>
          <w:tcPr>
            <w:tcW w:w="880" w:type="dxa"/>
            <w:gridSpan w:val="5"/>
            <w:tcBorders>
              <w:top w:val="single" w:sz="6" w:space="0" w:color="000000"/>
            </w:tcBorders>
          </w:tcPr>
          <w:p w14:paraId="5CA3F2C6" w14:textId="77777777" w:rsidR="005354DA" w:rsidRPr="008B0F3A" w:rsidRDefault="005354DA" w:rsidP="00BC44BD">
            <w:pPr>
              <w:contextualSpacing/>
              <w:rPr>
                <w:rFonts w:ascii="Times New Roman" w:hAnsi="Times New Roman" w:cs="Times New Roman"/>
                <w:sz w:val="20"/>
                <w:szCs w:val="20"/>
              </w:rPr>
            </w:pPr>
          </w:p>
        </w:tc>
        <w:tc>
          <w:tcPr>
            <w:tcW w:w="1340" w:type="dxa"/>
            <w:gridSpan w:val="6"/>
            <w:tcBorders>
              <w:top w:val="single" w:sz="6" w:space="0" w:color="000000"/>
            </w:tcBorders>
          </w:tcPr>
          <w:p w14:paraId="18A589B2" w14:textId="77777777" w:rsidR="005354DA" w:rsidRPr="008B0F3A" w:rsidRDefault="005354DA" w:rsidP="00BC44BD">
            <w:pPr>
              <w:contextualSpacing/>
              <w:rPr>
                <w:rFonts w:ascii="Times New Roman" w:hAnsi="Times New Roman" w:cs="Times New Roman"/>
                <w:sz w:val="20"/>
                <w:szCs w:val="20"/>
              </w:rPr>
            </w:pPr>
          </w:p>
        </w:tc>
        <w:tc>
          <w:tcPr>
            <w:tcW w:w="1416" w:type="dxa"/>
            <w:gridSpan w:val="2"/>
            <w:tcBorders>
              <w:top w:val="single" w:sz="6" w:space="0" w:color="000000"/>
            </w:tcBorders>
          </w:tcPr>
          <w:p w14:paraId="21A03D7E" w14:textId="77777777" w:rsidR="005354DA" w:rsidRPr="008B0F3A" w:rsidRDefault="005354DA" w:rsidP="00BC44BD">
            <w:pPr>
              <w:contextualSpacing/>
              <w:rPr>
                <w:rFonts w:ascii="Times New Roman" w:hAnsi="Times New Roman" w:cs="Times New Roman"/>
                <w:sz w:val="20"/>
                <w:szCs w:val="20"/>
              </w:rPr>
            </w:pPr>
          </w:p>
        </w:tc>
      </w:tr>
      <w:tr w:rsidR="005354DA" w:rsidRPr="008B0F3A" w14:paraId="668C3C5B" w14:textId="77777777" w:rsidTr="00042209">
        <w:trPr>
          <w:trHeight w:val="460"/>
        </w:trPr>
        <w:tc>
          <w:tcPr>
            <w:tcW w:w="4101" w:type="dxa"/>
            <w:gridSpan w:val="2"/>
          </w:tcPr>
          <w:p w14:paraId="613DB89A"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ПОТЕРЯ кала вне Вашего контроля, если</w:t>
            </w:r>
          </w:p>
          <w:p w14:paraId="17DFE735"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стул мягкий</w:t>
            </w:r>
          </w:p>
        </w:tc>
        <w:tc>
          <w:tcPr>
            <w:tcW w:w="1620" w:type="dxa"/>
            <w:gridSpan w:val="7"/>
          </w:tcPr>
          <w:p w14:paraId="03B58804"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662FB7ED"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4FAFDAF6"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286FDD5F" w14:textId="77777777" w:rsidR="005354DA" w:rsidRPr="008B0F3A" w:rsidRDefault="005354DA" w:rsidP="00BC44BD">
            <w:pPr>
              <w:contextualSpacing/>
              <w:rPr>
                <w:rFonts w:ascii="Times New Roman" w:hAnsi="Times New Roman" w:cs="Times New Roman"/>
                <w:sz w:val="20"/>
                <w:szCs w:val="20"/>
              </w:rPr>
            </w:pPr>
          </w:p>
        </w:tc>
      </w:tr>
      <w:tr w:rsidR="005354DA" w:rsidRPr="008B0F3A" w14:paraId="77E8EFE6" w14:textId="77777777" w:rsidTr="00042209">
        <w:trPr>
          <w:trHeight w:val="230"/>
        </w:trPr>
        <w:tc>
          <w:tcPr>
            <w:tcW w:w="4101" w:type="dxa"/>
            <w:gridSpan w:val="2"/>
          </w:tcPr>
          <w:p w14:paraId="2CF46DC4"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БОЛЬ при дефекации</w:t>
            </w:r>
          </w:p>
        </w:tc>
        <w:tc>
          <w:tcPr>
            <w:tcW w:w="1620" w:type="dxa"/>
            <w:gridSpan w:val="7"/>
          </w:tcPr>
          <w:p w14:paraId="3823B199"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4C6119AA"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44227BDA"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79F64604" w14:textId="77777777" w:rsidR="005354DA" w:rsidRPr="008B0F3A" w:rsidRDefault="005354DA" w:rsidP="00BC44BD">
            <w:pPr>
              <w:contextualSpacing/>
              <w:rPr>
                <w:rFonts w:ascii="Times New Roman" w:hAnsi="Times New Roman" w:cs="Times New Roman"/>
                <w:sz w:val="20"/>
                <w:szCs w:val="20"/>
              </w:rPr>
            </w:pPr>
          </w:p>
        </w:tc>
      </w:tr>
      <w:tr w:rsidR="005354DA" w:rsidRPr="008B0F3A" w14:paraId="2829E930" w14:textId="77777777" w:rsidTr="00042209">
        <w:trPr>
          <w:trHeight w:val="460"/>
        </w:trPr>
        <w:tc>
          <w:tcPr>
            <w:tcW w:w="4101" w:type="dxa"/>
            <w:gridSpan w:val="2"/>
          </w:tcPr>
          <w:p w14:paraId="779F3841" w14:textId="7788AFAC"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Симптомы</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необходимости</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срочного</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опорожнения кишечника</w:t>
            </w:r>
          </w:p>
        </w:tc>
        <w:tc>
          <w:tcPr>
            <w:tcW w:w="1620" w:type="dxa"/>
            <w:gridSpan w:val="7"/>
          </w:tcPr>
          <w:p w14:paraId="323E0542"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105C8155"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47DA50E0"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1D5D87A8" w14:textId="77777777" w:rsidR="005354DA" w:rsidRPr="008B0F3A" w:rsidRDefault="005354DA" w:rsidP="00BC44BD">
            <w:pPr>
              <w:contextualSpacing/>
              <w:rPr>
                <w:rFonts w:ascii="Times New Roman" w:hAnsi="Times New Roman" w:cs="Times New Roman"/>
                <w:sz w:val="20"/>
                <w:szCs w:val="20"/>
              </w:rPr>
            </w:pPr>
          </w:p>
        </w:tc>
      </w:tr>
      <w:tr w:rsidR="005354DA" w:rsidRPr="008B0F3A" w14:paraId="1E695B32" w14:textId="77777777" w:rsidTr="00042209">
        <w:trPr>
          <w:trHeight w:val="690"/>
        </w:trPr>
        <w:tc>
          <w:tcPr>
            <w:tcW w:w="4101" w:type="dxa"/>
            <w:gridSpan w:val="2"/>
          </w:tcPr>
          <w:p w14:paraId="37149D56" w14:textId="3B5D0069"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БОЛЬ внизу</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живота или внизу</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спины, усиливающаяся</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по</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мере</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увеличения</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влагалищного дискомфорта</w:t>
            </w:r>
          </w:p>
        </w:tc>
        <w:tc>
          <w:tcPr>
            <w:tcW w:w="1620" w:type="dxa"/>
            <w:gridSpan w:val="7"/>
          </w:tcPr>
          <w:p w14:paraId="2CE4AF01"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5C1A8D22"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01A52E0B"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38E4038F" w14:textId="77777777" w:rsidR="005354DA" w:rsidRPr="008B0F3A" w:rsidRDefault="005354DA" w:rsidP="00BC44BD">
            <w:pPr>
              <w:contextualSpacing/>
              <w:rPr>
                <w:rFonts w:ascii="Times New Roman" w:hAnsi="Times New Roman" w:cs="Times New Roman"/>
                <w:sz w:val="20"/>
                <w:szCs w:val="20"/>
              </w:rPr>
            </w:pPr>
          </w:p>
        </w:tc>
      </w:tr>
      <w:tr w:rsidR="005354DA" w:rsidRPr="008B0F3A" w14:paraId="3785A374" w14:textId="77777777" w:rsidTr="00042209">
        <w:trPr>
          <w:trHeight w:val="690"/>
        </w:trPr>
        <w:tc>
          <w:tcPr>
            <w:tcW w:w="4101" w:type="dxa"/>
            <w:gridSpan w:val="2"/>
          </w:tcPr>
          <w:p w14:paraId="00C50CF1" w14:textId="744DDD88"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ТЯЖЕСТЬ</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или</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тянущие</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ощущения</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в</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течение дня в области влагалища или внизу</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живота;</w:t>
            </w:r>
          </w:p>
        </w:tc>
        <w:tc>
          <w:tcPr>
            <w:tcW w:w="1620" w:type="dxa"/>
            <w:gridSpan w:val="7"/>
          </w:tcPr>
          <w:p w14:paraId="228E2516"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423184ED"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00C54577"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2B069B6E" w14:textId="77777777" w:rsidR="005354DA" w:rsidRPr="008B0F3A" w:rsidRDefault="005354DA" w:rsidP="00BC44BD">
            <w:pPr>
              <w:contextualSpacing/>
              <w:rPr>
                <w:rFonts w:ascii="Times New Roman" w:hAnsi="Times New Roman" w:cs="Times New Roman"/>
                <w:sz w:val="20"/>
                <w:szCs w:val="20"/>
              </w:rPr>
            </w:pPr>
          </w:p>
        </w:tc>
      </w:tr>
      <w:tr w:rsidR="005354DA" w:rsidRPr="008B0F3A" w14:paraId="42E8C2BC" w14:textId="77777777" w:rsidTr="00042209">
        <w:trPr>
          <w:trHeight w:val="460"/>
        </w:trPr>
        <w:tc>
          <w:tcPr>
            <w:tcW w:w="4101" w:type="dxa"/>
            <w:gridSpan w:val="2"/>
          </w:tcPr>
          <w:p w14:paraId="1CDC6BFA"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НЕУДОБСТВО при половом акте, связанное</w:t>
            </w:r>
          </w:p>
          <w:p w14:paraId="4F2714E9"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с выпячиванием в области влагалища</w:t>
            </w:r>
          </w:p>
        </w:tc>
        <w:tc>
          <w:tcPr>
            <w:tcW w:w="1620" w:type="dxa"/>
            <w:gridSpan w:val="7"/>
          </w:tcPr>
          <w:p w14:paraId="295A063D"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7DAE1298"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1A0C5984"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66D2E003" w14:textId="77777777" w:rsidR="005354DA" w:rsidRPr="008B0F3A" w:rsidRDefault="005354DA" w:rsidP="00BC44BD">
            <w:pPr>
              <w:contextualSpacing/>
              <w:rPr>
                <w:rFonts w:ascii="Times New Roman" w:hAnsi="Times New Roman" w:cs="Times New Roman"/>
                <w:sz w:val="20"/>
                <w:szCs w:val="20"/>
              </w:rPr>
            </w:pPr>
          </w:p>
        </w:tc>
      </w:tr>
      <w:tr w:rsidR="005354DA" w:rsidRPr="008B0F3A" w14:paraId="2949B870" w14:textId="77777777" w:rsidTr="00042209">
        <w:trPr>
          <w:trHeight w:val="230"/>
        </w:trPr>
        <w:tc>
          <w:tcPr>
            <w:tcW w:w="4101" w:type="dxa"/>
            <w:gridSpan w:val="2"/>
          </w:tcPr>
          <w:p w14:paraId="7683727F"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БОЛЬ при половом контакте</w:t>
            </w:r>
          </w:p>
        </w:tc>
        <w:tc>
          <w:tcPr>
            <w:tcW w:w="1620" w:type="dxa"/>
            <w:gridSpan w:val="7"/>
          </w:tcPr>
          <w:p w14:paraId="2BCC67ED" w14:textId="77777777" w:rsidR="005354DA" w:rsidRPr="008B0F3A" w:rsidRDefault="005354DA" w:rsidP="00BC44BD">
            <w:pPr>
              <w:contextualSpacing/>
              <w:rPr>
                <w:rFonts w:ascii="Times New Roman" w:hAnsi="Times New Roman" w:cs="Times New Roman"/>
                <w:sz w:val="20"/>
                <w:szCs w:val="20"/>
              </w:rPr>
            </w:pPr>
          </w:p>
        </w:tc>
        <w:tc>
          <w:tcPr>
            <w:tcW w:w="880" w:type="dxa"/>
            <w:gridSpan w:val="5"/>
          </w:tcPr>
          <w:p w14:paraId="5BBBB741" w14:textId="77777777" w:rsidR="005354DA" w:rsidRPr="008B0F3A" w:rsidRDefault="005354DA" w:rsidP="00BC44BD">
            <w:pPr>
              <w:contextualSpacing/>
              <w:rPr>
                <w:rFonts w:ascii="Times New Roman" w:hAnsi="Times New Roman" w:cs="Times New Roman"/>
                <w:sz w:val="20"/>
                <w:szCs w:val="20"/>
              </w:rPr>
            </w:pPr>
          </w:p>
        </w:tc>
        <w:tc>
          <w:tcPr>
            <w:tcW w:w="1340" w:type="dxa"/>
            <w:gridSpan w:val="6"/>
          </w:tcPr>
          <w:p w14:paraId="4B720F61"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71C4E31D" w14:textId="77777777" w:rsidR="005354DA" w:rsidRPr="008B0F3A" w:rsidRDefault="005354DA" w:rsidP="00BC44BD">
            <w:pPr>
              <w:contextualSpacing/>
              <w:rPr>
                <w:rFonts w:ascii="Times New Roman" w:hAnsi="Times New Roman" w:cs="Times New Roman"/>
                <w:sz w:val="20"/>
                <w:szCs w:val="20"/>
              </w:rPr>
            </w:pPr>
          </w:p>
        </w:tc>
      </w:tr>
      <w:tr w:rsidR="005354DA" w:rsidRPr="008B0F3A" w14:paraId="1E13DB8F" w14:textId="77777777" w:rsidTr="00042209">
        <w:trPr>
          <w:trHeight w:val="600"/>
        </w:trPr>
        <w:tc>
          <w:tcPr>
            <w:tcW w:w="9357" w:type="dxa"/>
            <w:gridSpan w:val="22"/>
            <w:shd w:val="clear" w:color="auto" w:fill="C5DFB3"/>
          </w:tcPr>
          <w:p w14:paraId="61FB833B"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Ролевые ограничения</w:t>
            </w:r>
          </w:p>
          <w:p w14:paraId="067DAAF3" w14:textId="29F321B9"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Ниже приведены некоторые виды повседневной деятельности, на которые могут повлиять проблемы, связанные с опущением.</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Насколько сильно это влияние? Заполните, пожалуйста, все предложенные графы, в каждой отметив один из вариантов.</w:t>
            </w:r>
          </w:p>
        </w:tc>
      </w:tr>
      <w:tr w:rsidR="005354DA" w:rsidRPr="008B0F3A" w14:paraId="6397F9A5" w14:textId="77777777" w:rsidTr="00042209">
        <w:trPr>
          <w:trHeight w:val="265"/>
        </w:trPr>
        <w:tc>
          <w:tcPr>
            <w:tcW w:w="4676" w:type="dxa"/>
            <w:gridSpan w:val="5"/>
          </w:tcPr>
          <w:p w14:paraId="7ADAC806"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Вопросы:</w:t>
            </w:r>
          </w:p>
        </w:tc>
        <w:tc>
          <w:tcPr>
            <w:tcW w:w="1276" w:type="dxa"/>
            <w:gridSpan w:val="6"/>
          </w:tcPr>
          <w:p w14:paraId="36388E88"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Не мешают4</w:t>
            </w:r>
          </w:p>
        </w:tc>
        <w:tc>
          <w:tcPr>
            <w:tcW w:w="850" w:type="dxa"/>
            <w:gridSpan w:val="5"/>
          </w:tcPr>
          <w:p w14:paraId="32C0D717"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Мало3</w:t>
            </w:r>
          </w:p>
        </w:tc>
        <w:tc>
          <w:tcPr>
            <w:tcW w:w="1139" w:type="dxa"/>
            <w:gridSpan w:val="4"/>
          </w:tcPr>
          <w:p w14:paraId="2B086579"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Умеренно2</w:t>
            </w:r>
          </w:p>
        </w:tc>
        <w:tc>
          <w:tcPr>
            <w:tcW w:w="1416" w:type="dxa"/>
            <w:gridSpan w:val="2"/>
          </w:tcPr>
          <w:p w14:paraId="7C299DCF"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Значительно1</w:t>
            </w:r>
          </w:p>
        </w:tc>
      </w:tr>
      <w:tr w:rsidR="005354DA" w:rsidRPr="008B0F3A" w14:paraId="643BBB55" w14:textId="77777777" w:rsidTr="00042209">
        <w:trPr>
          <w:trHeight w:val="690"/>
        </w:trPr>
        <w:tc>
          <w:tcPr>
            <w:tcW w:w="4676" w:type="dxa"/>
            <w:gridSpan w:val="5"/>
          </w:tcPr>
          <w:p w14:paraId="58511B10" w14:textId="170D14EA"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До какой степени Ваши проблемы мешают Вам заниматься домашними делами (например, уборка,</w:t>
            </w:r>
            <w:r w:rsidR="00D131A9" w:rsidRPr="008B0F3A">
              <w:rPr>
                <w:rFonts w:ascii="Times New Roman" w:hAnsi="Times New Roman" w:cs="Times New Roman"/>
                <w:sz w:val="20"/>
                <w:szCs w:val="20"/>
              </w:rPr>
              <w:t xml:space="preserve"> </w:t>
            </w:r>
            <w:r w:rsidRPr="008B0F3A">
              <w:rPr>
                <w:rFonts w:ascii="Times New Roman" w:hAnsi="Times New Roman" w:cs="Times New Roman"/>
                <w:sz w:val="20"/>
                <w:szCs w:val="20"/>
              </w:rPr>
              <w:t>посещение магазинов и т. п.)</w:t>
            </w:r>
          </w:p>
        </w:tc>
        <w:tc>
          <w:tcPr>
            <w:tcW w:w="1276" w:type="dxa"/>
            <w:gridSpan w:val="6"/>
          </w:tcPr>
          <w:p w14:paraId="3A8812C6" w14:textId="77777777" w:rsidR="005354DA" w:rsidRPr="008B0F3A" w:rsidRDefault="005354DA" w:rsidP="00BC44BD">
            <w:pPr>
              <w:contextualSpacing/>
              <w:rPr>
                <w:rFonts w:ascii="Times New Roman" w:hAnsi="Times New Roman" w:cs="Times New Roman"/>
                <w:sz w:val="20"/>
                <w:szCs w:val="20"/>
              </w:rPr>
            </w:pPr>
          </w:p>
        </w:tc>
        <w:tc>
          <w:tcPr>
            <w:tcW w:w="850" w:type="dxa"/>
            <w:gridSpan w:val="5"/>
          </w:tcPr>
          <w:p w14:paraId="1145073B" w14:textId="77777777" w:rsidR="005354DA" w:rsidRPr="008B0F3A" w:rsidRDefault="005354DA" w:rsidP="00BC44BD">
            <w:pPr>
              <w:contextualSpacing/>
              <w:rPr>
                <w:rFonts w:ascii="Times New Roman" w:hAnsi="Times New Roman" w:cs="Times New Roman"/>
                <w:sz w:val="20"/>
                <w:szCs w:val="20"/>
              </w:rPr>
            </w:pPr>
          </w:p>
        </w:tc>
        <w:tc>
          <w:tcPr>
            <w:tcW w:w="1139" w:type="dxa"/>
            <w:gridSpan w:val="4"/>
          </w:tcPr>
          <w:p w14:paraId="203318FC"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63523803" w14:textId="77777777" w:rsidR="005354DA" w:rsidRPr="008B0F3A" w:rsidRDefault="005354DA" w:rsidP="00BC44BD">
            <w:pPr>
              <w:contextualSpacing/>
              <w:rPr>
                <w:rFonts w:ascii="Times New Roman" w:hAnsi="Times New Roman" w:cs="Times New Roman"/>
                <w:sz w:val="20"/>
                <w:szCs w:val="20"/>
              </w:rPr>
            </w:pPr>
          </w:p>
        </w:tc>
      </w:tr>
      <w:tr w:rsidR="005354DA" w:rsidRPr="008B0F3A" w14:paraId="0489F1AD" w14:textId="77777777" w:rsidTr="00042209">
        <w:trPr>
          <w:trHeight w:val="460"/>
        </w:trPr>
        <w:tc>
          <w:tcPr>
            <w:tcW w:w="4676" w:type="dxa"/>
            <w:gridSpan w:val="5"/>
          </w:tcPr>
          <w:p w14:paraId="628E8976" w14:textId="18F08BB3"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Мешают ли Ваши проблемы Вашей работе или</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привычным видам деятельности вне дома?</w:t>
            </w:r>
          </w:p>
        </w:tc>
        <w:tc>
          <w:tcPr>
            <w:tcW w:w="1276" w:type="dxa"/>
            <w:gridSpan w:val="6"/>
          </w:tcPr>
          <w:p w14:paraId="113C6F0D" w14:textId="77777777" w:rsidR="005354DA" w:rsidRPr="008B0F3A" w:rsidRDefault="005354DA" w:rsidP="00BC44BD">
            <w:pPr>
              <w:contextualSpacing/>
              <w:rPr>
                <w:rFonts w:ascii="Times New Roman" w:hAnsi="Times New Roman" w:cs="Times New Roman"/>
                <w:sz w:val="20"/>
                <w:szCs w:val="20"/>
              </w:rPr>
            </w:pPr>
          </w:p>
        </w:tc>
        <w:tc>
          <w:tcPr>
            <w:tcW w:w="850" w:type="dxa"/>
            <w:gridSpan w:val="5"/>
          </w:tcPr>
          <w:p w14:paraId="567D10E0" w14:textId="77777777" w:rsidR="005354DA" w:rsidRPr="008B0F3A" w:rsidRDefault="005354DA" w:rsidP="00BC44BD">
            <w:pPr>
              <w:contextualSpacing/>
              <w:rPr>
                <w:rFonts w:ascii="Times New Roman" w:hAnsi="Times New Roman" w:cs="Times New Roman"/>
                <w:sz w:val="20"/>
                <w:szCs w:val="20"/>
              </w:rPr>
            </w:pPr>
          </w:p>
        </w:tc>
        <w:tc>
          <w:tcPr>
            <w:tcW w:w="1139" w:type="dxa"/>
            <w:gridSpan w:val="4"/>
          </w:tcPr>
          <w:p w14:paraId="16FD4256"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0CE6925F" w14:textId="77777777" w:rsidR="005354DA" w:rsidRPr="008B0F3A" w:rsidRDefault="005354DA" w:rsidP="00BC44BD">
            <w:pPr>
              <w:contextualSpacing/>
              <w:rPr>
                <w:rFonts w:ascii="Times New Roman" w:hAnsi="Times New Roman" w:cs="Times New Roman"/>
                <w:sz w:val="20"/>
                <w:szCs w:val="20"/>
              </w:rPr>
            </w:pPr>
          </w:p>
        </w:tc>
      </w:tr>
      <w:tr w:rsidR="005354DA" w:rsidRPr="008B0F3A" w14:paraId="67F4B3A7" w14:textId="77777777" w:rsidTr="00042209">
        <w:trPr>
          <w:trHeight w:val="265"/>
        </w:trPr>
        <w:tc>
          <w:tcPr>
            <w:tcW w:w="9357" w:type="dxa"/>
            <w:gridSpan w:val="22"/>
            <w:shd w:val="clear" w:color="auto" w:fill="C5DFB3"/>
          </w:tcPr>
          <w:p w14:paraId="3B091EF0"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Физические и социальные ограничения</w:t>
            </w:r>
          </w:p>
        </w:tc>
      </w:tr>
      <w:tr w:rsidR="005354DA" w:rsidRPr="008B0F3A" w14:paraId="1DB23ADF" w14:textId="77777777" w:rsidTr="00042209">
        <w:trPr>
          <w:trHeight w:val="689"/>
        </w:trPr>
        <w:tc>
          <w:tcPr>
            <w:tcW w:w="4676" w:type="dxa"/>
            <w:gridSpan w:val="5"/>
          </w:tcPr>
          <w:p w14:paraId="319CFF09" w14:textId="5F2C18E8"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Мешают ли Ваши проблемы физической активности (прогулкам, бегу, занятиям спортом и т.п.)</w:t>
            </w:r>
          </w:p>
        </w:tc>
        <w:tc>
          <w:tcPr>
            <w:tcW w:w="1276" w:type="dxa"/>
            <w:gridSpan w:val="6"/>
          </w:tcPr>
          <w:p w14:paraId="6EF0CF4A" w14:textId="77777777" w:rsidR="005354DA" w:rsidRPr="008B0F3A" w:rsidRDefault="005354DA" w:rsidP="00BC44BD">
            <w:pPr>
              <w:contextualSpacing/>
              <w:rPr>
                <w:rFonts w:ascii="Times New Roman" w:hAnsi="Times New Roman" w:cs="Times New Roman"/>
                <w:sz w:val="20"/>
                <w:szCs w:val="20"/>
              </w:rPr>
            </w:pPr>
          </w:p>
        </w:tc>
        <w:tc>
          <w:tcPr>
            <w:tcW w:w="850" w:type="dxa"/>
            <w:gridSpan w:val="5"/>
          </w:tcPr>
          <w:p w14:paraId="274D2D9D" w14:textId="77777777" w:rsidR="005354DA" w:rsidRPr="008B0F3A" w:rsidRDefault="005354DA" w:rsidP="00BC44BD">
            <w:pPr>
              <w:contextualSpacing/>
              <w:rPr>
                <w:rFonts w:ascii="Times New Roman" w:hAnsi="Times New Roman" w:cs="Times New Roman"/>
                <w:sz w:val="20"/>
                <w:szCs w:val="20"/>
              </w:rPr>
            </w:pPr>
          </w:p>
        </w:tc>
        <w:tc>
          <w:tcPr>
            <w:tcW w:w="1139" w:type="dxa"/>
            <w:gridSpan w:val="4"/>
          </w:tcPr>
          <w:p w14:paraId="56DBB0E2"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451DA791" w14:textId="77777777" w:rsidR="005354DA" w:rsidRPr="008B0F3A" w:rsidRDefault="005354DA" w:rsidP="00BC44BD">
            <w:pPr>
              <w:contextualSpacing/>
              <w:rPr>
                <w:rFonts w:ascii="Times New Roman" w:hAnsi="Times New Roman" w:cs="Times New Roman"/>
                <w:sz w:val="20"/>
                <w:szCs w:val="20"/>
              </w:rPr>
            </w:pPr>
          </w:p>
        </w:tc>
      </w:tr>
      <w:tr w:rsidR="005354DA" w:rsidRPr="008B0F3A" w14:paraId="41CE3A6F" w14:textId="77777777" w:rsidTr="00042209">
        <w:trPr>
          <w:trHeight w:val="690"/>
        </w:trPr>
        <w:tc>
          <w:tcPr>
            <w:tcW w:w="4676" w:type="dxa"/>
            <w:gridSpan w:val="5"/>
          </w:tcPr>
          <w:p w14:paraId="598944A4" w14:textId="40F13DD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Ограничивают ли Ваши проблемы возможность куда</w:t>
            </w:r>
            <w:r w:rsidR="00A84849" w:rsidRPr="008B0F3A">
              <w:rPr>
                <w:rFonts w:ascii="Times New Roman" w:hAnsi="Times New Roman" w:cs="Times New Roman"/>
                <w:sz w:val="20"/>
                <w:szCs w:val="20"/>
              </w:rPr>
              <w:t>-</w:t>
            </w:r>
            <w:r w:rsidRPr="008B0F3A">
              <w:rPr>
                <w:rFonts w:ascii="Times New Roman" w:hAnsi="Times New Roman" w:cs="Times New Roman"/>
                <w:sz w:val="20"/>
                <w:szCs w:val="20"/>
              </w:rPr>
              <w:t>либо поехать (экскурсия, поход, дальняя</w:t>
            </w:r>
          </w:p>
          <w:p w14:paraId="021B3A4C"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поездка и т. п.)</w:t>
            </w:r>
          </w:p>
        </w:tc>
        <w:tc>
          <w:tcPr>
            <w:tcW w:w="1276" w:type="dxa"/>
            <w:gridSpan w:val="6"/>
          </w:tcPr>
          <w:p w14:paraId="69982C9B" w14:textId="77777777" w:rsidR="005354DA" w:rsidRPr="008B0F3A" w:rsidRDefault="005354DA" w:rsidP="00BC44BD">
            <w:pPr>
              <w:contextualSpacing/>
              <w:rPr>
                <w:rFonts w:ascii="Times New Roman" w:hAnsi="Times New Roman" w:cs="Times New Roman"/>
                <w:sz w:val="20"/>
                <w:szCs w:val="20"/>
              </w:rPr>
            </w:pPr>
          </w:p>
        </w:tc>
        <w:tc>
          <w:tcPr>
            <w:tcW w:w="850" w:type="dxa"/>
            <w:gridSpan w:val="5"/>
          </w:tcPr>
          <w:p w14:paraId="0DF41C97" w14:textId="77777777" w:rsidR="005354DA" w:rsidRPr="008B0F3A" w:rsidRDefault="005354DA" w:rsidP="00BC44BD">
            <w:pPr>
              <w:contextualSpacing/>
              <w:rPr>
                <w:rFonts w:ascii="Times New Roman" w:hAnsi="Times New Roman" w:cs="Times New Roman"/>
                <w:sz w:val="20"/>
                <w:szCs w:val="20"/>
              </w:rPr>
            </w:pPr>
          </w:p>
        </w:tc>
        <w:tc>
          <w:tcPr>
            <w:tcW w:w="1139" w:type="dxa"/>
            <w:gridSpan w:val="4"/>
          </w:tcPr>
          <w:p w14:paraId="68F99502"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49D66ADB" w14:textId="77777777" w:rsidR="005354DA" w:rsidRPr="008B0F3A" w:rsidRDefault="005354DA" w:rsidP="00BC44BD">
            <w:pPr>
              <w:contextualSpacing/>
              <w:rPr>
                <w:rFonts w:ascii="Times New Roman" w:hAnsi="Times New Roman" w:cs="Times New Roman"/>
                <w:sz w:val="20"/>
                <w:szCs w:val="20"/>
              </w:rPr>
            </w:pPr>
          </w:p>
        </w:tc>
      </w:tr>
      <w:tr w:rsidR="005354DA" w:rsidRPr="008B0F3A" w14:paraId="23F0F216" w14:textId="77777777" w:rsidTr="00042209">
        <w:trPr>
          <w:trHeight w:val="460"/>
        </w:trPr>
        <w:tc>
          <w:tcPr>
            <w:tcW w:w="4676" w:type="dxa"/>
            <w:gridSpan w:val="5"/>
          </w:tcPr>
          <w:p w14:paraId="1FA49D3A" w14:textId="46D59896"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Мешают ли Ваши проблемы принимать гостей или</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посещать друзей</w:t>
            </w:r>
          </w:p>
        </w:tc>
        <w:tc>
          <w:tcPr>
            <w:tcW w:w="1276" w:type="dxa"/>
            <w:gridSpan w:val="6"/>
          </w:tcPr>
          <w:p w14:paraId="093078F0" w14:textId="77777777" w:rsidR="005354DA" w:rsidRPr="008B0F3A" w:rsidRDefault="005354DA" w:rsidP="00BC44BD">
            <w:pPr>
              <w:contextualSpacing/>
              <w:rPr>
                <w:rFonts w:ascii="Times New Roman" w:hAnsi="Times New Roman" w:cs="Times New Roman"/>
                <w:sz w:val="20"/>
                <w:szCs w:val="20"/>
              </w:rPr>
            </w:pPr>
          </w:p>
        </w:tc>
        <w:tc>
          <w:tcPr>
            <w:tcW w:w="850" w:type="dxa"/>
            <w:gridSpan w:val="5"/>
          </w:tcPr>
          <w:p w14:paraId="239C51E0" w14:textId="77777777" w:rsidR="005354DA" w:rsidRPr="008B0F3A" w:rsidRDefault="005354DA" w:rsidP="00BC44BD">
            <w:pPr>
              <w:contextualSpacing/>
              <w:rPr>
                <w:rFonts w:ascii="Times New Roman" w:hAnsi="Times New Roman" w:cs="Times New Roman"/>
                <w:sz w:val="20"/>
                <w:szCs w:val="20"/>
              </w:rPr>
            </w:pPr>
          </w:p>
        </w:tc>
        <w:tc>
          <w:tcPr>
            <w:tcW w:w="1139" w:type="dxa"/>
            <w:gridSpan w:val="4"/>
          </w:tcPr>
          <w:p w14:paraId="3EFDCB2D"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29685E28" w14:textId="77777777" w:rsidR="005354DA" w:rsidRPr="008B0F3A" w:rsidRDefault="005354DA" w:rsidP="00BC44BD">
            <w:pPr>
              <w:contextualSpacing/>
              <w:rPr>
                <w:rFonts w:ascii="Times New Roman" w:hAnsi="Times New Roman" w:cs="Times New Roman"/>
                <w:sz w:val="20"/>
                <w:szCs w:val="20"/>
              </w:rPr>
            </w:pPr>
          </w:p>
        </w:tc>
      </w:tr>
      <w:tr w:rsidR="005354DA" w:rsidRPr="008B0F3A" w14:paraId="789D9264" w14:textId="77777777" w:rsidTr="00042209">
        <w:trPr>
          <w:trHeight w:val="265"/>
        </w:trPr>
        <w:tc>
          <w:tcPr>
            <w:tcW w:w="9357" w:type="dxa"/>
            <w:gridSpan w:val="22"/>
            <w:shd w:val="clear" w:color="auto" w:fill="C5DFB3"/>
          </w:tcPr>
          <w:p w14:paraId="6D83E964"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Межличностные взаимоотношения</w:t>
            </w:r>
          </w:p>
        </w:tc>
      </w:tr>
      <w:tr w:rsidR="005354DA" w:rsidRPr="008B0F3A" w14:paraId="02C5C9C1" w14:textId="77777777" w:rsidTr="00042209">
        <w:trPr>
          <w:trHeight w:val="265"/>
        </w:trPr>
        <w:tc>
          <w:tcPr>
            <w:tcW w:w="4676" w:type="dxa"/>
            <w:gridSpan w:val="5"/>
          </w:tcPr>
          <w:p w14:paraId="50060A47"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Влияют ли эти проблемы на Вашу интимную жизнь</w:t>
            </w:r>
          </w:p>
        </w:tc>
        <w:tc>
          <w:tcPr>
            <w:tcW w:w="1276" w:type="dxa"/>
            <w:gridSpan w:val="6"/>
          </w:tcPr>
          <w:p w14:paraId="12C51AB1" w14:textId="77777777" w:rsidR="005354DA" w:rsidRPr="008B0F3A" w:rsidRDefault="005354DA" w:rsidP="00BC44BD">
            <w:pPr>
              <w:contextualSpacing/>
              <w:rPr>
                <w:rFonts w:ascii="Times New Roman" w:hAnsi="Times New Roman" w:cs="Times New Roman"/>
                <w:sz w:val="20"/>
                <w:szCs w:val="20"/>
              </w:rPr>
            </w:pPr>
          </w:p>
        </w:tc>
        <w:tc>
          <w:tcPr>
            <w:tcW w:w="850" w:type="dxa"/>
            <w:gridSpan w:val="5"/>
          </w:tcPr>
          <w:p w14:paraId="2E9DA40F" w14:textId="77777777" w:rsidR="005354DA" w:rsidRPr="008B0F3A" w:rsidRDefault="005354DA" w:rsidP="00BC44BD">
            <w:pPr>
              <w:contextualSpacing/>
              <w:rPr>
                <w:rFonts w:ascii="Times New Roman" w:hAnsi="Times New Roman" w:cs="Times New Roman"/>
                <w:sz w:val="20"/>
                <w:szCs w:val="20"/>
              </w:rPr>
            </w:pPr>
          </w:p>
        </w:tc>
        <w:tc>
          <w:tcPr>
            <w:tcW w:w="1139" w:type="dxa"/>
            <w:gridSpan w:val="4"/>
          </w:tcPr>
          <w:p w14:paraId="70ABB048"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0596BC63" w14:textId="77777777" w:rsidR="005354DA" w:rsidRPr="008B0F3A" w:rsidRDefault="005354DA" w:rsidP="00BC44BD">
            <w:pPr>
              <w:contextualSpacing/>
              <w:rPr>
                <w:rFonts w:ascii="Times New Roman" w:hAnsi="Times New Roman" w:cs="Times New Roman"/>
                <w:sz w:val="20"/>
                <w:szCs w:val="20"/>
              </w:rPr>
            </w:pPr>
          </w:p>
        </w:tc>
      </w:tr>
      <w:tr w:rsidR="005354DA" w:rsidRPr="008B0F3A" w14:paraId="1224C683" w14:textId="77777777" w:rsidTr="00042209">
        <w:trPr>
          <w:trHeight w:val="265"/>
        </w:trPr>
        <w:tc>
          <w:tcPr>
            <w:tcW w:w="4676" w:type="dxa"/>
            <w:gridSpan w:val="5"/>
          </w:tcPr>
          <w:p w14:paraId="78D9B5E5"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Влияют ли эти проблемы на Вашу семейную жизнь</w:t>
            </w:r>
          </w:p>
        </w:tc>
        <w:tc>
          <w:tcPr>
            <w:tcW w:w="1276" w:type="dxa"/>
            <w:gridSpan w:val="6"/>
          </w:tcPr>
          <w:p w14:paraId="532408A8" w14:textId="77777777" w:rsidR="005354DA" w:rsidRPr="008B0F3A" w:rsidRDefault="005354DA" w:rsidP="00BC44BD">
            <w:pPr>
              <w:contextualSpacing/>
              <w:rPr>
                <w:rFonts w:ascii="Times New Roman" w:hAnsi="Times New Roman" w:cs="Times New Roman"/>
                <w:sz w:val="20"/>
                <w:szCs w:val="20"/>
              </w:rPr>
            </w:pPr>
          </w:p>
        </w:tc>
        <w:tc>
          <w:tcPr>
            <w:tcW w:w="850" w:type="dxa"/>
            <w:gridSpan w:val="5"/>
          </w:tcPr>
          <w:p w14:paraId="286CE62E" w14:textId="77777777" w:rsidR="005354DA" w:rsidRPr="008B0F3A" w:rsidRDefault="005354DA" w:rsidP="00BC44BD">
            <w:pPr>
              <w:contextualSpacing/>
              <w:rPr>
                <w:rFonts w:ascii="Times New Roman" w:hAnsi="Times New Roman" w:cs="Times New Roman"/>
                <w:sz w:val="20"/>
                <w:szCs w:val="20"/>
              </w:rPr>
            </w:pPr>
          </w:p>
        </w:tc>
        <w:tc>
          <w:tcPr>
            <w:tcW w:w="1139" w:type="dxa"/>
            <w:gridSpan w:val="4"/>
          </w:tcPr>
          <w:p w14:paraId="74C741AF"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1B2FC1A6" w14:textId="77777777" w:rsidR="005354DA" w:rsidRPr="008B0F3A" w:rsidRDefault="005354DA" w:rsidP="00BC44BD">
            <w:pPr>
              <w:contextualSpacing/>
              <w:rPr>
                <w:rFonts w:ascii="Times New Roman" w:hAnsi="Times New Roman" w:cs="Times New Roman"/>
                <w:sz w:val="20"/>
                <w:szCs w:val="20"/>
              </w:rPr>
            </w:pPr>
          </w:p>
        </w:tc>
      </w:tr>
      <w:tr w:rsidR="005354DA" w:rsidRPr="008B0F3A" w14:paraId="729D12FC" w14:textId="77777777" w:rsidTr="00042209">
        <w:trPr>
          <w:trHeight w:val="264"/>
        </w:trPr>
        <w:tc>
          <w:tcPr>
            <w:tcW w:w="9357" w:type="dxa"/>
            <w:gridSpan w:val="22"/>
            <w:shd w:val="clear" w:color="auto" w:fill="C5DFB3"/>
          </w:tcPr>
          <w:p w14:paraId="2C4BCA4F"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Эмоциональные проблемы</w:t>
            </w:r>
          </w:p>
        </w:tc>
      </w:tr>
      <w:tr w:rsidR="005354DA" w:rsidRPr="008B0F3A" w14:paraId="786878A5" w14:textId="77777777" w:rsidTr="00042209">
        <w:trPr>
          <w:trHeight w:val="460"/>
        </w:trPr>
        <w:tc>
          <w:tcPr>
            <w:tcW w:w="4816" w:type="dxa"/>
            <w:gridSpan w:val="6"/>
            <w:shd w:val="clear" w:color="auto" w:fill="A8D08D"/>
          </w:tcPr>
          <w:p w14:paraId="0EEE4908"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Вопросы:</w:t>
            </w:r>
          </w:p>
        </w:tc>
        <w:tc>
          <w:tcPr>
            <w:tcW w:w="890" w:type="dxa"/>
            <w:gridSpan w:val="2"/>
            <w:shd w:val="clear" w:color="auto" w:fill="A8D08D"/>
          </w:tcPr>
          <w:p w14:paraId="66747891"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Нет4</w:t>
            </w:r>
          </w:p>
        </w:tc>
        <w:tc>
          <w:tcPr>
            <w:tcW w:w="1134" w:type="dxa"/>
            <w:gridSpan w:val="9"/>
            <w:shd w:val="clear" w:color="auto" w:fill="A8D08D"/>
          </w:tcPr>
          <w:p w14:paraId="1D424984"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Да, немного3</w:t>
            </w:r>
          </w:p>
        </w:tc>
        <w:tc>
          <w:tcPr>
            <w:tcW w:w="1235" w:type="dxa"/>
            <w:gridSpan w:val="4"/>
            <w:shd w:val="clear" w:color="auto" w:fill="A8D08D"/>
          </w:tcPr>
          <w:p w14:paraId="130B0394"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Да, умеренно2</w:t>
            </w:r>
          </w:p>
        </w:tc>
        <w:tc>
          <w:tcPr>
            <w:tcW w:w="1282" w:type="dxa"/>
            <w:shd w:val="clear" w:color="auto" w:fill="A8D08D"/>
          </w:tcPr>
          <w:p w14:paraId="28950834" w14:textId="699BE0D9"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Да,</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очень сильно1</w:t>
            </w:r>
          </w:p>
        </w:tc>
      </w:tr>
      <w:tr w:rsidR="005354DA" w:rsidRPr="008B0F3A" w14:paraId="6577DC64" w14:textId="77777777" w:rsidTr="00042209">
        <w:trPr>
          <w:trHeight w:val="460"/>
        </w:trPr>
        <w:tc>
          <w:tcPr>
            <w:tcW w:w="4816" w:type="dxa"/>
            <w:gridSpan w:val="6"/>
          </w:tcPr>
          <w:p w14:paraId="2C6CDCA7" w14:textId="29FB9CCF"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Вызывают ли</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у Вас эти проблемы ощущение</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подавленности или тревоги</w:t>
            </w:r>
          </w:p>
        </w:tc>
        <w:tc>
          <w:tcPr>
            <w:tcW w:w="1136" w:type="dxa"/>
            <w:gridSpan w:val="5"/>
          </w:tcPr>
          <w:p w14:paraId="6759CD41" w14:textId="77777777" w:rsidR="005354DA" w:rsidRPr="008B0F3A" w:rsidRDefault="005354DA" w:rsidP="00BC44BD">
            <w:pPr>
              <w:contextualSpacing/>
              <w:rPr>
                <w:rFonts w:ascii="Times New Roman" w:hAnsi="Times New Roman" w:cs="Times New Roman"/>
                <w:sz w:val="20"/>
                <w:szCs w:val="20"/>
              </w:rPr>
            </w:pPr>
          </w:p>
        </w:tc>
        <w:tc>
          <w:tcPr>
            <w:tcW w:w="989" w:type="dxa"/>
            <w:gridSpan w:val="7"/>
          </w:tcPr>
          <w:p w14:paraId="7B24279A" w14:textId="77777777" w:rsidR="005354DA" w:rsidRPr="008B0F3A" w:rsidRDefault="005354DA" w:rsidP="00BC44BD">
            <w:pPr>
              <w:contextualSpacing/>
              <w:rPr>
                <w:rFonts w:ascii="Times New Roman" w:hAnsi="Times New Roman" w:cs="Times New Roman"/>
                <w:sz w:val="20"/>
                <w:szCs w:val="20"/>
              </w:rPr>
            </w:pPr>
          </w:p>
        </w:tc>
        <w:tc>
          <w:tcPr>
            <w:tcW w:w="1134" w:type="dxa"/>
            <w:gridSpan w:val="3"/>
          </w:tcPr>
          <w:p w14:paraId="35103BDA" w14:textId="77777777" w:rsidR="005354DA" w:rsidRPr="008B0F3A" w:rsidRDefault="005354DA" w:rsidP="00BC44BD">
            <w:pPr>
              <w:contextualSpacing/>
              <w:rPr>
                <w:rFonts w:ascii="Times New Roman" w:hAnsi="Times New Roman" w:cs="Times New Roman"/>
                <w:sz w:val="20"/>
                <w:szCs w:val="20"/>
              </w:rPr>
            </w:pPr>
          </w:p>
        </w:tc>
        <w:tc>
          <w:tcPr>
            <w:tcW w:w="1282" w:type="dxa"/>
          </w:tcPr>
          <w:p w14:paraId="4AD4EC3E" w14:textId="77777777" w:rsidR="005354DA" w:rsidRPr="008B0F3A" w:rsidRDefault="005354DA" w:rsidP="00BC44BD">
            <w:pPr>
              <w:contextualSpacing/>
              <w:rPr>
                <w:rFonts w:ascii="Times New Roman" w:hAnsi="Times New Roman" w:cs="Times New Roman"/>
                <w:sz w:val="20"/>
                <w:szCs w:val="20"/>
              </w:rPr>
            </w:pPr>
          </w:p>
        </w:tc>
      </w:tr>
      <w:tr w:rsidR="005354DA" w:rsidRPr="008B0F3A" w14:paraId="34437B1C" w14:textId="77777777" w:rsidTr="00042209">
        <w:trPr>
          <w:trHeight w:val="460"/>
        </w:trPr>
        <w:tc>
          <w:tcPr>
            <w:tcW w:w="4816" w:type="dxa"/>
            <w:gridSpan w:val="6"/>
          </w:tcPr>
          <w:p w14:paraId="636772B0" w14:textId="4978FDD2"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lastRenderedPageBreak/>
              <w:t>Вызывают</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ли</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у</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Вас</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эти</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проблемы</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чувство</w:t>
            </w:r>
            <w:r w:rsidR="00BC44BD" w:rsidRPr="008B0F3A">
              <w:rPr>
                <w:rFonts w:ascii="Times New Roman" w:hAnsi="Times New Roman" w:cs="Times New Roman"/>
                <w:sz w:val="20"/>
                <w:szCs w:val="20"/>
              </w:rPr>
              <w:t xml:space="preserve"> н</w:t>
            </w:r>
            <w:r w:rsidRPr="008B0F3A">
              <w:rPr>
                <w:rFonts w:ascii="Times New Roman" w:hAnsi="Times New Roman" w:cs="Times New Roman"/>
                <w:sz w:val="20"/>
                <w:szCs w:val="20"/>
              </w:rPr>
              <w:t>еполноценности</w:t>
            </w:r>
          </w:p>
        </w:tc>
        <w:tc>
          <w:tcPr>
            <w:tcW w:w="1136" w:type="dxa"/>
            <w:gridSpan w:val="5"/>
          </w:tcPr>
          <w:p w14:paraId="12A7AAAC" w14:textId="77777777" w:rsidR="005354DA" w:rsidRPr="008B0F3A" w:rsidRDefault="005354DA" w:rsidP="00BC44BD">
            <w:pPr>
              <w:contextualSpacing/>
              <w:rPr>
                <w:rFonts w:ascii="Times New Roman" w:hAnsi="Times New Roman" w:cs="Times New Roman"/>
                <w:sz w:val="20"/>
                <w:szCs w:val="20"/>
              </w:rPr>
            </w:pPr>
          </w:p>
        </w:tc>
        <w:tc>
          <w:tcPr>
            <w:tcW w:w="989" w:type="dxa"/>
            <w:gridSpan w:val="7"/>
          </w:tcPr>
          <w:p w14:paraId="454B4F11" w14:textId="77777777" w:rsidR="005354DA" w:rsidRPr="008B0F3A" w:rsidRDefault="005354DA" w:rsidP="00BC44BD">
            <w:pPr>
              <w:contextualSpacing/>
              <w:rPr>
                <w:rFonts w:ascii="Times New Roman" w:hAnsi="Times New Roman" w:cs="Times New Roman"/>
                <w:sz w:val="20"/>
                <w:szCs w:val="20"/>
              </w:rPr>
            </w:pPr>
          </w:p>
        </w:tc>
        <w:tc>
          <w:tcPr>
            <w:tcW w:w="1134" w:type="dxa"/>
            <w:gridSpan w:val="3"/>
          </w:tcPr>
          <w:p w14:paraId="75251D0F" w14:textId="77777777" w:rsidR="005354DA" w:rsidRPr="008B0F3A" w:rsidRDefault="005354DA" w:rsidP="00BC44BD">
            <w:pPr>
              <w:contextualSpacing/>
              <w:rPr>
                <w:rFonts w:ascii="Times New Roman" w:hAnsi="Times New Roman" w:cs="Times New Roman"/>
                <w:sz w:val="20"/>
                <w:szCs w:val="20"/>
              </w:rPr>
            </w:pPr>
          </w:p>
        </w:tc>
        <w:tc>
          <w:tcPr>
            <w:tcW w:w="1282" w:type="dxa"/>
          </w:tcPr>
          <w:p w14:paraId="2BD8B925" w14:textId="77777777" w:rsidR="005354DA" w:rsidRPr="008B0F3A" w:rsidRDefault="005354DA" w:rsidP="00BC44BD">
            <w:pPr>
              <w:contextualSpacing/>
              <w:rPr>
                <w:rFonts w:ascii="Times New Roman" w:hAnsi="Times New Roman" w:cs="Times New Roman"/>
                <w:sz w:val="20"/>
                <w:szCs w:val="20"/>
              </w:rPr>
            </w:pPr>
          </w:p>
        </w:tc>
      </w:tr>
      <w:tr w:rsidR="005354DA" w:rsidRPr="008B0F3A" w14:paraId="191BC4E4" w14:textId="77777777" w:rsidTr="00042209">
        <w:trPr>
          <w:trHeight w:val="265"/>
        </w:trPr>
        <w:tc>
          <w:tcPr>
            <w:tcW w:w="9357" w:type="dxa"/>
            <w:gridSpan w:val="22"/>
            <w:shd w:val="clear" w:color="auto" w:fill="C5DFB3"/>
          </w:tcPr>
          <w:p w14:paraId="1BD6C3A1"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Нарушение сна и бодрствования</w:t>
            </w:r>
          </w:p>
        </w:tc>
      </w:tr>
      <w:tr w:rsidR="005354DA" w:rsidRPr="008B0F3A" w14:paraId="1ACE1FD0" w14:textId="77777777" w:rsidTr="00042209">
        <w:trPr>
          <w:trHeight w:val="265"/>
        </w:trPr>
        <w:tc>
          <w:tcPr>
            <w:tcW w:w="4816" w:type="dxa"/>
            <w:gridSpan w:val="6"/>
            <w:shd w:val="clear" w:color="auto" w:fill="A8D08D"/>
          </w:tcPr>
          <w:p w14:paraId="595D2AA8"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Вопросы:</w:t>
            </w:r>
          </w:p>
        </w:tc>
        <w:tc>
          <w:tcPr>
            <w:tcW w:w="1136" w:type="dxa"/>
            <w:gridSpan w:val="5"/>
            <w:shd w:val="clear" w:color="auto" w:fill="A8D08D"/>
          </w:tcPr>
          <w:p w14:paraId="663A41FA"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Никогда4</w:t>
            </w:r>
          </w:p>
        </w:tc>
        <w:tc>
          <w:tcPr>
            <w:tcW w:w="989" w:type="dxa"/>
            <w:gridSpan w:val="7"/>
            <w:shd w:val="clear" w:color="auto" w:fill="A8D08D"/>
          </w:tcPr>
          <w:p w14:paraId="6401F094"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Иногда3</w:t>
            </w:r>
          </w:p>
        </w:tc>
        <w:tc>
          <w:tcPr>
            <w:tcW w:w="1134" w:type="dxa"/>
            <w:gridSpan w:val="3"/>
            <w:shd w:val="clear" w:color="auto" w:fill="A8D08D"/>
          </w:tcPr>
          <w:p w14:paraId="39775906"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Часто2</w:t>
            </w:r>
          </w:p>
        </w:tc>
        <w:tc>
          <w:tcPr>
            <w:tcW w:w="1282" w:type="dxa"/>
            <w:shd w:val="clear" w:color="auto" w:fill="A8D08D"/>
          </w:tcPr>
          <w:p w14:paraId="329F0D4D"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Постоянно1</w:t>
            </w:r>
          </w:p>
        </w:tc>
      </w:tr>
      <w:tr w:rsidR="005354DA" w:rsidRPr="008B0F3A" w14:paraId="37F72F04" w14:textId="77777777" w:rsidTr="00042209">
        <w:trPr>
          <w:trHeight w:val="265"/>
        </w:trPr>
        <w:tc>
          <w:tcPr>
            <w:tcW w:w="4816" w:type="dxa"/>
            <w:gridSpan w:val="6"/>
          </w:tcPr>
          <w:p w14:paraId="70A7240F"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Мешают ли эти проблемы Вашему сну</w:t>
            </w:r>
          </w:p>
        </w:tc>
        <w:tc>
          <w:tcPr>
            <w:tcW w:w="1136" w:type="dxa"/>
            <w:gridSpan w:val="5"/>
          </w:tcPr>
          <w:p w14:paraId="571F47D0" w14:textId="77777777" w:rsidR="005354DA" w:rsidRPr="008B0F3A" w:rsidRDefault="005354DA" w:rsidP="00BC44BD">
            <w:pPr>
              <w:contextualSpacing/>
              <w:rPr>
                <w:rFonts w:ascii="Times New Roman" w:hAnsi="Times New Roman" w:cs="Times New Roman"/>
                <w:sz w:val="20"/>
                <w:szCs w:val="20"/>
              </w:rPr>
            </w:pPr>
          </w:p>
        </w:tc>
        <w:tc>
          <w:tcPr>
            <w:tcW w:w="989" w:type="dxa"/>
            <w:gridSpan w:val="7"/>
          </w:tcPr>
          <w:p w14:paraId="6612D3D9" w14:textId="77777777" w:rsidR="005354DA" w:rsidRPr="008B0F3A" w:rsidRDefault="005354DA" w:rsidP="00BC44BD">
            <w:pPr>
              <w:contextualSpacing/>
              <w:rPr>
                <w:rFonts w:ascii="Times New Roman" w:hAnsi="Times New Roman" w:cs="Times New Roman"/>
                <w:sz w:val="20"/>
                <w:szCs w:val="20"/>
              </w:rPr>
            </w:pPr>
          </w:p>
        </w:tc>
        <w:tc>
          <w:tcPr>
            <w:tcW w:w="1134" w:type="dxa"/>
            <w:gridSpan w:val="3"/>
          </w:tcPr>
          <w:p w14:paraId="7B560B23" w14:textId="77777777" w:rsidR="005354DA" w:rsidRPr="008B0F3A" w:rsidRDefault="005354DA" w:rsidP="00BC44BD">
            <w:pPr>
              <w:contextualSpacing/>
              <w:rPr>
                <w:rFonts w:ascii="Times New Roman" w:hAnsi="Times New Roman" w:cs="Times New Roman"/>
                <w:sz w:val="20"/>
                <w:szCs w:val="20"/>
              </w:rPr>
            </w:pPr>
          </w:p>
        </w:tc>
        <w:tc>
          <w:tcPr>
            <w:tcW w:w="1282" w:type="dxa"/>
          </w:tcPr>
          <w:p w14:paraId="2EF63FB8" w14:textId="77777777" w:rsidR="005354DA" w:rsidRPr="008B0F3A" w:rsidRDefault="005354DA" w:rsidP="00BC44BD">
            <w:pPr>
              <w:contextualSpacing/>
              <w:rPr>
                <w:rFonts w:ascii="Times New Roman" w:hAnsi="Times New Roman" w:cs="Times New Roman"/>
                <w:sz w:val="20"/>
                <w:szCs w:val="20"/>
              </w:rPr>
            </w:pPr>
          </w:p>
        </w:tc>
      </w:tr>
      <w:tr w:rsidR="005354DA" w:rsidRPr="008B0F3A" w14:paraId="4E4BBCFE" w14:textId="77777777" w:rsidTr="00042209">
        <w:trPr>
          <w:trHeight w:val="265"/>
        </w:trPr>
        <w:tc>
          <w:tcPr>
            <w:tcW w:w="4816" w:type="dxa"/>
            <w:gridSpan w:val="6"/>
          </w:tcPr>
          <w:p w14:paraId="20D376A2" w14:textId="544490FA"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Чувствуете ли Вы себя усталой/изможденной</w:t>
            </w:r>
          </w:p>
        </w:tc>
        <w:tc>
          <w:tcPr>
            <w:tcW w:w="1136" w:type="dxa"/>
            <w:gridSpan w:val="5"/>
          </w:tcPr>
          <w:p w14:paraId="6B7AF7F2" w14:textId="77777777" w:rsidR="005354DA" w:rsidRPr="008B0F3A" w:rsidRDefault="005354DA" w:rsidP="00BC44BD">
            <w:pPr>
              <w:contextualSpacing/>
              <w:rPr>
                <w:rFonts w:ascii="Times New Roman" w:hAnsi="Times New Roman" w:cs="Times New Roman"/>
                <w:sz w:val="20"/>
                <w:szCs w:val="20"/>
              </w:rPr>
            </w:pPr>
          </w:p>
        </w:tc>
        <w:tc>
          <w:tcPr>
            <w:tcW w:w="989" w:type="dxa"/>
            <w:gridSpan w:val="7"/>
          </w:tcPr>
          <w:p w14:paraId="6786E99C" w14:textId="77777777" w:rsidR="005354DA" w:rsidRPr="008B0F3A" w:rsidRDefault="005354DA" w:rsidP="00BC44BD">
            <w:pPr>
              <w:contextualSpacing/>
              <w:rPr>
                <w:rFonts w:ascii="Times New Roman" w:hAnsi="Times New Roman" w:cs="Times New Roman"/>
                <w:sz w:val="20"/>
                <w:szCs w:val="20"/>
              </w:rPr>
            </w:pPr>
          </w:p>
        </w:tc>
        <w:tc>
          <w:tcPr>
            <w:tcW w:w="1134" w:type="dxa"/>
            <w:gridSpan w:val="3"/>
          </w:tcPr>
          <w:p w14:paraId="3DBCF8B0" w14:textId="77777777" w:rsidR="005354DA" w:rsidRPr="008B0F3A" w:rsidRDefault="005354DA" w:rsidP="00BC44BD">
            <w:pPr>
              <w:contextualSpacing/>
              <w:rPr>
                <w:rFonts w:ascii="Times New Roman" w:hAnsi="Times New Roman" w:cs="Times New Roman"/>
                <w:sz w:val="20"/>
                <w:szCs w:val="20"/>
              </w:rPr>
            </w:pPr>
          </w:p>
        </w:tc>
        <w:tc>
          <w:tcPr>
            <w:tcW w:w="1282" w:type="dxa"/>
          </w:tcPr>
          <w:p w14:paraId="159D4AD0" w14:textId="77777777" w:rsidR="005354DA" w:rsidRPr="008B0F3A" w:rsidRDefault="005354DA" w:rsidP="00BC44BD">
            <w:pPr>
              <w:contextualSpacing/>
              <w:rPr>
                <w:rFonts w:ascii="Times New Roman" w:hAnsi="Times New Roman" w:cs="Times New Roman"/>
                <w:sz w:val="20"/>
                <w:szCs w:val="20"/>
              </w:rPr>
            </w:pPr>
          </w:p>
        </w:tc>
      </w:tr>
      <w:tr w:rsidR="005354DA" w:rsidRPr="008B0F3A" w14:paraId="747AE663" w14:textId="77777777" w:rsidTr="00042209">
        <w:trPr>
          <w:trHeight w:val="460"/>
        </w:trPr>
        <w:tc>
          <w:tcPr>
            <w:tcW w:w="9357" w:type="dxa"/>
            <w:gridSpan w:val="22"/>
            <w:shd w:val="clear" w:color="auto" w:fill="C5DFB3"/>
          </w:tcPr>
          <w:p w14:paraId="6D9CE5D8"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Степень выраженности симптомов:</w:t>
            </w:r>
          </w:p>
          <w:p w14:paraId="372A7FF0"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Осуществляете ли Вы какие-либо из нижеприведенных действий? Если да, то в какой степени?</w:t>
            </w:r>
          </w:p>
        </w:tc>
      </w:tr>
      <w:tr w:rsidR="005354DA" w:rsidRPr="008B0F3A" w14:paraId="4CFCF0D1" w14:textId="77777777" w:rsidTr="00042209">
        <w:trPr>
          <w:trHeight w:val="265"/>
        </w:trPr>
        <w:tc>
          <w:tcPr>
            <w:tcW w:w="4107" w:type="dxa"/>
            <w:gridSpan w:val="3"/>
            <w:shd w:val="clear" w:color="auto" w:fill="A8D08D"/>
          </w:tcPr>
          <w:p w14:paraId="29E559C1"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Вопросы:</w:t>
            </w:r>
          </w:p>
        </w:tc>
        <w:tc>
          <w:tcPr>
            <w:tcW w:w="1135" w:type="dxa"/>
            <w:gridSpan w:val="4"/>
            <w:shd w:val="clear" w:color="auto" w:fill="A8D08D"/>
          </w:tcPr>
          <w:p w14:paraId="5EB10945"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Никогда4</w:t>
            </w:r>
          </w:p>
        </w:tc>
        <w:tc>
          <w:tcPr>
            <w:tcW w:w="1275" w:type="dxa"/>
            <w:gridSpan w:val="6"/>
            <w:shd w:val="clear" w:color="auto" w:fill="A8D08D"/>
          </w:tcPr>
          <w:p w14:paraId="48BD72D5"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Иногда3</w:t>
            </w:r>
          </w:p>
        </w:tc>
        <w:tc>
          <w:tcPr>
            <w:tcW w:w="1424" w:type="dxa"/>
            <w:gridSpan w:val="7"/>
            <w:shd w:val="clear" w:color="auto" w:fill="A8D08D"/>
          </w:tcPr>
          <w:p w14:paraId="26EB3C42"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Часто2</w:t>
            </w:r>
          </w:p>
        </w:tc>
        <w:tc>
          <w:tcPr>
            <w:tcW w:w="1416" w:type="dxa"/>
            <w:gridSpan w:val="2"/>
            <w:shd w:val="clear" w:color="auto" w:fill="A8D08D"/>
          </w:tcPr>
          <w:p w14:paraId="29737284"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Постоянно1</w:t>
            </w:r>
          </w:p>
        </w:tc>
      </w:tr>
      <w:tr w:rsidR="005354DA" w:rsidRPr="008B0F3A" w14:paraId="1966E778" w14:textId="77777777" w:rsidTr="00042209">
        <w:trPr>
          <w:trHeight w:val="460"/>
        </w:trPr>
        <w:tc>
          <w:tcPr>
            <w:tcW w:w="4107" w:type="dxa"/>
            <w:gridSpan w:val="3"/>
          </w:tcPr>
          <w:p w14:paraId="1EAF6AFA" w14:textId="5AA58CA0"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Используете</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прокладки,</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чтобы</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белье</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оставалось чистым сухим</w:t>
            </w:r>
          </w:p>
        </w:tc>
        <w:tc>
          <w:tcPr>
            <w:tcW w:w="1135" w:type="dxa"/>
            <w:gridSpan w:val="4"/>
          </w:tcPr>
          <w:p w14:paraId="4AA7C59F" w14:textId="77777777" w:rsidR="005354DA" w:rsidRPr="008B0F3A" w:rsidRDefault="005354DA" w:rsidP="00BC44BD">
            <w:pPr>
              <w:contextualSpacing/>
              <w:rPr>
                <w:rFonts w:ascii="Times New Roman" w:hAnsi="Times New Roman" w:cs="Times New Roman"/>
                <w:sz w:val="20"/>
                <w:szCs w:val="20"/>
              </w:rPr>
            </w:pPr>
          </w:p>
        </w:tc>
        <w:tc>
          <w:tcPr>
            <w:tcW w:w="1275" w:type="dxa"/>
            <w:gridSpan w:val="6"/>
          </w:tcPr>
          <w:p w14:paraId="21554592" w14:textId="77777777" w:rsidR="005354DA" w:rsidRPr="008B0F3A" w:rsidRDefault="005354DA" w:rsidP="00BC44BD">
            <w:pPr>
              <w:contextualSpacing/>
              <w:rPr>
                <w:rFonts w:ascii="Times New Roman" w:hAnsi="Times New Roman" w:cs="Times New Roman"/>
                <w:sz w:val="20"/>
                <w:szCs w:val="20"/>
              </w:rPr>
            </w:pPr>
          </w:p>
        </w:tc>
        <w:tc>
          <w:tcPr>
            <w:tcW w:w="1424" w:type="dxa"/>
            <w:gridSpan w:val="7"/>
          </w:tcPr>
          <w:p w14:paraId="5F5ABF97"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3774DD9F" w14:textId="77777777" w:rsidR="005354DA" w:rsidRPr="008B0F3A" w:rsidRDefault="005354DA" w:rsidP="00BC44BD">
            <w:pPr>
              <w:contextualSpacing/>
              <w:rPr>
                <w:rFonts w:ascii="Times New Roman" w:hAnsi="Times New Roman" w:cs="Times New Roman"/>
                <w:sz w:val="20"/>
                <w:szCs w:val="20"/>
              </w:rPr>
            </w:pPr>
          </w:p>
        </w:tc>
      </w:tr>
      <w:tr w:rsidR="005354DA" w:rsidRPr="008B0F3A" w14:paraId="06E09E17" w14:textId="77777777" w:rsidTr="00042209">
        <w:trPr>
          <w:trHeight w:val="460"/>
        </w:trPr>
        <w:tc>
          <w:tcPr>
            <w:tcW w:w="4107" w:type="dxa"/>
            <w:gridSpan w:val="3"/>
          </w:tcPr>
          <w:p w14:paraId="1BCA9DBE" w14:textId="0FD705EA"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Контролируете</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количество</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выпиваемой жидкости</w:t>
            </w:r>
          </w:p>
        </w:tc>
        <w:tc>
          <w:tcPr>
            <w:tcW w:w="1135" w:type="dxa"/>
            <w:gridSpan w:val="4"/>
          </w:tcPr>
          <w:p w14:paraId="47124FE0" w14:textId="77777777" w:rsidR="005354DA" w:rsidRPr="008B0F3A" w:rsidRDefault="005354DA" w:rsidP="00BC44BD">
            <w:pPr>
              <w:contextualSpacing/>
              <w:rPr>
                <w:rFonts w:ascii="Times New Roman" w:hAnsi="Times New Roman" w:cs="Times New Roman"/>
                <w:sz w:val="20"/>
                <w:szCs w:val="20"/>
              </w:rPr>
            </w:pPr>
          </w:p>
        </w:tc>
        <w:tc>
          <w:tcPr>
            <w:tcW w:w="1275" w:type="dxa"/>
            <w:gridSpan w:val="6"/>
          </w:tcPr>
          <w:p w14:paraId="248F13A7" w14:textId="77777777" w:rsidR="005354DA" w:rsidRPr="008B0F3A" w:rsidRDefault="005354DA" w:rsidP="00BC44BD">
            <w:pPr>
              <w:contextualSpacing/>
              <w:rPr>
                <w:rFonts w:ascii="Times New Roman" w:hAnsi="Times New Roman" w:cs="Times New Roman"/>
                <w:sz w:val="20"/>
                <w:szCs w:val="20"/>
              </w:rPr>
            </w:pPr>
          </w:p>
        </w:tc>
        <w:tc>
          <w:tcPr>
            <w:tcW w:w="1424" w:type="dxa"/>
            <w:gridSpan w:val="7"/>
          </w:tcPr>
          <w:p w14:paraId="1FF1A7E4"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14C28E7A" w14:textId="77777777" w:rsidR="005354DA" w:rsidRPr="008B0F3A" w:rsidRDefault="005354DA" w:rsidP="00BC44BD">
            <w:pPr>
              <w:contextualSpacing/>
              <w:rPr>
                <w:rFonts w:ascii="Times New Roman" w:hAnsi="Times New Roman" w:cs="Times New Roman"/>
                <w:sz w:val="20"/>
                <w:szCs w:val="20"/>
              </w:rPr>
            </w:pPr>
          </w:p>
        </w:tc>
      </w:tr>
      <w:tr w:rsidR="005354DA" w:rsidRPr="008B0F3A" w14:paraId="6810D897" w14:textId="77777777" w:rsidTr="00042209">
        <w:trPr>
          <w:trHeight w:val="265"/>
        </w:trPr>
        <w:tc>
          <w:tcPr>
            <w:tcW w:w="4107" w:type="dxa"/>
            <w:gridSpan w:val="3"/>
          </w:tcPr>
          <w:p w14:paraId="721D7B92"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Меняете промокшее нижнее белье</w:t>
            </w:r>
          </w:p>
        </w:tc>
        <w:tc>
          <w:tcPr>
            <w:tcW w:w="1135" w:type="dxa"/>
            <w:gridSpan w:val="4"/>
          </w:tcPr>
          <w:p w14:paraId="701A781D" w14:textId="77777777" w:rsidR="005354DA" w:rsidRPr="008B0F3A" w:rsidRDefault="005354DA" w:rsidP="00BC44BD">
            <w:pPr>
              <w:contextualSpacing/>
              <w:rPr>
                <w:rFonts w:ascii="Times New Roman" w:hAnsi="Times New Roman" w:cs="Times New Roman"/>
                <w:sz w:val="20"/>
                <w:szCs w:val="20"/>
              </w:rPr>
            </w:pPr>
          </w:p>
        </w:tc>
        <w:tc>
          <w:tcPr>
            <w:tcW w:w="1275" w:type="dxa"/>
            <w:gridSpan w:val="6"/>
          </w:tcPr>
          <w:p w14:paraId="427ED5EA" w14:textId="77777777" w:rsidR="005354DA" w:rsidRPr="008B0F3A" w:rsidRDefault="005354DA" w:rsidP="00BC44BD">
            <w:pPr>
              <w:contextualSpacing/>
              <w:rPr>
                <w:rFonts w:ascii="Times New Roman" w:hAnsi="Times New Roman" w:cs="Times New Roman"/>
                <w:sz w:val="20"/>
                <w:szCs w:val="20"/>
              </w:rPr>
            </w:pPr>
          </w:p>
        </w:tc>
        <w:tc>
          <w:tcPr>
            <w:tcW w:w="1424" w:type="dxa"/>
            <w:gridSpan w:val="7"/>
          </w:tcPr>
          <w:p w14:paraId="16E142B5"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5AC8E548" w14:textId="77777777" w:rsidR="005354DA" w:rsidRPr="008B0F3A" w:rsidRDefault="005354DA" w:rsidP="00BC44BD">
            <w:pPr>
              <w:contextualSpacing/>
              <w:rPr>
                <w:rFonts w:ascii="Times New Roman" w:hAnsi="Times New Roman" w:cs="Times New Roman"/>
                <w:sz w:val="20"/>
                <w:szCs w:val="20"/>
              </w:rPr>
            </w:pPr>
          </w:p>
        </w:tc>
      </w:tr>
      <w:tr w:rsidR="005354DA" w:rsidRPr="008B0F3A" w14:paraId="72E60C8F" w14:textId="77777777" w:rsidTr="00042209">
        <w:trPr>
          <w:trHeight w:val="460"/>
        </w:trPr>
        <w:tc>
          <w:tcPr>
            <w:tcW w:w="4107" w:type="dxa"/>
            <w:gridSpan w:val="3"/>
          </w:tcPr>
          <w:p w14:paraId="69520619" w14:textId="09654E0D"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Беспокоитесь,</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не</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исходит</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ли</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от</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Вас</w:t>
            </w:r>
            <w:r w:rsidR="00BC44BD" w:rsidRPr="008B0F3A">
              <w:rPr>
                <w:rFonts w:ascii="Times New Roman" w:hAnsi="Times New Roman" w:cs="Times New Roman"/>
                <w:sz w:val="20"/>
                <w:szCs w:val="20"/>
              </w:rPr>
              <w:t xml:space="preserve"> </w:t>
            </w:r>
            <w:r w:rsidRPr="008B0F3A">
              <w:rPr>
                <w:rFonts w:ascii="Times New Roman" w:hAnsi="Times New Roman" w:cs="Times New Roman"/>
                <w:sz w:val="20"/>
                <w:szCs w:val="20"/>
              </w:rPr>
              <w:t>неприятный запах</w:t>
            </w:r>
          </w:p>
        </w:tc>
        <w:tc>
          <w:tcPr>
            <w:tcW w:w="1135" w:type="dxa"/>
            <w:gridSpan w:val="4"/>
          </w:tcPr>
          <w:p w14:paraId="0AC0E6D8" w14:textId="77777777" w:rsidR="005354DA" w:rsidRPr="008B0F3A" w:rsidRDefault="005354DA" w:rsidP="00BC44BD">
            <w:pPr>
              <w:contextualSpacing/>
              <w:rPr>
                <w:rFonts w:ascii="Times New Roman" w:hAnsi="Times New Roman" w:cs="Times New Roman"/>
                <w:sz w:val="20"/>
                <w:szCs w:val="20"/>
              </w:rPr>
            </w:pPr>
          </w:p>
        </w:tc>
        <w:tc>
          <w:tcPr>
            <w:tcW w:w="1275" w:type="dxa"/>
            <w:gridSpan w:val="6"/>
          </w:tcPr>
          <w:p w14:paraId="2564A651" w14:textId="77777777" w:rsidR="005354DA" w:rsidRPr="008B0F3A" w:rsidRDefault="005354DA" w:rsidP="00BC44BD">
            <w:pPr>
              <w:contextualSpacing/>
              <w:rPr>
                <w:rFonts w:ascii="Times New Roman" w:hAnsi="Times New Roman" w:cs="Times New Roman"/>
                <w:sz w:val="20"/>
                <w:szCs w:val="20"/>
              </w:rPr>
            </w:pPr>
          </w:p>
        </w:tc>
        <w:tc>
          <w:tcPr>
            <w:tcW w:w="1424" w:type="dxa"/>
            <w:gridSpan w:val="7"/>
          </w:tcPr>
          <w:p w14:paraId="214D2D98"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28DAF497" w14:textId="77777777" w:rsidR="005354DA" w:rsidRPr="008B0F3A" w:rsidRDefault="005354DA" w:rsidP="00BC44BD">
            <w:pPr>
              <w:contextualSpacing/>
              <w:rPr>
                <w:rFonts w:ascii="Times New Roman" w:hAnsi="Times New Roman" w:cs="Times New Roman"/>
                <w:sz w:val="20"/>
                <w:szCs w:val="20"/>
              </w:rPr>
            </w:pPr>
          </w:p>
        </w:tc>
      </w:tr>
      <w:tr w:rsidR="005354DA" w:rsidRPr="008B0F3A" w14:paraId="51655274" w14:textId="77777777" w:rsidTr="00042209">
        <w:trPr>
          <w:trHeight w:val="460"/>
        </w:trPr>
        <w:tc>
          <w:tcPr>
            <w:tcW w:w="4107" w:type="dxa"/>
            <w:gridSpan w:val="3"/>
          </w:tcPr>
          <w:p w14:paraId="7E7CC3A1" w14:textId="45666372"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Используете влагалищные кольца, пессарии</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и т.п.</w:t>
            </w:r>
          </w:p>
        </w:tc>
        <w:tc>
          <w:tcPr>
            <w:tcW w:w="1135" w:type="dxa"/>
            <w:gridSpan w:val="4"/>
          </w:tcPr>
          <w:p w14:paraId="1369F718" w14:textId="77777777" w:rsidR="005354DA" w:rsidRPr="008B0F3A" w:rsidRDefault="005354DA" w:rsidP="00BC44BD">
            <w:pPr>
              <w:contextualSpacing/>
              <w:rPr>
                <w:rFonts w:ascii="Times New Roman" w:hAnsi="Times New Roman" w:cs="Times New Roman"/>
                <w:sz w:val="20"/>
                <w:szCs w:val="20"/>
              </w:rPr>
            </w:pPr>
          </w:p>
        </w:tc>
        <w:tc>
          <w:tcPr>
            <w:tcW w:w="1275" w:type="dxa"/>
            <w:gridSpan w:val="6"/>
          </w:tcPr>
          <w:p w14:paraId="63391415" w14:textId="77777777" w:rsidR="005354DA" w:rsidRPr="008B0F3A" w:rsidRDefault="005354DA" w:rsidP="00BC44BD">
            <w:pPr>
              <w:contextualSpacing/>
              <w:rPr>
                <w:rFonts w:ascii="Times New Roman" w:hAnsi="Times New Roman" w:cs="Times New Roman"/>
                <w:sz w:val="20"/>
                <w:szCs w:val="20"/>
              </w:rPr>
            </w:pPr>
          </w:p>
        </w:tc>
        <w:tc>
          <w:tcPr>
            <w:tcW w:w="1424" w:type="dxa"/>
            <w:gridSpan w:val="7"/>
          </w:tcPr>
          <w:p w14:paraId="1FC44498"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47884253" w14:textId="77777777" w:rsidR="005354DA" w:rsidRPr="008B0F3A" w:rsidRDefault="005354DA" w:rsidP="00BC44BD">
            <w:pPr>
              <w:contextualSpacing/>
              <w:rPr>
                <w:rFonts w:ascii="Times New Roman" w:hAnsi="Times New Roman" w:cs="Times New Roman"/>
                <w:sz w:val="20"/>
                <w:szCs w:val="20"/>
              </w:rPr>
            </w:pPr>
          </w:p>
        </w:tc>
      </w:tr>
      <w:tr w:rsidR="005354DA" w:rsidRPr="008B0F3A" w14:paraId="6B8FE9DC" w14:textId="77777777" w:rsidTr="00042209">
        <w:trPr>
          <w:trHeight w:val="265"/>
        </w:trPr>
        <w:tc>
          <w:tcPr>
            <w:tcW w:w="4107" w:type="dxa"/>
            <w:gridSpan w:val="3"/>
          </w:tcPr>
          <w:p w14:paraId="3718FFFC"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Вправляете стенки влагалища вручную</w:t>
            </w:r>
          </w:p>
        </w:tc>
        <w:tc>
          <w:tcPr>
            <w:tcW w:w="1135" w:type="dxa"/>
            <w:gridSpan w:val="4"/>
          </w:tcPr>
          <w:p w14:paraId="55214A33" w14:textId="77777777" w:rsidR="005354DA" w:rsidRPr="008B0F3A" w:rsidRDefault="005354DA" w:rsidP="00BC44BD">
            <w:pPr>
              <w:contextualSpacing/>
              <w:rPr>
                <w:rFonts w:ascii="Times New Roman" w:hAnsi="Times New Roman" w:cs="Times New Roman"/>
                <w:sz w:val="20"/>
                <w:szCs w:val="20"/>
              </w:rPr>
            </w:pPr>
          </w:p>
        </w:tc>
        <w:tc>
          <w:tcPr>
            <w:tcW w:w="1275" w:type="dxa"/>
            <w:gridSpan w:val="6"/>
          </w:tcPr>
          <w:p w14:paraId="792876B1" w14:textId="77777777" w:rsidR="005354DA" w:rsidRPr="008B0F3A" w:rsidRDefault="005354DA" w:rsidP="00BC44BD">
            <w:pPr>
              <w:contextualSpacing/>
              <w:rPr>
                <w:rFonts w:ascii="Times New Roman" w:hAnsi="Times New Roman" w:cs="Times New Roman"/>
                <w:sz w:val="20"/>
                <w:szCs w:val="20"/>
              </w:rPr>
            </w:pPr>
          </w:p>
        </w:tc>
        <w:tc>
          <w:tcPr>
            <w:tcW w:w="1424" w:type="dxa"/>
            <w:gridSpan w:val="7"/>
          </w:tcPr>
          <w:p w14:paraId="205E6149"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5FC6E018" w14:textId="77777777" w:rsidR="005354DA" w:rsidRPr="008B0F3A" w:rsidRDefault="005354DA" w:rsidP="00BC44BD">
            <w:pPr>
              <w:contextualSpacing/>
              <w:rPr>
                <w:rFonts w:ascii="Times New Roman" w:hAnsi="Times New Roman" w:cs="Times New Roman"/>
                <w:sz w:val="20"/>
                <w:szCs w:val="20"/>
              </w:rPr>
            </w:pPr>
          </w:p>
        </w:tc>
      </w:tr>
      <w:tr w:rsidR="005354DA" w:rsidRPr="008B0F3A" w14:paraId="4B82CC18" w14:textId="77777777" w:rsidTr="00042209">
        <w:trPr>
          <w:trHeight w:val="690"/>
        </w:trPr>
        <w:tc>
          <w:tcPr>
            <w:tcW w:w="9357" w:type="dxa"/>
            <w:gridSpan w:val="22"/>
            <w:shd w:val="clear" w:color="auto" w:fill="C5DFB3"/>
          </w:tcPr>
          <w:p w14:paraId="0E115F54"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Следующие вопросы касаются физических нагрузок, с которыми Вы, возможно, сталкиваетесь в течение своего обычного дня. Ограничивает ли Вас состояние Вашего здоровья в настоящее время в выполнении перечисленных ниже физических нагрузок? Если да, то в какой степени?</w:t>
            </w:r>
          </w:p>
        </w:tc>
      </w:tr>
      <w:tr w:rsidR="005354DA" w:rsidRPr="008B0F3A" w14:paraId="30206B0A" w14:textId="77777777" w:rsidTr="00042209">
        <w:trPr>
          <w:trHeight w:val="460"/>
        </w:trPr>
        <w:tc>
          <w:tcPr>
            <w:tcW w:w="4533" w:type="dxa"/>
            <w:gridSpan w:val="4"/>
            <w:shd w:val="clear" w:color="auto" w:fill="A8D08D"/>
          </w:tcPr>
          <w:p w14:paraId="73DC7F7F"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Вопросы:</w:t>
            </w:r>
          </w:p>
        </w:tc>
        <w:tc>
          <w:tcPr>
            <w:tcW w:w="1701" w:type="dxa"/>
            <w:gridSpan w:val="8"/>
            <w:shd w:val="clear" w:color="auto" w:fill="A8D08D"/>
          </w:tcPr>
          <w:p w14:paraId="6D140F9D"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Да, значительно ограничивает1</w:t>
            </w:r>
          </w:p>
        </w:tc>
        <w:tc>
          <w:tcPr>
            <w:tcW w:w="1560" w:type="dxa"/>
            <w:gridSpan w:val="7"/>
            <w:shd w:val="clear" w:color="auto" w:fill="A8D08D"/>
          </w:tcPr>
          <w:p w14:paraId="35A7EA34"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Да, немного ограничивает2</w:t>
            </w:r>
          </w:p>
        </w:tc>
        <w:tc>
          <w:tcPr>
            <w:tcW w:w="1563" w:type="dxa"/>
            <w:gridSpan w:val="3"/>
            <w:shd w:val="clear" w:color="auto" w:fill="A8D08D"/>
          </w:tcPr>
          <w:p w14:paraId="05D0A396"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Нет, совсем не ограничивает3</w:t>
            </w:r>
          </w:p>
        </w:tc>
      </w:tr>
      <w:tr w:rsidR="005354DA" w:rsidRPr="008B0F3A" w14:paraId="366ABA05" w14:textId="77777777" w:rsidTr="00042209">
        <w:trPr>
          <w:trHeight w:val="690"/>
        </w:trPr>
        <w:tc>
          <w:tcPr>
            <w:tcW w:w="4533" w:type="dxa"/>
            <w:gridSpan w:val="4"/>
          </w:tcPr>
          <w:p w14:paraId="66B7254A"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Тяжелые физические нагрузки, такие как бег, поднятие тяжестей, занятие силовыми видами спорта</w:t>
            </w:r>
          </w:p>
        </w:tc>
        <w:tc>
          <w:tcPr>
            <w:tcW w:w="1701" w:type="dxa"/>
            <w:gridSpan w:val="8"/>
          </w:tcPr>
          <w:p w14:paraId="1B1E6CBD"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793E54DD"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674AAA0E" w14:textId="77777777" w:rsidR="005354DA" w:rsidRPr="008B0F3A" w:rsidRDefault="005354DA" w:rsidP="00BC44BD">
            <w:pPr>
              <w:contextualSpacing/>
              <w:rPr>
                <w:rFonts w:ascii="Times New Roman" w:hAnsi="Times New Roman" w:cs="Times New Roman"/>
                <w:sz w:val="20"/>
                <w:szCs w:val="20"/>
              </w:rPr>
            </w:pPr>
          </w:p>
        </w:tc>
      </w:tr>
      <w:tr w:rsidR="005354DA" w:rsidRPr="008B0F3A" w14:paraId="3BE34DE5" w14:textId="77777777" w:rsidTr="00042209">
        <w:trPr>
          <w:trHeight w:val="690"/>
        </w:trPr>
        <w:tc>
          <w:tcPr>
            <w:tcW w:w="4533" w:type="dxa"/>
            <w:gridSpan w:val="4"/>
          </w:tcPr>
          <w:p w14:paraId="3FB6B485" w14:textId="3C589B2A"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Умеренные физические нагрузки, такие как</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передвинуть стол, поработать с пылесосом,</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собирать грибы или ягоды.</w:t>
            </w:r>
          </w:p>
        </w:tc>
        <w:tc>
          <w:tcPr>
            <w:tcW w:w="1701" w:type="dxa"/>
            <w:gridSpan w:val="8"/>
          </w:tcPr>
          <w:p w14:paraId="5F383A04"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0B169448"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7C43460D" w14:textId="77777777" w:rsidR="005354DA" w:rsidRPr="008B0F3A" w:rsidRDefault="005354DA" w:rsidP="00BC44BD">
            <w:pPr>
              <w:contextualSpacing/>
              <w:rPr>
                <w:rFonts w:ascii="Times New Roman" w:hAnsi="Times New Roman" w:cs="Times New Roman"/>
                <w:sz w:val="20"/>
                <w:szCs w:val="20"/>
              </w:rPr>
            </w:pPr>
          </w:p>
        </w:tc>
      </w:tr>
      <w:tr w:rsidR="005354DA" w:rsidRPr="008B0F3A" w14:paraId="094B318D" w14:textId="77777777" w:rsidTr="00042209">
        <w:trPr>
          <w:trHeight w:val="265"/>
        </w:trPr>
        <w:tc>
          <w:tcPr>
            <w:tcW w:w="4533" w:type="dxa"/>
            <w:gridSpan w:val="4"/>
          </w:tcPr>
          <w:p w14:paraId="1A3016B2"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Поднять или нести сумку с продуктами.</w:t>
            </w:r>
          </w:p>
        </w:tc>
        <w:tc>
          <w:tcPr>
            <w:tcW w:w="1701" w:type="dxa"/>
            <w:gridSpan w:val="8"/>
          </w:tcPr>
          <w:p w14:paraId="41E36F99"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4D3D1E9E"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3CCC6BAA" w14:textId="77777777" w:rsidR="005354DA" w:rsidRPr="008B0F3A" w:rsidRDefault="005354DA" w:rsidP="00BC44BD">
            <w:pPr>
              <w:contextualSpacing/>
              <w:rPr>
                <w:rFonts w:ascii="Times New Roman" w:hAnsi="Times New Roman" w:cs="Times New Roman"/>
                <w:sz w:val="20"/>
                <w:szCs w:val="20"/>
              </w:rPr>
            </w:pPr>
          </w:p>
        </w:tc>
      </w:tr>
      <w:tr w:rsidR="005354DA" w:rsidRPr="008B0F3A" w14:paraId="78888008" w14:textId="77777777" w:rsidTr="00042209">
        <w:trPr>
          <w:trHeight w:val="460"/>
        </w:trPr>
        <w:tc>
          <w:tcPr>
            <w:tcW w:w="4533" w:type="dxa"/>
            <w:gridSpan w:val="4"/>
          </w:tcPr>
          <w:p w14:paraId="24B8AB11" w14:textId="3A35ECBD"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Подняться пешком по лестнице на несколько</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пролетов.</w:t>
            </w:r>
          </w:p>
        </w:tc>
        <w:tc>
          <w:tcPr>
            <w:tcW w:w="1701" w:type="dxa"/>
            <w:gridSpan w:val="8"/>
          </w:tcPr>
          <w:p w14:paraId="5B877188"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761B5DBF"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12E86572" w14:textId="77777777" w:rsidR="005354DA" w:rsidRPr="008B0F3A" w:rsidRDefault="005354DA" w:rsidP="00BC44BD">
            <w:pPr>
              <w:contextualSpacing/>
              <w:rPr>
                <w:rFonts w:ascii="Times New Roman" w:hAnsi="Times New Roman" w:cs="Times New Roman"/>
                <w:sz w:val="20"/>
                <w:szCs w:val="20"/>
              </w:rPr>
            </w:pPr>
          </w:p>
        </w:tc>
      </w:tr>
      <w:tr w:rsidR="005354DA" w:rsidRPr="008B0F3A" w14:paraId="1AF76B28" w14:textId="77777777" w:rsidTr="00042209">
        <w:trPr>
          <w:trHeight w:val="265"/>
        </w:trPr>
        <w:tc>
          <w:tcPr>
            <w:tcW w:w="4533" w:type="dxa"/>
            <w:gridSpan w:val="4"/>
          </w:tcPr>
          <w:p w14:paraId="27A4A6E6"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Подняться пешком по лестнице на один пролет.</w:t>
            </w:r>
          </w:p>
        </w:tc>
        <w:tc>
          <w:tcPr>
            <w:tcW w:w="1701" w:type="dxa"/>
            <w:gridSpan w:val="8"/>
          </w:tcPr>
          <w:p w14:paraId="72A37FEC"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056F6DAF"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1ECF8A40" w14:textId="77777777" w:rsidR="005354DA" w:rsidRPr="008B0F3A" w:rsidRDefault="005354DA" w:rsidP="00BC44BD">
            <w:pPr>
              <w:contextualSpacing/>
              <w:rPr>
                <w:rFonts w:ascii="Times New Roman" w:hAnsi="Times New Roman" w:cs="Times New Roman"/>
                <w:sz w:val="20"/>
                <w:szCs w:val="20"/>
              </w:rPr>
            </w:pPr>
          </w:p>
        </w:tc>
      </w:tr>
      <w:tr w:rsidR="005354DA" w:rsidRPr="008B0F3A" w14:paraId="384CB82A" w14:textId="77777777" w:rsidTr="00042209">
        <w:trPr>
          <w:trHeight w:val="460"/>
        </w:trPr>
        <w:tc>
          <w:tcPr>
            <w:tcW w:w="4533" w:type="dxa"/>
            <w:gridSpan w:val="4"/>
          </w:tcPr>
          <w:p w14:paraId="20D68FF6" w14:textId="295274A9"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Наклониться, встать на колени, присесть на</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корточки.</w:t>
            </w:r>
          </w:p>
        </w:tc>
        <w:tc>
          <w:tcPr>
            <w:tcW w:w="1701" w:type="dxa"/>
            <w:gridSpan w:val="8"/>
          </w:tcPr>
          <w:p w14:paraId="625D8D35"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39FF16FA"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0A213DCE" w14:textId="77777777" w:rsidR="005354DA" w:rsidRPr="008B0F3A" w:rsidRDefault="005354DA" w:rsidP="00BC44BD">
            <w:pPr>
              <w:contextualSpacing/>
              <w:rPr>
                <w:rFonts w:ascii="Times New Roman" w:hAnsi="Times New Roman" w:cs="Times New Roman"/>
                <w:sz w:val="20"/>
                <w:szCs w:val="20"/>
              </w:rPr>
            </w:pPr>
          </w:p>
        </w:tc>
      </w:tr>
      <w:tr w:rsidR="005354DA" w:rsidRPr="008B0F3A" w14:paraId="03D38E0B" w14:textId="77777777" w:rsidTr="00042209">
        <w:trPr>
          <w:trHeight w:val="265"/>
        </w:trPr>
        <w:tc>
          <w:tcPr>
            <w:tcW w:w="4533" w:type="dxa"/>
            <w:gridSpan w:val="4"/>
          </w:tcPr>
          <w:p w14:paraId="7242032A"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Пройти расстояние более одного километра.</w:t>
            </w:r>
          </w:p>
        </w:tc>
        <w:tc>
          <w:tcPr>
            <w:tcW w:w="1701" w:type="dxa"/>
            <w:gridSpan w:val="8"/>
          </w:tcPr>
          <w:p w14:paraId="69804F47"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7A6E3BB8"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71F5F561" w14:textId="77777777" w:rsidR="005354DA" w:rsidRPr="008B0F3A" w:rsidRDefault="005354DA" w:rsidP="00BC44BD">
            <w:pPr>
              <w:contextualSpacing/>
              <w:rPr>
                <w:rFonts w:ascii="Times New Roman" w:hAnsi="Times New Roman" w:cs="Times New Roman"/>
                <w:sz w:val="20"/>
                <w:szCs w:val="20"/>
              </w:rPr>
            </w:pPr>
          </w:p>
        </w:tc>
      </w:tr>
      <w:tr w:rsidR="005354DA" w:rsidRPr="008B0F3A" w14:paraId="25797E7F" w14:textId="77777777" w:rsidTr="00042209">
        <w:trPr>
          <w:trHeight w:val="264"/>
        </w:trPr>
        <w:tc>
          <w:tcPr>
            <w:tcW w:w="4533" w:type="dxa"/>
            <w:gridSpan w:val="4"/>
          </w:tcPr>
          <w:p w14:paraId="65FCDC97"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Пройти расстояние в несколько кварталов.</w:t>
            </w:r>
          </w:p>
        </w:tc>
        <w:tc>
          <w:tcPr>
            <w:tcW w:w="1701" w:type="dxa"/>
            <w:gridSpan w:val="8"/>
          </w:tcPr>
          <w:p w14:paraId="30A76738"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212FAB6F"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3CD07DDE" w14:textId="77777777" w:rsidR="005354DA" w:rsidRPr="008B0F3A" w:rsidRDefault="005354DA" w:rsidP="00BC44BD">
            <w:pPr>
              <w:contextualSpacing/>
              <w:rPr>
                <w:rFonts w:ascii="Times New Roman" w:hAnsi="Times New Roman" w:cs="Times New Roman"/>
                <w:sz w:val="20"/>
                <w:szCs w:val="20"/>
              </w:rPr>
            </w:pPr>
          </w:p>
        </w:tc>
      </w:tr>
      <w:tr w:rsidR="005354DA" w:rsidRPr="008B0F3A" w14:paraId="3264D308" w14:textId="77777777" w:rsidTr="00042209">
        <w:trPr>
          <w:trHeight w:val="265"/>
        </w:trPr>
        <w:tc>
          <w:tcPr>
            <w:tcW w:w="4533" w:type="dxa"/>
            <w:gridSpan w:val="4"/>
          </w:tcPr>
          <w:p w14:paraId="40F6A79A"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Пройти расстояние в один квартал.</w:t>
            </w:r>
          </w:p>
        </w:tc>
        <w:tc>
          <w:tcPr>
            <w:tcW w:w="1701" w:type="dxa"/>
            <w:gridSpan w:val="8"/>
          </w:tcPr>
          <w:p w14:paraId="51889423"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7FA7F0B5"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68CA4278" w14:textId="77777777" w:rsidR="005354DA" w:rsidRPr="008B0F3A" w:rsidRDefault="005354DA" w:rsidP="00BC44BD">
            <w:pPr>
              <w:contextualSpacing/>
              <w:rPr>
                <w:rFonts w:ascii="Times New Roman" w:hAnsi="Times New Roman" w:cs="Times New Roman"/>
                <w:sz w:val="20"/>
                <w:szCs w:val="20"/>
              </w:rPr>
            </w:pPr>
          </w:p>
        </w:tc>
      </w:tr>
      <w:tr w:rsidR="005354DA" w:rsidRPr="008B0F3A" w14:paraId="4CA40E46" w14:textId="77777777" w:rsidTr="00042209">
        <w:trPr>
          <w:trHeight w:val="265"/>
        </w:trPr>
        <w:tc>
          <w:tcPr>
            <w:tcW w:w="4533" w:type="dxa"/>
            <w:gridSpan w:val="4"/>
          </w:tcPr>
          <w:p w14:paraId="6100A0C9"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Самостоятельно вымыться, одеться.</w:t>
            </w:r>
          </w:p>
        </w:tc>
        <w:tc>
          <w:tcPr>
            <w:tcW w:w="1701" w:type="dxa"/>
            <w:gridSpan w:val="8"/>
          </w:tcPr>
          <w:p w14:paraId="702538C6" w14:textId="77777777" w:rsidR="005354DA" w:rsidRPr="008B0F3A" w:rsidRDefault="005354DA" w:rsidP="00BC44BD">
            <w:pPr>
              <w:contextualSpacing/>
              <w:rPr>
                <w:rFonts w:ascii="Times New Roman" w:hAnsi="Times New Roman" w:cs="Times New Roman"/>
                <w:sz w:val="20"/>
                <w:szCs w:val="20"/>
              </w:rPr>
            </w:pPr>
          </w:p>
        </w:tc>
        <w:tc>
          <w:tcPr>
            <w:tcW w:w="1560" w:type="dxa"/>
            <w:gridSpan w:val="7"/>
          </w:tcPr>
          <w:p w14:paraId="5F000A80" w14:textId="77777777" w:rsidR="005354DA" w:rsidRPr="008B0F3A" w:rsidRDefault="005354DA" w:rsidP="00BC44BD">
            <w:pPr>
              <w:contextualSpacing/>
              <w:rPr>
                <w:rFonts w:ascii="Times New Roman" w:hAnsi="Times New Roman" w:cs="Times New Roman"/>
                <w:sz w:val="20"/>
                <w:szCs w:val="20"/>
              </w:rPr>
            </w:pPr>
          </w:p>
        </w:tc>
        <w:tc>
          <w:tcPr>
            <w:tcW w:w="1563" w:type="dxa"/>
            <w:gridSpan w:val="3"/>
          </w:tcPr>
          <w:p w14:paraId="1F9FB308" w14:textId="77777777" w:rsidR="005354DA" w:rsidRPr="008B0F3A" w:rsidRDefault="005354DA" w:rsidP="00BC44BD">
            <w:pPr>
              <w:contextualSpacing/>
              <w:rPr>
                <w:rFonts w:ascii="Times New Roman" w:hAnsi="Times New Roman" w:cs="Times New Roman"/>
                <w:sz w:val="20"/>
                <w:szCs w:val="20"/>
              </w:rPr>
            </w:pPr>
          </w:p>
        </w:tc>
      </w:tr>
      <w:tr w:rsidR="005354DA" w:rsidRPr="008B0F3A" w14:paraId="156B6CA9" w14:textId="77777777" w:rsidTr="00042209">
        <w:trPr>
          <w:trHeight w:val="460"/>
        </w:trPr>
        <w:tc>
          <w:tcPr>
            <w:tcW w:w="9357" w:type="dxa"/>
            <w:gridSpan w:val="22"/>
            <w:shd w:val="clear" w:color="auto" w:fill="C5DFB3"/>
          </w:tcPr>
          <w:p w14:paraId="11BCDCB3" w14:textId="6B6C51C4" w:rsidR="005354DA" w:rsidRPr="008B0F3A" w:rsidRDefault="005354DA" w:rsidP="00D131A9">
            <w:pPr>
              <w:contextualSpacing/>
              <w:rPr>
                <w:rFonts w:ascii="Times New Roman" w:hAnsi="Times New Roman" w:cs="Times New Roman"/>
                <w:sz w:val="20"/>
                <w:szCs w:val="20"/>
              </w:rPr>
            </w:pPr>
            <w:r w:rsidRPr="008B0F3A">
              <w:rPr>
                <w:rFonts w:ascii="Times New Roman" w:hAnsi="Times New Roman" w:cs="Times New Roman"/>
                <w:sz w:val="20"/>
                <w:szCs w:val="20"/>
              </w:rPr>
              <w:t>Насколько ВЕРНЫМ или НЕВЕРНЫМ представляются по отношению к Вам каждое из нижеперечисленных утверждений?</w:t>
            </w:r>
          </w:p>
        </w:tc>
      </w:tr>
      <w:tr w:rsidR="005354DA" w:rsidRPr="008B0F3A" w14:paraId="4ECFB0FC" w14:textId="77777777" w:rsidTr="00042209">
        <w:trPr>
          <w:trHeight w:val="460"/>
        </w:trPr>
        <w:tc>
          <w:tcPr>
            <w:tcW w:w="3397" w:type="dxa"/>
            <w:shd w:val="clear" w:color="auto" w:fill="A8D08D"/>
          </w:tcPr>
          <w:p w14:paraId="55345A9F" w14:textId="77777777" w:rsidR="005354DA" w:rsidRPr="008B0F3A" w:rsidRDefault="005354DA" w:rsidP="00BC44BD">
            <w:pPr>
              <w:contextualSpacing/>
              <w:rPr>
                <w:rFonts w:ascii="Times New Roman" w:hAnsi="Times New Roman" w:cs="Times New Roman"/>
                <w:sz w:val="20"/>
                <w:szCs w:val="20"/>
              </w:rPr>
            </w:pPr>
          </w:p>
        </w:tc>
        <w:tc>
          <w:tcPr>
            <w:tcW w:w="1136" w:type="dxa"/>
            <w:gridSpan w:val="3"/>
            <w:shd w:val="clear" w:color="auto" w:fill="A8D08D"/>
          </w:tcPr>
          <w:p w14:paraId="54856DB0" w14:textId="4FC24BC3"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Определен</w:t>
            </w:r>
            <w:r w:rsidR="00A84849" w:rsidRPr="008B0F3A">
              <w:rPr>
                <w:rFonts w:ascii="Times New Roman" w:hAnsi="Times New Roman" w:cs="Times New Roman"/>
                <w:sz w:val="20"/>
                <w:szCs w:val="20"/>
              </w:rPr>
              <w:t>н</w:t>
            </w:r>
            <w:r w:rsidRPr="008B0F3A">
              <w:rPr>
                <w:rFonts w:ascii="Times New Roman" w:hAnsi="Times New Roman" w:cs="Times New Roman"/>
                <w:sz w:val="20"/>
                <w:szCs w:val="20"/>
              </w:rPr>
              <w:t>о верно5</w:t>
            </w:r>
          </w:p>
        </w:tc>
        <w:tc>
          <w:tcPr>
            <w:tcW w:w="1276" w:type="dxa"/>
            <w:gridSpan w:val="6"/>
            <w:shd w:val="clear" w:color="auto" w:fill="A8D08D"/>
          </w:tcPr>
          <w:p w14:paraId="1DCDD04E"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 основном верно4</w:t>
            </w:r>
          </w:p>
        </w:tc>
        <w:tc>
          <w:tcPr>
            <w:tcW w:w="856" w:type="dxa"/>
            <w:gridSpan w:val="5"/>
            <w:shd w:val="clear" w:color="auto" w:fill="A8D08D"/>
          </w:tcPr>
          <w:p w14:paraId="7BBD123B"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Не знаю3</w:t>
            </w:r>
          </w:p>
        </w:tc>
        <w:tc>
          <w:tcPr>
            <w:tcW w:w="1276" w:type="dxa"/>
            <w:gridSpan w:val="5"/>
            <w:shd w:val="clear" w:color="auto" w:fill="A8D08D"/>
          </w:tcPr>
          <w:p w14:paraId="1F714FBB"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В основном неверно2</w:t>
            </w:r>
          </w:p>
        </w:tc>
        <w:tc>
          <w:tcPr>
            <w:tcW w:w="1416" w:type="dxa"/>
            <w:gridSpan w:val="2"/>
            <w:shd w:val="clear" w:color="auto" w:fill="A8D08D"/>
          </w:tcPr>
          <w:p w14:paraId="590C7ACB" w14:textId="7FAD0058"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Определенно</w:t>
            </w:r>
            <w:r w:rsidR="00A84849" w:rsidRPr="008B0F3A">
              <w:rPr>
                <w:rFonts w:ascii="Times New Roman" w:hAnsi="Times New Roman" w:cs="Times New Roman"/>
                <w:sz w:val="20"/>
                <w:szCs w:val="20"/>
              </w:rPr>
              <w:t xml:space="preserve"> </w:t>
            </w:r>
            <w:r w:rsidRPr="008B0F3A">
              <w:rPr>
                <w:rFonts w:ascii="Times New Roman" w:hAnsi="Times New Roman" w:cs="Times New Roman"/>
                <w:sz w:val="20"/>
                <w:szCs w:val="20"/>
              </w:rPr>
              <w:t>неверно1</w:t>
            </w:r>
          </w:p>
        </w:tc>
      </w:tr>
      <w:tr w:rsidR="005354DA" w:rsidRPr="008B0F3A" w14:paraId="1780E3A5" w14:textId="77777777" w:rsidTr="00042209">
        <w:trPr>
          <w:trHeight w:val="460"/>
        </w:trPr>
        <w:tc>
          <w:tcPr>
            <w:tcW w:w="3397" w:type="dxa"/>
          </w:tcPr>
          <w:p w14:paraId="10C59B53"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Мне кажется, что я более склонен к болезням, чем другие</w:t>
            </w:r>
          </w:p>
        </w:tc>
        <w:tc>
          <w:tcPr>
            <w:tcW w:w="1136" w:type="dxa"/>
            <w:gridSpan w:val="3"/>
          </w:tcPr>
          <w:p w14:paraId="07E48896" w14:textId="77777777" w:rsidR="005354DA" w:rsidRPr="008B0F3A" w:rsidRDefault="005354DA" w:rsidP="00BC44BD">
            <w:pPr>
              <w:contextualSpacing/>
              <w:rPr>
                <w:rFonts w:ascii="Times New Roman" w:hAnsi="Times New Roman" w:cs="Times New Roman"/>
                <w:sz w:val="20"/>
                <w:szCs w:val="20"/>
              </w:rPr>
            </w:pPr>
          </w:p>
        </w:tc>
        <w:tc>
          <w:tcPr>
            <w:tcW w:w="1276" w:type="dxa"/>
            <w:gridSpan w:val="6"/>
          </w:tcPr>
          <w:p w14:paraId="65589644" w14:textId="77777777" w:rsidR="005354DA" w:rsidRPr="008B0F3A" w:rsidRDefault="005354DA" w:rsidP="00BC44BD">
            <w:pPr>
              <w:contextualSpacing/>
              <w:rPr>
                <w:rFonts w:ascii="Times New Roman" w:hAnsi="Times New Roman" w:cs="Times New Roman"/>
                <w:sz w:val="20"/>
                <w:szCs w:val="20"/>
              </w:rPr>
            </w:pPr>
          </w:p>
        </w:tc>
        <w:tc>
          <w:tcPr>
            <w:tcW w:w="856" w:type="dxa"/>
            <w:gridSpan w:val="5"/>
          </w:tcPr>
          <w:p w14:paraId="12899C40" w14:textId="77777777" w:rsidR="005354DA" w:rsidRPr="008B0F3A" w:rsidRDefault="005354DA" w:rsidP="00BC44BD">
            <w:pPr>
              <w:contextualSpacing/>
              <w:rPr>
                <w:rFonts w:ascii="Times New Roman" w:hAnsi="Times New Roman" w:cs="Times New Roman"/>
                <w:sz w:val="20"/>
                <w:szCs w:val="20"/>
              </w:rPr>
            </w:pPr>
          </w:p>
        </w:tc>
        <w:tc>
          <w:tcPr>
            <w:tcW w:w="1276" w:type="dxa"/>
            <w:gridSpan w:val="5"/>
          </w:tcPr>
          <w:p w14:paraId="443C0C28"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4EAB2A41" w14:textId="77777777" w:rsidR="005354DA" w:rsidRPr="008B0F3A" w:rsidRDefault="005354DA" w:rsidP="00BC44BD">
            <w:pPr>
              <w:contextualSpacing/>
              <w:rPr>
                <w:rFonts w:ascii="Times New Roman" w:hAnsi="Times New Roman" w:cs="Times New Roman"/>
                <w:sz w:val="20"/>
                <w:szCs w:val="20"/>
              </w:rPr>
            </w:pPr>
          </w:p>
        </w:tc>
      </w:tr>
      <w:tr w:rsidR="005354DA" w:rsidRPr="008B0F3A" w14:paraId="2108D6AF" w14:textId="77777777" w:rsidTr="00042209">
        <w:trPr>
          <w:trHeight w:val="460"/>
        </w:trPr>
        <w:tc>
          <w:tcPr>
            <w:tcW w:w="3397" w:type="dxa"/>
          </w:tcPr>
          <w:p w14:paraId="46A9F739"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Мое здоровье не хуже, чем у большинства моих знакомых</w:t>
            </w:r>
          </w:p>
        </w:tc>
        <w:tc>
          <w:tcPr>
            <w:tcW w:w="1136" w:type="dxa"/>
            <w:gridSpan w:val="3"/>
          </w:tcPr>
          <w:p w14:paraId="017E2E16" w14:textId="77777777" w:rsidR="005354DA" w:rsidRPr="008B0F3A" w:rsidRDefault="005354DA" w:rsidP="00BC44BD">
            <w:pPr>
              <w:contextualSpacing/>
              <w:rPr>
                <w:rFonts w:ascii="Times New Roman" w:hAnsi="Times New Roman" w:cs="Times New Roman"/>
                <w:sz w:val="20"/>
                <w:szCs w:val="20"/>
              </w:rPr>
            </w:pPr>
          </w:p>
        </w:tc>
        <w:tc>
          <w:tcPr>
            <w:tcW w:w="1276" w:type="dxa"/>
            <w:gridSpan w:val="6"/>
          </w:tcPr>
          <w:p w14:paraId="60BAB671" w14:textId="77777777" w:rsidR="005354DA" w:rsidRPr="008B0F3A" w:rsidRDefault="005354DA" w:rsidP="00BC44BD">
            <w:pPr>
              <w:contextualSpacing/>
              <w:rPr>
                <w:rFonts w:ascii="Times New Roman" w:hAnsi="Times New Roman" w:cs="Times New Roman"/>
                <w:sz w:val="20"/>
                <w:szCs w:val="20"/>
              </w:rPr>
            </w:pPr>
          </w:p>
        </w:tc>
        <w:tc>
          <w:tcPr>
            <w:tcW w:w="856" w:type="dxa"/>
            <w:gridSpan w:val="5"/>
          </w:tcPr>
          <w:p w14:paraId="75F5EC95" w14:textId="77777777" w:rsidR="005354DA" w:rsidRPr="008B0F3A" w:rsidRDefault="005354DA" w:rsidP="00BC44BD">
            <w:pPr>
              <w:contextualSpacing/>
              <w:rPr>
                <w:rFonts w:ascii="Times New Roman" w:hAnsi="Times New Roman" w:cs="Times New Roman"/>
                <w:sz w:val="20"/>
                <w:szCs w:val="20"/>
              </w:rPr>
            </w:pPr>
          </w:p>
        </w:tc>
        <w:tc>
          <w:tcPr>
            <w:tcW w:w="1276" w:type="dxa"/>
            <w:gridSpan w:val="5"/>
          </w:tcPr>
          <w:p w14:paraId="76820C22"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761865DD" w14:textId="77777777" w:rsidR="005354DA" w:rsidRPr="008B0F3A" w:rsidRDefault="005354DA" w:rsidP="00BC44BD">
            <w:pPr>
              <w:contextualSpacing/>
              <w:rPr>
                <w:rFonts w:ascii="Times New Roman" w:hAnsi="Times New Roman" w:cs="Times New Roman"/>
                <w:sz w:val="20"/>
                <w:szCs w:val="20"/>
              </w:rPr>
            </w:pPr>
          </w:p>
        </w:tc>
      </w:tr>
      <w:tr w:rsidR="005354DA" w:rsidRPr="008B0F3A" w14:paraId="39680D2C" w14:textId="77777777" w:rsidTr="00042209">
        <w:trPr>
          <w:trHeight w:val="459"/>
        </w:trPr>
        <w:tc>
          <w:tcPr>
            <w:tcW w:w="3397" w:type="dxa"/>
          </w:tcPr>
          <w:p w14:paraId="6B20B3BD" w14:textId="14174B93"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Я</w:t>
            </w:r>
            <w:r w:rsidR="00D131A9" w:rsidRPr="008B0F3A">
              <w:rPr>
                <w:rFonts w:ascii="Times New Roman" w:hAnsi="Times New Roman" w:cs="Times New Roman"/>
                <w:sz w:val="20"/>
                <w:szCs w:val="20"/>
              </w:rPr>
              <w:t xml:space="preserve"> </w:t>
            </w:r>
            <w:r w:rsidRPr="008B0F3A">
              <w:rPr>
                <w:rFonts w:ascii="Times New Roman" w:hAnsi="Times New Roman" w:cs="Times New Roman"/>
                <w:sz w:val="20"/>
                <w:szCs w:val="20"/>
              </w:rPr>
              <w:t>ожидаю,</w:t>
            </w:r>
            <w:r w:rsidR="00D131A9" w:rsidRPr="008B0F3A">
              <w:rPr>
                <w:rFonts w:ascii="Times New Roman" w:hAnsi="Times New Roman" w:cs="Times New Roman"/>
                <w:sz w:val="20"/>
                <w:szCs w:val="20"/>
              </w:rPr>
              <w:t xml:space="preserve"> </w:t>
            </w:r>
            <w:r w:rsidRPr="008B0F3A">
              <w:rPr>
                <w:rFonts w:ascii="Times New Roman" w:hAnsi="Times New Roman" w:cs="Times New Roman"/>
                <w:sz w:val="20"/>
                <w:szCs w:val="20"/>
              </w:rPr>
              <w:t>что</w:t>
            </w:r>
            <w:r w:rsidR="00D131A9" w:rsidRPr="008B0F3A">
              <w:rPr>
                <w:rFonts w:ascii="Times New Roman" w:hAnsi="Times New Roman" w:cs="Times New Roman"/>
                <w:sz w:val="20"/>
                <w:szCs w:val="20"/>
              </w:rPr>
              <w:t xml:space="preserve"> </w:t>
            </w:r>
            <w:r w:rsidRPr="008B0F3A">
              <w:rPr>
                <w:rFonts w:ascii="Times New Roman" w:hAnsi="Times New Roman" w:cs="Times New Roman"/>
                <w:sz w:val="20"/>
                <w:szCs w:val="20"/>
              </w:rPr>
              <w:t>мое</w:t>
            </w:r>
            <w:r w:rsidR="00D131A9" w:rsidRPr="008B0F3A">
              <w:rPr>
                <w:rFonts w:ascii="Times New Roman" w:hAnsi="Times New Roman" w:cs="Times New Roman"/>
                <w:sz w:val="20"/>
                <w:szCs w:val="20"/>
              </w:rPr>
              <w:t xml:space="preserve"> </w:t>
            </w:r>
            <w:r w:rsidRPr="008B0F3A">
              <w:rPr>
                <w:rFonts w:ascii="Times New Roman" w:hAnsi="Times New Roman" w:cs="Times New Roman"/>
                <w:sz w:val="20"/>
                <w:szCs w:val="20"/>
              </w:rPr>
              <w:t>здоровье ухудшится</w:t>
            </w:r>
          </w:p>
        </w:tc>
        <w:tc>
          <w:tcPr>
            <w:tcW w:w="1136" w:type="dxa"/>
            <w:gridSpan w:val="3"/>
          </w:tcPr>
          <w:p w14:paraId="609C5464" w14:textId="77777777" w:rsidR="005354DA" w:rsidRPr="008B0F3A" w:rsidRDefault="005354DA" w:rsidP="00BC44BD">
            <w:pPr>
              <w:contextualSpacing/>
              <w:rPr>
                <w:rFonts w:ascii="Times New Roman" w:hAnsi="Times New Roman" w:cs="Times New Roman"/>
                <w:sz w:val="20"/>
                <w:szCs w:val="20"/>
              </w:rPr>
            </w:pPr>
          </w:p>
        </w:tc>
        <w:tc>
          <w:tcPr>
            <w:tcW w:w="1276" w:type="dxa"/>
            <w:gridSpan w:val="6"/>
          </w:tcPr>
          <w:p w14:paraId="685E6E8C" w14:textId="77777777" w:rsidR="005354DA" w:rsidRPr="008B0F3A" w:rsidRDefault="005354DA" w:rsidP="00BC44BD">
            <w:pPr>
              <w:contextualSpacing/>
              <w:rPr>
                <w:rFonts w:ascii="Times New Roman" w:hAnsi="Times New Roman" w:cs="Times New Roman"/>
                <w:sz w:val="20"/>
                <w:szCs w:val="20"/>
              </w:rPr>
            </w:pPr>
          </w:p>
        </w:tc>
        <w:tc>
          <w:tcPr>
            <w:tcW w:w="856" w:type="dxa"/>
            <w:gridSpan w:val="5"/>
          </w:tcPr>
          <w:p w14:paraId="09C3D21F" w14:textId="77777777" w:rsidR="005354DA" w:rsidRPr="008B0F3A" w:rsidRDefault="005354DA" w:rsidP="00BC44BD">
            <w:pPr>
              <w:contextualSpacing/>
              <w:rPr>
                <w:rFonts w:ascii="Times New Roman" w:hAnsi="Times New Roman" w:cs="Times New Roman"/>
                <w:sz w:val="20"/>
                <w:szCs w:val="20"/>
              </w:rPr>
            </w:pPr>
          </w:p>
        </w:tc>
        <w:tc>
          <w:tcPr>
            <w:tcW w:w="1276" w:type="dxa"/>
            <w:gridSpan w:val="5"/>
          </w:tcPr>
          <w:p w14:paraId="386099E6"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6CFCCD97" w14:textId="77777777" w:rsidR="005354DA" w:rsidRPr="008B0F3A" w:rsidRDefault="005354DA" w:rsidP="00BC44BD">
            <w:pPr>
              <w:contextualSpacing/>
              <w:rPr>
                <w:rFonts w:ascii="Times New Roman" w:hAnsi="Times New Roman" w:cs="Times New Roman"/>
                <w:sz w:val="20"/>
                <w:szCs w:val="20"/>
              </w:rPr>
            </w:pPr>
          </w:p>
        </w:tc>
      </w:tr>
      <w:tr w:rsidR="005354DA" w:rsidRPr="008B0F3A" w14:paraId="2A918305" w14:textId="77777777" w:rsidTr="00042209">
        <w:trPr>
          <w:trHeight w:val="265"/>
        </w:trPr>
        <w:tc>
          <w:tcPr>
            <w:tcW w:w="3397" w:type="dxa"/>
          </w:tcPr>
          <w:p w14:paraId="67CE1970" w14:textId="77777777" w:rsidR="005354DA" w:rsidRPr="008B0F3A" w:rsidRDefault="005354DA" w:rsidP="00BC44BD">
            <w:pPr>
              <w:contextualSpacing/>
              <w:rPr>
                <w:rFonts w:ascii="Times New Roman" w:hAnsi="Times New Roman" w:cs="Times New Roman"/>
                <w:sz w:val="20"/>
                <w:szCs w:val="20"/>
              </w:rPr>
            </w:pPr>
            <w:r w:rsidRPr="008B0F3A">
              <w:rPr>
                <w:rFonts w:ascii="Times New Roman" w:hAnsi="Times New Roman" w:cs="Times New Roman"/>
                <w:sz w:val="20"/>
                <w:szCs w:val="20"/>
              </w:rPr>
              <w:t>У меня отличное здоровье</w:t>
            </w:r>
          </w:p>
        </w:tc>
        <w:tc>
          <w:tcPr>
            <w:tcW w:w="1136" w:type="dxa"/>
            <w:gridSpan w:val="3"/>
          </w:tcPr>
          <w:p w14:paraId="68B2D053" w14:textId="77777777" w:rsidR="005354DA" w:rsidRPr="008B0F3A" w:rsidRDefault="005354DA" w:rsidP="00BC44BD">
            <w:pPr>
              <w:contextualSpacing/>
              <w:rPr>
                <w:rFonts w:ascii="Times New Roman" w:hAnsi="Times New Roman" w:cs="Times New Roman"/>
                <w:sz w:val="20"/>
                <w:szCs w:val="20"/>
              </w:rPr>
            </w:pPr>
          </w:p>
        </w:tc>
        <w:tc>
          <w:tcPr>
            <w:tcW w:w="1276" w:type="dxa"/>
            <w:gridSpan w:val="6"/>
          </w:tcPr>
          <w:p w14:paraId="2EEEFCE9" w14:textId="77777777" w:rsidR="005354DA" w:rsidRPr="008B0F3A" w:rsidRDefault="005354DA" w:rsidP="00BC44BD">
            <w:pPr>
              <w:contextualSpacing/>
              <w:rPr>
                <w:rFonts w:ascii="Times New Roman" w:hAnsi="Times New Roman" w:cs="Times New Roman"/>
                <w:sz w:val="20"/>
                <w:szCs w:val="20"/>
              </w:rPr>
            </w:pPr>
          </w:p>
        </w:tc>
        <w:tc>
          <w:tcPr>
            <w:tcW w:w="856" w:type="dxa"/>
            <w:gridSpan w:val="5"/>
          </w:tcPr>
          <w:p w14:paraId="21693AAE" w14:textId="77777777" w:rsidR="005354DA" w:rsidRPr="008B0F3A" w:rsidRDefault="005354DA" w:rsidP="00BC44BD">
            <w:pPr>
              <w:contextualSpacing/>
              <w:rPr>
                <w:rFonts w:ascii="Times New Roman" w:hAnsi="Times New Roman" w:cs="Times New Roman"/>
                <w:sz w:val="20"/>
                <w:szCs w:val="20"/>
              </w:rPr>
            </w:pPr>
          </w:p>
        </w:tc>
        <w:tc>
          <w:tcPr>
            <w:tcW w:w="1276" w:type="dxa"/>
            <w:gridSpan w:val="5"/>
          </w:tcPr>
          <w:p w14:paraId="5CFCFC5A" w14:textId="77777777" w:rsidR="005354DA" w:rsidRPr="008B0F3A" w:rsidRDefault="005354DA" w:rsidP="00BC44BD">
            <w:pPr>
              <w:contextualSpacing/>
              <w:rPr>
                <w:rFonts w:ascii="Times New Roman" w:hAnsi="Times New Roman" w:cs="Times New Roman"/>
                <w:sz w:val="20"/>
                <w:szCs w:val="20"/>
              </w:rPr>
            </w:pPr>
          </w:p>
        </w:tc>
        <w:tc>
          <w:tcPr>
            <w:tcW w:w="1416" w:type="dxa"/>
            <w:gridSpan w:val="2"/>
          </w:tcPr>
          <w:p w14:paraId="7069EC0C" w14:textId="77777777" w:rsidR="005354DA" w:rsidRPr="008B0F3A" w:rsidRDefault="005354DA" w:rsidP="00BC44BD">
            <w:pPr>
              <w:contextualSpacing/>
              <w:rPr>
                <w:rFonts w:ascii="Times New Roman" w:hAnsi="Times New Roman" w:cs="Times New Roman"/>
                <w:sz w:val="20"/>
                <w:szCs w:val="20"/>
              </w:rPr>
            </w:pPr>
          </w:p>
        </w:tc>
      </w:tr>
    </w:tbl>
    <w:p w14:paraId="1A73B4CC" w14:textId="77777777" w:rsidR="00042209" w:rsidRPr="008B0F3A" w:rsidRDefault="00042209" w:rsidP="00042209">
      <w:pPr>
        <w:pStyle w:val="af1"/>
        <w:spacing w:before="92"/>
        <w:rPr>
          <w:lang w:val="ru-RU"/>
        </w:rPr>
      </w:pPr>
    </w:p>
    <w:p w14:paraId="7359E342" w14:textId="63EBA862" w:rsidR="005354DA" w:rsidRPr="008B0F3A" w:rsidRDefault="005354DA" w:rsidP="00042209">
      <w:pPr>
        <w:pStyle w:val="af1"/>
        <w:spacing w:before="92"/>
        <w:rPr>
          <w:lang w:val="ru-RU"/>
        </w:rPr>
      </w:pPr>
      <w:r w:rsidRPr="008B0F3A">
        <w:rPr>
          <w:lang w:val="ru-RU"/>
        </w:rPr>
        <w:t>Спасибо</w:t>
      </w:r>
      <w:r w:rsidRPr="008B0F3A">
        <w:rPr>
          <w:spacing w:val="-2"/>
          <w:lang w:val="ru-RU"/>
        </w:rPr>
        <w:t xml:space="preserve"> </w:t>
      </w:r>
      <w:r w:rsidRPr="008B0F3A">
        <w:rPr>
          <w:lang w:val="ru-RU"/>
        </w:rPr>
        <w:t>за</w:t>
      </w:r>
      <w:r w:rsidRPr="008B0F3A">
        <w:rPr>
          <w:spacing w:val="-1"/>
          <w:lang w:val="ru-RU"/>
        </w:rPr>
        <w:t xml:space="preserve"> </w:t>
      </w:r>
      <w:r w:rsidRPr="008B0F3A">
        <w:rPr>
          <w:lang w:val="ru-RU"/>
        </w:rPr>
        <w:t>Ваши</w:t>
      </w:r>
      <w:r w:rsidRPr="008B0F3A">
        <w:rPr>
          <w:spacing w:val="-4"/>
          <w:lang w:val="ru-RU"/>
        </w:rPr>
        <w:t xml:space="preserve"> </w:t>
      </w:r>
      <w:r w:rsidRPr="008B0F3A">
        <w:rPr>
          <w:lang w:val="ru-RU"/>
        </w:rPr>
        <w:t>ответы.</w:t>
      </w:r>
      <w:r w:rsidRPr="008B0F3A">
        <w:rPr>
          <w:spacing w:val="-2"/>
          <w:lang w:val="ru-RU"/>
        </w:rPr>
        <w:t xml:space="preserve"> </w:t>
      </w:r>
      <w:r w:rsidRPr="008B0F3A">
        <w:rPr>
          <w:lang w:val="ru-RU"/>
        </w:rPr>
        <w:t>Проверьте,</w:t>
      </w:r>
      <w:r w:rsidRPr="008B0F3A">
        <w:rPr>
          <w:spacing w:val="-1"/>
          <w:lang w:val="ru-RU"/>
        </w:rPr>
        <w:t xml:space="preserve"> </w:t>
      </w:r>
      <w:r w:rsidRPr="008B0F3A">
        <w:rPr>
          <w:lang w:val="ru-RU"/>
        </w:rPr>
        <w:t>пожалуйста,</w:t>
      </w:r>
      <w:r w:rsidRPr="008B0F3A">
        <w:rPr>
          <w:spacing w:val="-2"/>
          <w:lang w:val="ru-RU"/>
        </w:rPr>
        <w:t xml:space="preserve"> </w:t>
      </w:r>
      <w:r w:rsidRPr="008B0F3A">
        <w:rPr>
          <w:lang w:val="ru-RU"/>
        </w:rPr>
        <w:t>на все</w:t>
      </w:r>
      <w:r w:rsidRPr="008B0F3A">
        <w:rPr>
          <w:spacing w:val="-1"/>
          <w:lang w:val="ru-RU"/>
        </w:rPr>
        <w:t xml:space="preserve"> </w:t>
      </w:r>
      <w:r w:rsidRPr="008B0F3A">
        <w:rPr>
          <w:lang w:val="ru-RU"/>
        </w:rPr>
        <w:t>ли</w:t>
      </w:r>
      <w:r w:rsidRPr="008B0F3A">
        <w:rPr>
          <w:spacing w:val="-8"/>
          <w:lang w:val="ru-RU"/>
        </w:rPr>
        <w:t xml:space="preserve"> </w:t>
      </w:r>
      <w:r w:rsidRPr="008B0F3A">
        <w:rPr>
          <w:lang w:val="ru-RU"/>
        </w:rPr>
        <w:t>вопросы</w:t>
      </w:r>
      <w:r w:rsidRPr="008B0F3A">
        <w:rPr>
          <w:spacing w:val="-2"/>
          <w:lang w:val="ru-RU"/>
        </w:rPr>
        <w:t xml:space="preserve"> </w:t>
      </w:r>
      <w:r w:rsidRPr="008B0F3A">
        <w:rPr>
          <w:lang w:val="ru-RU"/>
        </w:rPr>
        <w:t>Вы</w:t>
      </w:r>
      <w:r w:rsidRPr="008B0F3A">
        <w:rPr>
          <w:spacing w:val="-1"/>
          <w:lang w:val="ru-RU"/>
        </w:rPr>
        <w:t xml:space="preserve"> </w:t>
      </w:r>
      <w:r w:rsidRPr="008B0F3A">
        <w:rPr>
          <w:lang w:val="ru-RU"/>
        </w:rPr>
        <w:t>ответили.</w:t>
      </w:r>
    </w:p>
    <w:p w14:paraId="23BFB433" w14:textId="5693D365" w:rsidR="005354DA" w:rsidRPr="008B0F3A" w:rsidRDefault="005354DA" w:rsidP="00300ACB">
      <w:pPr>
        <w:pStyle w:val="Default"/>
        <w:tabs>
          <w:tab w:val="left" w:pos="993"/>
          <w:tab w:val="left" w:pos="1418"/>
          <w:tab w:val="left" w:pos="2268"/>
        </w:tabs>
        <w:ind w:left="709" w:right="141" w:hanging="709"/>
        <w:contextualSpacing/>
        <w:jc w:val="both"/>
        <w:outlineLvl w:val="0"/>
        <w:rPr>
          <w:rFonts w:eastAsia="Times New Roman"/>
          <w:sz w:val="28"/>
          <w:szCs w:val="28"/>
          <w:lang w:eastAsia="ru-KZ"/>
        </w:rPr>
      </w:pPr>
    </w:p>
    <w:p w14:paraId="42A1EE5F" w14:textId="77777777" w:rsidR="00042209" w:rsidRPr="008B0F3A" w:rsidRDefault="00042209" w:rsidP="00300ACB">
      <w:pPr>
        <w:pStyle w:val="Default"/>
        <w:tabs>
          <w:tab w:val="left" w:pos="993"/>
          <w:tab w:val="left" w:pos="1418"/>
          <w:tab w:val="left" w:pos="2268"/>
        </w:tabs>
        <w:ind w:left="709" w:right="141" w:hanging="709"/>
        <w:contextualSpacing/>
        <w:jc w:val="both"/>
        <w:outlineLvl w:val="0"/>
        <w:rPr>
          <w:rFonts w:eastAsia="Times New Roman"/>
          <w:sz w:val="28"/>
          <w:szCs w:val="28"/>
          <w:lang w:eastAsia="ru-KZ"/>
        </w:rPr>
      </w:pPr>
    </w:p>
    <w:p w14:paraId="13C980C1" w14:textId="1A860D7A" w:rsidR="00300ACB" w:rsidRPr="008B0F3A" w:rsidRDefault="00300ACB" w:rsidP="00300ACB">
      <w:pPr>
        <w:pStyle w:val="Default"/>
        <w:tabs>
          <w:tab w:val="left" w:pos="993"/>
          <w:tab w:val="left" w:pos="1418"/>
          <w:tab w:val="left" w:pos="2268"/>
        </w:tabs>
        <w:ind w:left="709" w:right="141" w:hanging="709"/>
        <w:contextualSpacing/>
        <w:jc w:val="both"/>
        <w:outlineLvl w:val="0"/>
        <w:rPr>
          <w:sz w:val="28"/>
          <w:szCs w:val="28"/>
          <w:lang w:val="kk-KZ"/>
        </w:rPr>
      </w:pPr>
      <w:r w:rsidRPr="008B0F3A">
        <w:rPr>
          <w:rFonts w:eastAsia="Times New Roman"/>
          <w:sz w:val="28"/>
          <w:szCs w:val="28"/>
          <w:lang w:val="ru-KZ" w:eastAsia="ru-KZ"/>
        </w:rPr>
        <w:lastRenderedPageBreak/>
        <w:t xml:space="preserve">Валидированный опросник </w:t>
      </w:r>
      <w:r w:rsidRPr="008B0F3A">
        <w:rPr>
          <w:rFonts w:eastAsia="Times New Roman"/>
          <w:sz w:val="28"/>
          <w:szCs w:val="28"/>
          <w:lang w:val="kk-KZ" w:eastAsia="ru-KZ"/>
        </w:rPr>
        <w:t>«</w:t>
      </w:r>
      <w:proofErr w:type="spellStart"/>
      <w:r w:rsidRPr="008B0F3A">
        <w:rPr>
          <w:sz w:val="28"/>
          <w:szCs w:val="28"/>
          <w:lang w:val="ru-KZ"/>
        </w:rPr>
        <w:t>Жамбас</w:t>
      </w:r>
      <w:proofErr w:type="spellEnd"/>
      <w:r w:rsidRPr="008B0F3A">
        <w:rPr>
          <w:sz w:val="28"/>
          <w:szCs w:val="28"/>
          <w:lang w:val="ru-KZ"/>
        </w:rPr>
        <w:t xml:space="preserve"> </w:t>
      </w:r>
      <w:proofErr w:type="spellStart"/>
      <w:r w:rsidRPr="008B0F3A">
        <w:rPr>
          <w:sz w:val="28"/>
          <w:szCs w:val="28"/>
          <w:lang w:val="ru-KZ"/>
        </w:rPr>
        <w:t>ағзалары</w:t>
      </w:r>
      <w:proofErr w:type="spellEnd"/>
      <w:r w:rsidRPr="008B0F3A">
        <w:rPr>
          <w:sz w:val="28"/>
          <w:szCs w:val="28"/>
          <w:lang w:val="kk-KZ"/>
        </w:rPr>
        <w:t>ның симптомды</w:t>
      </w:r>
      <w:r w:rsidRPr="008B0F3A">
        <w:rPr>
          <w:sz w:val="28"/>
          <w:szCs w:val="28"/>
          <w:lang w:val="ru-KZ"/>
        </w:rPr>
        <w:t xml:space="preserve"> пролапсы бар </w:t>
      </w:r>
      <w:proofErr w:type="spellStart"/>
      <w:r w:rsidRPr="008B0F3A">
        <w:rPr>
          <w:sz w:val="28"/>
          <w:szCs w:val="28"/>
          <w:lang w:val="ru-KZ"/>
        </w:rPr>
        <w:t>пациенттердің</w:t>
      </w:r>
      <w:proofErr w:type="spellEnd"/>
      <w:r w:rsidRPr="008B0F3A">
        <w:rPr>
          <w:sz w:val="28"/>
          <w:szCs w:val="28"/>
          <w:lang w:val="ru-KZ"/>
        </w:rPr>
        <w:t xml:space="preserve"> </w:t>
      </w:r>
      <w:proofErr w:type="spellStart"/>
      <w:r w:rsidRPr="008B0F3A">
        <w:rPr>
          <w:sz w:val="28"/>
          <w:szCs w:val="28"/>
          <w:lang w:val="ru-KZ"/>
        </w:rPr>
        <w:t>өмір</w:t>
      </w:r>
      <w:proofErr w:type="spellEnd"/>
      <w:r w:rsidRPr="008B0F3A">
        <w:rPr>
          <w:sz w:val="28"/>
          <w:szCs w:val="28"/>
          <w:lang w:val="ru-KZ"/>
        </w:rPr>
        <w:t xml:space="preserve"> </w:t>
      </w:r>
      <w:r w:rsidRPr="008B0F3A">
        <w:rPr>
          <w:sz w:val="28"/>
          <w:szCs w:val="28"/>
          <w:lang w:val="kk-KZ"/>
        </w:rPr>
        <w:t>сапасын бағалау сауалнамасы (</w:t>
      </w:r>
      <w:r w:rsidRPr="008B0F3A">
        <w:rPr>
          <w:sz w:val="28"/>
          <w:szCs w:val="28"/>
          <w:lang w:val="ru-KZ"/>
        </w:rPr>
        <w:t>P-QOL</w:t>
      </w:r>
      <w:r w:rsidRPr="008B0F3A">
        <w:rPr>
          <w:sz w:val="28"/>
          <w:szCs w:val="28"/>
          <w:lang w:val="kk-KZ"/>
        </w:rPr>
        <w:t>)»</w:t>
      </w:r>
    </w:p>
    <w:bookmarkEnd w:id="51"/>
    <w:p w14:paraId="49954383" w14:textId="77777777" w:rsidR="00FE4BC1" w:rsidRPr="008B0F3A" w:rsidRDefault="00FE4BC1" w:rsidP="00FE4BC1">
      <w:pPr>
        <w:pStyle w:val="Default"/>
        <w:shd w:val="clear" w:color="auto" w:fill="FFFFFF" w:themeFill="background1"/>
        <w:tabs>
          <w:tab w:val="left" w:pos="993"/>
          <w:tab w:val="left" w:pos="1418"/>
          <w:tab w:val="left" w:pos="2268"/>
        </w:tabs>
        <w:ind w:left="709" w:right="141" w:hanging="709"/>
        <w:contextualSpacing/>
        <w:jc w:val="both"/>
        <w:outlineLvl w:val="0"/>
        <w:rPr>
          <w:b/>
          <w:bCs/>
          <w:sz w:val="18"/>
          <w:szCs w:val="18"/>
          <w:lang w:val="kk-KZ"/>
        </w:rPr>
      </w:pPr>
    </w:p>
    <w:tbl>
      <w:tblPr>
        <w:tblStyle w:val="a3"/>
        <w:tblW w:w="9351" w:type="dxa"/>
        <w:shd w:val="clear" w:color="auto" w:fill="FFFFFF" w:themeFill="background1"/>
        <w:tblLayout w:type="fixed"/>
        <w:tblLook w:val="04A0" w:firstRow="1" w:lastRow="0" w:firstColumn="1" w:lastColumn="0" w:noHBand="0" w:noVBand="1"/>
      </w:tblPr>
      <w:tblGrid>
        <w:gridCol w:w="3794"/>
        <w:gridCol w:w="1134"/>
        <w:gridCol w:w="567"/>
        <w:gridCol w:w="142"/>
        <w:gridCol w:w="425"/>
        <w:gridCol w:w="29"/>
        <w:gridCol w:w="396"/>
        <w:gridCol w:w="312"/>
        <w:gridCol w:w="113"/>
        <w:gridCol w:w="142"/>
        <w:gridCol w:w="142"/>
        <w:gridCol w:w="142"/>
        <w:gridCol w:w="283"/>
        <w:gridCol w:w="29"/>
        <w:gridCol w:w="396"/>
        <w:gridCol w:w="142"/>
        <w:gridCol w:w="142"/>
        <w:gridCol w:w="312"/>
        <w:gridCol w:w="703"/>
        <w:gridCol w:w="6"/>
      </w:tblGrid>
      <w:tr w:rsidR="00FE4BC1" w:rsidRPr="008B0F3A" w14:paraId="5D2DDF82" w14:textId="77777777" w:rsidTr="00042209">
        <w:trPr>
          <w:gridAfter w:val="1"/>
          <w:wAfter w:w="6" w:type="dxa"/>
          <w:trHeight w:val="410"/>
        </w:trPr>
        <w:tc>
          <w:tcPr>
            <w:tcW w:w="9345" w:type="dxa"/>
            <w:gridSpan w:val="19"/>
            <w:shd w:val="clear" w:color="auto" w:fill="FFFFFF" w:themeFill="background1"/>
          </w:tcPr>
          <w:p w14:paraId="7E4BC4A3" w14:textId="77777777" w:rsidR="00FE4BC1" w:rsidRPr="008B0F3A" w:rsidRDefault="00FE4BC1" w:rsidP="00755418">
            <w:pPr>
              <w:pStyle w:val="Default"/>
              <w:shd w:val="clear" w:color="auto" w:fill="FFFFFF" w:themeFill="background1"/>
              <w:contextualSpacing/>
              <w:rPr>
                <w:b/>
                <w:sz w:val="28"/>
                <w:szCs w:val="28"/>
              </w:rPr>
            </w:pPr>
            <w:r w:rsidRPr="008B0F3A">
              <w:rPr>
                <w:b/>
                <w:sz w:val="28"/>
                <w:szCs w:val="28"/>
                <w:lang w:val="kk-KZ"/>
              </w:rPr>
              <w:t>Тегі, аты, жөні</w:t>
            </w:r>
            <w:r w:rsidRPr="008B0F3A">
              <w:rPr>
                <w:b/>
                <w:sz w:val="28"/>
                <w:szCs w:val="28"/>
              </w:rPr>
              <w:t>:</w:t>
            </w:r>
          </w:p>
          <w:p w14:paraId="3BC3AF6E" w14:textId="77777777" w:rsidR="00FE4BC1" w:rsidRPr="008B0F3A" w:rsidRDefault="00FE4BC1" w:rsidP="00755418">
            <w:pPr>
              <w:pStyle w:val="Default"/>
              <w:shd w:val="clear" w:color="auto" w:fill="FFFFFF" w:themeFill="background1"/>
              <w:contextualSpacing/>
              <w:rPr>
                <w:b/>
                <w:sz w:val="28"/>
                <w:szCs w:val="28"/>
              </w:rPr>
            </w:pPr>
          </w:p>
        </w:tc>
      </w:tr>
      <w:tr w:rsidR="00FE4BC1" w:rsidRPr="008B0F3A" w14:paraId="2B976464" w14:textId="77777777" w:rsidTr="00042209">
        <w:trPr>
          <w:gridAfter w:val="1"/>
          <w:wAfter w:w="6" w:type="dxa"/>
        </w:trPr>
        <w:tc>
          <w:tcPr>
            <w:tcW w:w="9345" w:type="dxa"/>
            <w:gridSpan w:val="19"/>
            <w:shd w:val="clear" w:color="auto" w:fill="FFFFFF" w:themeFill="background1"/>
          </w:tcPr>
          <w:p w14:paraId="39B32A9B" w14:textId="77777777" w:rsidR="00D131A9" w:rsidRPr="008B0F3A" w:rsidRDefault="00FE4BC1" w:rsidP="00755418">
            <w:pPr>
              <w:pStyle w:val="Default"/>
              <w:shd w:val="clear" w:color="auto" w:fill="FFFFFF" w:themeFill="background1"/>
              <w:contextualSpacing/>
              <w:rPr>
                <w:b/>
                <w:sz w:val="28"/>
                <w:szCs w:val="28"/>
              </w:rPr>
            </w:pPr>
            <w:r w:rsidRPr="008B0F3A">
              <w:rPr>
                <w:b/>
                <w:sz w:val="28"/>
                <w:szCs w:val="28"/>
                <w:lang w:val="kk-KZ"/>
              </w:rPr>
              <w:t>Толтырылған күні</w:t>
            </w:r>
            <w:r w:rsidRPr="008B0F3A">
              <w:rPr>
                <w:b/>
                <w:sz w:val="28"/>
                <w:szCs w:val="28"/>
              </w:rPr>
              <w:t>: «___»______________20_г.</w:t>
            </w:r>
          </w:p>
          <w:p w14:paraId="43E4622E" w14:textId="0EA060ED" w:rsidR="00FE4BC1" w:rsidRPr="008B0F3A" w:rsidRDefault="00FE4BC1" w:rsidP="00755418">
            <w:pPr>
              <w:pStyle w:val="Default"/>
              <w:shd w:val="clear" w:color="auto" w:fill="FFFFFF" w:themeFill="background1"/>
              <w:contextualSpacing/>
              <w:rPr>
                <w:b/>
                <w:sz w:val="28"/>
                <w:szCs w:val="28"/>
              </w:rPr>
            </w:pPr>
            <w:r w:rsidRPr="008B0F3A">
              <w:rPr>
                <w:b/>
                <w:sz w:val="28"/>
                <w:szCs w:val="28"/>
                <w:lang w:val="kk-KZ"/>
              </w:rPr>
              <w:t>Жасы</w:t>
            </w:r>
            <w:r w:rsidRPr="008B0F3A">
              <w:rPr>
                <w:b/>
                <w:sz w:val="28"/>
                <w:szCs w:val="28"/>
              </w:rPr>
              <w:t>:_________</w:t>
            </w:r>
          </w:p>
        </w:tc>
      </w:tr>
      <w:tr w:rsidR="00FE4BC1" w:rsidRPr="008B0F3A" w14:paraId="0EA09E65" w14:textId="77777777" w:rsidTr="00042209">
        <w:trPr>
          <w:gridAfter w:val="1"/>
          <w:wAfter w:w="6" w:type="dxa"/>
        </w:trPr>
        <w:tc>
          <w:tcPr>
            <w:tcW w:w="9345" w:type="dxa"/>
            <w:gridSpan w:val="19"/>
            <w:shd w:val="clear" w:color="auto" w:fill="FFFFFF" w:themeFill="background1"/>
          </w:tcPr>
          <w:p w14:paraId="2DB1874F" w14:textId="77777777" w:rsidR="00FE4BC1" w:rsidRPr="008B0F3A" w:rsidRDefault="00FE4BC1" w:rsidP="00D131A9">
            <w:pPr>
              <w:pStyle w:val="Default"/>
              <w:numPr>
                <w:ilvl w:val="0"/>
                <w:numId w:val="31"/>
              </w:numPr>
              <w:shd w:val="clear" w:color="auto" w:fill="FFFFFF" w:themeFill="background1"/>
              <w:ind w:left="25" w:firstLine="0"/>
              <w:contextualSpacing/>
              <w:rPr>
                <w:sz w:val="18"/>
                <w:szCs w:val="18"/>
              </w:rPr>
            </w:pPr>
            <w:proofErr w:type="spellStart"/>
            <w:r w:rsidRPr="008B0F3A">
              <w:rPr>
                <w:b/>
                <w:bCs/>
                <w:sz w:val="18"/>
                <w:szCs w:val="18"/>
              </w:rPr>
              <w:t>Жалпы</w:t>
            </w:r>
            <w:proofErr w:type="spellEnd"/>
            <w:r w:rsidRPr="008B0F3A">
              <w:rPr>
                <w:b/>
                <w:bCs/>
                <w:sz w:val="18"/>
                <w:szCs w:val="18"/>
              </w:rPr>
              <w:t xml:space="preserve"> </w:t>
            </w:r>
            <w:proofErr w:type="spellStart"/>
            <w:r w:rsidRPr="008B0F3A">
              <w:rPr>
                <w:b/>
                <w:bCs/>
                <w:sz w:val="18"/>
                <w:szCs w:val="18"/>
              </w:rPr>
              <w:t>денсаулық</w:t>
            </w:r>
            <w:proofErr w:type="spellEnd"/>
            <w:r w:rsidRPr="008B0F3A">
              <w:rPr>
                <w:b/>
                <w:bCs/>
                <w:sz w:val="18"/>
                <w:szCs w:val="18"/>
              </w:rPr>
              <w:t xml:space="preserve"> </w:t>
            </w:r>
            <w:proofErr w:type="spellStart"/>
            <w:r w:rsidRPr="008B0F3A">
              <w:rPr>
                <w:b/>
                <w:bCs/>
                <w:sz w:val="18"/>
                <w:szCs w:val="18"/>
              </w:rPr>
              <w:t>жағдайы</w:t>
            </w:r>
            <w:proofErr w:type="spellEnd"/>
          </w:p>
        </w:tc>
      </w:tr>
      <w:tr w:rsidR="00FE4BC1" w:rsidRPr="008B0F3A" w14:paraId="56831DE9" w14:textId="77777777" w:rsidTr="00042209">
        <w:trPr>
          <w:gridAfter w:val="1"/>
          <w:wAfter w:w="6" w:type="dxa"/>
          <w:trHeight w:val="539"/>
        </w:trPr>
        <w:tc>
          <w:tcPr>
            <w:tcW w:w="3794" w:type="dxa"/>
            <w:shd w:val="clear" w:color="auto" w:fill="FFFFFF" w:themeFill="background1"/>
          </w:tcPr>
          <w:p w14:paraId="42E9411D" w14:textId="3B63A685" w:rsidR="00FE4BC1" w:rsidRPr="008B0F3A" w:rsidRDefault="00FE4BC1" w:rsidP="00D131A9">
            <w:pPr>
              <w:pStyle w:val="Default"/>
              <w:shd w:val="clear" w:color="auto" w:fill="FFFFFF" w:themeFill="background1"/>
              <w:ind w:left="25"/>
              <w:contextualSpacing/>
              <w:rPr>
                <w:sz w:val="18"/>
                <w:szCs w:val="18"/>
              </w:rPr>
            </w:pPr>
            <w:bookmarkStart w:id="52" w:name="_Hlk155962511"/>
            <w:proofErr w:type="spellStart"/>
            <w:r w:rsidRPr="008B0F3A">
              <w:rPr>
                <w:sz w:val="18"/>
                <w:szCs w:val="18"/>
              </w:rPr>
              <w:t>Қазіргі</w:t>
            </w:r>
            <w:proofErr w:type="spellEnd"/>
            <w:r w:rsidRPr="008B0F3A">
              <w:rPr>
                <w:sz w:val="18"/>
                <w:szCs w:val="18"/>
              </w:rPr>
              <w:t xml:space="preserve"> </w:t>
            </w:r>
            <w:proofErr w:type="spellStart"/>
            <w:r w:rsidRPr="008B0F3A">
              <w:rPr>
                <w:sz w:val="18"/>
                <w:szCs w:val="18"/>
              </w:rPr>
              <w:t>уақытта</w:t>
            </w:r>
            <w:proofErr w:type="spellEnd"/>
            <w:r w:rsidRPr="008B0F3A">
              <w:rPr>
                <w:sz w:val="18"/>
                <w:szCs w:val="18"/>
              </w:rPr>
              <w:t xml:space="preserve"> </w:t>
            </w:r>
            <w:proofErr w:type="spellStart"/>
            <w:r w:rsidRPr="008B0F3A">
              <w:rPr>
                <w:sz w:val="18"/>
                <w:szCs w:val="18"/>
              </w:rPr>
              <w:t>денсаулығыңыздың</w:t>
            </w:r>
            <w:proofErr w:type="spellEnd"/>
            <w:r w:rsidRPr="008B0F3A">
              <w:rPr>
                <w:sz w:val="18"/>
                <w:szCs w:val="18"/>
              </w:rPr>
              <w:t xml:space="preserve"> </w:t>
            </w:r>
            <w:proofErr w:type="spellStart"/>
            <w:r w:rsidRPr="008B0F3A">
              <w:rPr>
                <w:sz w:val="18"/>
                <w:szCs w:val="18"/>
              </w:rPr>
              <w:t>жай</w:t>
            </w:r>
            <w:r w:rsidR="00D131A9" w:rsidRPr="008B0F3A">
              <w:rPr>
                <w:sz w:val="18"/>
                <w:szCs w:val="18"/>
              </w:rPr>
              <w:t>-</w:t>
            </w:r>
            <w:r w:rsidRPr="008B0F3A">
              <w:rPr>
                <w:sz w:val="18"/>
                <w:szCs w:val="18"/>
              </w:rPr>
              <w:t>күйін</w:t>
            </w:r>
            <w:proofErr w:type="spellEnd"/>
            <w:r w:rsidRPr="008B0F3A">
              <w:rPr>
                <w:sz w:val="18"/>
                <w:szCs w:val="18"/>
              </w:rPr>
              <w:t xml:space="preserve"> </w:t>
            </w:r>
            <w:proofErr w:type="spellStart"/>
            <w:r w:rsidRPr="008B0F3A">
              <w:rPr>
                <w:sz w:val="18"/>
                <w:szCs w:val="18"/>
              </w:rPr>
              <w:t>қалай</w:t>
            </w:r>
            <w:proofErr w:type="spellEnd"/>
            <w:r w:rsidRPr="008B0F3A">
              <w:rPr>
                <w:sz w:val="18"/>
                <w:szCs w:val="18"/>
              </w:rPr>
              <w:t xml:space="preserve"> </w:t>
            </w:r>
            <w:proofErr w:type="spellStart"/>
            <w:r w:rsidRPr="008B0F3A">
              <w:rPr>
                <w:sz w:val="18"/>
                <w:szCs w:val="18"/>
              </w:rPr>
              <w:t>сипаттайсыз</w:t>
            </w:r>
            <w:proofErr w:type="spellEnd"/>
            <w:r w:rsidRPr="008B0F3A">
              <w:rPr>
                <w:sz w:val="18"/>
                <w:szCs w:val="18"/>
              </w:rPr>
              <w:t>?</w:t>
            </w:r>
          </w:p>
        </w:tc>
        <w:tc>
          <w:tcPr>
            <w:tcW w:w="1134" w:type="dxa"/>
            <w:shd w:val="clear" w:color="auto" w:fill="FFFFFF" w:themeFill="background1"/>
          </w:tcPr>
          <w:p w14:paraId="0973C6C3" w14:textId="77777777" w:rsidR="00FE4BC1" w:rsidRPr="008B0F3A" w:rsidRDefault="00FE4BC1" w:rsidP="00D131A9">
            <w:pPr>
              <w:pStyle w:val="Default"/>
              <w:shd w:val="clear" w:color="auto" w:fill="FFFFFF" w:themeFill="background1"/>
              <w:ind w:left="25"/>
              <w:contextualSpacing/>
              <w:rPr>
                <w:sz w:val="18"/>
                <w:szCs w:val="18"/>
                <w:lang w:val="kk-KZ"/>
              </w:rPr>
            </w:pPr>
            <w:r w:rsidRPr="008B0F3A">
              <w:rPr>
                <w:sz w:val="18"/>
                <w:szCs w:val="18"/>
                <w:lang w:val="kk-KZ"/>
              </w:rPr>
              <w:t>Өте жақсы</w:t>
            </w:r>
          </w:p>
          <w:p w14:paraId="399CD66C" w14:textId="77777777" w:rsidR="00FE4BC1" w:rsidRPr="008B0F3A" w:rsidRDefault="00FE4BC1" w:rsidP="00D131A9">
            <w:pPr>
              <w:pStyle w:val="Default"/>
              <w:shd w:val="clear" w:color="auto" w:fill="FFFFFF" w:themeFill="background1"/>
              <w:ind w:left="25"/>
              <w:contextualSpacing/>
              <w:rPr>
                <w:sz w:val="18"/>
                <w:szCs w:val="18"/>
              </w:rPr>
            </w:pPr>
            <w:r w:rsidRPr="008B0F3A">
              <w:rPr>
                <w:sz w:val="18"/>
                <w:szCs w:val="18"/>
                <w:lang w:val="kk-KZ"/>
              </w:rPr>
              <w:t>1</w:t>
            </w:r>
            <w:r w:rsidRPr="008B0F3A">
              <w:rPr>
                <w:sz w:val="18"/>
                <w:szCs w:val="18"/>
              </w:rPr>
              <w:t xml:space="preserve"> </w:t>
            </w:r>
          </w:p>
        </w:tc>
        <w:tc>
          <w:tcPr>
            <w:tcW w:w="1134" w:type="dxa"/>
            <w:gridSpan w:val="3"/>
            <w:shd w:val="clear" w:color="auto" w:fill="FFFFFF" w:themeFill="background1"/>
          </w:tcPr>
          <w:p w14:paraId="50DAADD2" w14:textId="77777777" w:rsidR="00FE4BC1" w:rsidRPr="008B0F3A" w:rsidRDefault="00FE4BC1" w:rsidP="00D131A9">
            <w:pPr>
              <w:pStyle w:val="Default"/>
              <w:shd w:val="clear" w:color="auto" w:fill="FFFFFF" w:themeFill="background1"/>
              <w:ind w:left="25"/>
              <w:contextualSpacing/>
              <w:rPr>
                <w:sz w:val="18"/>
                <w:szCs w:val="18"/>
                <w:lang w:val="kk-KZ"/>
              </w:rPr>
            </w:pPr>
            <w:r w:rsidRPr="008B0F3A">
              <w:rPr>
                <w:sz w:val="18"/>
                <w:szCs w:val="18"/>
                <w:lang w:val="kk-KZ"/>
              </w:rPr>
              <w:t>Жақсы</w:t>
            </w:r>
          </w:p>
          <w:p w14:paraId="704B4128" w14:textId="77777777" w:rsidR="00FE4BC1" w:rsidRPr="008B0F3A" w:rsidRDefault="00FE4BC1" w:rsidP="00D131A9">
            <w:pPr>
              <w:pStyle w:val="Default"/>
              <w:shd w:val="clear" w:color="auto" w:fill="FFFFFF" w:themeFill="background1"/>
              <w:ind w:left="25"/>
              <w:contextualSpacing/>
              <w:rPr>
                <w:sz w:val="18"/>
                <w:szCs w:val="18"/>
              </w:rPr>
            </w:pPr>
            <w:r w:rsidRPr="008B0F3A">
              <w:rPr>
                <w:sz w:val="18"/>
                <w:szCs w:val="18"/>
                <w:lang w:val="kk-KZ"/>
              </w:rPr>
              <w:t xml:space="preserve">2 </w:t>
            </w:r>
            <w:r w:rsidRPr="008B0F3A">
              <w:rPr>
                <w:sz w:val="18"/>
                <w:szCs w:val="18"/>
              </w:rPr>
              <w:t xml:space="preserve"> </w:t>
            </w:r>
          </w:p>
        </w:tc>
        <w:tc>
          <w:tcPr>
            <w:tcW w:w="1134" w:type="dxa"/>
            <w:gridSpan w:val="6"/>
            <w:shd w:val="clear" w:color="auto" w:fill="FFFFFF" w:themeFill="background1"/>
          </w:tcPr>
          <w:p w14:paraId="120F7CA4" w14:textId="77777777" w:rsidR="00FE4BC1" w:rsidRPr="008B0F3A" w:rsidRDefault="00FE4BC1" w:rsidP="00D131A9">
            <w:pPr>
              <w:pStyle w:val="Default"/>
              <w:shd w:val="clear" w:color="auto" w:fill="FFFFFF" w:themeFill="background1"/>
              <w:ind w:left="25"/>
              <w:contextualSpacing/>
              <w:rPr>
                <w:sz w:val="18"/>
                <w:szCs w:val="18"/>
                <w:lang w:val="kk-KZ"/>
              </w:rPr>
            </w:pPr>
            <w:r w:rsidRPr="008B0F3A">
              <w:rPr>
                <w:sz w:val="18"/>
                <w:szCs w:val="18"/>
                <w:lang w:val="kk-KZ"/>
              </w:rPr>
              <w:t xml:space="preserve">Орташа </w:t>
            </w:r>
          </w:p>
          <w:p w14:paraId="772D62A3" w14:textId="77777777" w:rsidR="00FE4BC1" w:rsidRPr="008B0F3A" w:rsidRDefault="00FE4BC1" w:rsidP="00D131A9">
            <w:pPr>
              <w:pStyle w:val="Default"/>
              <w:shd w:val="clear" w:color="auto" w:fill="FFFFFF" w:themeFill="background1"/>
              <w:ind w:left="25"/>
              <w:contextualSpacing/>
              <w:rPr>
                <w:sz w:val="18"/>
                <w:szCs w:val="18"/>
                <w:lang w:val="en-US"/>
              </w:rPr>
            </w:pPr>
            <w:r w:rsidRPr="008B0F3A">
              <w:rPr>
                <w:sz w:val="18"/>
                <w:szCs w:val="18"/>
                <w:lang w:val="kk-KZ"/>
              </w:rPr>
              <w:t xml:space="preserve">3 </w:t>
            </w:r>
          </w:p>
        </w:tc>
        <w:tc>
          <w:tcPr>
            <w:tcW w:w="992" w:type="dxa"/>
            <w:gridSpan w:val="5"/>
            <w:shd w:val="clear" w:color="auto" w:fill="FFFFFF" w:themeFill="background1"/>
          </w:tcPr>
          <w:p w14:paraId="232DF6DC" w14:textId="77777777" w:rsidR="00FE4BC1" w:rsidRPr="008B0F3A" w:rsidRDefault="00FE4BC1" w:rsidP="00D131A9">
            <w:pPr>
              <w:pStyle w:val="Default"/>
              <w:shd w:val="clear" w:color="auto" w:fill="FFFFFF" w:themeFill="background1"/>
              <w:ind w:left="25"/>
              <w:contextualSpacing/>
              <w:rPr>
                <w:sz w:val="18"/>
                <w:szCs w:val="18"/>
              </w:rPr>
            </w:pPr>
            <w:proofErr w:type="spellStart"/>
            <w:r w:rsidRPr="008B0F3A">
              <w:rPr>
                <w:sz w:val="18"/>
                <w:szCs w:val="18"/>
              </w:rPr>
              <w:t>Жаман</w:t>
            </w:r>
            <w:proofErr w:type="spellEnd"/>
          </w:p>
          <w:p w14:paraId="35642246" w14:textId="77777777" w:rsidR="00FE4BC1" w:rsidRPr="008B0F3A" w:rsidRDefault="00FE4BC1" w:rsidP="00D131A9">
            <w:pPr>
              <w:pStyle w:val="Default"/>
              <w:shd w:val="clear" w:color="auto" w:fill="FFFFFF" w:themeFill="background1"/>
              <w:ind w:left="25"/>
              <w:contextualSpacing/>
              <w:rPr>
                <w:sz w:val="18"/>
                <w:szCs w:val="18"/>
              </w:rPr>
            </w:pPr>
            <w:r w:rsidRPr="008B0F3A">
              <w:rPr>
                <w:sz w:val="18"/>
                <w:szCs w:val="18"/>
              </w:rPr>
              <w:t>4</w:t>
            </w:r>
          </w:p>
        </w:tc>
        <w:tc>
          <w:tcPr>
            <w:tcW w:w="1157" w:type="dxa"/>
            <w:gridSpan w:val="3"/>
            <w:shd w:val="clear" w:color="auto" w:fill="FFFFFF" w:themeFill="background1"/>
          </w:tcPr>
          <w:p w14:paraId="5D83B4CA" w14:textId="77777777" w:rsidR="00FE4BC1" w:rsidRPr="008B0F3A" w:rsidRDefault="00FE4BC1" w:rsidP="00D131A9">
            <w:pPr>
              <w:pStyle w:val="Default"/>
              <w:shd w:val="clear" w:color="auto" w:fill="FFFFFF" w:themeFill="background1"/>
              <w:ind w:left="25"/>
              <w:contextualSpacing/>
              <w:rPr>
                <w:sz w:val="18"/>
                <w:szCs w:val="18"/>
              </w:rPr>
            </w:pPr>
            <w:proofErr w:type="spellStart"/>
            <w:r w:rsidRPr="008B0F3A">
              <w:rPr>
                <w:sz w:val="18"/>
                <w:szCs w:val="18"/>
              </w:rPr>
              <w:t>Өте</w:t>
            </w:r>
            <w:proofErr w:type="spellEnd"/>
            <w:r w:rsidRPr="008B0F3A">
              <w:rPr>
                <w:sz w:val="18"/>
                <w:szCs w:val="18"/>
              </w:rPr>
              <w:t xml:space="preserve"> </w:t>
            </w:r>
            <w:proofErr w:type="spellStart"/>
            <w:r w:rsidRPr="008B0F3A">
              <w:rPr>
                <w:sz w:val="18"/>
                <w:szCs w:val="18"/>
              </w:rPr>
              <w:t>жаман</w:t>
            </w:r>
            <w:proofErr w:type="spellEnd"/>
          </w:p>
          <w:p w14:paraId="20BB8FAA" w14:textId="77777777" w:rsidR="00FE4BC1" w:rsidRPr="008B0F3A" w:rsidRDefault="00FE4BC1" w:rsidP="00D131A9">
            <w:pPr>
              <w:pStyle w:val="Default"/>
              <w:shd w:val="clear" w:color="auto" w:fill="FFFFFF" w:themeFill="background1"/>
              <w:ind w:left="25"/>
              <w:contextualSpacing/>
              <w:rPr>
                <w:sz w:val="18"/>
                <w:szCs w:val="18"/>
              </w:rPr>
            </w:pPr>
            <w:r w:rsidRPr="008B0F3A">
              <w:rPr>
                <w:sz w:val="18"/>
                <w:szCs w:val="18"/>
              </w:rPr>
              <w:t>5</w:t>
            </w:r>
          </w:p>
        </w:tc>
      </w:tr>
      <w:bookmarkEnd w:id="52"/>
      <w:tr w:rsidR="00FE4BC1" w:rsidRPr="008B0F3A" w14:paraId="732206A2" w14:textId="77777777" w:rsidTr="00042209">
        <w:trPr>
          <w:gridAfter w:val="1"/>
          <w:wAfter w:w="6" w:type="dxa"/>
        </w:trPr>
        <w:tc>
          <w:tcPr>
            <w:tcW w:w="9345" w:type="dxa"/>
            <w:gridSpan w:val="19"/>
            <w:shd w:val="clear" w:color="auto" w:fill="FFFFFF" w:themeFill="background1"/>
          </w:tcPr>
          <w:p w14:paraId="6FD2555F" w14:textId="77777777" w:rsidR="00FE4BC1" w:rsidRPr="008B0F3A" w:rsidRDefault="00FE4BC1" w:rsidP="00D131A9">
            <w:pPr>
              <w:pStyle w:val="Default"/>
              <w:numPr>
                <w:ilvl w:val="0"/>
                <w:numId w:val="31"/>
              </w:numPr>
              <w:shd w:val="clear" w:color="auto" w:fill="FFFFFF" w:themeFill="background1"/>
              <w:ind w:left="25" w:firstLine="0"/>
              <w:contextualSpacing/>
              <w:rPr>
                <w:sz w:val="18"/>
                <w:szCs w:val="18"/>
                <w:lang w:val="kk-KZ"/>
              </w:rPr>
            </w:pPr>
            <w:r w:rsidRPr="008B0F3A">
              <w:rPr>
                <w:b/>
                <w:bCs/>
                <w:sz w:val="18"/>
                <w:szCs w:val="18"/>
                <w:lang w:val="kk-KZ"/>
              </w:rPr>
              <w:t>Жамбас ағзалары пролапсының кері әсері</w:t>
            </w:r>
          </w:p>
        </w:tc>
      </w:tr>
      <w:tr w:rsidR="00FE4BC1" w:rsidRPr="008B0F3A" w14:paraId="78FE1275" w14:textId="77777777" w:rsidTr="00042209">
        <w:trPr>
          <w:gridAfter w:val="1"/>
          <w:wAfter w:w="6" w:type="dxa"/>
          <w:trHeight w:val="800"/>
        </w:trPr>
        <w:tc>
          <w:tcPr>
            <w:tcW w:w="4928" w:type="dxa"/>
            <w:gridSpan w:val="2"/>
            <w:shd w:val="clear" w:color="auto" w:fill="FFFFFF" w:themeFill="background1"/>
          </w:tcPr>
          <w:p w14:paraId="7B656F0E" w14:textId="77777777" w:rsidR="00FE4BC1" w:rsidRPr="008B0F3A" w:rsidRDefault="00FE4BC1" w:rsidP="00D131A9">
            <w:pPr>
              <w:pStyle w:val="Default"/>
              <w:shd w:val="clear" w:color="auto" w:fill="FFFFFF" w:themeFill="background1"/>
              <w:ind w:left="25"/>
              <w:contextualSpacing/>
              <w:rPr>
                <w:sz w:val="18"/>
                <w:szCs w:val="18"/>
              </w:rPr>
            </w:pPr>
            <w:bookmarkStart w:id="53" w:name="_Hlk155962520"/>
            <w:proofErr w:type="spellStart"/>
            <w:r w:rsidRPr="008B0F3A">
              <w:rPr>
                <w:sz w:val="18"/>
                <w:szCs w:val="18"/>
              </w:rPr>
              <w:t>Қалай</w:t>
            </w:r>
            <w:proofErr w:type="spellEnd"/>
            <w:r w:rsidRPr="008B0F3A">
              <w:rPr>
                <w:sz w:val="18"/>
                <w:szCs w:val="18"/>
              </w:rPr>
              <w:t xml:space="preserve"> </w:t>
            </w:r>
            <w:proofErr w:type="spellStart"/>
            <w:r w:rsidRPr="008B0F3A">
              <w:rPr>
                <w:sz w:val="18"/>
                <w:szCs w:val="18"/>
              </w:rPr>
              <w:t>ойлайсыз</w:t>
            </w:r>
            <w:proofErr w:type="spellEnd"/>
            <w:r w:rsidRPr="008B0F3A">
              <w:rPr>
                <w:sz w:val="18"/>
                <w:szCs w:val="18"/>
              </w:rPr>
              <w:t xml:space="preserve">, </w:t>
            </w:r>
            <w:proofErr w:type="spellStart"/>
            <w:r w:rsidRPr="008B0F3A">
              <w:rPr>
                <w:sz w:val="18"/>
                <w:szCs w:val="18"/>
              </w:rPr>
              <w:t>жамбас</w:t>
            </w:r>
            <w:proofErr w:type="spellEnd"/>
            <w:r w:rsidRPr="008B0F3A">
              <w:rPr>
                <w:sz w:val="18"/>
                <w:szCs w:val="18"/>
              </w:rPr>
              <w:t xml:space="preserve"> </w:t>
            </w:r>
            <w:r w:rsidRPr="008B0F3A">
              <w:rPr>
                <w:sz w:val="18"/>
                <w:szCs w:val="18"/>
                <w:lang w:val="kk-KZ"/>
              </w:rPr>
              <w:t>ағзаларының</w:t>
            </w:r>
            <w:r w:rsidRPr="008B0F3A">
              <w:rPr>
                <w:sz w:val="18"/>
                <w:szCs w:val="18"/>
              </w:rPr>
              <w:t xml:space="preserve"> </w:t>
            </w:r>
            <w:proofErr w:type="spellStart"/>
            <w:r w:rsidRPr="008B0F3A">
              <w:rPr>
                <w:sz w:val="18"/>
                <w:szCs w:val="18"/>
              </w:rPr>
              <w:t>төмен</w:t>
            </w:r>
            <w:proofErr w:type="spellEnd"/>
            <w:r w:rsidRPr="008B0F3A">
              <w:rPr>
                <w:sz w:val="18"/>
                <w:szCs w:val="18"/>
              </w:rPr>
              <w:t xml:space="preserve"> </w:t>
            </w:r>
            <w:proofErr w:type="spellStart"/>
            <w:r w:rsidRPr="008B0F3A">
              <w:rPr>
                <w:sz w:val="18"/>
                <w:szCs w:val="18"/>
              </w:rPr>
              <w:t>түсуі</w:t>
            </w:r>
            <w:proofErr w:type="spellEnd"/>
            <w:r w:rsidRPr="008B0F3A">
              <w:rPr>
                <w:sz w:val="18"/>
                <w:szCs w:val="18"/>
                <w:lang w:val="kk-KZ"/>
              </w:rPr>
              <w:t>не</w:t>
            </w:r>
            <w:r w:rsidRPr="008B0F3A">
              <w:rPr>
                <w:sz w:val="18"/>
                <w:szCs w:val="18"/>
              </w:rPr>
              <w:t xml:space="preserve"> </w:t>
            </w:r>
            <w:proofErr w:type="spellStart"/>
            <w:r w:rsidRPr="008B0F3A">
              <w:rPr>
                <w:sz w:val="18"/>
                <w:szCs w:val="18"/>
              </w:rPr>
              <w:t>байланысты</w:t>
            </w:r>
            <w:proofErr w:type="spellEnd"/>
            <w:r w:rsidRPr="008B0F3A">
              <w:rPr>
                <w:sz w:val="18"/>
                <w:szCs w:val="18"/>
              </w:rPr>
              <w:t xml:space="preserve"> </w:t>
            </w:r>
            <w:r w:rsidRPr="008B0F3A">
              <w:rPr>
                <w:sz w:val="18"/>
                <w:szCs w:val="18"/>
                <w:lang w:val="kk-KZ"/>
              </w:rPr>
              <w:t>мәселелер С</w:t>
            </w:r>
            <w:proofErr w:type="spellStart"/>
            <w:r w:rsidRPr="008B0F3A">
              <w:rPr>
                <w:sz w:val="18"/>
                <w:szCs w:val="18"/>
              </w:rPr>
              <w:t>іздің</w:t>
            </w:r>
            <w:proofErr w:type="spellEnd"/>
            <w:r w:rsidRPr="008B0F3A">
              <w:rPr>
                <w:sz w:val="18"/>
                <w:szCs w:val="18"/>
              </w:rPr>
              <w:t xml:space="preserve"> </w:t>
            </w:r>
            <w:proofErr w:type="spellStart"/>
            <w:r w:rsidRPr="008B0F3A">
              <w:rPr>
                <w:sz w:val="18"/>
                <w:szCs w:val="18"/>
              </w:rPr>
              <w:t>өміріңізге</w:t>
            </w:r>
            <w:proofErr w:type="spellEnd"/>
            <w:r w:rsidRPr="008B0F3A">
              <w:rPr>
                <w:sz w:val="18"/>
                <w:szCs w:val="18"/>
              </w:rPr>
              <w:t xml:space="preserve"> </w:t>
            </w:r>
            <w:proofErr w:type="spellStart"/>
            <w:r w:rsidRPr="008B0F3A">
              <w:rPr>
                <w:sz w:val="18"/>
                <w:szCs w:val="18"/>
              </w:rPr>
              <w:t>қаншалықты</w:t>
            </w:r>
            <w:proofErr w:type="spellEnd"/>
            <w:r w:rsidRPr="008B0F3A">
              <w:rPr>
                <w:sz w:val="18"/>
                <w:szCs w:val="18"/>
              </w:rPr>
              <w:t xml:space="preserve"> </w:t>
            </w:r>
            <w:proofErr w:type="spellStart"/>
            <w:r w:rsidRPr="008B0F3A">
              <w:rPr>
                <w:sz w:val="18"/>
                <w:szCs w:val="18"/>
              </w:rPr>
              <w:t>әсер</w:t>
            </w:r>
            <w:proofErr w:type="spellEnd"/>
            <w:r w:rsidRPr="008B0F3A">
              <w:rPr>
                <w:sz w:val="18"/>
                <w:szCs w:val="18"/>
              </w:rPr>
              <w:t xml:space="preserve"> </w:t>
            </w:r>
            <w:proofErr w:type="spellStart"/>
            <w:r w:rsidRPr="008B0F3A">
              <w:rPr>
                <w:sz w:val="18"/>
                <w:szCs w:val="18"/>
              </w:rPr>
              <w:t>етеді</w:t>
            </w:r>
            <w:proofErr w:type="spellEnd"/>
            <w:r w:rsidRPr="008B0F3A">
              <w:rPr>
                <w:sz w:val="18"/>
                <w:szCs w:val="18"/>
              </w:rPr>
              <w:t>?</w:t>
            </w:r>
          </w:p>
        </w:tc>
        <w:tc>
          <w:tcPr>
            <w:tcW w:w="1134" w:type="dxa"/>
            <w:gridSpan w:val="3"/>
            <w:shd w:val="clear" w:color="auto" w:fill="FFFFFF" w:themeFill="background1"/>
          </w:tcPr>
          <w:p w14:paraId="7D62762D" w14:textId="77777777" w:rsidR="00FE4BC1" w:rsidRPr="008B0F3A" w:rsidRDefault="00FE4BC1" w:rsidP="00D131A9">
            <w:pPr>
              <w:pStyle w:val="Default"/>
              <w:shd w:val="clear" w:color="auto" w:fill="FFFFFF" w:themeFill="background1"/>
              <w:ind w:left="25"/>
              <w:contextualSpacing/>
              <w:rPr>
                <w:sz w:val="18"/>
                <w:szCs w:val="18"/>
              </w:rPr>
            </w:pPr>
            <w:r w:rsidRPr="008B0F3A">
              <w:rPr>
                <w:sz w:val="18"/>
                <w:szCs w:val="18"/>
                <w:lang w:val="kk-KZ"/>
              </w:rPr>
              <w:t>Әсер етпейді 1</w:t>
            </w:r>
          </w:p>
        </w:tc>
        <w:tc>
          <w:tcPr>
            <w:tcW w:w="992" w:type="dxa"/>
            <w:gridSpan w:val="5"/>
            <w:shd w:val="clear" w:color="auto" w:fill="FFFFFF" w:themeFill="background1"/>
          </w:tcPr>
          <w:p w14:paraId="455C938F" w14:textId="77777777" w:rsidR="00FE4BC1" w:rsidRPr="008B0F3A" w:rsidRDefault="00FE4BC1" w:rsidP="00D131A9">
            <w:pPr>
              <w:pStyle w:val="Default"/>
              <w:shd w:val="clear" w:color="auto" w:fill="FFFFFF" w:themeFill="background1"/>
              <w:ind w:left="25"/>
              <w:contextualSpacing/>
              <w:rPr>
                <w:sz w:val="18"/>
                <w:szCs w:val="18"/>
                <w:lang w:val="kk-KZ"/>
              </w:rPr>
            </w:pPr>
            <w:r w:rsidRPr="008B0F3A">
              <w:rPr>
                <w:sz w:val="18"/>
                <w:szCs w:val="18"/>
                <w:lang w:val="kk-KZ"/>
              </w:rPr>
              <w:t xml:space="preserve">Аз </w:t>
            </w:r>
          </w:p>
          <w:p w14:paraId="0B95AE7E" w14:textId="77777777" w:rsidR="00FE4BC1" w:rsidRPr="008B0F3A" w:rsidRDefault="00FE4BC1" w:rsidP="00D131A9">
            <w:pPr>
              <w:pStyle w:val="Default"/>
              <w:shd w:val="clear" w:color="auto" w:fill="FFFFFF" w:themeFill="background1"/>
              <w:ind w:left="25"/>
              <w:contextualSpacing/>
              <w:rPr>
                <w:sz w:val="18"/>
                <w:szCs w:val="18"/>
                <w:lang w:val="kk-KZ"/>
              </w:rPr>
            </w:pPr>
            <w:r w:rsidRPr="008B0F3A">
              <w:rPr>
                <w:sz w:val="18"/>
                <w:szCs w:val="18"/>
                <w:lang w:val="kk-KZ"/>
              </w:rPr>
              <w:t>2</w:t>
            </w:r>
          </w:p>
        </w:tc>
        <w:tc>
          <w:tcPr>
            <w:tcW w:w="992" w:type="dxa"/>
            <w:gridSpan w:val="5"/>
            <w:shd w:val="clear" w:color="auto" w:fill="FFFFFF" w:themeFill="background1"/>
          </w:tcPr>
          <w:p w14:paraId="0853CD93" w14:textId="77777777" w:rsidR="00FE4BC1" w:rsidRPr="008B0F3A" w:rsidRDefault="00FE4BC1" w:rsidP="00D131A9">
            <w:pPr>
              <w:pStyle w:val="Default"/>
              <w:shd w:val="clear" w:color="auto" w:fill="FFFFFF" w:themeFill="background1"/>
              <w:ind w:left="25" w:right="-108"/>
              <w:contextualSpacing/>
              <w:rPr>
                <w:sz w:val="18"/>
                <w:szCs w:val="18"/>
                <w:lang w:val="kk-KZ"/>
              </w:rPr>
            </w:pPr>
            <w:r w:rsidRPr="008B0F3A">
              <w:rPr>
                <w:sz w:val="18"/>
                <w:szCs w:val="18"/>
                <w:lang w:val="kk-KZ"/>
              </w:rPr>
              <w:t xml:space="preserve">Біршама  </w:t>
            </w:r>
          </w:p>
          <w:p w14:paraId="120243EA" w14:textId="77777777" w:rsidR="00FE4BC1" w:rsidRPr="008B0F3A" w:rsidRDefault="00FE4BC1" w:rsidP="00D131A9">
            <w:pPr>
              <w:pStyle w:val="Default"/>
              <w:shd w:val="clear" w:color="auto" w:fill="FFFFFF" w:themeFill="background1"/>
              <w:ind w:left="25" w:right="-108"/>
              <w:contextualSpacing/>
              <w:rPr>
                <w:sz w:val="18"/>
                <w:szCs w:val="18"/>
                <w:lang w:val="kk-KZ"/>
              </w:rPr>
            </w:pPr>
            <w:r w:rsidRPr="008B0F3A">
              <w:rPr>
                <w:sz w:val="18"/>
                <w:szCs w:val="18"/>
                <w:lang w:val="kk-KZ"/>
              </w:rPr>
              <w:t>3</w:t>
            </w:r>
          </w:p>
        </w:tc>
        <w:tc>
          <w:tcPr>
            <w:tcW w:w="1299" w:type="dxa"/>
            <w:gridSpan w:val="4"/>
            <w:shd w:val="clear" w:color="auto" w:fill="FFFFFF" w:themeFill="background1"/>
          </w:tcPr>
          <w:p w14:paraId="7BF434BB" w14:textId="77777777" w:rsidR="00FE4BC1" w:rsidRPr="008B0F3A" w:rsidRDefault="00FE4BC1" w:rsidP="00D131A9">
            <w:pPr>
              <w:pStyle w:val="Default"/>
              <w:shd w:val="clear" w:color="auto" w:fill="FFFFFF" w:themeFill="background1"/>
              <w:ind w:left="25"/>
              <w:contextualSpacing/>
              <w:rPr>
                <w:sz w:val="18"/>
                <w:szCs w:val="18"/>
              </w:rPr>
            </w:pPr>
            <w:proofErr w:type="spellStart"/>
            <w:r w:rsidRPr="008B0F3A">
              <w:rPr>
                <w:sz w:val="18"/>
                <w:szCs w:val="18"/>
              </w:rPr>
              <w:t>Айтарлықтай</w:t>
            </w:r>
            <w:proofErr w:type="spellEnd"/>
            <w:r w:rsidRPr="008B0F3A">
              <w:rPr>
                <w:sz w:val="18"/>
                <w:szCs w:val="18"/>
              </w:rPr>
              <w:t xml:space="preserve"> </w:t>
            </w:r>
          </w:p>
          <w:p w14:paraId="6297EA22" w14:textId="77777777" w:rsidR="00FE4BC1" w:rsidRPr="008B0F3A" w:rsidRDefault="00FE4BC1" w:rsidP="00D131A9">
            <w:pPr>
              <w:pStyle w:val="Default"/>
              <w:shd w:val="clear" w:color="auto" w:fill="FFFFFF" w:themeFill="background1"/>
              <w:ind w:left="25"/>
              <w:contextualSpacing/>
              <w:rPr>
                <w:sz w:val="18"/>
                <w:szCs w:val="18"/>
              </w:rPr>
            </w:pPr>
            <w:r w:rsidRPr="008B0F3A">
              <w:rPr>
                <w:sz w:val="18"/>
                <w:szCs w:val="18"/>
              </w:rPr>
              <w:t>4</w:t>
            </w:r>
          </w:p>
        </w:tc>
      </w:tr>
      <w:bookmarkEnd w:id="53"/>
      <w:tr w:rsidR="00FE4BC1" w:rsidRPr="008B0F3A" w14:paraId="5EC09A37" w14:textId="77777777" w:rsidTr="00042209">
        <w:trPr>
          <w:gridAfter w:val="1"/>
          <w:wAfter w:w="6" w:type="dxa"/>
        </w:trPr>
        <w:tc>
          <w:tcPr>
            <w:tcW w:w="9345" w:type="dxa"/>
            <w:gridSpan w:val="19"/>
            <w:shd w:val="clear" w:color="auto" w:fill="FFFFFF" w:themeFill="background1"/>
          </w:tcPr>
          <w:p w14:paraId="7F2F9052" w14:textId="77777777" w:rsidR="00FE4BC1" w:rsidRPr="008B0F3A" w:rsidRDefault="00FE4BC1" w:rsidP="00D131A9">
            <w:pPr>
              <w:pStyle w:val="Default"/>
              <w:numPr>
                <w:ilvl w:val="0"/>
                <w:numId w:val="31"/>
              </w:numPr>
              <w:shd w:val="clear" w:color="auto" w:fill="FFFFFF" w:themeFill="background1"/>
              <w:ind w:left="25" w:firstLine="0"/>
              <w:contextualSpacing/>
              <w:jc w:val="both"/>
              <w:rPr>
                <w:sz w:val="18"/>
                <w:szCs w:val="18"/>
              </w:rPr>
            </w:pPr>
            <w:proofErr w:type="spellStart"/>
            <w:r w:rsidRPr="008B0F3A">
              <w:rPr>
                <w:b/>
                <w:bCs/>
                <w:sz w:val="18"/>
                <w:szCs w:val="18"/>
              </w:rPr>
              <w:t>Белгілер</w:t>
            </w:r>
            <w:proofErr w:type="spellEnd"/>
            <w:r w:rsidRPr="008B0F3A">
              <w:rPr>
                <w:b/>
                <w:bCs/>
                <w:sz w:val="18"/>
                <w:szCs w:val="18"/>
              </w:rPr>
              <w:t xml:space="preserve"> </w:t>
            </w:r>
            <w:proofErr w:type="spellStart"/>
            <w:r w:rsidRPr="008B0F3A">
              <w:rPr>
                <w:b/>
                <w:bCs/>
                <w:sz w:val="18"/>
                <w:szCs w:val="18"/>
              </w:rPr>
              <w:t>және</w:t>
            </w:r>
            <w:proofErr w:type="spellEnd"/>
            <w:r w:rsidRPr="008B0F3A">
              <w:rPr>
                <w:b/>
                <w:bCs/>
                <w:sz w:val="18"/>
                <w:szCs w:val="18"/>
              </w:rPr>
              <w:t xml:space="preserve"> </w:t>
            </w:r>
            <w:proofErr w:type="spellStart"/>
            <w:r w:rsidRPr="008B0F3A">
              <w:rPr>
                <w:b/>
                <w:bCs/>
                <w:sz w:val="18"/>
                <w:szCs w:val="18"/>
              </w:rPr>
              <w:t>оларды</w:t>
            </w:r>
            <w:proofErr w:type="spellEnd"/>
            <w:r w:rsidRPr="008B0F3A">
              <w:rPr>
                <w:b/>
                <w:bCs/>
                <w:sz w:val="18"/>
                <w:szCs w:val="18"/>
              </w:rPr>
              <w:t xml:space="preserve"> </w:t>
            </w:r>
            <w:proofErr w:type="spellStart"/>
            <w:r w:rsidRPr="008B0F3A">
              <w:rPr>
                <w:b/>
                <w:bCs/>
                <w:sz w:val="18"/>
                <w:szCs w:val="18"/>
              </w:rPr>
              <w:t>қабылдау</w:t>
            </w:r>
            <w:proofErr w:type="spellEnd"/>
            <w:r w:rsidRPr="008B0F3A">
              <w:rPr>
                <w:b/>
                <w:bCs/>
                <w:sz w:val="18"/>
                <w:szCs w:val="18"/>
              </w:rPr>
              <w:t xml:space="preserve">: </w:t>
            </w:r>
            <w:proofErr w:type="spellStart"/>
            <w:r w:rsidRPr="008B0F3A">
              <w:rPr>
                <w:b/>
                <w:bCs/>
                <w:sz w:val="18"/>
                <w:szCs w:val="18"/>
              </w:rPr>
              <w:t>б</w:t>
            </w:r>
            <w:r w:rsidRPr="008B0F3A">
              <w:rPr>
                <w:sz w:val="18"/>
                <w:szCs w:val="18"/>
              </w:rPr>
              <w:t>із</w:t>
            </w:r>
            <w:proofErr w:type="spellEnd"/>
            <w:r w:rsidRPr="008B0F3A">
              <w:rPr>
                <w:sz w:val="18"/>
                <w:szCs w:val="18"/>
              </w:rPr>
              <w:t xml:space="preserve"> </w:t>
            </w:r>
            <w:proofErr w:type="spellStart"/>
            <w:r w:rsidRPr="008B0F3A">
              <w:rPr>
                <w:sz w:val="18"/>
                <w:szCs w:val="18"/>
              </w:rPr>
              <w:t>сізді</w:t>
            </w:r>
            <w:proofErr w:type="spellEnd"/>
            <w:r w:rsidRPr="008B0F3A">
              <w:rPr>
                <w:sz w:val="18"/>
                <w:szCs w:val="18"/>
              </w:rPr>
              <w:t xml:space="preserve"> </w:t>
            </w:r>
            <w:proofErr w:type="spellStart"/>
            <w:r w:rsidRPr="008B0F3A">
              <w:rPr>
                <w:sz w:val="18"/>
                <w:szCs w:val="18"/>
              </w:rPr>
              <w:t>қандай</w:t>
            </w:r>
            <w:proofErr w:type="spellEnd"/>
            <w:r w:rsidRPr="008B0F3A">
              <w:rPr>
                <w:sz w:val="18"/>
                <w:szCs w:val="18"/>
              </w:rPr>
              <w:t xml:space="preserve"> </w:t>
            </w:r>
            <w:proofErr w:type="spellStart"/>
            <w:r w:rsidRPr="008B0F3A">
              <w:rPr>
                <w:sz w:val="18"/>
                <w:szCs w:val="18"/>
              </w:rPr>
              <w:t>проблемалар</w:t>
            </w:r>
            <w:proofErr w:type="spellEnd"/>
            <w:r w:rsidRPr="008B0F3A">
              <w:rPr>
                <w:sz w:val="18"/>
                <w:szCs w:val="18"/>
              </w:rPr>
              <w:t xml:space="preserve"> </w:t>
            </w:r>
            <w:proofErr w:type="spellStart"/>
            <w:r w:rsidRPr="008B0F3A">
              <w:rPr>
                <w:sz w:val="18"/>
                <w:szCs w:val="18"/>
              </w:rPr>
              <w:t>мазалайтынын</w:t>
            </w:r>
            <w:proofErr w:type="spellEnd"/>
            <w:r w:rsidRPr="008B0F3A">
              <w:rPr>
                <w:sz w:val="18"/>
                <w:szCs w:val="18"/>
              </w:rPr>
              <w:t xml:space="preserve"> </w:t>
            </w:r>
            <w:proofErr w:type="spellStart"/>
            <w:r w:rsidRPr="008B0F3A">
              <w:rPr>
                <w:sz w:val="18"/>
                <w:szCs w:val="18"/>
              </w:rPr>
              <w:t>және</w:t>
            </w:r>
            <w:proofErr w:type="spellEnd"/>
            <w:r w:rsidRPr="008B0F3A">
              <w:rPr>
                <w:sz w:val="18"/>
                <w:szCs w:val="18"/>
              </w:rPr>
              <w:t xml:space="preserve"> </w:t>
            </w:r>
            <w:proofErr w:type="spellStart"/>
            <w:r w:rsidRPr="008B0F3A">
              <w:rPr>
                <w:sz w:val="18"/>
                <w:szCs w:val="18"/>
              </w:rPr>
              <w:t>қандай</w:t>
            </w:r>
            <w:proofErr w:type="spellEnd"/>
            <w:r w:rsidRPr="008B0F3A">
              <w:rPr>
                <w:sz w:val="18"/>
                <w:szCs w:val="18"/>
              </w:rPr>
              <w:t xml:space="preserve"> </w:t>
            </w:r>
            <w:proofErr w:type="spellStart"/>
            <w:r w:rsidRPr="008B0F3A">
              <w:rPr>
                <w:sz w:val="18"/>
                <w:szCs w:val="18"/>
              </w:rPr>
              <w:t>дәрежеде</w:t>
            </w:r>
            <w:proofErr w:type="spellEnd"/>
            <w:r w:rsidRPr="008B0F3A">
              <w:rPr>
                <w:sz w:val="18"/>
                <w:szCs w:val="18"/>
              </w:rPr>
              <w:t xml:space="preserve"> </w:t>
            </w:r>
            <w:proofErr w:type="spellStart"/>
            <w:r w:rsidRPr="008B0F3A">
              <w:rPr>
                <w:sz w:val="18"/>
                <w:szCs w:val="18"/>
              </w:rPr>
              <w:t>мазалайтынын</w:t>
            </w:r>
            <w:proofErr w:type="spellEnd"/>
            <w:r w:rsidRPr="008B0F3A">
              <w:rPr>
                <w:sz w:val="18"/>
                <w:szCs w:val="18"/>
              </w:rPr>
              <w:t xml:space="preserve"> </w:t>
            </w:r>
            <w:proofErr w:type="spellStart"/>
            <w:r w:rsidRPr="008B0F3A">
              <w:rPr>
                <w:sz w:val="18"/>
                <w:szCs w:val="18"/>
              </w:rPr>
              <w:t>білгіміз</w:t>
            </w:r>
            <w:proofErr w:type="spellEnd"/>
            <w:r w:rsidRPr="008B0F3A">
              <w:rPr>
                <w:sz w:val="18"/>
                <w:szCs w:val="18"/>
              </w:rPr>
              <w:t xml:space="preserve"> </w:t>
            </w:r>
            <w:proofErr w:type="spellStart"/>
            <w:r w:rsidRPr="008B0F3A">
              <w:rPr>
                <w:sz w:val="18"/>
                <w:szCs w:val="18"/>
              </w:rPr>
              <w:t>келеді</w:t>
            </w:r>
            <w:proofErr w:type="spellEnd"/>
            <w:r w:rsidRPr="008B0F3A">
              <w:rPr>
                <w:sz w:val="18"/>
                <w:szCs w:val="18"/>
              </w:rPr>
              <w:t xml:space="preserve">. </w:t>
            </w:r>
            <w:proofErr w:type="spellStart"/>
            <w:r w:rsidRPr="008B0F3A">
              <w:rPr>
                <w:sz w:val="18"/>
                <w:szCs w:val="18"/>
              </w:rPr>
              <w:t>Таңдалған</w:t>
            </w:r>
            <w:proofErr w:type="spellEnd"/>
            <w:r w:rsidRPr="008B0F3A">
              <w:rPr>
                <w:sz w:val="18"/>
                <w:szCs w:val="18"/>
              </w:rPr>
              <w:t xml:space="preserve"> </w:t>
            </w:r>
            <w:proofErr w:type="spellStart"/>
            <w:r w:rsidRPr="008B0F3A">
              <w:rPr>
                <w:sz w:val="18"/>
                <w:szCs w:val="18"/>
              </w:rPr>
              <w:t>нұсқаны</w:t>
            </w:r>
            <w:proofErr w:type="spellEnd"/>
            <w:r w:rsidRPr="008B0F3A">
              <w:rPr>
                <w:sz w:val="18"/>
                <w:szCs w:val="18"/>
              </w:rPr>
              <w:t xml:space="preserve"> </w:t>
            </w:r>
            <w:proofErr w:type="spellStart"/>
            <w:r w:rsidRPr="008B0F3A">
              <w:rPr>
                <w:sz w:val="18"/>
                <w:szCs w:val="18"/>
              </w:rPr>
              <w:t>құсбелгімен</w:t>
            </w:r>
            <w:proofErr w:type="spellEnd"/>
            <w:r w:rsidRPr="008B0F3A">
              <w:rPr>
                <w:sz w:val="18"/>
                <w:szCs w:val="18"/>
              </w:rPr>
              <w:t xml:space="preserve"> </w:t>
            </w:r>
            <w:proofErr w:type="spellStart"/>
            <w:r w:rsidRPr="008B0F3A">
              <w:rPr>
                <w:sz w:val="18"/>
                <w:szCs w:val="18"/>
              </w:rPr>
              <w:t>белгілеп</w:t>
            </w:r>
            <w:proofErr w:type="spellEnd"/>
            <w:r w:rsidRPr="008B0F3A">
              <w:rPr>
                <w:sz w:val="18"/>
                <w:szCs w:val="18"/>
              </w:rPr>
              <w:t xml:space="preserve">, </w:t>
            </w:r>
            <w:proofErr w:type="spellStart"/>
            <w:r w:rsidRPr="008B0F3A">
              <w:rPr>
                <w:sz w:val="18"/>
                <w:szCs w:val="18"/>
              </w:rPr>
              <w:t>ұсынылған</w:t>
            </w:r>
            <w:proofErr w:type="spellEnd"/>
            <w:r w:rsidRPr="008B0F3A">
              <w:rPr>
                <w:sz w:val="18"/>
                <w:szCs w:val="18"/>
              </w:rPr>
              <w:t xml:space="preserve"> </w:t>
            </w:r>
            <w:proofErr w:type="spellStart"/>
            <w:r w:rsidRPr="008B0F3A">
              <w:rPr>
                <w:sz w:val="18"/>
                <w:szCs w:val="18"/>
              </w:rPr>
              <w:t>барлық</w:t>
            </w:r>
            <w:proofErr w:type="spellEnd"/>
            <w:r w:rsidRPr="008B0F3A">
              <w:rPr>
                <w:sz w:val="18"/>
                <w:szCs w:val="18"/>
              </w:rPr>
              <w:t xml:space="preserve"> </w:t>
            </w:r>
            <w:proofErr w:type="spellStart"/>
            <w:r w:rsidRPr="008B0F3A">
              <w:rPr>
                <w:sz w:val="18"/>
                <w:szCs w:val="18"/>
              </w:rPr>
              <w:t>бағандарды</w:t>
            </w:r>
            <w:proofErr w:type="spellEnd"/>
            <w:r w:rsidRPr="008B0F3A">
              <w:rPr>
                <w:sz w:val="18"/>
                <w:szCs w:val="18"/>
              </w:rPr>
              <w:t xml:space="preserve"> </w:t>
            </w:r>
            <w:proofErr w:type="spellStart"/>
            <w:r w:rsidRPr="008B0F3A">
              <w:rPr>
                <w:sz w:val="18"/>
                <w:szCs w:val="18"/>
              </w:rPr>
              <w:t>толтырыңыз</w:t>
            </w:r>
            <w:proofErr w:type="spellEnd"/>
            <w:r w:rsidRPr="008B0F3A">
              <w:rPr>
                <w:sz w:val="18"/>
                <w:szCs w:val="18"/>
              </w:rPr>
              <w:t>.</w:t>
            </w:r>
          </w:p>
        </w:tc>
      </w:tr>
      <w:tr w:rsidR="00FE4BC1" w:rsidRPr="008B0F3A" w14:paraId="319DF868" w14:textId="77777777" w:rsidTr="00042209">
        <w:trPr>
          <w:gridAfter w:val="1"/>
          <w:wAfter w:w="6" w:type="dxa"/>
        </w:trPr>
        <w:tc>
          <w:tcPr>
            <w:tcW w:w="5495" w:type="dxa"/>
            <w:gridSpan w:val="3"/>
            <w:shd w:val="clear" w:color="auto" w:fill="FFFFFF" w:themeFill="background1"/>
          </w:tcPr>
          <w:p w14:paraId="1DE916B6" w14:textId="77777777" w:rsidR="00FE4BC1" w:rsidRPr="008B0F3A" w:rsidRDefault="00FE4BC1" w:rsidP="00755418">
            <w:pPr>
              <w:pStyle w:val="Default"/>
              <w:shd w:val="clear" w:color="auto" w:fill="FFFFFF" w:themeFill="background1"/>
              <w:contextualSpacing/>
              <w:rPr>
                <w:b/>
                <w:bCs/>
                <w:sz w:val="18"/>
                <w:szCs w:val="18"/>
              </w:rPr>
            </w:pPr>
            <w:bookmarkStart w:id="54" w:name="_Hlk155962496"/>
            <w:proofErr w:type="spellStart"/>
            <w:r w:rsidRPr="008B0F3A">
              <w:rPr>
                <w:b/>
                <w:bCs/>
                <w:sz w:val="18"/>
                <w:szCs w:val="18"/>
              </w:rPr>
              <w:t>Белгілер</w:t>
            </w:r>
            <w:proofErr w:type="spellEnd"/>
          </w:p>
        </w:tc>
        <w:tc>
          <w:tcPr>
            <w:tcW w:w="992" w:type="dxa"/>
            <w:gridSpan w:val="4"/>
            <w:shd w:val="clear" w:color="auto" w:fill="FFFFFF" w:themeFill="background1"/>
          </w:tcPr>
          <w:p w14:paraId="1218F8B8" w14:textId="2B25CA37" w:rsidR="00FE4BC1" w:rsidRPr="008B0F3A" w:rsidRDefault="00FE4BC1" w:rsidP="00755418">
            <w:pPr>
              <w:pStyle w:val="Default"/>
              <w:shd w:val="clear" w:color="auto" w:fill="FFFFFF" w:themeFill="background1"/>
              <w:ind w:left="-110"/>
              <w:contextualSpacing/>
              <w:jc w:val="center"/>
              <w:rPr>
                <w:sz w:val="18"/>
                <w:szCs w:val="18"/>
                <w:lang w:val="kk-KZ"/>
              </w:rPr>
            </w:pPr>
            <w:r w:rsidRPr="008B0F3A">
              <w:rPr>
                <w:sz w:val="18"/>
                <w:szCs w:val="18"/>
                <w:lang w:val="kk-KZ"/>
              </w:rPr>
              <w:t>Мазалама</w:t>
            </w:r>
            <w:r w:rsidR="00D131A9" w:rsidRPr="008B0F3A">
              <w:rPr>
                <w:sz w:val="18"/>
                <w:szCs w:val="18"/>
                <w:lang w:val="kk-KZ"/>
              </w:rPr>
              <w:t>й</w:t>
            </w:r>
            <w:r w:rsidRPr="008B0F3A">
              <w:rPr>
                <w:sz w:val="18"/>
                <w:szCs w:val="18"/>
                <w:lang w:val="kk-KZ"/>
              </w:rPr>
              <w:t>ды 1</w:t>
            </w:r>
          </w:p>
        </w:tc>
        <w:tc>
          <w:tcPr>
            <w:tcW w:w="851" w:type="dxa"/>
            <w:gridSpan w:val="5"/>
            <w:shd w:val="clear" w:color="auto" w:fill="FFFFFF" w:themeFill="background1"/>
          </w:tcPr>
          <w:p w14:paraId="630A71F3" w14:textId="77777777" w:rsidR="00FE4BC1" w:rsidRPr="008B0F3A" w:rsidRDefault="00FE4BC1" w:rsidP="00755418">
            <w:pPr>
              <w:pStyle w:val="Default"/>
              <w:shd w:val="clear" w:color="auto" w:fill="FFFFFF" w:themeFill="background1"/>
              <w:contextualSpacing/>
              <w:jc w:val="center"/>
              <w:rPr>
                <w:sz w:val="18"/>
                <w:szCs w:val="18"/>
                <w:lang w:val="kk-KZ"/>
              </w:rPr>
            </w:pPr>
            <w:r w:rsidRPr="008B0F3A">
              <w:rPr>
                <w:sz w:val="18"/>
                <w:szCs w:val="18"/>
                <w:lang w:val="kk-KZ"/>
              </w:rPr>
              <w:t xml:space="preserve">Аз </w:t>
            </w:r>
          </w:p>
          <w:p w14:paraId="22C25F94" w14:textId="77777777" w:rsidR="00FE4BC1" w:rsidRPr="008B0F3A" w:rsidRDefault="00FE4BC1" w:rsidP="00755418">
            <w:pPr>
              <w:pStyle w:val="Default"/>
              <w:shd w:val="clear" w:color="auto" w:fill="FFFFFF" w:themeFill="background1"/>
              <w:contextualSpacing/>
              <w:jc w:val="center"/>
              <w:rPr>
                <w:sz w:val="18"/>
                <w:szCs w:val="18"/>
                <w:lang w:val="kk-KZ"/>
              </w:rPr>
            </w:pPr>
            <w:r w:rsidRPr="008B0F3A">
              <w:rPr>
                <w:sz w:val="18"/>
                <w:szCs w:val="18"/>
                <w:lang w:val="kk-KZ"/>
              </w:rPr>
              <w:t>2</w:t>
            </w:r>
          </w:p>
        </w:tc>
        <w:tc>
          <w:tcPr>
            <w:tcW w:w="992" w:type="dxa"/>
            <w:gridSpan w:val="5"/>
            <w:shd w:val="clear" w:color="auto" w:fill="FFFFFF" w:themeFill="background1"/>
          </w:tcPr>
          <w:p w14:paraId="15D9849D" w14:textId="77777777" w:rsidR="00FE4BC1" w:rsidRPr="008B0F3A" w:rsidRDefault="00FE4BC1" w:rsidP="00755418">
            <w:pPr>
              <w:pStyle w:val="Default"/>
              <w:shd w:val="clear" w:color="auto" w:fill="FFFFFF" w:themeFill="background1"/>
              <w:ind w:right="-108"/>
              <w:contextualSpacing/>
              <w:jc w:val="center"/>
              <w:rPr>
                <w:sz w:val="18"/>
                <w:szCs w:val="18"/>
                <w:lang w:val="kk-KZ"/>
              </w:rPr>
            </w:pPr>
            <w:r w:rsidRPr="008B0F3A">
              <w:rPr>
                <w:sz w:val="18"/>
                <w:szCs w:val="18"/>
                <w:lang w:val="kk-KZ"/>
              </w:rPr>
              <w:t>Біршама</w:t>
            </w:r>
          </w:p>
          <w:p w14:paraId="54C13853" w14:textId="77777777" w:rsidR="00FE4BC1" w:rsidRPr="008B0F3A" w:rsidRDefault="00FE4BC1" w:rsidP="00755418">
            <w:pPr>
              <w:pStyle w:val="Default"/>
              <w:shd w:val="clear" w:color="auto" w:fill="FFFFFF" w:themeFill="background1"/>
              <w:ind w:right="-108"/>
              <w:contextualSpacing/>
              <w:jc w:val="center"/>
              <w:rPr>
                <w:sz w:val="18"/>
                <w:szCs w:val="18"/>
                <w:lang w:val="kk-KZ"/>
              </w:rPr>
            </w:pPr>
            <w:r w:rsidRPr="008B0F3A">
              <w:rPr>
                <w:sz w:val="18"/>
                <w:szCs w:val="18"/>
                <w:lang w:val="kk-KZ"/>
              </w:rPr>
              <w:t>3</w:t>
            </w:r>
          </w:p>
        </w:tc>
        <w:tc>
          <w:tcPr>
            <w:tcW w:w="1015" w:type="dxa"/>
            <w:gridSpan w:val="2"/>
            <w:shd w:val="clear" w:color="auto" w:fill="FFFFFF" w:themeFill="background1"/>
          </w:tcPr>
          <w:p w14:paraId="139AB853" w14:textId="77777777" w:rsidR="00FE4BC1" w:rsidRPr="008B0F3A" w:rsidRDefault="00FE4BC1" w:rsidP="00755418">
            <w:pPr>
              <w:pStyle w:val="Default"/>
              <w:shd w:val="clear" w:color="auto" w:fill="FFFFFF" w:themeFill="background1"/>
              <w:contextualSpacing/>
              <w:jc w:val="center"/>
              <w:rPr>
                <w:sz w:val="18"/>
                <w:szCs w:val="18"/>
                <w:lang w:val="kk-KZ"/>
              </w:rPr>
            </w:pPr>
            <w:r w:rsidRPr="008B0F3A">
              <w:rPr>
                <w:sz w:val="18"/>
                <w:szCs w:val="18"/>
                <w:lang w:val="kk-KZ"/>
              </w:rPr>
              <w:t>Айтарлықтай 4</w:t>
            </w:r>
          </w:p>
        </w:tc>
      </w:tr>
      <w:bookmarkEnd w:id="54"/>
      <w:tr w:rsidR="00FE4BC1" w:rsidRPr="008B0F3A" w14:paraId="3ADC2467" w14:textId="77777777" w:rsidTr="00042209">
        <w:trPr>
          <w:gridAfter w:val="1"/>
          <w:wAfter w:w="6" w:type="dxa"/>
        </w:trPr>
        <w:tc>
          <w:tcPr>
            <w:tcW w:w="5495" w:type="dxa"/>
            <w:gridSpan w:val="3"/>
            <w:shd w:val="clear" w:color="auto" w:fill="FFFFFF" w:themeFill="background1"/>
          </w:tcPr>
          <w:p w14:paraId="144F86B9" w14:textId="77777777" w:rsidR="00FE4BC1" w:rsidRPr="008B0F3A" w:rsidRDefault="00FE4BC1" w:rsidP="00755418">
            <w:pPr>
              <w:pStyle w:val="Default"/>
              <w:shd w:val="clear" w:color="auto" w:fill="FFFFFF" w:themeFill="background1"/>
              <w:contextualSpacing/>
              <w:rPr>
                <w:b/>
                <w:bCs/>
                <w:sz w:val="18"/>
                <w:szCs w:val="18"/>
              </w:rPr>
            </w:pPr>
            <w:r w:rsidRPr="008B0F3A">
              <w:rPr>
                <w:sz w:val="18"/>
                <w:szCs w:val="18"/>
              </w:rPr>
              <w:t>1)</w:t>
            </w:r>
            <w:r w:rsidRPr="008B0F3A">
              <w:rPr>
                <w:b/>
                <w:bCs/>
                <w:sz w:val="18"/>
                <w:szCs w:val="18"/>
              </w:rPr>
              <w:t xml:space="preserve"> ЖИІ ЗӘР ШЫҒАРУ </w:t>
            </w:r>
            <w:r w:rsidRPr="008B0F3A">
              <w:rPr>
                <w:sz w:val="18"/>
                <w:szCs w:val="18"/>
              </w:rPr>
              <w:t>(</w:t>
            </w:r>
            <w:proofErr w:type="spellStart"/>
            <w:r w:rsidRPr="008B0F3A">
              <w:rPr>
                <w:sz w:val="18"/>
                <w:szCs w:val="18"/>
              </w:rPr>
              <w:t>дәретханаға</w:t>
            </w:r>
            <w:proofErr w:type="spellEnd"/>
            <w:r w:rsidRPr="008B0F3A">
              <w:rPr>
                <w:sz w:val="18"/>
                <w:szCs w:val="18"/>
              </w:rPr>
              <w:t xml:space="preserve"> </w:t>
            </w:r>
            <w:r w:rsidRPr="008B0F3A">
              <w:rPr>
                <w:sz w:val="18"/>
                <w:szCs w:val="18"/>
                <w:lang w:val="kk-KZ"/>
              </w:rPr>
              <w:t xml:space="preserve">өте </w:t>
            </w:r>
            <w:proofErr w:type="spellStart"/>
            <w:r w:rsidRPr="008B0F3A">
              <w:rPr>
                <w:sz w:val="18"/>
                <w:szCs w:val="18"/>
              </w:rPr>
              <w:t>жиі</w:t>
            </w:r>
            <w:proofErr w:type="spellEnd"/>
            <w:r w:rsidRPr="008B0F3A">
              <w:rPr>
                <w:sz w:val="18"/>
                <w:szCs w:val="18"/>
              </w:rPr>
              <w:t xml:space="preserve"> бару) </w:t>
            </w:r>
          </w:p>
        </w:tc>
        <w:tc>
          <w:tcPr>
            <w:tcW w:w="992" w:type="dxa"/>
            <w:gridSpan w:val="4"/>
            <w:shd w:val="clear" w:color="auto" w:fill="FFFFFF" w:themeFill="background1"/>
          </w:tcPr>
          <w:p w14:paraId="49F031FC"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1EBA7507"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72285745"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10A8E815"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24D03AAE" w14:textId="77777777" w:rsidTr="00042209">
        <w:trPr>
          <w:gridAfter w:val="1"/>
          <w:wAfter w:w="6" w:type="dxa"/>
        </w:trPr>
        <w:tc>
          <w:tcPr>
            <w:tcW w:w="5495" w:type="dxa"/>
            <w:gridSpan w:val="3"/>
            <w:shd w:val="clear" w:color="auto" w:fill="FFFFFF" w:themeFill="background1"/>
          </w:tcPr>
          <w:p w14:paraId="2A6D54CB" w14:textId="77777777" w:rsidR="00FE4BC1" w:rsidRPr="008B0F3A" w:rsidRDefault="00FE4BC1" w:rsidP="00755418">
            <w:pPr>
              <w:pStyle w:val="Default"/>
              <w:shd w:val="clear" w:color="auto" w:fill="FFFFFF" w:themeFill="background1"/>
              <w:contextualSpacing/>
              <w:jc w:val="both"/>
              <w:rPr>
                <w:b/>
                <w:bCs/>
                <w:sz w:val="18"/>
                <w:szCs w:val="18"/>
              </w:rPr>
            </w:pPr>
            <w:r w:rsidRPr="008B0F3A">
              <w:rPr>
                <w:sz w:val="18"/>
                <w:szCs w:val="18"/>
              </w:rPr>
              <w:t xml:space="preserve">2) </w:t>
            </w:r>
            <w:r w:rsidRPr="008B0F3A">
              <w:rPr>
                <w:sz w:val="18"/>
                <w:szCs w:val="18"/>
                <w:lang w:val="kk-KZ"/>
              </w:rPr>
              <w:t xml:space="preserve">Түнгі уақытта </w:t>
            </w:r>
            <w:r w:rsidRPr="008B0F3A">
              <w:rPr>
                <w:b/>
                <w:bCs/>
                <w:sz w:val="18"/>
                <w:szCs w:val="18"/>
                <w:lang w:val="kk-KZ"/>
              </w:rPr>
              <w:t>ЗӘР ШЫҒАРУҒА БАЙЛАНЫСТЫ</w:t>
            </w:r>
            <w:r w:rsidRPr="008B0F3A">
              <w:rPr>
                <w:sz w:val="18"/>
                <w:szCs w:val="18"/>
                <w:lang w:val="kk-KZ"/>
              </w:rPr>
              <w:t xml:space="preserve"> 2 реттен көп ояну</w:t>
            </w:r>
            <w:r w:rsidRPr="008B0F3A">
              <w:rPr>
                <w:sz w:val="18"/>
                <w:szCs w:val="18"/>
              </w:rPr>
              <w:t xml:space="preserve"> </w:t>
            </w:r>
          </w:p>
        </w:tc>
        <w:tc>
          <w:tcPr>
            <w:tcW w:w="992" w:type="dxa"/>
            <w:gridSpan w:val="4"/>
            <w:shd w:val="clear" w:color="auto" w:fill="FFFFFF" w:themeFill="background1"/>
          </w:tcPr>
          <w:p w14:paraId="3F5AAD43"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14B5C20D"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1BE236FB"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5063EEE2"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0F77EF0B" w14:textId="77777777" w:rsidTr="00042209">
        <w:trPr>
          <w:gridAfter w:val="1"/>
          <w:wAfter w:w="6" w:type="dxa"/>
        </w:trPr>
        <w:tc>
          <w:tcPr>
            <w:tcW w:w="5495" w:type="dxa"/>
            <w:gridSpan w:val="3"/>
            <w:shd w:val="clear" w:color="auto" w:fill="FFFFFF" w:themeFill="background1"/>
          </w:tcPr>
          <w:p w14:paraId="6367F23C" w14:textId="77777777" w:rsidR="00FE4BC1" w:rsidRPr="008B0F3A" w:rsidRDefault="00FE4BC1" w:rsidP="00755418">
            <w:pPr>
              <w:pStyle w:val="Default"/>
              <w:shd w:val="clear" w:color="auto" w:fill="FFFFFF" w:themeFill="background1"/>
              <w:contextualSpacing/>
              <w:jc w:val="both"/>
              <w:rPr>
                <w:b/>
                <w:bCs/>
                <w:sz w:val="18"/>
                <w:szCs w:val="18"/>
              </w:rPr>
            </w:pPr>
            <w:r w:rsidRPr="008B0F3A">
              <w:rPr>
                <w:sz w:val="18"/>
                <w:szCs w:val="18"/>
              </w:rPr>
              <w:t xml:space="preserve">3) </w:t>
            </w:r>
            <w:r w:rsidRPr="008B0F3A">
              <w:rPr>
                <w:sz w:val="18"/>
                <w:szCs w:val="18"/>
                <w:lang w:val="kk-KZ"/>
              </w:rPr>
              <w:t>К</w:t>
            </w:r>
            <w:proofErr w:type="spellStart"/>
            <w:r w:rsidRPr="008B0F3A">
              <w:rPr>
                <w:sz w:val="18"/>
                <w:szCs w:val="18"/>
              </w:rPr>
              <w:t>үтпеген</w:t>
            </w:r>
            <w:proofErr w:type="spellEnd"/>
            <w:r w:rsidRPr="008B0F3A">
              <w:rPr>
                <w:sz w:val="18"/>
                <w:szCs w:val="18"/>
              </w:rPr>
              <w:t xml:space="preserve"> </w:t>
            </w:r>
            <w:r w:rsidRPr="008B0F3A">
              <w:rPr>
                <w:sz w:val="18"/>
                <w:szCs w:val="18"/>
                <w:lang w:val="kk-KZ"/>
              </w:rPr>
              <w:t>жерден болатын</w:t>
            </w:r>
            <w:r w:rsidRPr="008B0F3A">
              <w:rPr>
                <w:sz w:val="18"/>
                <w:szCs w:val="18"/>
              </w:rPr>
              <w:t xml:space="preserve"> ж</w:t>
            </w:r>
            <w:r w:rsidRPr="008B0F3A">
              <w:rPr>
                <w:sz w:val="18"/>
                <w:szCs w:val="18"/>
                <w:lang w:val="kk-KZ"/>
              </w:rPr>
              <w:t xml:space="preserve">әне </w:t>
            </w:r>
            <w:proofErr w:type="spellStart"/>
            <w:r w:rsidRPr="008B0F3A">
              <w:rPr>
                <w:sz w:val="18"/>
                <w:szCs w:val="18"/>
              </w:rPr>
              <w:t>бақыла</w:t>
            </w:r>
            <w:proofErr w:type="spellEnd"/>
            <w:r w:rsidRPr="008B0F3A">
              <w:rPr>
                <w:sz w:val="18"/>
                <w:szCs w:val="18"/>
                <w:lang w:val="kk-KZ"/>
              </w:rPr>
              <w:t xml:space="preserve">й алмайтын </w:t>
            </w:r>
            <w:r w:rsidRPr="008B0F3A">
              <w:rPr>
                <w:b/>
                <w:sz w:val="18"/>
                <w:szCs w:val="18"/>
                <w:lang w:val="kk-KZ"/>
              </w:rPr>
              <w:t xml:space="preserve">ЗӘР ҰСТАЙ АЛМАУ </w:t>
            </w:r>
            <w:r w:rsidRPr="008B0F3A">
              <w:rPr>
                <w:bCs/>
                <w:sz w:val="18"/>
                <w:szCs w:val="18"/>
              </w:rPr>
              <w:t>(</w:t>
            </w:r>
            <w:proofErr w:type="spellStart"/>
            <w:r w:rsidRPr="008B0F3A">
              <w:rPr>
                <w:sz w:val="18"/>
                <w:szCs w:val="18"/>
              </w:rPr>
              <w:t>зәр</w:t>
            </w:r>
            <w:proofErr w:type="spellEnd"/>
            <w:r w:rsidRPr="008B0F3A">
              <w:rPr>
                <w:sz w:val="18"/>
                <w:szCs w:val="18"/>
              </w:rPr>
              <w:t xml:space="preserve"> </w:t>
            </w:r>
            <w:proofErr w:type="spellStart"/>
            <w:r w:rsidRPr="008B0F3A">
              <w:rPr>
                <w:sz w:val="18"/>
                <w:szCs w:val="18"/>
              </w:rPr>
              <w:t>шығару</w:t>
            </w:r>
            <w:proofErr w:type="spellEnd"/>
            <w:r w:rsidRPr="008B0F3A">
              <w:rPr>
                <w:sz w:val="18"/>
                <w:szCs w:val="18"/>
                <w:lang w:val="kk-KZ"/>
              </w:rPr>
              <w:t xml:space="preserve">ға деген жедел сезімнің болуы) </w:t>
            </w:r>
          </w:p>
        </w:tc>
        <w:tc>
          <w:tcPr>
            <w:tcW w:w="992" w:type="dxa"/>
            <w:gridSpan w:val="4"/>
            <w:shd w:val="clear" w:color="auto" w:fill="FFFFFF" w:themeFill="background1"/>
          </w:tcPr>
          <w:p w14:paraId="25C4DD83"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0C72ABC8"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2634CC2F"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5289E736"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1289C5FB" w14:textId="77777777" w:rsidTr="00042209">
        <w:trPr>
          <w:gridAfter w:val="1"/>
          <w:wAfter w:w="6" w:type="dxa"/>
        </w:trPr>
        <w:tc>
          <w:tcPr>
            <w:tcW w:w="5495" w:type="dxa"/>
            <w:gridSpan w:val="3"/>
            <w:shd w:val="clear" w:color="auto" w:fill="FFFFFF" w:themeFill="background1"/>
          </w:tcPr>
          <w:p w14:paraId="071A261B" w14:textId="77777777" w:rsidR="00FE4BC1" w:rsidRPr="008B0F3A" w:rsidRDefault="00FE4BC1" w:rsidP="00755418">
            <w:pPr>
              <w:pStyle w:val="Default"/>
              <w:shd w:val="clear" w:color="auto" w:fill="FFFFFF" w:themeFill="background1"/>
              <w:contextualSpacing/>
              <w:jc w:val="both"/>
              <w:rPr>
                <w:b/>
                <w:bCs/>
                <w:sz w:val="18"/>
                <w:szCs w:val="18"/>
              </w:rPr>
            </w:pPr>
            <w:r w:rsidRPr="008B0F3A">
              <w:rPr>
                <w:bCs/>
                <w:sz w:val="18"/>
                <w:szCs w:val="18"/>
              </w:rPr>
              <w:t xml:space="preserve">4) </w:t>
            </w:r>
            <w:proofErr w:type="spellStart"/>
            <w:r w:rsidRPr="008B0F3A">
              <w:rPr>
                <w:bCs/>
                <w:sz w:val="18"/>
                <w:szCs w:val="18"/>
              </w:rPr>
              <w:t>Физикалық</w:t>
            </w:r>
            <w:proofErr w:type="spellEnd"/>
            <w:r w:rsidRPr="008B0F3A">
              <w:rPr>
                <w:b/>
                <w:bCs/>
                <w:sz w:val="18"/>
                <w:szCs w:val="18"/>
              </w:rPr>
              <w:t xml:space="preserve"> </w:t>
            </w:r>
            <w:r w:rsidRPr="008B0F3A">
              <w:rPr>
                <w:b/>
                <w:bCs/>
                <w:sz w:val="18"/>
                <w:szCs w:val="18"/>
                <w:lang w:val="kk-KZ"/>
              </w:rPr>
              <w:t>КҮШ ТҮСІРУ</w:t>
            </w:r>
            <w:r w:rsidRPr="008B0F3A">
              <w:rPr>
                <w:b/>
                <w:bCs/>
                <w:sz w:val="18"/>
                <w:szCs w:val="18"/>
              </w:rPr>
              <w:t xml:space="preserve"> </w:t>
            </w:r>
            <w:proofErr w:type="spellStart"/>
            <w:r w:rsidRPr="008B0F3A">
              <w:rPr>
                <w:bCs/>
                <w:sz w:val="18"/>
                <w:szCs w:val="18"/>
              </w:rPr>
              <w:t>кезінде</w:t>
            </w:r>
            <w:proofErr w:type="spellEnd"/>
            <w:r w:rsidRPr="008B0F3A">
              <w:rPr>
                <w:b/>
                <w:bCs/>
                <w:sz w:val="18"/>
                <w:szCs w:val="18"/>
              </w:rPr>
              <w:t xml:space="preserve"> </w:t>
            </w:r>
            <w:r w:rsidRPr="008B0F3A">
              <w:rPr>
                <w:b/>
                <w:sz w:val="18"/>
                <w:szCs w:val="18"/>
                <w:lang w:val="kk-KZ"/>
              </w:rPr>
              <w:t>ЗӘР ҰСТАЙ АЛМАУ</w:t>
            </w:r>
            <w:r w:rsidRPr="008B0F3A">
              <w:rPr>
                <w:bCs/>
                <w:sz w:val="18"/>
                <w:szCs w:val="18"/>
              </w:rPr>
              <w:t xml:space="preserve">, </w:t>
            </w:r>
            <w:proofErr w:type="spellStart"/>
            <w:r w:rsidRPr="008B0F3A">
              <w:rPr>
                <w:bCs/>
                <w:sz w:val="18"/>
                <w:szCs w:val="18"/>
              </w:rPr>
              <w:t>мысалы</w:t>
            </w:r>
            <w:proofErr w:type="spellEnd"/>
            <w:r w:rsidRPr="008B0F3A">
              <w:rPr>
                <w:bCs/>
                <w:sz w:val="18"/>
                <w:szCs w:val="18"/>
              </w:rPr>
              <w:t xml:space="preserve">, </w:t>
            </w:r>
            <w:proofErr w:type="spellStart"/>
            <w:r w:rsidRPr="008B0F3A">
              <w:rPr>
                <w:bCs/>
                <w:sz w:val="18"/>
                <w:szCs w:val="18"/>
              </w:rPr>
              <w:t>жөтелу</w:t>
            </w:r>
            <w:proofErr w:type="spellEnd"/>
            <w:r w:rsidRPr="008B0F3A">
              <w:rPr>
                <w:bCs/>
                <w:sz w:val="18"/>
                <w:szCs w:val="18"/>
              </w:rPr>
              <w:t xml:space="preserve">, </w:t>
            </w:r>
            <w:proofErr w:type="spellStart"/>
            <w:r w:rsidRPr="008B0F3A">
              <w:rPr>
                <w:bCs/>
                <w:sz w:val="18"/>
                <w:szCs w:val="18"/>
              </w:rPr>
              <w:t>түшкіру</w:t>
            </w:r>
            <w:proofErr w:type="spellEnd"/>
            <w:r w:rsidRPr="008B0F3A">
              <w:rPr>
                <w:bCs/>
                <w:sz w:val="18"/>
                <w:szCs w:val="18"/>
              </w:rPr>
              <w:t xml:space="preserve">, </w:t>
            </w:r>
            <w:proofErr w:type="spellStart"/>
            <w:r w:rsidRPr="008B0F3A">
              <w:rPr>
                <w:bCs/>
                <w:sz w:val="18"/>
                <w:szCs w:val="18"/>
              </w:rPr>
              <w:t>жүгіру</w:t>
            </w:r>
            <w:proofErr w:type="spellEnd"/>
            <w:r w:rsidRPr="008B0F3A">
              <w:rPr>
                <w:bCs/>
                <w:sz w:val="18"/>
                <w:szCs w:val="18"/>
              </w:rPr>
              <w:t xml:space="preserve">, </w:t>
            </w:r>
            <w:proofErr w:type="spellStart"/>
            <w:r w:rsidRPr="008B0F3A">
              <w:rPr>
                <w:bCs/>
                <w:sz w:val="18"/>
                <w:szCs w:val="18"/>
              </w:rPr>
              <w:t>секіру</w:t>
            </w:r>
            <w:proofErr w:type="spellEnd"/>
            <w:r w:rsidRPr="008B0F3A">
              <w:rPr>
                <w:bCs/>
                <w:sz w:val="18"/>
                <w:szCs w:val="18"/>
              </w:rPr>
              <w:t xml:space="preserve">, </w:t>
            </w:r>
            <w:r w:rsidRPr="008B0F3A">
              <w:rPr>
                <w:bCs/>
                <w:sz w:val="18"/>
                <w:szCs w:val="18"/>
                <w:lang w:val="kk-KZ"/>
              </w:rPr>
              <w:t>күшену</w:t>
            </w:r>
            <w:r w:rsidRPr="008B0F3A">
              <w:rPr>
                <w:bCs/>
                <w:sz w:val="18"/>
                <w:szCs w:val="18"/>
              </w:rPr>
              <w:t xml:space="preserve"> </w:t>
            </w:r>
            <w:proofErr w:type="spellStart"/>
            <w:r w:rsidRPr="008B0F3A">
              <w:rPr>
                <w:bCs/>
                <w:sz w:val="18"/>
                <w:szCs w:val="18"/>
              </w:rPr>
              <w:t>және</w:t>
            </w:r>
            <w:proofErr w:type="spellEnd"/>
            <w:r w:rsidRPr="008B0F3A">
              <w:rPr>
                <w:bCs/>
                <w:sz w:val="18"/>
                <w:szCs w:val="18"/>
              </w:rPr>
              <w:t xml:space="preserve"> т. Б.</w:t>
            </w:r>
            <w:r w:rsidRPr="008B0F3A">
              <w:rPr>
                <w:b/>
                <w:bCs/>
                <w:sz w:val="18"/>
                <w:szCs w:val="18"/>
                <w:lang w:val="kk-KZ"/>
              </w:rPr>
              <w:t xml:space="preserve"> </w:t>
            </w:r>
          </w:p>
        </w:tc>
        <w:tc>
          <w:tcPr>
            <w:tcW w:w="992" w:type="dxa"/>
            <w:gridSpan w:val="4"/>
            <w:shd w:val="clear" w:color="auto" w:fill="FFFFFF" w:themeFill="background1"/>
          </w:tcPr>
          <w:p w14:paraId="11349AA0"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2A1CA42C"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27D300BB"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64CFCA1E"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2159776A" w14:textId="77777777" w:rsidTr="00042209">
        <w:trPr>
          <w:gridAfter w:val="1"/>
          <w:wAfter w:w="6" w:type="dxa"/>
        </w:trPr>
        <w:tc>
          <w:tcPr>
            <w:tcW w:w="5495" w:type="dxa"/>
            <w:gridSpan w:val="3"/>
            <w:shd w:val="clear" w:color="auto" w:fill="FFFFFF" w:themeFill="background1"/>
          </w:tcPr>
          <w:p w14:paraId="4A7CE2EF" w14:textId="77777777" w:rsidR="00FE4BC1" w:rsidRPr="008B0F3A" w:rsidRDefault="00FE4BC1" w:rsidP="00755418">
            <w:pPr>
              <w:pStyle w:val="Default"/>
              <w:shd w:val="clear" w:color="auto" w:fill="FFFFFF" w:themeFill="background1"/>
              <w:contextualSpacing/>
              <w:jc w:val="both"/>
              <w:rPr>
                <w:bCs/>
                <w:sz w:val="18"/>
                <w:szCs w:val="18"/>
                <w:lang w:val="en-US"/>
              </w:rPr>
            </w:pPr>
            <w:r w:rsidRPr="008B0F3A">
              <w:rPr>
                <w:bCs/>
                <w:sz w:val="18"/>
                <w:szCs w:val="18"/>
                <w:lang w:val="en-US"/>
              </w:rPr>
              <w:t xml:space="preserve">5) </w:t>
            </w:r>
            <w:proofErr w:type="spellStart"/>
            <w:r w:rsidRPr="008B0F3A">
              <w:rPr>
                <w:sz w:val="18"/>
                <w:szCs w:val="18"/>
              </w:rPr>
              <w:t>Зәрдің</w:t>
            </w:r>
            <w:proofErr w:type="spellEnd"/>
            <w:r w:rsidRPr="008B0F3A">
              <w:rPr>
                <w:sz w:val="18"/>
                <w:szCs w:val="18"/>
              </w:rPr>
              <w:t xml:space="preserve"> </w:t>
            </w:r>
            <w:proofErr w:type="spellStart"/>
            <w:r w:rsidRPr="008B0F3A">
              <w:rPr>
                <w:sz w:val="18"/>
                <w:szCs w:val="18"/>
              </w:rPr>
              <w:t>әлсіз</w:t>
            </w:r>
            <w:proofErr w:type="spellEnd"/>
            <w:r w:rsidRPr="008B0F3A">
              <w:rPr>
                <w:sz w:val="18"/>
                <w:szCs w:val="18"/>
              </w:rPr>
              <w:t xml:space="preserve"> </w:t>
            </w:r>
            <w:proofErr w:type="spellStart"/>
            <w:r w:rsidRPr="008B0F3A">
              <w:rPr>
                <w:sz w:val="18"/>
                <w:szCs w:val="18"/>
              </w:rPr>
              <w:t>ағымы</w:t>
            </w:r>
            <w:proofErr w:type="spellEnd"/>
          </w:p>
        </w:tc>
        <w:tc>
          <w:tcPr>
            <w:tcW w:w="992" w:type="dxa"/>
            <w:gridSpan w:val="4"/>
            <w:shd w:val="clear" w:color="auto" w:fill="FFFFFF" w:themeFill="background1"/>
          </w:tcPr>
          <w:p w14:paraId="341ABFDE"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013F87B6"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7D45FF58"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0161D5F3"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23FE0329" w14:textId="77777777" w:rsidTr="00042209">
        <w:trPr>
          <w:gridAfter w:val="1"/>
          <w:wAfter w:w="6" w:type="dxa"/>
        </w:trPr>
        <w:tc>
          <w:tcPr>
            <w:tcW w:w="5495" w:type="dxa"/>
            <w:gridSpan w:val="3"/>
            <w:shd w:val="clear" w:color="auto" w:fill="FFFFFF" w:themeFill="background1"/>
          </w:tcPr>
          <w:p w14:paraId="0046D077" w14:textId="77777777" w:rsidR="00FE4BC1" w:rsidRPr="008B0F3A" w:rsidRDefault="00FE4BC1" w:rsidP="00755418">
            <w:pPr>
              <w:pStyle w:val="Default"/>
              <w:shd w:val="clear" w:color="auto" w:fill="FFFFFF" w:themeFill="background1"/>
              <w:contextualSpacing/>
              <w:jc w:val="both"/>
              <w:rPr>
                <w:bCs/>
                <w:sz w:val="18"/>
                <w:szCs w:val="18"/>
              </w:rPr>
            </w:pPr>
            <w:r w:rsidRPr="008B0F3A">
              <w:rPr>
                <w:bCs/>
                <w:sz w:val="18"/>
                <w:szCs w:val="18"/>
              </w:rPr>
              <w:t xml:space="preserve">6) </w:t>
            </w:r>
            <w:r w:rsidRPr="008B0F3A">
              <w:rPr>
                <w:sz w:val="18"/>
                <w:szCs w:val="18"/>
                <w:lang w:val="kk-KZ"/>
              </w:rPr>
              <w:t>Қуықты босат</w:t>
            </w:r>
            <w:r w:rsidRPr="008B0F3A">
              <w:rPr>
                <w:sz w:val="18"/>
                <w:szCs w:val="18"/>
              </w:rPr>
              <w:t xml:space="preserve">у </w:t>
            </w:r>
            <w:proofErr w:type="spellStart"/>
            <w:r w:rsidRPr="008B0F3A">
              <w:rPr>
                <w:sz w:val="18"/>
                <w:szCs w:val="18"/>
              </w:rPr>
              <w:t>үшін</w:t>
            </w:r>
            <w:proofErr w:type="spellEnd"/>
            <w:r w:rsidRPr="008B0F3A">
              <w:rPr>
                <w:sz w:val="18"/>
                <w:szCs w:val="18"/>
              </w:rPr>
              <w:t xml:space="preserve"> </w:t>
            </w:r>
            <w:r w:rsidRPr="008B0F3A">
              <w:rPr>
                <w:sz w:val="18"/>
                <w:szCs w:val="18"/>
                <w:lang w:val="kk-KZ"/>
              </w:rPr>
              <w:t>шамадан тыс күшену</w:t>
            </w:r>
            <w:r w:rsidRPr="008B0F3A">
              <w:rPr>
                <w:sz w:val="18"/>
                <w:szCs w:val="18"/>
              </w:rPr>
              <w:t xml:space="preserve"> </w:t>
            </w:r>
            <w:proofErr w:type="spellStart"/>
            <w:r w:rsidRPr="008B0F3A">
              <w:rPr>
                <w:sz w:val="18"/>
                <w:szCs w:val="18"/>
              </w:rPr>
              <w:t>қажеттілігі</w:t>
            </w:r>
            <w:proofErr w:type="spellEnd"/>
          </w:p>
        </w:tc>
        <w:tc>
          <w:tcPr>
            <w:tcW w:w="992" w:type="dxa"/>
            <w:gridSpan w:val="4"/>
            <w:shd w:val="clear" w:color="auto" w:fill="FFFFFF" w:themeFill="background1"/>
          </w:tcPr>
          <w:p w14:paraId="37B811A0"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2B8905A6"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42AA8BAB"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23BCFB36"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461AC747" w14:textId="77777777" w:rsidTr="00042209">
        <w:trPr>
          <w:gridAfter w:val="1"/>
          <w:wAfter w:w="6" w:type="dxa"/>
        </w:trPr>
        <w:tc>
          <w:tcPr>
            <w:tcW w:w="5495" w:type="dxa"/>
            <w:gridSpan w:val="3"/>
            <w:shd w:val="clear" w:color="auto" w:fill="FFFFFF" w:themeFill="background1"/>
          </w:tcPr>
          <w:p w14:paraId="62CC0CBE" w14:textId="77777777" w:rsidR="00FE4BC1" w:rsidRPr="008B0F3A" w:rsidRDefault="00FE4BC1" w:rsidP="00755418">
            <w:pPr>
              <w:pStyle w:val="Default"/>
              <w:shd w:val="clear" w:color="auto" w:fill="FFFFFF" w:themeFill="background1"/>
              <w:contextualSpacing/>
              <w:jc w:val="both"/>
              <w:rPr>
                <w:bCs/>
                <w:sz w:val="18"/>
                <w:szCs w:val="18"/>
              </w:rPr>
            </w:pPr>
            <w:r w:rsidRPr="008B0F3A">
              <w:rPr>
                <w:bCs/>
                <w:sz w:val="18"/>
                <w:szCs w:val="18"/>
              </w:rPr>
              <w:t xml:space="preserve">7) </w:t>
            </w:r>
            <w:r w:rsidRPr="008B0F3A">
              <w:rPr>
                <w:sz w:val="18"/>
                <w:szCs w:val="18"/>
                <w:lang w:val="kk-KZ"/>
              </w:rPr>
              <w:t>Қуық босатылғаннан кейін зәр тамшылайды</w:t>
            </w:r>
            <w:r w:rsidRPr="008B0F3A">
              <w:rPr>
                <w:bCs/>
                <w:sz w:val="18"/>
                <w:szCs w:val="18"/>
              </w:rPr>
              <w:t xml:space="preserve"> </w:t>
            </w:r>
          </w:p>
        </w:tc>
        <w:tc>
          <w:tcPr>
            <w:tcW w:w="992" w:type="dxa"/>
            <w:gridSpan w:val="4"/>
            <w:shd w:val="clear" w:color="auto" w:fill="FFFFFF" w:themeFill="background1"/>
          </w:tcPr>
          <w:p w14:paraId="4911AE7D"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465FC69B"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6352EFF0"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7FCBBCE6"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38E39344" w14:textId="77777777" w:rsidTr="00042209">
        <w:trPr>
          <w:gridAfter w:val="1"/>
          <w:wAfter w:w="6" w:type="dxa"/>
        </w:trPr>
        <w:tc>
          <w:tcPr>
            <w:tcW w:w="5495" w:type="dxa"/>
            <w:gridSpan w:val="3"/>
            <w:shd w:val="clear" w:color="auto" w:fill="FFFFFF" w:themeFill="background1"/>
          </w:tcPr>
          <w:p w14:paraId="0C5BD539" w14:textId="77777777" w:rsidR="00FE4BC1" w:rsidRPr="008B0F3A" w:rsidRDefault="00FE4BC1" w:rsidP="00755418">
            <w:pPr>
              <w:pStyle w:val="Default"/>
              <w:shd w:val="clear" w:color="auto" w:fill="FFFFFF" w:themeFill="background1"/>
              <w:contextualSpacing/>
              <w:jc w:val="both"/>
              <w:rPr>
                <w:bCs/>
                <w:sz w:val="18"/>
                <w:szCs w:val="18"/>
              </w:rPr>
            </w:pPr>
            <w:r w:rsidRPr="008B0F3A">
              <w:rPr>
                <w:bCs/>
                <w:sz w:val="18"/>
                <w:szCs w:val="18"/>
              </w:rPr>
              <w:t xml:space="preserve">8) </w:t>
            </w:r>
            <w:proofErr w:type="spellStart"/>
            <w:r w:rsidRPr="008B0F3A">
              <w:rPr>
                <w:sz w:val="18"/>
                <w:szCs w:val="18"/>
              </w:rPr>
              <w:t>Зәр</w:t>
            </w:r>
            <w:proofErr w:type="spellEnd"/>
            <w:r w:rsidRPr="008B0F3A">
              <w:rPr>
                <w:sz w:val="18"/>
                <w:szCs w:val="18"/>
              </w:rPr>
              <w:t xml:space="preserve"> </w:t>
            </w:r>
            <w:proofErr w:type="spellStart"/>
            <w:r w:rsidRPr="008B0F3A">
              <w:rPr>
                <w:sz w:val="18"/>
                <w:szCs w:val="18"/>
              </w:rPr>
              <w:t>шығаруды</w:t>
            </w:r>
            <w:proofErr w:type="spellEnd"/>
            <w:r w:rsidRPr="008B0F3A">
              <w:rPr>
                <w:sz w:val="18"/>
                <w:szCs w:val="18"/>
                <w:lang w:val="kk-KZ"/>
              </w:rPr>
              <w:t xml:space="preserve"> аяқтағананнан соң </w:t>
            </w:r>
            <w:proofErr w:type="spellStart"/>
            <w:r w:rsidRPr="008B0F3A">
              <w:rPr>
                <w:sz w:val="18"/>
                <w:szCs w:val="18"/>
              </w:rPr>
              <w:t>қуықтың</w:t>
            </w:r>
            <w:proofErr w:type="spellEnd"/>
            <w:r w:rsidRPr="008B0F3A">
              <w:rPr>
                <w:sz w:val="18"/>
                <w:szCs w:val="18"/>
              </w:rPr>
              <w:t xml:space="preserve"> </w:t>
            </w:r>
            <w:r w:rsidRPr="008B0F3A">
              <w:rPr>
                <w:b/>
                <w:sz w:val="18"/>
                <w:szCs w:val="18"/>
                <w:lang w:val="kk-KZ"/>
              </w:rPr>
              <w:t>ТОЛЫҚ</w:t>
            </w:r>
            <w:r w:rsidRPr="008B0F3A">
              <w:rPr>
                <w:b/>
                <w:sz w:val="18"/>
                <w:szCs w:val="18"/>
              </w:rPr>
              <w:t xml:space="preserve"> БОСАТЫЛМАУ</w:t>
            </w:r>
            <w:r w:rsidRPr="008B0F3A">
              <w:rPr>
                <w:sz w:val="18"/>
                <w:szCs w:val="18"/>
              </w:rPr>
              <w:t xml:space="preserve"> </w:t>
            </w:r>
            <w:proofErr w:type="spellStart"/>
            <w:r w:rsidRPr="008B0F3A">
              <w:rPr>
                <w:sz w:val="18"/>
                <w:szCs w:val="18"/>
              </w:rPr>
              <w:t>сезімі</w:t>
            </w:r>
            <w:proofErr w:type="spellEnd"/>
          </w:p>
        </w:tc>
        <w:tc>
          <w:tcPr>
            <w:tcW w:w="992" w:type="dxa"/>
            <w:gridSpan w:val="4"/>
            <w:shd w:val="clear" w:color="auto" w:fill="FFFFFF" w:themeFill="background1"/>
          </w:tcPr>
          <w:p w14:paraId="3A0FAACC"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06182BB4"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685158D4"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13C99EF3"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5A242473" w14:textId="77777777" w:rsidTr="00042209">
        <w:trPr>
          <w:gridAfter w:val="1"/>
          <w:wAfter w:w="6" w:type="dxa"/>
        </w:trPr>
        <w:tc>
          <w:tcPr>
            <w:tcW w:w="5495" w:type="dxa"/>
            <w:gridSpan w:val="3"/>
            <w:shd w:val="clear" w:color="auto" w:fill="FFFFFF" w:themeFill="background1"/>
          </w:tcPr>
          <w:p w14:paraId="0D955A05" w14:textId="77777777" w:rsidR="00FE4BC1" w:rsidRPr="008B0F3A" w:rsidRDefault="00FE4BC1" w:rsidP="00755418">
            <w:pPr>
              <w:pStyle w:val="Default"/>
              <w:shd w:val="clear" w:color="auto" w:fill="FFFFFF" w:themeFill="background1"/>
              <w:contextualSpacing/>
              <w:jc w:val="both"/>
              <w:rPr>
                <w:bCs/>
                <w:sz w:val="18"/>
                <w:szCs w:val="18"/>
              </w:rPr>
            </w:pPr>
            <w:r w:rsidRPr="008B0F3A">
              <w:rPr>
                <w:sz w:val="18"/>
                <w:szCs w:val="18"/>
              </w:rPr>
              <w:t xml:space="preserve">9) </w:t>
            </w:r>
            <w:proofErr w:type="spellStart"/>
            <w:r w:rsidRPr="008B0F3A">
              <w:rPr>
                <w:sz w:val="18"/>
                <w:szCs w:val="18"/>
              </w:rPr>
              <w:t>Қынапта</w:t>
            </w:r>
            <w:proofErr w:type="spellEnd"/>
            <w:r w:rsidRPr="008B0F3A">
              <w:rPr>
                <w:sz w:val="18"/>
                <w:szCs w:val="18"/>
              </w:rPr>
              <w:t xml:space="preserve"> </w:t>
            </w:r>
            <w:proofErr w:type="spellStart"/>
            <w:r w:rsidRPr="008B0F3A">
              <w:rPr>
                <w:sz w:val="18"/>
                <w:szCs w:val="18"/>
              </w:rPr>
              <w:t>немесе</w:t>
            </w:r>
            <w:proofErr w:type="spellEnd"/>
            <w:r w:rsidRPr="008B0F3A">
              <w:rPr>
                <w:sz w:val="18"/>
                <w:szCs w:val="18"/>
              </w:rPr>
              <w:t xml:space="preserve"> о</w:t>
            </w:r>
            <w:r w:rsidRPr="008B0F3A">
              <w:rPr>
                <w:sz w:val="18"/>
                <w:szCs w:val="18"/>
                <w:lang w:val="kk-KZ"/>
              </w:rPr>
              <w:t xml:space="preserve">ның шектерінен </w:t>
            </w:r>
            <w:proofErr w:type="spellStart"/>
            <w:r w:rsidRPr="008B0F3A">
              <w:rPr>
                <w:sz w:val="18"/>
                <w:szCs w:val="18"/>
              </w:rPr>
              <w:t>тыс</w:t>
            </w:r>
            <w:proofErr w:type="spellEnd"/>
            <w:r w:rsidRPr="008B0F3A">
              <w:rPr>
                <w:sz w:val="18"/>
                <w:szCs w:val="18"/>
              </w:rPr>
              <w:t xml:space="preserve"> </w:t>
            </w:r>
            <w:proofErr w:type="spellStart"/>
            <w:r w:rsidRPr="008B0F3A">
              <w:rPr>
                <w:sz w:val="18"/>
                <w:szCs w:val="18"/>
              </w:rPr>
              <w:t>жерлерде</w:t>
            </w:r>
            <w:proofErr w:type="spellEnd"/>
            <w:r w:rsidRPr="008B0F3A">
              <w:rPr>
                <w:sz w:val="18"/>
                <w:szCs w:val="18"/>
              </w:rPr>
              <w:t xml:space="preserve"> "</w:t>
            </w:r>
            <w:proofErr w:type="spellStart"/>
            <w:r w:rsidRPr="008B0F3A">
              <w:rPr>
                <w:sz w:val="18"/>
                <w:szCs w:val="18"/>
              </w:rPr>
              <w:t>шығып</w:t>
            </w:r>
            <w:proofErr w:type="spellEnd"/>
            <w:r w:rsidRPr="008B0F3A">
              <w:rPr>
                <w:sz w:val="18"/>
                <w:szCs w:val="18"/>
              </w:rPr>
              <w:t xml:space="preserve"> </w:t>
            </w:r>
            <w:proofErr w:type="spellStart"/>
            <w:r w:rsidRPr="008B0F3A">
              <w:rPr>
                <w:sz w:val="18"/>
                <w:szCs w:val="18"/>
              </w:rPr>
              <w:t>тұру</w:t>
            </w:r>
            <w:proofErr w:type="spellEnd"/>
            <w:r w:rsidRPr="008B0F3A">
              <w:rPr>
                <w:sz w:val="18"/>
                <w:szCs w:val="18"/>
              </w:rPr>
              <w:t xml:space="preserve">" </w:t>
            </w:r>
            <w:proofErr w:type="spellStart"/>
            <w:r w:rsidRPr="008B0F3A">
              <w:rPr>
                <w:sz w:val="18"/>
                <w:szCs w:val="18"/>
              </w:rPr>
              <w:t>сезімі</w:t>
            </w:r>
            <w:proofErr w:type="spellEnd"/>
          </w:p>
        </w:tc>
        <w:tc>
          <w:tcPr>
            <w:tcW w:w="992" w:type="dxa"/>
            <w:gridSpan w:val="4"/>
            <w:shd w:val="clear" w:color="auto" w:fill="FFFFFF" w:themeFill="background1"/>
          </w:tcPr>
          <w:p w14:paraId="35AB1BC7"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00557059"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68C3ABA5"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359CC451"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72DABD79" w14:textId="77777777" w:rsidTr="00042209">
        <w:trPr>
          <w:gridAfter w:val="1"/>
          <w:wAfter w:w="6" w:type="dxa"/>
        </w:trPr>
        <w:tc>
          <w:tcPr>
            <w:tcW w:w="5495" w:type="dxa"/>
            <w:gridSpan w:val="3"/>
            <w:shd w:val="clear" w:color="auto" w:fill="FFFFFF" w:themeFill="background1"/>
          </w:tcPr>
          <w:p w14:paraId="3797457E" w14:textId="77777777" w:rsidR="00FE4BC1" w:rsidRPr="008B0F3A" w:rsidRDefault="00FE4BC1" w:rsidP="00755418">
            <w:pPr>
              <w:pStyle w:val="Default"/>
              <w:shd w:val="clear" w:color="auto" w:fill="FFFFFF" w:themeFill="background1"/>
              <w:contextualSpacing/>
              <w:jc w:val="both"/>
              <w:rPr>
                <w:sz w:val="18"/>
                <w:szCs w:val="18"/>
              </w:rPr>
            </w:pPr>
            <w:r w:rsidRPr="008B0F3A">
              <w:rPr>
                <w:bCs/>
                <w:sz w:val="18"/>
                <w:szCs w:val="18"/>
              </w:rPr>
              <w:t xml:space="preserve">10) </w:t>
            </w:r>
            <w:proofErr w:type="spellStart"/>
            <w:r w:rsidRPr="008B0F3A">
              <w:rPr>
                <w:bCs/>
                <w:sz w:val="18"/>
                <w:szCs w:val="18"/>
              </w:rPr>
              <w:t>Күні</w:t>
            </w:r>
            <w:proofErr w:type="spellEnd"/>
            <w:r w:rsidRPr="008B0F3A">
              <w:rPr>
                <w:bCs/>
                <w:sz w:val="18"/>
                <w:szCs w:val="18"/>
              </w:rPr>
              <w:t xml:space="preserve"> </w:t>
            </w:r>
            <w:proofErr w:type="spellStart"/>
            <w:r w:rsidRPr="008B0F3A">
              <w:rPr>
                <w:bCs/>
                <w:sz w:val="18"/>
                <w:szCs w:val="18"/>
              </w:rPr>
              <w:t>бойы</w:t>
            </w:r>
            <w:proofErr w:type="spellEnd"/>
            <w:r w:rsidRPr="008B0F3A">
              <w:rPr>
                <w:bCs/>
                <w:sz w:val="18"/>
                <w:szCs w:val="18"/>
              </w:rPr>
              <w:t xml:space="preserve"> </w:t>
            </w:r>
            <w:proofErr w:type="spellStart"/>
            <w:r w:rsidRPr="008B0F3A">
              <w:rPr>
                <w:bCs/>
                <w:sz w:val="18"/>
                <w:szCs w:val="18"/>
              </w:rPr>
              <w:t>қынап</w:t>
            </w:r>
            <w:proofErr w:type="spellEnd"/>
            <w:r w:rsidRPr="008B0F3A">
              <w:rPr>
                <w:bCs/>
                <w:sz w:val="18"/>
                <w:szCs w:val="18"/>
              </w:rPr>
              <w:t xml:space="preserve"> </w:t>
            </w:r>
            <w:proofErr w:type="spellStart"/>
            <w:r w:rsidRPr="008B0F3A">
              <w:rPr>
                <w:bCs/>
                <w:sz w:val="18"/>
                <w:szCs w:val="18"/>
              </w:rPr>
              <w:t>аймағында</w:t>
            </w:r>
            <w:proofErr w:type="spellEnd"/>
            <w:r w:rsidRPr="008B0F3A">
              <w:rPr>
                <w:bCs/>
                <w:sz w:val="18"/>
                <w:szCs w:val="18"/>
              </w:rPr>
              <w:t xml:space="preserve"> </w:t>
            </w:r>
            <w:proofErr w:type="spellStart"/>
            <w:r w:rsidRPr="008B0F3A">
              <w:rPr>
                <w:bCs/>
                <w:sz w:val="18"/>
                <w:szCs w:val="18"/>
              </w:rPr>
              <w:t>немесе</w:t>
            </w:r>
            <w:proofErr w:type="spellEnd"/>
            <w:r w:rsidRPr="008B0F3A">
              <w:rPr>
                <w:bCs/>
                <w:sz w:val="18"/>
                <w:szCs w:val="18"/>
              </w:rPr>
              <w:t xml:space="preserve"> </w:t>
            </w:r>
            <w:proofErr w:type="spellStart"/>
            <w:r w:rsidRPr="008B0F3A">
              <w:rPr>
                <w:bCs/>
                <w:sz w:val="18"/>
                <w:szCs w:val="18"/>
              </w:rPr>
              <w:t>іштің</w:t>
            </w:r>
            <w:proofErr w:type="spellEnd"/>
            <w:r w:rsidRPr="008B0F3A">
              <w:rPr>
                <w:bCs/>
                <w:sz w:val="18"/>
                <w:szCs w:val="18"/>
              </w:rPr>
              <w:t xml:space="preserve"> </w:t>
            </w:r>
            <w:proofErr w:type="spellStart"/>
            <w:r w:rsidRPr="008B0F3A">
              <w:rPr>
                <w:bCs/>
                <w:sz w:val="18"/>
                <w:szCs w:val="18"/>
              </w:rPr>
              <w:t>төменгі</w:t>
            </w:r>
            <w:proofErr w:type="spellEnd"/>
            <w:r w:rsidRPr="008B0F3A">
              <w:rPr>
                <w:bCs/>
                <w:sz w:val="18"/>
                <w:szCs w:val="18"/>
              </w:rPr>
              <w:t xml:space="preserve"> </w:t>
            </w:r>
            <w:proofErr w:type="spellStart"/>
            <w:r w:rsidRPr="008B0F3A">
              <w:rPr>
                <w:bCs/>
                <w:sz w:val="18"/>
                <w:szCs w:val="18"/>
              </w:rPr>
              <w:t>бөлігінде</w:t>
            </w:r>
            <w:proofErr w:type="spellEnd"/>
            <w:r w:rsidRPr="008B0F3A">
              <w:rPr>
                <w:bCs/>
                <w:sz w:val="18"/>
                <w:szCs w:val="18"/>
              </w:rPr>
              <w:t xml:space="preserve"> </w:t>
            </w:r>
            <w:r w:rsidRPr="008B0F3A">
              <w:rPr>
                <w:b/>
                <w:bCs/>
                <w:sz w:val="18"/>
                <w:szCs w:val="18"/>
                <w:lang w:val="kk-KZ"/>
              </w:rPr>
              <w:t>АУЫРЛЫҚ</w:t>
            </w:r>
            <w:r w:rsidRPr="008B0F3A">
              <w:rPr>
                <w:bCs/>
                <w:sz w:val="18"/>
                <w:szCs w:val="18"/>
              </w:rPr>
              <w:t xml:space="preserve"> </w:t>
            </w:r>
            <w:proofErr w:type="spellStart"/>
            <w:r w:rsidRPr="008B0F3A">
              <w:rPr>
                <w:bCs/>
                <w:sz w:val="18"/>
                <w:szCs w:val="18"/>
              </w:rPr>
              <w:t>немесе</w:t>
            </w:r>
            <w:proofErr w:type="spellEnd"/>
            <w:r w:rsidRPr="008B0F3A">
              <w:rPr>
                <w:bCs/>
                <w:sz w:val="18"/>
                <w:szCs w:val="18"/>
              </w:rPr>
              <w:t xml:space="preserve"> </w:t>
            </w:r>
            <w:proofErr w:type="spellStart"/>
            <w:r w:rsidRPr="008B0F3A">
              <w:rPr>
                <w:bCs/>
                <w:sz w:val="18"/>
                <w:szCs w:val="18"/>
              </w:rPr>
              <w:t>тарту</w:t>
            </w:r>
            <w:proofErr w:type="spellEnd"/>
            <w:r w:rsidRPr="008B0F3A">
              <w:rPr>
                <w:bCs/>
                <w:sz w:val="18"/>
                <w:szCs w:val="18"/>
              </w:rPr>
              <w:t xml:space="preserve"> </w:t>
            </w:r>
            <w:proofErr w:type="spellStart"/>
            <w:r w:rsidRPr="008B0F3A">
              <w:rPr>
                <w:bCs/>
                <w:sz w:val="18"/>
                <w:szCs w:val="18"/>
              </w:rPr>
              <w:t>сезімдері</w:t>
            </w:r>
            <w:proofErr w:type="spellEnd"/>
          </w:p>
        </w:tc>
        <w:tc>
          <w:tcPr>
            <w:tcW w:w="992" w:type="dxa"/>
            <w:gridSpan w:val="4"/>
            <w:shd w:val="clear" w:color="auto" w:fill="FFFFFF" w:themeFill="background1"/>
          </w:tcPr>
          <w:p w14:paraId="4151B3F6"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7671BF41"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04C3071E"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48F4CFF5"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2A479274" w14:textId="77777777" w:rsidTr="00042209">
        <w:trPr>
          <w:gridAfter w:val="1"/>
          <w:wAfter w:w="6" w:type="dxa"/>
        </w:trPr>
        <w:tc>
          <w:tcPr>
            <w:tcW w:w="5495" w:type="dxa"/>
            <w:gridSpan w:val="3"/>
            <w:shd w:val="clear" w:color="auto" w:fill="FFFFFF" w:themeFill="background1"/>
          </w:tcPr>
          <w:p w14:paraId="4CA3B222" w14:textId="77777777" w:rsidR="00FE4BC1" w:rsidRPr="008B0F3A" w:rsidRDefault="00FE4BC1" w:rsidP="00755418">
            <w:pPr>
              <w:pStyle w:val="Default"/>
              <w:shd w:val="clear" w:color="auto" w:fill="FFFFFF" w:themeFill="background1"/>
              <w:contextualSpacing/>
              <w:jc w:val="both"/>
              <w:rPr>
                <w:bCs/>
                <w:sz w:val="18"/>
                <w:szCs w:val="18"/>
              </w:rPr>
            </w:pPr>
            <w:r w:rsidRPr="008B0F3A">
              <w:rPr>
                <w:bCs/>
                <w:sz w:val="18"/>
                <w:szCs w:val="18"/>
              </w:rPr>
              <w:t xml:space="preserve">11) </w:t>
            </w:r>
            <w:r w:rsidRPr="008B0F3A">
              <w:rPr>
                <w:sz w:val="18"/>
                <w:szCs w:val="18"/>
                <w:lang w:val="kk-KZ"/>
              </w:rPr>
              <w:t>Тұрып тұрған кезде күшейетін, жатқан кезде азаятын қ</w:t>
            </w:r>
            <w:proofErr w:type="spellStart"/>
            <w:r w:rsidRPr="008B0F3A">
              <w:rPr>
                <w:sz w:val="18"/>
                <w:szCs w:val="18"/>
              </w:rPr>
              <w:t>ынаптағы</w:t>
            </w:r>
            <w:proofErr w:type="spellEnd"/>
            <w:r w:rsidRPr="008B0F3A">
              <w:rPr>
                <w:sz w:val="18"/>
                <w:szCs w:val="18"/>
              </w:rPr>
              <w:t xml:space="preserve"> </w:t>
            </w:r>
            <w:proofErr w:type="spellStart"/>
            <w:r w:rsidRPr="008B0F3A">
              <w:rPr>
                <w:sz w:val="18"/>
                <w:szCs w:val="18"/>
              </w:rPr>
              <w:t>ыңғайсыздық</w:t>
            </w:r>
            <w:proofErr w:type="spellEnd"/>
          </w:p>
        </w:tc>
        <w:tc>
          <w:tcPr>
            <w:tcW w:w="992" w:type="dxa"/>
            <w:gridSpan w:val="4"/>
            <w:shd w:val="clear" w:color="auto" w:fill="FFFFFF" w:themeFill="background1"/>
          </w:tcPr>
          <w:p w14:paraId="3EF5A0D6"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70280D74"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4B990191"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47DDFD34"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603FD8FA" w14:textId="77777777" w:rsidTr="00042209">
        <w:trPr>
          <w:gridAfter w:val="1"/>
          <w:wAfter w:w="6" w:type="dxa"/>
        </w:trPr>
        <w:tc>
          <w:tcPr>
            <w:tcW w:w="5495" w:type="dxa"/>
            <w:gridSpan w:val="3"/>
            <w:shd w:val="clear" w:color="auto" w:fill="FFFFFF" w:themeFill="background1"/>
          </w:tcPr>
          <w:p w14:paraId="16CA2876" w14:textId="77777777" w:rsidR="00FE4BC1" w:rsidRPr="008B0F3A" w:rsidRDefault="00FE4BC1" w:rsidP="00755418">
            <w:pPr>
              <w:pStyle w:val="Default"/>
              <w:shd w:val="clear" w:color="auto" w:fill="FFFFFF" w:themeFill="background1"/>
              <w:contextualSpacing/>
              <w:jc w:val="both"/>
              <w:rPr>
                <w:bCs/>
                <w:sz w:val="18"/>
                <w:szCs w:val="18"/>
              </w:rPr>
            </w:pPr>
            <w:r w:rsidRPr="008B0F3A">
              <w:rPr>
                <w:sz w:val="18"/>
                <w:szCs w:val="18"/>
                <w:lang w:val="kk-KZ"/>
              </w:rPr>
              <w:t>12) Ішекті босату кезінде қ</w:t>
            </w:r>
            <w:proofErr w:type="spellStart"/>
            <w:r w:rsidRPr="008B0F3A">
              <w:rPr>
                <w:sz w:val="18"/>
                <w:szCs w:val="18"/>
              </w:rPr>
              <w:t>ынаптың</w:t>
            </w:r>
            <w:proofErr w:type="spellEnd"/>
            <w:r w:rsidRPr="008B0F3A">
              <w:rPr>
                <w:sz w:val="18"/>
                <w:szCs w:val="18"/>
              </w:rPr>
              <w:t xml:space="preserve"> "</w:t>
            </w:r>
            <w:proofErr w:type="spellStart"/>
            <w:r w:rsidRPr="008B0F3A">
              <w:rPr>
                <w:sz w:val="18"/>
                <w:szCs w:val="18"/>
              </w:rPr>
              <w:t>шығып</w:t>
            </w:r>
            <w:proofErr w:type="spellEnd"/>
            <w:r w:rsidRPr="008B0F3A">
              <w:rPr>
                <w:sz w:val="18"/>
                <w:szCs w:val="18"/>
              </w:rPr>
              <w:t xml:space="preserve"> </w:t>
            </w:r>
            <w:proofErr w:type="spellStart"/>
            <w:r w:rsidRPr="008B0F3A">
              <w:rPr>
                <w:sz w:val="18"/>
                <w:szCs w:val="18"/>
              </w:rPr>
              <w:t>тұру</w:t>
            </w:r>
            <w:proofErr w:type="spellEnd"/>
            <w:r w:rsidRPr="008B0F3A">
              <w:rPr>
                <w:sz w:val="18"/>
                <w:szCs w:val="18"/>
                <w:lang w:val="kk-KZ"/>
              </w:rPr>
              <w:t>ының</w:t>
            </w:r>
            <w:r w:rsidRPr="008B0F3A">
              <w:rPr>
                <w:sz w:val="18"/>
                <w:szCs w:val="18"/>
              </w:rPr>
              <w:t xml:space="preserve">" </w:t>
            </w:r>
            <w:r w:rsidRPr="008B0F3A">
              <w:rPr>
                <w:sz w:val="18"/>
                <w:szCs w:val="18"/>
                <w:lang w:val="kk-KZ"/>
              </w:rPr>
              <w:t>кедергі келтіруі</w:t>
            </w:r>
          </w:p>
        </w:tc>
        <w:tc>
          <w:tcPr>
            <w:tcW w:w="992" w:type="dxa"/>
            <w:gridSpan w:val="4"/>
            <w:shd w:val="clear" w:color="auto" w:fill="FFFFFF" w:themeFill="background1"/>
          </w:tcPr>
          <w:p w14:paraId="647EF2CF"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7535D506"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2D3A419D"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2EF3F662"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7D2C9478" w14:textId="77777777" w:rsidTr="00042209">
        <w:trPr>
          <w:gridAfter w:val="1"/>
          <w:wAfter w:w="6" w:type="dxa"/>
        </w:trPr>
        <w:tc>
          <w:tcPr>
            <w:tcW w:w="5495" w:type="dxa"/>
            <w:gridSpan w:val="3"/>
            <w:shd w:val="clear" w:color="auto" w:fill="FFFFFF" w:themeFill="background1"/>
          </w:tcPr>
          <w:p w14:paraId="0C73E4B0" w14:textId="77777777" w:rsidR="00FE4BC1" w:rsidRPr="008B0F3A" w:rsidRDefault="00FE4BC1" w:rsidP="00755418">
            <w:pPr>
              <w:pStyle w:val="Default"/>
              <w:shd w:val="clear" w:color="auto" w:fill="FFFFFF" w:themeFill="background1"/>
              <w:contextualSpacing/>
              <w:jc w:val="both"/>
              <w:rPr>
                <w:sz w:val="18"/>
                <w:szCs w:val="18"/>
                <w:lang w:val="kk-KZ"/>
              </w:rPr>
            </w:pPr>
            <w:r w:rsidRPr="008B0F3A">
              <w:rPr>
                <w:sz w:val="18"/>
                <w:szCs w:val="18"/>
                <w:lang w:val="kk-KZ"/>
              </w:rPr>
              <w:t>13)</w:t>
            </w:r>
            <w:r w:rsidRPr="008B0F3A">
              <w:rPr>
                <w:bCs/>
                <w:sz w:val="18"/>
                <w:szCs w:val="18"/>
                <w:lang w:val="kk-KZ"/>
              </w:rPr>
              <w:t xml:space="preserve"> Қынап аймағындағы </w:t>
            </w:r>
            <w:proofErr w:type="spellStart"/>
            <w:r w:rsidRPr="008B0F3A">
              <w:rPr>
                <w:sz w:val="18"/>
                <w:szCs w:val="18"/>
              </w:rPr>
              <w:t>шығып</w:t>
            </w:r>
            <w:proofErr w:type="spellEnd"/>
            <w:r w:rsidRPr="008B0F3A">
              <w:rPr>
                <w:sz w:val="18"/>
                <w:szCs w:val="18"/>
              </w:rPr>
              <w:t xml:space="preserve"> </w:t>
            </w:r>
            <w:proofErr w:type="spellStart"/>
            <w:r w:rsidRPr="008B0F3A">
              <w:rPr>
                <w:sz w:val="18"/>
                <w:szCs w:val="18"/>
              </w:rPr>
              <w:t>тұру</w:t>
            </w:r>
            <w:proofErr w:type="spellEnd"/>
            <w:r w:rsidRPr="008B0F3A">
              <w:rPr>
                <w:sz w:val="18"/>
                <w:szCs w:val="18"/>
                <w:lang w:val="kk-KZ"/>
              </w:rPr>
              <w:t>мен</w:t>
            </w:r>
            <w:r w:rsidRPr="008B0F3A">
              <w:rPr>
                <w:sz w:val="18"/>
                <w:szCs w:val="18"/>
              </w:rPr>
              <w:t xml:space="preserve"> </w:t>
            </w:r>
            <w:r w:rsidRPr="008B0F3A">
              <w:rPr>
                <w:bCs/>
                <w:sz w:val="18"/>
                <w:szCs w:val="18"/>
                <w:lang w:val="kk-KZ"/>
              </w:rPr>
              <w:t xml:space="preserve">байланысты жыныстық қатынас кезінде болатын </w:t>
            </w:r>
            <w:r w:rsidRPr="008B0F3A">
              <w:rPr>
                <w:b/>
                <w:bCs/>
                <w:sz w:val="18"/>
                <w:szCs w:val="18"/>
                <w:lang w:val="kk-KZ"/>
              </w:rPr>
              <w:t>ҚОЛАЙСЫЗДЫҚ</w:t>
            </w:r>
          </w:p>
        </w:tc>
        <w:tc>
          <w:tcPr>
            <w:tcW w:w="992" w:type="dxa"/>
            <w:gridSpan w:val="4"/>
            <w:shd w:val="clear" w:color="auto" w:fill="FFFFFF" w:themeFill="background1"/>
          </w:tcPr>
          <w:p w14:paraId="5518DCB3"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35D791AD"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29FC5ABD"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5131C3AD"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3565F2CE" w14:textId="77777777" w:rsidTr="00042209">
        <w:trPr>
          <w:gridAfter w:val="1"/>
          <w:wAfter w:w="6" w:type="dxa"/>
        </w:trPr>
        <w:tc>
          <w:tcPr>
            <w:tcW w:w="5495" w:type="dxa"/>
            <w:gridSpan w:val="3"/>
            <w:shd w:val="clear" w:color="auto" w:fill="FFFFFF" w:themeFill="background1"/>
          </w:tcPr>
          <w:p w14:paraId="3248AA85" w14:textId="77777777" w:rsidR="00FE4BC1" w:rsidRPr="008B0F3A" w:rsidRDefault="00FE4BC1" w:rsidP="00755418">
            <w:pPr>
              <w:pStyle w:val="Default"/>
              <w:shd w:val="clear" w:color="auto" w:fill="FFFFFF" w:themeFill="background1"/>
              <w:contextualSpacing/>
              <w:jc w:val="both"/>
              <w:rPr>
                <w:sz w:val="18"/>
                <w:szCs w:val="18"/>
                <w:lang w:val="kk-KZ"/>
              </w:rPr>
            </w:pPr>
            <w:r w:rsidRPr="008B0F3A">
              <w:rPr>
                <w:sz w:val="18"/>
                <w:szCs w:val="18"/>
                <w:lang w:val="kk-KZ"/>
              </w:rPr>
              <w:t>14)</w:t>
            </w:r>
            <w:r w:rsidRPr="008B0F3A">
              <w:rPr>
                <w:bCs/>
                <w:sz w:val="18"/>
                <w:szCs w:val="18"/>
                <w:lang w:val="kk-KZ"/>
              </w:rPr>
              <w:t xml:space="preserve"> Қынаптағы жайсыздықтың ұлғаюына байланысты белдің төменгі бөлімінде </w:t>
            </w:r>
            <w:r w:rsidRPr="008B0F3A">
              <w:rPr>
                <w:b/>
                <w:bCs/>
                <w:sz w:val="18"/>
                <w:szCs w:val="18"/>
                <w:lang w:val="kk-KZ"/>
              </w:rPr>
              <w:t>АУЫРСЫНУДЫҢ</w:t>
            </w:r>
            <w:r w:rsidRPr="008B0F3A">
              <w:rPr>
                <w:bCs/>
                <w:sz w:val="18"/>
                <w:szCs w:val="18"/>
                <w:lang w:val="kk-KZ"/>
              </w:rPr>
              <w:t xml:space="preserve"> күшеюі</w:t>
            </w:r>
          </w:p>
        </w:tc>
        <w:tc>
          <w:tcPr>
            <w:tcW w:w="992" w:type="dxa"/>
            <w:gridSpan w:val="4"/>
            <w:shd w:val="clear" w:color="auto" w:fill="FFFFFF" w:themeFill="background1"/>
          </w:tcPr>
          <w:p w14:paraId="28C26B96"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45A626F8"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1231CAE5"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1B415BA8"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637C12BC" w14:textId="77777777" w:rsidTr="00042209">
        <w:trPr>
          <w:gridAfter w:val="1"/>
          <w:wAfter w:w="6" w:type="dxa"/>
        </w:trPr>
        <w:tc>
          <w:tcPr>
            <w:tcW w:w="5495" w:type="dxa"/>
            <w:gridSpan w:val="3"/>
            <w:shd w:val="clear" w:color="auto" w:fill="FFFFFF" w:themeFill="background1"/>
          </w:tcPr>
          <w:p w14:paraId="23209A36" w14:textId="77777777" w:rsidR="00FE4BC1" w:rsidRPr="008B0F3A" w:rsidRDefault="00FE4BC1" w:rsidP="00755418">
            <w:pPr>
              <w:pStyle w:val="Default"/>
              <w:shd w:val="clear" w:color="auto" w:fill="FFFFFF" w:themeFill="background1"/>
              <w:contextualSpacing/>
              <w:jc w:val="both"/>
              <w:rPr>
                <w:sz w:val="18"/>
                <w:szCs w:val="18"/>
              </w:rPr>
            </w:pPr>
            <w:r w:rsidRPr="008B0F3A">
              <w:rPr>
                <w:sz w:val="18"/>
                <w:szCs w:val="18"/>
              </w:rPr>
              <w:t>15)</w:t>
            </w:r>
            <w:r w:rsidRPr="008B0F3A">
              <w:rPr>
                <w:b/>
                <w:bCs/>
                <w:sz w:val="18"/>
                <w:szCs w:val="18"/>
                <w:lang w:val="kk-KZ"/>
              </w:rPr>
              <w:t xml:space="preserve"> ІШ ҚАТУ</w:t>
            </w:r>
            <w:r w:rsidRPr="008B0F3A">
              <w:rPr>
                <w:b/>
                <w:bCs/>
                <w:sz w:val="18"/>
                <w:szCs w:val="18"/>
              </w:rPr>
              <w:t xml:space="preserve"> </w:t>
            </w:r>
            <w:r w:rsidRPr="008B0F3A">
              <w:rPr>
                <w:sz w:val="18"/>
                <w:szCs w:val="18"/>
              </w:rPr>
              <w:t>(</w:t>
            </w:r>
            <w:r w:rsidRPr="008B0F3A">
              <w:rPr>
                <w:sz w:val="18"/>
                <w:szCs w:val="18"/>
                <w:lang w:val="kk-KZ"/>
              </w:rPr>
              <w:t>аптасына үш реттен аз үлкен дәретке бару</w:t>
            </w:r>
            <w:r w:rsidRPr="008B0F3A">
              <w:rPr>
                <w:sz w:val="18"/>
                <w:szCs w:val="18"/>
              </w:rPr>
              <w:t>)</w:t>
            </w:r>
          </w:p>
        </w:tc>
        <w:tc>
          <w:tcPr>
            <w:tcW w:w="992" w:type="dxa"/>
            <w:gridSpan w:val="4"/>
            <w:shd w:val="clear" w:color="auto" w:fill="FFFFFF" w:themeFill="background1"/>
          </w:tcPr>
          <w:p w14:paraId="34C8C722"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158C4210"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40CF2A11"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668DA83D"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01973882" w14:textId="77777777" w:rsidTr="00042209">
        <w:trPr>
          <w:gridAfter w:val="1"/>
          <w:wAfter w:w="6" w:type="dxa"/>
        </w:trPr>
        <w:tc>
          <w:tcPr>
            <w:tcW w:w="5495" w:type="dxa"/>
            <w:gridSpan w:val="3"/>
            <w:shd w:val="clear" w:color="auto" w:fill="FFFFFF" w:themeFill="background1"/>
          </w:tcPr>
          <w:p w14:paraId="29E7A9B0" w14:textId="77777777" w:rsidR="00FE4BC1" w:rsidRPr="008B0F3A" w:rsidRDefault="00FE4BC1" w:rsidP="00755418">
            <w:pPr>
              <w:pStyle w:val="Default"/>
              <w:shd w:val="clear" w:color="auto" w:fill="FFFFFF" w:themeFill="background1"/>
              <w:contextualSpacing/>
              <w:jc w:val="both"/>
              <w:rPr>
                <w:sz w:val="18"/>
                <w:szCs w:val="18"/>
              </w:rPr>
            </w:pPr>
            <w:r w:rsidRPr="008B0F3A">
              <w:rPr>
                <w:sz w:val="18"/>
                <w:szCs w:val="18"/>
              </w:rPr>
              <w:t xml:space="preserve">16) </w:t>
            </w:r>
            <w:proofErr w:type="spellStart"/>
            <w:r w:rsidRPr="008B0F3A">
              <w:rPr>
                <w:sz w:val="18"/>
                <w:szCs w:val="18"/>
              </w:rPr>
              <w:t>Ішектерді</w:t>
            </w:r>
            <w:proofErr w:type="spellEnd"/>
            <w:r w:rsidRPr="008B0F3A">
              <w:rPr>
                <w:sz w:val="18"/>
                <w:szCs w:val="18"/>
              </w:rPr>
              <w:t xml:space="preserve"> </w:t>
            </w:r>
            <w:proofErr w:type="spellStart"/>
            <w:r w:rsidRPr="008B0F3A">
              <w:rPr>
                <w:sz w:val="18"/>
                <w:szCs w:val="18"/>
              </w:rPr>
              <w:t>босату</w:t>
            </w:r>
            <w:proofErr w:type="spellEnd"/>
            <w:r w:rsidRPr="008B0F3A">
              <w:rPr>
                <w:sz w:val="18"/>
                <w:szCs w:val="18"/>
              </w:rPr>
              <w:t xml:space="preserve"> </w:t>
            </w:r>
            <w:proofErr w:type="spellStart"/>
            <w:r w:rsidRPr="008B0F3A">
              <w:rPr>
                <w:sz w:val="18"/>
                <w:szCs w:val="18"/>
              </w:rPr>
              <w:t>үшін</w:t>
            </w:r>
            <w:proofErr w:type="spellEnd"/>
            <w:r w:rsidRPr="008B0F3A">
              <w:rPr>
                <w:sz w:val="18"/>
                <w:szCs w:val="18"/>
              </w:rPr>
              <w:t xml:space="preserve"> </w:t>
            </w:r>
            <w:r w:rsidRPr="008B0F3A">
              <w:rPr>
                <w:sz w:val="18"/>
                <w:szCs w:val="18"/>
                <w:lang w:val="kk-KZ"/>
              </w:rPr>
              <w:t>шамадан тыс күшену</w:t>
            </w:r>
            <w:r w:rsidRPr="008B0F3A">
              <w:rPr>
                <w:sz w:val="18"/>
                <w:szCs w:val="18"/>
              </w:rPr>
              <w:t xml:space="preserve"> </w:t>
            </w:r>
            <w:proofErr w:type="spellStart"/>
            <w:r w:rsidRPr="008B0F3A">
              <w:rPr>
                <w:sz w:val="18"/>
                <w:szCs w:val="18"/>
              </w:rPr>
              <w:t>қажеттілігі</w:t>
            </w:r>
            <w:proofErr w:type="spellEnd"/>
          </w:p>
        </w:tc>
        <w:tc>
          <w:tcPr>
            <w:tcW w:w="992" w:type="dxa"/>
            <w:gridSpan w:val="4"/>
            <w:shd w:val="clear" w:color="auto" w:fill="FFFFFF" w:themeFill="background1"/>
          </w:tcPr>
          <w:p w14:paraId="3765944A"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4EF69C12"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65CE396D"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337DF11A"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25404498" w14:textId="77777777" w:rsidTr="00042209">
        <w:trPr>
          <w:gridAfter w:val="1"/>
          <w:wAfter w:w="6" w:type="dxa"/>
        </w:trPr>
        <w:tc>
          <w:tcPr>
            <w:tcW w:w="5495" w:type="dxa"/>
            <w:gridSpan w:val="3"/>
            <w:shd w:val="clear" w:color="auto" w:fill="FFFFFF" w:themeFill="background1"/>
          </w:tcPr>
          <w:p w14:paraId="215F8056" w14:textId="77777777" w:rsidR="00FE4BC1" w:rsidRPr="008B0F3A" w:rsidRDefault="00FE4BC1" w:rsidP="00755418">
            <w:pPr>
              <w:pStyle w:val="Default"/>
              <w:shd w:val="clear" w:color="auto" w:fill="FFFFFF" w:themeFill="background1"/>
              <w:contextualSpacing/>
              <w:jc w:val="both"/>
              <w:rPr>
                <w:sz w:val="18"/>
                <w:szCs w:val="18"/>
                <w:lang w:val="kk-KZ"/>
              </w:rPr>
            </w:pPr>
            <w:r w:rsidRPr="008B0F3A">
              <w:rPr>
                <w:sz w:val="18"/>
                <w:szCs w:val="18"/>
                <w:lang w:val="kk-KZ"/>
              </w:rPr>
              <w:t xml:space="preserve">17) Ішекті босату </w:t>
            </w:r>
            <w:proofErr w:type="spellStart"/>
            <w:r w:rsidRPr="008B0F3A">
              <w:rPr>
                <w:sz w:val="18"/>
                <w:szCs w:val="18"/>
              </w:rPr>
              <w:t>үшін</w:t>
            </w:r>
            <w:proofErr w:type="spellEnd"/>
            <w:r w:rsidRPr="008B0F3A">
              <w:rPr>
                <w:sz w:val="18"/>
                <w:szCs w:val="18"/>
              </w:rPr>
              <w:t xml:space="preserve"> </w:t>
            </w:r>
            <w:proofErr w:type="spellStart"/>
            <w:r w:rsidRPr="008B0F3A">
              <w:rPr>
                <w:sz w:val="18"/>
                <w:szCs w:val="18"/>
              </w:rPr>
              <w:t>қынаптың</w:t>
            </w:r>
            <w:proofErr w:type="spellEnd"/>
            <w:r w:rsidRPr="008B0F3A">
              <w:rPr>
                <w:sz w:val="18"/>
                <w:szCs w:val="18"/>
              </w:rPr>
              <w:t xml:space="preserve"> </w:t>
            </w:r>
            <w:proofErr w:type="spellStart"/>
            <w:r w:rsidRPr="008B0F3A">
              <w:rPr>
                <w:sz w:val="18"/>
                <w:szCs w:val="18"/>
              </w:rPr>
              <w:t>қабырғаларын</w:t>
            </w:r>
            <w:proofErr w:type="spellEnd"/>
            <w:r w:rsidRPr="008B0F3A">
              <w:rPr>
                <w:sz w:val="18"/>
                <w:szCs w:val="18"/>
              </w:rPr>
              <w:t xml:space="preserve"> </w:t>
            </w:r>
            <w:r w:rsidRPr="008B0F3A">
              <w:rPr>
                <w:b/>
                <w:sz w:val="18"/>
                <w:szCs w:val="18"/>
                <w:lang w:val="kk-KZ"/>
              </w:rPr>
              <w:t>САУСАҚПЕН БАСУ</w:t>
            </w:r>
            <w:r w:rsidRPr="008B0F3A">
              <w:rPr>
                <w:sz w:val="18"/>
                <w:szCs w:val="18"/>
              </w:rPr>
              <w:t xml:space="preserve"> </w:t>
            </w:r>
          </w:p>
        </w:tc>
        <w:tc>
          <w:tcPr>
            <w:tcW w:w="992" w:type="dxa"/>
            <w:gridSpan w:val="4"/>
            <w:shd w:val="clear" w:color="auto" w:fill="FFFFFF" w:themeFill="background1"/>
          </w:tcPr>
          <w:p w14:paraId="67CB240E" w14:textId="77777777" w:rsidR="00FE4BC1" w:rsidRPr="008B0F3A" w:rsidRDefault="00FE4BC1" w:rsidP="00755418">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773316FE"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7E0617FD"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4AD33FB8"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41C4E97A" w14:textId="77777777" w:rsidTr="00042209">
        <w:trPr>
          <w:gridAfter w:val="1"/>
          <w:wAfter w:w="6" w:type="dxa"/>
        </w:trPr>
        <w:tc>
          <w:tcPr>
            <w:tcW w:w="5495" w:type="dxa"/>
            <w:gridSpan w:val="3"/>
            <w:shd w:val="clear" w:color="auto" w:fill="FFFFFF" w:themeFill="background1"/>
          </w:tcPr>
          <w:p w14:paraId="2D945163" w14:textId="77777777" w:rsidR="00FE4BC1" w:rsidRPr="008B0F3A" w:rsidRDefault="00FE4BC1" w:rsidP="00755418">
            <w:pPr>
              <w:pStyle w:val="Default"/>
              <w:shd w:val="clear" w:color="auto" w:fill="FFFFFF" w:themeFill="background1"/>
              <w:contextualSpacing/>
              <w:jc w:val="both"/>
              <w:rPr>
                <w:bCs/>
                <w:sz w:val="18"/>
                <w:szCs w:val="18"/>
                <w:lang w:val="kk-KZ"/>
              </w:rPr>
            </w:pPr>
            <w:r w:rsidRPr="008B0F3A">
              <w:rPr>
                <w:bCs/>
                <w:sz w:val="18"/>
                <w:szCs w:val="18"/>
                <w:lang w:val="kk-KZ"/>
              </w:rPr>
              <w:t xml:space="preserve">18) Ішекті босатуды </w:t>
            </w:r>
            <w:r w:rsidRPr="008B0F3A">
              <w:rPr>
                <w:sz w:val="18"/>
                <w:szCs w:val="18"/>
                <w:lang w:val="kk-KZ"/>
              </w:rPr>
              <w:t>аяқтағананнан соң тік ішектің</w:t>
            </w:r>
            <w:r w:rsidRPr="008B0F3A">
              <w:rPr>
                <w:sz w:val="18"/>
                <w:szCs w:val="18"/>
              </w:rPr>
              <w:t xml:space="preserve"> </w:t>
            </w:r>
            <w:r w:rsidRPr="008B0F3A">
              <w:rPr>
                <w:b/>
                <w:sz w:val="18"/>
                <w:szCs w:val="18"/>
                <w:lang w:val="kk-KZ"/>
              </w:rPr>
              <w:t>ТОЛЫҚ</w:t>
            </w:r>
            <w:r w:rsidRPr="008B0F3A">
              <w:rPr>
                <w:b/>
                <w:sz w:val="18"/>
                <w:szCs w:val="18"/>
              </w:rPr>
              <w:t xml:space="preserve"> БОСАТЫЛМАУ</w:t>
            </w:r>
            <w:r w:rsidRPr="008B0F3A">
              <w:rPr>
                <w:sz w:val="18"/>
                <w:szCs w:val="18"/>
              </w:rPr>
              <w:t xml:space="preserve"> </w:t>
            </w:r>
            <w:proofErr w:type="spellStart"/>
            <w:r w:rsidRPr="008B0F3A">
              <w:rPr>
                <w:sz w:val="18"/>
                <w:szCs w:val="18"/>
              </w:rPr>
              <w:t>сезімі</w:t>
            </w:r>
            <w:proofErr w:type="spellEnd"/>
          </w:p>
        </w:tc>
        <w:tc>
          <w:tcPr>
            <w:tcW w:w="992" w:type="dxa"/>
            <w:gridSpan w:val="4"/>
            <w:shd w:val="clear" w:color="auto" w:fill="FFFFFF" w:themeFill="background1"/>
          </w:tcPr>
          <w:p w14:paraId="2E031876" w14:textId="77777777" w:rsidR="00FE4BC1" w:rsidRPr="008B0F3A" w:rsidRDefault="00FE4BC1" w:rsidP="00755418">
            <w:pPr>
              <w:pStyle w:val="Default"/>
              <w:shd w:val="clear" w:color="auto" w:fill="FFFFFF" w:themeFill="background1"/>
              <w:contextualSpacing/>
              <w:jc w:val="both"/>
              <w:rPr>
                <w:b/>
                <w:bCs/>
                <w:sz w:val="18"/>
                <w:szCs w:val="18"/>
                <w:lang w:val="kk-KZ"/>
              </w:rPr>
            </w:pPr>
          </w:p>
        </w:tc>
        <w:tc>
          <w:tcPr>
            <w:tcW w:w="851" w:type="dxa"/>
            <w:gridSpan w:val="5"/>
            <w:shd w:val="clear" w:color="auto" w:fill="FFFFFF" w:themeFill="background1"/>
          </w:tcPr>
          <w:p w14:paraId="47CE2402" w14:textId="77777777" w:rsidR="00FE4BC1" w:rsidRPr="008B0F3A" w:rsidRDefault="00FE4BC1" w:rsidP="00755418">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4A4842F5" w14:textId="77777777" w:rsidR="00FE4BC1" w:rsidRPr="008B0F3A" w:rsidRDefault="00FE4BC1" w:rsidP="00755418">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513D8FDD" w14:textId="77777777" w:rsidR="00FE4BC1" w:rsidRPr="008B0F3A" w:rsidRDefault="00FE4BC1" w:rsidP="00755418">
            <w:pPr>
              <w:pStyle w:val="Default"/>
              <w:shd w:val="clear" w:color="auto" w:fill="FFFFFF" w:themeFill="background1"/>
              <w:contextualSpacing/>
              <w:jc w:val="both"/>
              <w:rPr>
                <w:b/>
                <w:bCs/>
                <w:sz w:val="18"/>
                <w:szCs w:val="18"/>
              </w:rPr>
            </w:pPr>
          </w:p>
        </w:tc>
      </w:tr>
      <w:tr w:rsidR="00FE4BC1" w:rsidRPr="008B0F3A" w14:paraId="7987EEC3" w14:textId="77777777" w:rsidTr="00042209">
        <w:trPr>
          <w:trHeight w:val="265"/>
        </w:trPr>
        <w:tc>
          <w:tcPr>
            <w:tcW w:w="9351" w:type="dxa"/>
            <w:gridSpan w:val="20"/>
            <w:shd w:val="clear" w:color="auto" w:fill="FFFFFF" w:themeFill="background1"/>
          </w:tcPr>
          <w:p w14:paraId="6DDAAF67" w14:textId="77777777" w:rsidR="00FE4BC1" w:rsidRPr="008B0F3A" w:rsidRDefault="00FE4BC1" w:rsidP="00FE4BC1">
            <w:pPr>
              <w:pStyle w:val="Default"/>
              <w:numPr>
                <w:ilvl w:val="0"/>
                <w:numId w:val="31"/>
              </w:numPr>
              <w:shd w:val="clear" w:color="auto" w:fill="FFFFFF" w:themeFill="background1"/>
              <w:contextualSpacing/>
              <w:rPr>
                <w:b/>
                <w:bCs/>
                <w:sz w:val="18"/>
                <w:szCs w:val="18"/>
              </w:rPr>
            </w:pPr>
            <w:proofErr w:type="spellStart"/>
            <w:r w:rsidRPr="008B0F3A">
              <w:rPr>
                <w:b/>
                <w:bCs/>
                <w:sz w:val="18"/>
                <w:szCs w:val="18"/>
              </w:rPr>
              <w:t>Рөлдік</w:t>
            </w:r>
            <w:proofErr w:type="spellEnd"/>
            <w:r w:rsidRPr="008B0F3A">
              <w:rPr>
                <w:b/>
                <w:bCs/>
                <w:sz w:val="18"/>
                <w:szCs w:val="18"/>
              </w:rPr>
              <w:t xml:space="preserve"> </w:t>
            </w:r>
            <w:proofErr w:type="spellStart"/>
            <w:r w:rsidRPr="008B0F3A">
              <w:rPr>
                <w:b/>
                <w:bCs/>
                <w:sz w:val="18"/>
                <w:szCs w:val="18"/>
              </w:rPr>
              <w:t>шектеулер</w:t>
            </w:r>
            <w:proofErr w:type="spellEnd"/>
          </w:p>
        </w:tc>
      </w:tr>
      <w:tr w:rsidR="00FE4BC1" w:rsidRPr="008B0F3A" w14:paraId="4F163E3A" w14:textId="77777777" w:rsidTr="00042209">
        <w:trPr>
          <w:trHeight w:val="265"/>
        </w:trPr>
        <w:tc>
          <w:tcPr>
            <w:tcW w:w="6091" w:type="dxa"/>
            <w:gridSpan w:val="6"/>
            <w:shd w:val="clear" w:color="auto" w:fill="FFFFFF" w:themeFill="background1"/>
          </w:tcPr>
          <w:p w14:paraId="6EDFA1DA" w14:textId="77777777" w:rsidR="00FE4BC1" w:rsidRPr="008B0F3A" w:rsidRDefault="00FE4BC1" w:rsidP="00755418">
            <w:pPr>
              <w:pStyle w:val="Default"/>
              <w:shd w:val="clear" w:color="auto" w:fill="FFFFFF" w:themeFill="background1"/>
              <w:contextualSpacing/>
              <w:jc w:val="center"/>
              <w:rPr>
                <w:b/>
                <w:bCs/>
                <w:sz w:val="18"/>
                <w:szCs w:val="18"/>
              </w:rPr>
            </w:pPr>
            <w:bookmarkStart w:id="55" w:name="_Hlk155962560"/>
            <w:r w:rsidRPr="008B0F3A">
              <w:rPr>
                <w:b/>
                <w:bCs/>
                <w:sz w:val="18"/>
                <w:szCs w:val="18"/>
                <w:lang w:val="kk-KZ"/>
              </w:rPr>
              <w:t>Сұрақтар</w:t>
            </w:r>
            <w:r w:rsidRPr="008B0F3A">
              <w:rPr>
                <w:b/>
                <w:bCs/>
                <w:sz w:val="18"/>
                <w:szCs w:val="18"/>
              </w:rPr>
              <w:t>:</w:t>
            </w:r>
          </w:p>
        </w:tc>
        <w:tc>
          <w:tcPr>
            <w:tcW w:w="708" w:type="dxa"/>
            <w:gridSpan w:val="2"/>
            <w:shd w:val="clear" w:color="auto" w:fill="FFFFFF" w:themeFill="background1"/>
          </w:tcPr>
          <w:p w14:paraId="14512182" w14:textId="77777777" w:rsidR="00FE4BC1" w:rsidRPr="008B0F3A" w:rsidRDefault="00FE4BC1" w:rsidP="00755418">
            <w:pPr>
              <w:pStyle w:val="Default"/>
              <w:shd w:val="clear" w:color="auto" w:fill="FFFFFF" w:themeFill="background1"/>
              <w:ind w:left="-108"/>
              <w:contextualSpacing/>
              <w:jc w:val="center"/>
              <w:rPr>
                <w:sz w:val="18"/>
                <w:szCs w:val="18"/>
                <w:lang w:val="kk-KZ"/>
              </w:rPr>
            </w:pPr>
            <w:r w:rsidRPr="008B0F3A">
              <w:rPr>
                <w:sz w:val="18"/>
                <w:szCs w:val="18"/>
                <w:lang w:val="kk-KZ"/>
              </w:rPr>
              <w:t xml:space="preserve">Жоқ </w:t>
            </w:r>
          </w:p>
        </w:tc>
        <w:tc>
          <w:tcPr>
            <w:tcW w:w="851" w:type="dxa"/>
            <w:gridSpan w:val="6"/>
            <w:shd w:val="clear" w:color="auto" w:fill="FFFFFF" w:themeFill="background1"/>
          </w:tcPr>
          <w:p w14:paraId="077F2EB4" w14:textId="77777777" w:rsidR="00FE4BC1" w:rsidRPr="008B0F3A" w:rsidRDefault="00FE4BC1" w:rsidP="00755418">
            <w:pPr>
              <w:pStyle w:val="Default"/>
              <w:shd w:val="clear" w:color="auto" w:fill="FFFFFF" w:themeFill="background1"/>
              <w:contextualSpacing/>
              <w:jc w:val="center"/>
              <w:rPr>
                <w:sz w:val="18"/>
                <w:szCs w:val="18"/>
              </w:rPr>
            </w:pPr>
            <w:r w:rsidRPr="008B0F3A">
              <w:rPr>
                <w:sz w:val="18"/>
                <w:szCs w:val="18"/>
                <w:lang w:val="kk-KZ"/>
              </w:rPr>
              <w:t xml:space="preserve">Аздап </w:t>
            </w:r>
            <w:r w:rsidRPr="008B0F3A">
              <w:rPr>
                <w:sz w:val="18"/>
                <w:szCs w:val="18"/>
              </w:rPr>
              <w:t xml:space="preserve"> </w:t>
            </w:r>
          </w:p>
        </w:tc>
        <w:tc>
          <w:tcPr>
            <w:tcW w:w="992" w:type="dxa"/>
            <w:gridSpan w:val="4"/>
            <w:shd w:val="clear" w:color="auto" w:fill="FFFFFF" w:themeFill="background1"/>
          </w:tcPr>
          <w:p w14:paraId="352F64E4" w14:textId="77777777" w:rsidR="00FE4BC1" w:rsidRPr="008B0F3A" w:rsidRDefault="00FE4BC1" w:rsidP="00755418">
            <w:pPr>
              <w:pStyle w:val="Default"/>
              <w:shd w:val="clear" w:color="auto" w:fill="FFFFFF" w:themeFill="background1"/>
              <w:contextualSpacing/>
              <w:jc w:val="center"/>
              <w:rPr>
                <w:sz w:val="18"/>
                <w:szCs w:val="18"/>
              </w:rPr>
            </w:pPr>
            <w:r w:rsidRPr="008B0F3A">
              <w:rPr>
                <w:sz w:val="18"/>
                <w:szCs w:val="18"/>
                <w:lang w:val="kk-KZ"/>
              </w:rPr>
              <w:t xml:space="preserve">Орташа  </w:t>
            </w:r>
            <w:r w:rsidRPr="008B0F3A">
              <w:rPr>
                <w:sz w:val="18"/>
                <w:szCs w:val="18"/>
              </w:rPr>
              <w:t xml:space="preserve"> </w:t>
            </w:r>
          </w:p>
        </w:tc>
        <w:tc>
          <w:tcPr>
            <w:tcW w:w="709" w:type="dxa"/>
            <w:gridSpan w:val="2"/>
            <w:shd w:val="clear" w:color="auto" w:fill="FFFFFF" w:themeFill="background1"/>
          </w:tcPr>
          <w:p w14:paraId="763E4CD3" w14:textId="77777777" w:rsidR="00FE4BC1" w:rsidRPr="008B0F3A" w:rsidRDefault="00FE4BC1" w:rsidP="00755418">
            <w:pPr>
              <w:pStyle w:val="Default"/>
              <w:shd w:val="clear" w:color="auto" w:fill="FFFFFF" w:themeFill="background1"/>
              <w:ind w:left="-108"/>
              <w:contextualSpacing/>
              <w:jc w:val="center"/>
              <w:rPr>
                <w:sz w:val="18"/>
                <w:szCs w:val="18"/>
              </w:rPr>
            </w:pPr>
            <w:r w:rsidRPr="008B0F3A">
              <w:rPr>
                <w:sz w:val="18"/>
                <w:szCs w:val="18"/>
                <w:lang w:val="kk-KZ"/>
              </w:rPr>
              <w:t xml:space="preserve">Көп  </w:t>
            </w:r>
            <w:r w:rsidRPr="008B0F3A">
              <w:rPr>
                <w:sz w:val="18"/>
                <w:szCs w:val="18"/>
              </w:rPr>
              <w:t xml:space="preserve"> </w:t>
            </w:r>
          </w:p>
        </w:tc>
      </w:tr>
      <w:bookmarkEnd w:id="55"/>
      <w:tr w:rsidR="00FE4BC1" w:rsidRPr="008B0F3A" w14:paraId="2F3D7E96" w14:textId="77777777" w:rsidTr="00042209">
        <w:trPr>
          <w:trHeight w:val="265"/>
        </w:trPr>
        <w:tc>
          <w:tcPr>
            <w:tcW w:w="6091" w:type="dxa"/>
            <w:gridSpan w:val="6"/>
            <w:shd w:val="clear" w:color="auto" w:fill="FFFFFF" w:themeFill="background1"/>
          </w:tcPr>
          <w:p w14:paraId="235E0F6A" w14:textId="77777777" w:rsidR="00FE4BC1" w:rsidRPr="008B0F3A" w:rsidRDefault="00FE4BC1" w:rsidP="00755418">
            <w:pPr>
              <w:pStyle w:val="Default"/>
              <w:shd w:val="clear" w:color="auto" w:fill="FFFFFF" w:themeFill="background1"/>
              <w:contextualSpacing/>
              <w:rPr>
                <w:b/>
                <w:bCs/>
                <w:sz w:val="18"/>
                <w:szCs w:val="18"/>
                <w:lang w:val="kk-KZ"/>
              </w:rPr>
            </w:pPr>
            <w:r w:rsidRPr="008B0F3A">
              <w:rPr>
                <w:sz w:val="18"/>
                <w:szCs w:val="18"/>
                <w:lang w:val="kk-KZ"/>
              </w:rPr>
              <w:t xml:space="preserve">Жамбас ағзаларының пролапсы </w:t>
            </w:r>
            <w:proofErr w:type="spellStart"/>
            <w:r w:rsidRPr="008B0F3A">
              <w:rPr>
                <w:sz w:val="18"/>
                <w:szCs w:val="18"/>
              </w:rPr>
              <w:t>Сіз</w:t>
            </w:r>
            <w:proofErr w:type="spellEnd"/>
            <w:r w:rsidRPr="008B0F3A">
              <w:rPr>
                <w:sz w:val="18"/>
                <w:szCs w:val="18"/>
                <w:lang w:val="kk-KZ"/>
              </w:rPr>
              <w:t>ге</w:t>
            </w:r>
            <w:r w:rsidRPr="008B0F3A">
              <w:rPr>
                <w:sz w:val="18"/>
                <w:szCs w:val="18"/>
              </w:rPr>
              <w:t xml:space="preserve"> </w:t>
            </w:r>
            <w:proofErr w:type="spellStart"/>
            <w:r w:rsidRPr="008B0F3A">
              <w:rPr>
                <w:sz w:val="18"/>
                <w:szCs w:val="18"/>
              </w:rPr>
              <w:t>үй</w:t>
            </w:r>
            <w:proofErr w:type="spellEnd"/>
            <w:r w:rsidRPr="008B0F3A">
              <w:rPr>
                <w:sz w:val="18"/>
                <w:szCs w:val="18"/>
              </w:rPr>
              <w:t xml:space="preserve"> </w:t>
            </w:r>
            <w:proofErr w:type="spellStart"/>
            <w:r w:rsidRPr="008B0F3A">
              <w:rPr>
                <w:sz w:val="18"/>
                <w:szCs w:val="18"/>
              </w:rPr>
              <w:t>шаруасымен</w:t>
            </w:r>
            <w:proofErr w:type="spellEnd"/>
            <w:r w:rsidRPr="008B0F3A">
              <w:rPr>
                <w:sz w:val="18"/>
                <w:szCs w:val="18"/>
              </w:rPr>
              <w:t xml:space="preserve"> </w:t>
            </w:r>
            <w:proofErr w:type="spellStart"/>
            <w:r w:rsidRPr="008B0F3A">
              <w:rPr>
                <w:sz w:val="18"/>
                <w:szCs w:val="18"/>
              </w:rPr>
              <w:t>айналысуға</w:t>
            </w:r>
            <w:proofErr w:type="spellEnd"/>
            <w:r w:rsidRPr="008B0F3A">
              <w:rPr>
                <w:sz w:val="18"/>
                <w:szCs w:val="18"/>
              </w:rPr>
              <w:t xml:space="preserve"> </w:t>
            </w:r>
            <w:proofErr w:type="spellStart"/>
            <w:r w:rsidRPr="008B0F3A">
              <w:rPr>
                <w:sz w:val="18"/>
                <w:szCs w:val="18"/>
              </w:rPr>
              <w:t>қаншалықты</w:t>
            </w:r>
            <w:proofErr w:type="spellEnd"/>
            <w:r w:rsidRPr="008B0F3A">
              <w:rPr>
                <w:sz w:val="18"/>
                <w:szCs w:val="18"/>
              </w:rPr>
              <w:t xml:space="preserve"> </w:t>
            </w:r>
            <w:proofErr w:type="spellStart"/>
            <w:r w:rsidRPr="008B0F3A">
              <w:rPr>
                <w:sz w:val="18"/>
                <w:szCs w:val="18"/>
              </w:rPr>
              <w:t>кедергі</w:t>
            </w:r>
            <w:proofErr w:type="spellEnd"/>
            <w:r w:rsidRPr="008B0F3A">
              <w:rPr>
                <w:sz w:val="18"/>
                <w:szCs w:val="18"/>
              </w:rPr>
              <w:t xml:space="preserve"> </w:t>
            </w:r>
            <w:proofErr w:type="spellStart"/>
            <w:r w:rsidRPr="008B0F3A">
              <w:rPr>
                <w:sz w:val="18"/>
                <w:szCs w:val="18"/>
              </w:rPr>
              <w:t>келтіреді</w:t>
            </w:r>
            <w:proofErr w:type="spellEnd"/>
            <w:r w:rsidRPr="008B0F3A">
              <w:rPr>
                <w:sz w:val="18"/>
                <w:szCs w:val="18"/>
              </w:rPr>
              <w:t xml:space="preserve"> (</w:t>
            </w:r>
            <w:r w:rsidRPr="008B0F3A">
              <w:rPr>
                <w:sz w:val="18"/>
                <w:szCs w:val="18"/>
                <w:lang w:val="kk-KZ"/>
              </w:rPr>
              <w:t xml:space="preserve">үй </w:t>
            </w:r>
            <w:proofErr w:type="spellStart"/>
            <w:r w:rsidRPr="008B0F3A">
              <w:rPr>
                <w:sz w:val="18"/>
                <w:szCs w:val="18"/>
              </w:rPr>
              <w:t>тазалау</w:t>
            </w:r>
            <w:proofErr w:type="spellEnd"/>
            <w:r w:rsidRPr="008B0F3A">
              <w:rPr>
                <w:sz w:val="18"/>
                <w:szCs w:val="18"/>
              </w:rPr>
              <w:t xml:space="preserve">, </w:t>
            </w:r>
            <w:proofErr w:type="spellStart"/>
            <w:r w:rsidRPr="008B0F3A">
              <w:rPr>
                <w:sz w:val="18"/>
                <w:szCs w:val="18"/>
              </w:rPr>
              <w:t>дүкенге</w:t>
            </w:r>
            <w:proofErr w:type="spellEnd"/>
            <w:r w:rsidRPr="008B0F3A">
              <w:rPr>
                <w:sz w:val="18"/>
                <w:szCs w:val="18"/>
              </w:rPr>
              <w:t xml:space="preserve"> бару </w:t>
            </w:r>
            <w:proofErr w:type="spellStart"/>
            <w:r w:rsidRPr="008B0F3A">
              <w:rPr>
                <w:sz w:val="18"/>
                <w:szCs w:val="18"/>
              </w:rPr>
              <w:t>және</w:t>
            </w:r>
            <w:proofErr w:type="spellEnd"/>
            <w:r w:rsidRPr="008B0F3A">
              <w:rPr>
                <w:sz w:val="18"/>
                <w:szCs w:val="18"/>
              </w:rPr>
              <w:t xml:space="preserve"> т. б.)</w:t>
            </w:r>
            <w:r w:rsidRPr="008B0F3A">
              <w:rPr>
                <w:sz w:val="18"/>
                <w:szCs w:val="18"/>
                <w:lang w:val="kk-KZ"/>
              </w:rPr>
              <w:t>?</w:t>
            </w:r>
          </w:p>
        </w:tc>
        <w:tc>
          <w:tcPr>
            <w:tcW w:w="708" w:type="dxa"/>
            <w:gridSpan w:val="2"/>
            <w:shd w:val="clear" w:color="auto" w:fill="FFFFFF" w:themeFill="background1"/>
          </w:tcPr>
          <w:p w14:paraId="6A820EE7"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1" w:type="dxa"/>
            <w:gridSpan w:val="6"/>
            <w:shd w:val="clear" w:color="auto" w:fill="FFFFFF" w:themeFill="background1"/>
          </w:tcPr>
          <w:p w14:paraId="1A829301" w14:textId="77777777" w:rsidR="00FE4BC1" w:rsidRPr="008B0F3A" w:rsidRDefault="00FE4BC1" w:rsidP="00755418">
            <w:pPr>
              <w:pStyle w:val="Default"/>
              <w:shd w:val="clear" w:color="auto" w:fill="FFFFFF" w:themeFill="background1"/>
              <w:contextualSpacing/>
              <w:jc w:val="center"/>
              <w:rPr>
                <w:b/>
                <w:bCs/>
                <w:sz w:val="18"/>
                <w:szCs w:val="18"/>
              </w:rPr>
            </w:pPr>
          </w:p>
        </w:tc>
        <w:tc>
          <w:tcPr>
            <w:tcW w:w="992" w:type="dxa"/>
            <w:gridSpan w:val="4"/>
            <w:shd w:val="clear" w:color="auto" w:fill="FFFFFF" w:themeFill="background1"/>
          </w:tcPr>
          <w:p w14:paraId="1E4E5419"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2"/>
            <w:shd w:val="clear" w:color="auto" w:fill="FFFFFF" w:themeFill="background1"/>
          </w:tcPr>
          <w:p w14:paraId="3DFD088A"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0CF8A5AF" w14:textId="77777777" w:rsidTr="00042209">
        <w:trPr>
          <w:trHeight w:val="265"/>
        </w:trPr>
        <w:tc>
          <w:tcPr>
            <w:tcW w:w="6091" w:type="dxa"/>
            <w:gridSpan w:val="6"/>
            <w:shd w:val="clear" w:color="auto" w:fill="FFFFFF" w:themeFill="background1"/>
          </w:tcPr>
          <w:p w14:paraId="652DFBE9" w14:textId="77777777" w:rsidR="00FE4BC1" w:rsidRPr="008B0F3A" w:rsidRDefault="00FE4BC1" w:rsidP="00755418">
            <w:pPr>
              <w:pStyle w:val="Default"/>
              <w:shd w:val="clear" w:color="auto" w:fill="FFFFFF" w:themeFill="background1"/>
              <w:contextualSpacing/>
              <w:rPr>
                <w:sz w:val="18"/>
                <w:szCs w:val="18"/>
              </w:rPr>
            </w:pPr>
            <w:r w:rsidRPr="008B0F3A">
              <w:rPr>
                <w:sz w:val="18"/>
                <w:szCs w:val="18"/>
                <w:lang w:val="kk-KZ"/>
              </w:rPr>
              <w:t xml:space="preserve">Жамбас ағзаларының пролапсы </w:t>
            </w:r>
            <w:proofErr w:type="spellStart"/>
            <w:r w:rsidRPr="008B0F3A">
              <w:rPr>
                <w:sz w:val="18"/>
                <w:szCs w:val="18"/>
              </w:rPr>
              <w:t>Сіздің</w:t>
            </w:r>
            <w:proofErr w:type="spellEnd"/>
            <w:r w:rsidRPr="008B0F3A">
              <w:rPr>
                <w:sz w:val="18"/>
                <w:szCs w:val="18"/>
              </w:rPr>
              <w:t xml:space="preserve"> </w:t>
            </w:r>
            <w:proofErr w:type="spellStart"/>
            <w:r w:rsidRPr="008B0F3A">
              <w:rPr>
                <w:sz w:val="18"/>
                <w:szCs w:val="18"/>
              </w:rPr>
              <w:t>жұмысыңызға</w:t>
            </w:r>
            <w:proofErr w:type="spellEnd"/>
            <w:r w:rsidRPr="008B0F3A">
              <w:rPr>
                <w:sz w:val="18"/>
                <w:szCs w:val="18"/>
              </w:rPr>
              <w:t xml:space="preserve"> </w:t>
            </w:r>
            <w:proofErr w:type="spellStart"/>
            <w:r w:rsidRPr="008B0F3A">
              <w:rPr>
                <w:sz w:val="18"/>
                <w:szCs w:val="18"/>
              </w:rPr>
              <w:t>немесе</w:t>
            </w:r>
            <w:proofErr w:type="spellEnd"/>
            <w:r w:rsidRPr="008B0F3A">
              <w:rPr>
                <w:sz w:val="18"/>
                <w:szCs w:val="18"/>
              </w:rPr>
              <w:t xml:space="preserve"> </w:t>
            </w:r>
            <w:proofErr w:type="spellStart"/>
            <w:r w:rsidRPr="008B0F3A">
              <w:rPr>
                <w:sz w:val="18"/>
                <w:szCs w:val="18"/>
              </w:rPr>
              <w:t>үйден</w:t>
            </w:r>
            <w:proofErr w:type="spellEnd"/>
            <w:r w:rsidRPr="008B0F3A">
              <w:rPr>
                <w:sz w:val="18"/>
                <w:szCs w:val="18"/>
              </w:rPr>
              <w:t xml:space="preserve"> </w:t>
            </w:r>
            <w:proofErr w:type="spellStart"/>
            <w:r w:rsidRPr="008B0F3A">
              <w:rPr>
                <w:sz w:val="18"/>
                <w:szCs w:val="18"/>
              </w:rPr>
              <w:t>тыс</w:t>
            </w:r>
            <w:proofErr w:type="spellEnd"/>
            <w:r w:rsidRPr="008B0F3A">
              <w:rPr>
                <w:sz w:val="18"/>
                <w:szCs w:val="18"/>
              </w:rPr>
              <w:t xml:space="preserve"> </w:t>
            </w:r>
            <w:proofErr w:type="spellStart"/>
            <w:r w:rsidRPr="008B0F3A">
              <w:rPr>
                <w:sz w:val="18"/>
                <w:szCs w:val="18"/>
              </w:rPr>
              <w:t>әдеттегі</w:t>
            </w:r>
            <w:proofErr w:type="spellEnd"/>
            <w:r w:rsidRPr="008B0F3A">
              <w:rPr>
                <w:sz w:val="18"/>
                <w:szCs w:val="18"/>
              </w:rPr>
              <w:t xml:space="preserve"> </w:t>
            </w:r>
            <w:proofErr w:type="spellStart"/>
            <w:r w:rsidRPr="008B0F3A">
              <w:rPr>
                <w:sz w:val="18"/>
                <w:szCs w:val="18"/>
              </w:rPr>
              <w:t>іс-әрекетке</w:t>
            </w:r>
            <w:proofErr w:type="spellEnd"/>
            <w:r w:rsidRPr="008B0F3A">
              <w:rPr>
                <w:sz w:val="18"/>
                <w:szCs w:val="18"/>
              </w:rPr>
              <w:t xml:space="preserve"> </w:t>
            </w:r>
            <w:proofErr w:type="spellStart"/>
            <w:r w:rsidRPr="008B0F3A">
              <w:rPr>
                <w:sz w:val="18"/>
                <w:szCs w:val="18"/>
              </w:rPr>
              <w:t>кедергі</w:t>
            </w:r>
            <w:proofErr w:type="spellEnd"/>
            <w:r w:rsidRPr="008B0F3A">
              <w:rPr>
                <w:sz w:val="18"/>
                <w:szCs w:val="18"/>
              </w:rPr>
              <w:t xml:space="preserve"> </w:t>
            </w:r>
            <w:proofErr w:type="spellStart"/>
            <w:r w:rsidRPr="008B0F3A">
              <w:rPr>
                <w:sz w:val="18"/>
                <w:szCs w:val="18"/>
              </w:rPr>
              <w:t>келтіре</w:t>
            </w:r>
            <w:proofErr w:type="spellEnd"/>
            <w:r w:rsidRPr="008B0F3A">
              <w:rPr>
                <w:sz w:val="18"/>
                <w:szCs w:val="18"/>
              </w:rPr>
              <w:t xml:space="preserve"> ме?</w:t>
            </w:r>
          </w:p>
        </w:tc>
        <w:tc>
          <w:tcPr>
            <w:tcW w:w="708" w:type="dxa"/>
            <w:gridSpan w:val="2"/>
            <w:shd w:val="clear" w:color="auto" w:fill="FFFFFF" w:themeFill="background1"/>
          </w:tcPr>
          <w:p w14:paraId="3025F50F"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1" w:type="dxa"/>
            <w:gridSpan w:val="6"/>
            <w:shd w:val="clear" w:color="auto" w:fill="FFFFFF" w:themeFill="background1"/>
          </w:tcPr>
          <w:p w14:paraId="3B370B01" w14:textId="77777777" w:rsidR="00FE4BC1" w:rsidRPr="008B0F3A" w:rsidRDefault="00FE4BC1" w:rsidP="00755418">
            <w:pPr>
              <w:pStyle w:val="Default"/>
              <w:shd w:val="clear" w:color="auto" w:fill="FFFFFF" w:themeFill="background1"/>
              <w:contextualSpacing/>
              <w:jc w:val="center"/>
              <w:rPr>
                <w:b/>
                <w:bCs/>
                <w:sz w:val="18"/>
                <w:szCs w:val="18"/>
              </w:rPr>
            </w:pPr>
          </w:p>
        </w:tc>
        <w:tc>
          <w:tcPr>
            <w:tcW w:w="992" w:type="dxa"/>
            <w:gridSpan w:val="4"/>
            <w:shd w:val="clear" w:color="auto" w:fill="FFFFFF" w:themeFill="background1"/>
          </w:tcPr>
          <w:p w14:paraId="49ADF4F0"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2"/>
            <w:shd w:val="clear" w:color="auto" w:fill="FFFFFF" w:themeFill="background1"/>
          </w:tcPr>
          <w:p w14:paraId="319A7148"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457999F6" w14:textId="77777777" w:rsidTr="00755418">
        <w:trPr>
          <w:trHeight w:val="265"/>
        </w:trPr>
        <w:tc>
          <w:tcPr>
            <w:tcW w:w="9351" w:type="dxa"/>
            <w:gridSpan w:val="20"/>
            <w:shd w:val="clear" w:color="auto" w:fill="FFFFFF" w:themeFill="background1"/>
          </w:tcPr>
          <w:p w14:paraId="1D7C529A" w14:textId="77777777" w:rsidR="00FE4BC1" w:rsidRPr="008B0F3A" w:rsidRDefault="00FE4BC1" w:rsidP="00FE4BC1">
            <w:pPr>
              <w:pStyle w:val="Default"/>
              <w:numPr>
                <w:ilvl w:val="0"/>
                <w:numId w:val="32"/>
              </w:numPr>
              <w:shd w:val="clear" w:color="auto" w:fill="FFFFFF" w:themeFill="background1"/>
              <w:contextualSpacing/>
              <w:rPr>
                <w:b/>
                <w:bCs/>
                <w:sz w:val="18"/>
                <w:szCs w:val="18"/>
              </w:rPr>
            </w:pPr>
            <w:proofErr w:type="spellStart"/>
            <w:r w:rsidRPr="008B0F3A">
              <w:rPr>
                <w:b/>
                <w:bCs/>
                <w:sz w:val="18"/>
                <w:szCs w:val="18"/>
              </w:rPr>
              <w:t>Физикалық</w:t>
            </w:r>
            <w:proofErr w:type="spellEnd"/>
            <w:r w:rsidRPr="008B0F3A">
              <w:rPr>
                <w:b/>
                <w:bCs/>
                <w:sz w:val="18"/>
                <w:szCs w:val="18"/>
              </w:rPr>
              <w:t xml:space="preserve"> </w:t>
            </w:r>
            <w:proofErr w:type="spellStart"/>
            <w:r w:rsidRPr="008B0F3A">
              <w:rPr>
                <w:b/>
                <w:bCs/>
                <w:sz w:val="18"/>
                <w:szCs w:val="18"/>
              </w:rPr>
              <w:t>және</w:t>
            </w:r>
            <w:proofErr w:type="spellEnd"/>
            <w:r w:rsidRPr="008B0F3A">
              <w:rPr>
                <w:b/>
                <w:bCs/>
                <w:sz w:val="18"/>
                <w:szCs w:val="18"/>
              </w:rPr>
              <w:t xml:space="preserve"> </w:t>
            </w:r>
            <w:proofErr w:type="spellStart"/>
            <w:r w:rsidRPr="008B0F3A">
              <w:rPr>
                <w:b/>
                <w:bCs/>
                <w:sz w:val="18"/>
                <w:szCs w:val="18"/>
              </w:rPr>
              <w:t>әлеуметтік</w:t>
            </w:r>
            <w:proofErr w:type="spellEnd"/>
            <w:r w:rsidRPr="008B0F3A">
              <w:rPr>
                <w:b/>
                <w:bCs/>
                <w:sz w:val="18"/>
                <w:szCs w:val="18"/>
              </w:rPr>
              <w:t xml:space="preserve"> </w:t>
            </w:r>
            <w:proofErr w:type="spellStart"/>
            <w:r w:rsidRPr="008B0F3A">
              <w:rPr>
                <w:b/>
                <w:bCs/>
                <w:sz w:val="18"/>
                <w:szCs w:val="18"/>
              </w:rPr>
              <w:t>шектеулер</w:t>
            </w:r>
            <w:proofErr w:type="spellEnd"/>
          </w:p>
        </w:tc>
      </w:tr>
      <w:tr w:rsidR="00FE4BC1" w:rsidRPr="008B0F3A" w14:paraId="27338D67" w14:textId="77777777" w:rsidTr="00755418">
        <w:trPr>
          <w:trHeight w:val="265"/>
        </w:trPr>
        <w:tc>
          <w:tcPr>
            <w:tcW w:w="5637" w:type="dxa"/>
            <w:gridSpan w:val="4"/>
            <w:shd w:val="clear" w:color="auto" w:fill="FFFFFF" w:themeFill="background1"/>
          </w:tcPr>
          <w:p w14:paraId="65145F29" w14:textId="77777777" w:rsidR="00FE4BC1" w:rsidRPr="008B0F3A" w:rsidRDefault="00FE4BC1" w:rsidP="00755418">
            <w:pPr>
              <w:pStyle w:val="Default"/>
              <w:shd w:val="clear" w:color="auto" w:fill="FFFFFF" w:themeFill="background1"/>
              <w:contextualSpacing/>
              <w:jc w:val="center"/>
              <w:rPr>
                <w:b/>
                <w:bCs/>
                <w:sz w:val="18"/>
                <w:szCs w:val="18"/>
              </w:rPr>
            </w:pPr>
            <w:r w:rsidRPr="008B0F3A">
              <w:rPr>
                <w:b/>
                <w:bCs/>
                <w:sz w:val="18"/>
                <w:szCs w:val="18"/>
                <w:lang w:val="kk-KZ"/>
              </w:rPr>
              <w:t>Сұрақтар</w:t>
            </w:r>
            <w:r w:rsidRPr="008B0F3A">
              <w:rPr>
                <w:b/>
                <w:bCs/>
                <w:sz w:val="18"/>
                <w:szCs w:val="18"/>
              </w:rPr>
              <w:t>:</w:t>
            </w:r>
          </w:p>
        </w:tc>
        <w:tc>
          <w:tcPr>
            <w:tcW w:w="1275" w:type="dxa"/>
            <w:gridSpan w:val="5"/>
            <w:shd w:val="clear" w:color="auto" w:fill="FFFFFF" w:themeFill="background1"/>
          </w:tcPr>
          <w:p w14:paraId="59939E34" w14:textId="77777777" w:rsidR="00FE4BC1" w:rsidRPr="008B0F3A" w:rsidRDefault="00FE4BC1" w:rsidP="00755418">
            <w:pPr>
              <w:pStyle w:val="Default"/>
              <w:shd w:val="clear" w:color="auto" w:fill="FFFFFF" w:themeFill="background1"/>
              <w:contextualSpacing/>
              <w:rPr>
                <w:sz w:val="18"/>
                <w:szCs w:val="18"/>
              </w:rPr>
            </w:pPr>
            <w:r w:rsidRPr="008B0F3A">
              <w:rPr>
                <w:sz w:val="18"/>
                <w:szCs w:val="18"/>
                <w:lang w:val="kk-KZ"/>
              </w:rPr>
              <w:t>Кедергі келтірмейді</w:t>
            </w:r>
            <w:r w:rsidRPr="008B0F3A">
              <w:rPr>
                <w:sz w:val="18"/>
                <w:szCs w:val="18"/>
                <w:lang w:val="en-US"/>
              </w:rPr>
              <w:t xml:space="preserve"> 1</w:t>
            </w:r>
          </w:p>
        </w:tc>
        <w:tc>
          <w:tcPr>
            <w:tcW w:w="709" w:type="dxa"/>
            <w:gridSpan w:val="4"/>
            <w:shd w:val="clear" w:color="auto" w:fill="FFFFFF" w:themeFill="background1"/>
          </w:tcPr>
          <w:p w14:paraId="0F2929D4"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Аз</w:t>
            </w:r>
            <w:r w:rsidRPr="008B0F3A">
              <w:rPr>
                <w:sz w:val="18"/>
                <w:szCs w:val="18"/>
                <w:lang w:val="en-US"/>
              </w:rPr>
              <w:t xml:space="preserve"> 2</w:t>
            </w:r>
          </w:p>
        </w:tc>
        <w:tc>
          <w:tcPr>
            <w:tcW w:w="709" w:type="dxa"/>
            <w:gridSpan w:val="4"/>
            <w:shd w:val="clear" w:color="auto" w:fill="FFFFFF" w:themeFill="background1"/>
          </w:tcPr>
          <w:p w14:paraId="393663F0"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Біршама</w:t>
            </w:r>
            <w:r w:rsidRPr="008B0F3A">
              <w:rPr>
                <w:sz w:val="18"/>
                <w:szCs w:val="18"/>
                <w:lang w:val="en-US"/>
              </w:rPr>
              <w:t xml:space="preserve"> 3</w:t>
            </w:r>
          </w:p>
        </w:tc>
        <w:tc>
          <w:tcPr>
            <w:tcW w:w="1021" w:type="dxa"/>
            <w:gridSpan w:val="3"/>
            <w:shd w:val="clear" w:color="auto" w:fill="FFFFFF" w:themeFill="background1"/>
          </w:tcPr>
          <w:p w14:paraId="76A4B152"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 xml:space="preserve">Айтарлықтай </w:t>
            </w:r>
            <w:r w:rsidRPr="008B0F3A">
              <w:rPr>
                <w:sz w:val="18"/>
                <w:szCs w:val="18"/>
                <w:lang w:val="en-US"/>
              </w:rPr>
              <w:t>4</w:t>
            </w:r>
          </w:p>
        </w:tc>
      </w:tr>
      <w:tr w:rsidR="00FE4BC1" w:rsidRPr="008B0F3A" w14:paraId="091FF698" w14:textId="77777777" w:rsidTr="00755418">
        <w:trPr>
          <w:trHeight w:val="265"/>
        </w:trPr>
        <w:tc>
          <w:tcPr>
            <w:tcW w:w="5637" w:type="dxa"/>
            <w:gridSpan w:val="4"/>
            <w:shd w:val="clear" w:color="auto" w:fill="FFFFFF" w:themeFill="background1"/>
          </w:tcPr>
          <w:p w14:paraId="7FC47092" w14:textId="77777777" w:rsidR="00FE4BC1" w:rsidRPr="008B0F3A" w:rsidRDefault="00FE4BC1" w:rsidP="00755418">
            <w:pPr>
              <w:pStyle w:val="Default"/>
              <w:shd w:val="clear" w:color="auto" w:fill="FFFFFF" w:themeFill="background1"/>
              <w:contextualSpacing/>
              <w:rPr>
                <w:sz w:val="18"/>
                <w:szCs w:val="18"/>
                <w:lang w:val="kk-KZ"/>
              </w:rPr>
            </w:pPr>
            <w:r w:rsidRPr="008B0F3A">
              <w:rPr>
                <w:sz w:val="18"/>
                <w:szCs w:val="18"/>
                <w:lang w:val="kk-KZ"/>
              </w:rPr>
              <w:t xml:space="preserve">Жамбас ағзаларының пролапсы </w:t>
            </w:r>
            <w:proofErr w:type="spellStart"/>
            <w:r w:rsidRPr="008B0F3A">
              <w:rPr>
                <w:sz w:val="18"/>
                <w:szCs w:val="18"/>
              </w:rPr>
              <w:t>физикалық</w:t>
            </w:r>
            <w:proofErr w:type="spellEnd"/>
            <w:r w:rsidRPr="008B0F3A">
              <w:rPr>
                <w:sz w:val="18"/>
                <w:szCs w:val="18"/>
              </w:rPr>
              <w:t xml:space="preserve"> </w:t>
            </w:r>
            <w:proofErr w:type="spellStart"/>
            <w:r w:rsidRPr="008B0F3A">
              <w:rPr>
                <w:sz w:val="18"/>
                <w:szCs w:val="18"/>
              </w:rPr>
              <w:t>белсенділікке</w:t>
            </w:r>
            <w:proofErr w:type="spellEnd"/>
            <w:r w:rsidRPr="008B0F3A">
              <w:rPr>
                <w:sz w:val="18"/>
                <w:szCs w:val="18"/>
              </w:rPr>
              <w:t xml:space="preserve"> </w:t>
            </w:r>
            <w:proofErr w:type="spellStart"/>
            <w:r w:rsidRPr="008B0F3A">
              <w:rPr>
                <w:sz w:val="18"/>
                <w:szCs w:val="18"/>
              </w:rPr>
              <w:t>кедергі</w:t>
            </w:r>
            <w:proofErr w:type="spellEnd"/>
            <w:r w:rsidRPr="008B0F3A">
              <w:rPr>
                <w:sz w:val="18"/>
                <w:szCs w:val="18"/>
              </w:rPr>
              <w:t xml:space="preserve"> </w:t>
            </w:r>
            <w:proofErr w:type="spellStart"/>
            <w:r w:rsidRPr="008B0F3A">
              <w:rPr>
                <w:sz w:val="18"/>
                <w:szCs w:val="18"/>
              </w:rPr>
              <w:t>келтіре</w:t>
            </w:r>
            <w:proofErr w:type="spellEnd"/>
            <w:r w:rsidRPr="008B0F3A">
              <w:rPr>
                <w:sz w:val="18"/>
                <w:szCs w:val="18"/>
              </w:rPr>
              <w:t xml:space="preserve"> ме (</w:t>
            </w:r>
            <w:proofErr w:type="spellStart"/>
            <w:r w:rsidRPr="008B0F3A">
              <w:rPr>
                <w:sz w:val="18"/>
                <w:szCs w:val="18"/>
              </w:rPr>
              <w:t>серуендеу</w:t>
            </w:r>
            <w:proofErr w:type="spellEnd"/>
            <w:r w:rsidRPr="008B0F3A">
              <w:rPr>
                <w:sz w:val="18"/>
                <w:szCs w:val="18"/>
              </w:rPr>
              <w:t xml:space="preserve">, </w:t>
            </w:r>
            <w:proofErr w:type="spellStart"/>
            <w:r w:rsidRPr="008B0F3A">
              <w:rPr>
                <w:sz w:val="18"/>
                <w:szCs w:val="18"/>
              </w:rPr>
              <w:t>жүгіру</w:t>
            </w:r>
            <w:proofErr w:type="spellEnd"/>
            <w:r w:rsidRPr="008B0F3A">
              <w:rPr>
                <w:sz w:val="18"/>
                <w:szCs w:val="18"/>
              </w:rPr>
              <w:t xml:space="preserve">, спорт </w:t>
            </w:r>
            <w:proofErr w:type="spellStart"/>
            <w:r w:rsidRPr="008B0F3A">
              <w:rPr>
                <w:sz w:val="18"/>
                <w:szCs w:val="18"/>
              </w:rPr>
              <w:t>және</w:t>
            </w:r>
            <w:proofErr w:type="spellEnd"/>
            <w:r w:rsidRPr="008B0F3A">
              <w:rPr>
                <w:sz w:val="18"/>
                <w:szCs w:val="18"/>
              </w:rPr>
              <w:t xml:space="preserve"> т. б.)</w:t>
            </w:r>
            <w:r w:rsidRPr="008B0F3A">
              <w:rPr>
                <w:sz w:val="18"/>
                <w:szCs w:val="18"/>
                <w:lang w:val="kk-KZ"/>
              </w:rPr>
              <w:t>?</w:t>
            </w:r>
          </w:p>
        </w:tc>
        <w:tc>
          <w:tcPr>
            <w:tcW w:w="1275" w:type="dxa"/>
            <w:gridSpan w:val="5"/>
            <w:shd w:val="clear" w:color="auto" w:fill="FFFFFF" w:themeFill="background1"/>
          </w:tcPr>
          <w:p w14:paraId="2E1F8E2C"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0B9DEEA7"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44D926C7" w14:textId="77777777" w:rsidR="00FE4BC1" w:rsidRPr="008B0F3A" w:rsidRDefault="00FE4BC1" w:rsidP="00755418">
            <w:pPr>
              <w:pStyle w:val="Default"/>
              <w:shd w:val="clear" w:color="auto" w:fill="FFFFFF" w:themeFill="background1"/>
              <w:contextualSpacing/>
              <w:jc w:val="center"/>
              <w:rPr>
                <w:b/>
                <w:bCs/>
                <w:sz w:val="18"/>
                <w:szCs w:val="18"/>
              </w:rPr>
            </w:pPr>
          </w:p>
        </w:tc>
        <w:tc>
          <w:tcPr>
            <w:tcW w:w="1021" w:type="dxa"/>
            <w:gridSpan w:val="3"/>
            <w:shd w:val="clear" w:color="auto" w:fill="FFFFFF" w:themeFill="background1"/>
          </w:tcPr>
          <w:p w14:paraId="59B17D47"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4DC20EF7" w14:textId="77777777" w:rsidTr="00755418">
        <w:trPr>
          <w:trHeight w:val="265"/>
        </w:trPr>
        <w:tc>
          <w:tcPr>
            <w:tcW w:w="5637" w:type="dxa"/>
            <w:gridSpan w:val="4"/>
            <w:shd w:val="clear" w:color="auto" w:fill="FFFFFF" w:themeFill="background1"/>
          </w:tcPr>
          <w:p w14:paraId="2A43EAFB" w14:textId="77777777" w:rsidR="00FE4BC1" w:rsidRPr="008B0F3A" w:rsidRDefault="00FE4BC1" w:rsidP="00755418">
            <w:pPr>
              <w:pStyle w:val="Default"/>
              <w:shd w:val="clear" w:color="auto" w:fill="FFFFFF" w:themeFill="background1"/>
              <w:contextualSpacing/>
              <w:rPr>
                <w:sz w:val="18"/>
                <w:szCs w:val="18"/>
                <w:lang w:val="kk-KZ"/>
              </w:rPr>
            </w:pPr>
            <w:r w:rsidRPr="008B0F3A">
              <w:rPr>
                <w:sz w:val="18"/>
                <w:szCs w:val="18"/>
                <w:lang w:val="kk-KZ"/>
              </w:rPr>
              <w:t xml:space="preserve">Жамбас ағзаларының пролапсы </w:t>
            </w:r>
            <w:proofErr w:type="spellStart"/>
            <w:r w:rsidRPr="008B0F3A">
              <w:rPr>
                <w:sz w:val="18"/>
                <w:szCs w:val="18"/>
              </w:rPr>
              <w:t>бір</w:t>
            </w:r>
            <w:proofErr w:type="spellEnd"/>
            <w:r w:rsidRPr="008B0F3A">
              <w:rPr>
                <w:sz w:val="18"/>
                <w:szCs w:val="18"/>
              </w:rPr>
              <w:t xml:space="preserve"> </w:t>
            </w:r>
            <w:proofErr w:type="spellStart"/>
            <w:r w:rsidRPr="008B0F3A">
              <w:rPr>
                <w:sz w:val="18"/>
                <w:szCs w:val="18"/>
              </w:rPr>
              <w:t>жерге</w:t>
            </w:r>
            <w:proofErr w:type="spellEnd"/>
            <w:r w:rsidRPr="008B0F3A">
              <w:rPr>
                <w:sz w:val="18"/>
                <w:szCs w:val="18"/>
              </w:rPr>
              <w:t xml:space="preserve"> бару </w:t>
            </w:r>
            <w:proofErr w:type="spellStart"/>
            <w:r w:rsidRPr="008B0F3A">
              <w:rPr>
                <w:sz w:val="18"/>
                <w:szCs w:val="18"/>
              </w:rPr>
              <w:t>мүмкіндігі</w:t>
            </w:r>
            <w:proofErr w:type="spellEnd"/>
            <w:r w:rsidRPr="008B0F3A">
              <w:rPr>
                <w:sz w:val="18"/>
                <w:szCs w:val="18"/>
                <w:lang w:val="kk-KZ"/>
              </w:rPr>
              <w:t>ңізді</w:t>
            </w:r>
            <w:r w:rsidRPr="008B0F3A">
              <w:rPr>
                <w:sz w:val="18"/>
                <w:szCs w:val="18"/>
              </w:rPr>
              <w:t xml:space="preserve"> </w:t>
            </w:r>
            <w:proofErr w:type="spellStart"/>
            <w:r w:rsidRPr="008B0F3A">
              <w:rPr>
                <w:sz w:val="18"/>
                <w:szCs w:val="18"/>
              </w:rPr>
              <w:t>шектей</w:t>
            </w:r>
            <w:proofErr w:type="spellEnd"/>
            <w:r w:rsidRPr="008B0F3A">
              <w:rPr>
                <w:sz w:val="18"/>
                <w:szCs w:val="18"/>
              </w:rPr>
              <w:t xml:space="preserve"> ме (экскурсия, </w:t>
            </w:r>
            <w:proofErr w:type="spellStart"/>
            <w:r w:rsidRPr="008B0F3A">
              <w:rPr>
                <w:sz w:val="18"/>
                <w:szCs w:val="18"/>
              </w:rPr>
              <w:t>серуендеу</w:t>
            </w:r>
            <w:proofErr w:type="spellEnd"/>
            <w:r w:rsidRPr="008B0F3A">
              <w:rPr>
                <w:sz w:val="18"/>
                <w:szCs w:val="18"/>
              </w:rPr>
              <w:t xml:space="preserve">, </w:t>
            </w:r>
            <w:proofErr w:type="spellStart"/>
            <w:r w:rsidRPr="008B0F3A">
              <w:rPr>
                <w:sz w:val="18"/>
                <w:szCs w:val="18"/>
              </w:rPr>
              <w:t>ұзақ</w:t>
            </w:r>
            <w:proofErr w:type="spellEnd"/>
            <w:r w:rsidRPr="008B0F3A">
              <w:rPr>
                <w:sz w:val="18"/>
                <w:szCs w:val="18"/>
              </w:rPr>
              <w:t xml:space="preserve"> </w:t>
            </w:r>
            <w:proofErr w:type="spellStart"/>
            <w:r w:rsidRPr="008B0F3A">
              <w:rPr>
                <w:sz w:val="18"/>
                <w:szCs w:val="18"/>
              </w:rPr>
              <w:t>сапар</w:t>
            </w:r>
            <w:proofErr w:type="spellEnd"/>
            <w:r w:rsidRPr="008B0F3A">
              <w:rPr>
                <w:sz w:val="18"/>
                <w:szCs w:val="18"/>
              </w:rPr>
              <w:t xml:space="preserve"> </w:t>
            </w:r>
            <w:proofErr w:type="spellStart"/>
            <w:r w:rsidRPr="008B0F3A">
              <w:rPr>
                <w:sz w:val="18"/>
                <w:szCs w:val="18"/>
              </w:rPr>
              <w:t>және</w:t>
            </w:r>
            <w:proofErr w:type="spellEnd"/>
            <w:r w:rsidRPr="008B0F3A">
              <w:rPr>
                <w:sz w:val="18"/>
                <w:szCs w:val="18"/>
              </w:rPr>
              <w:t xml:space="preserve"> т. б.)</w:t>
            </w:r>
            <w:r w:rsidRPr="008B0F3A">
              <w:rPr>
                <w:sz w:val="18"/>
                <w:szCs w:val="18"/>
                <w:lang w:val="kk-KZ"/>
              </w:rPr>
              <w:t>?</w:t>
            </w:r>
          </w:p>
        </w:tc>
        <w:tc>
          <w:tcPr>
            <w:tcW w:w="1275" w:type="dxa"/>
            <w:gridSpan w:val="5"/>
            <w:shd w:val="clear" w:color="auto" w:fill="FFFFFF" w:themeFill="background1"/>
          </w:tcPr>
          <w:p w14:paraId="0A9A56C9"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5E0007F4"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423DF88D" w14:textId="77777777" w:rsidR="00FE4BC1" w:rsidRPr="008B0F3A" w:rsidRDefault="00FE4BC1" w:rsidP="00755418">
            <w:pPr>
              <w:pStyle w:val="Default"/>
              <w:shd w:val="clear" w:color="auto" w:fill="FFFFFF" w:themeFill="background1"/>
              <w:contextualSpacing/>
              <w:jc w:val="center"/>
              <w:rPr>
                <w:b/>
                <w:bCs/>
                <w:sz w:val="18"/>
                <w:szCs w:val="18"/>
              </w:rPr>
            </w:pPr>
          </w:p>
        </w:tc>
        <w:tc>
          <w:tcPr>
            <w:tcW w:w="1021" w:type="dxa"/>
            <w:gridSpan w:val="3"/>
            <w:shd w:val="clear" w:color="auto" w:fill="FFFFFF" w:themeFill="background1"/>
          </w:tcPr>
          <w:p w14:paraId="5E751C0D" w14:textId="77777777" w:rsidR="00FE4BC1" w:rsidRPr="008B0F3A" w:rsidRDefault="00FE4BC1" w:rsidP="00755418">
            <w:pPr>
              <w:pStyle w:val="Default"/>
              <w:shd w:val="clear" w:color="auto" w:fill="FFFFFF" w:themeFill="background1"/>
              <w:contextualSpacing/>
              <w:jc w:val="center"/>
              <w:rPr>
                <w:b/>
                <w:bCs/>
                <w:sz w:val="18"/>
                <w:szCs w:val="18"/>
              </w:rPr>
            </w:pPr>
          </w:p>
        </w:tc>
      </w:tr>
    </w:tbl>
    <w:p w14:paraId="0EE9007C" w14:textId="77777777" w:rsidR="00042209" w:rsidRPr="008B0F3A" w:rsidRDefault="00042209" w:rsidP="00042209">
      <w:pPr>
        <w:shd w:val="clear" w:color="auto" w:fill="FFFFFF" w:themeFill="background1"/>
        <w:spacing w:line="240" w:lineRule="auto"/>
        <w:contextualSpacing/>
        <w:rPr>
          <w:rFonts w:ascii="Times New Roman" w:hAnsi="Times New Roman" w:cs="Times New Roman"/>
          <w:i/>
          <w:iCs/>
          <w:sz w:val="28"/>
          <w:szCs w:val="28"/>
          <w:lang w:val="kk-KZ"/>
        </w:rPr>
      </w:pPr>
      <w:r w:rsidRPr="008B0F3A">
        <w:rPr>
          <w:rFonts w:ascii="Times New Roman" w:hAnsi="Times New Roman" w:cs="Times New Roman"/>
          <w:i/>
          <w:iCs/>
          <w:sz w:val="28"/>
          <w:szCs w:val="28"/>
          <w:lang w:val="kk-KZ"/>
        </w:rPr>
        <w:lastRenderedPageBreak/>
        <w:t xml:space="preserve">Сауалнаманың жалғасы </w:t>
      </w:r>
    </w:p>
    <w:p w14:paraId="7C7B7F46" w14:textId="61D0E543" w:rsidR="00FE4BC1" w:rsidRPr="008B0F3A" w:rsidRDefault="00FE4BC1" w:rsidP="00FE4BC1">
      <w:pPr>
        <w:shd w:val="clear" w:color="auto" w:fill="FFFFFF" w:themeFill="background1"/>
        <w:spacing w:line="240" w:lineRule="auto"/>
        <w:contextualSpacing/>
        <w:rPr>
          <w:rFonts w:ascii="Times New Roman" w:hAnsi="Times New Roman" w:cs="Times New Roman"/>
          <w:sz w:val="18"/>
          <w:szCs w:val="18"/>
        </w:rPr>
      </w:pPr>
    </w:p>
    <w:tbl>
      <w:tblPr>
        <w:tblStyle w:val="a3"/>
        <w:tblW w:w="9351" w:type="dxa"/>
        <w:shd w:val="clear" w:color="auto" w:fill="FFFFFF" w:themeFill="background1"/>
        <w:tblLayout w:type="fixed"/>
        <w:tblLook w:val="04A0" w:firstRow="1" w:lastRow="0" w:firstColumn="1" w:lastColumn="0" w:noHBand="0" w:noVBand="1"/>
      </w:tblPr>
      <w:tblGrid>
        <w:gridCol w:w="4219"/>
        <w:gridCol w:w="425"/>
        <w:gridCol w:w="567"/>
        <w:gridCol w:w="29"/>
        <w:gridCol w:w="113"/>
        <w:gridCol w:w="284"/>
        <w:gridCol w:w="283"/>
        <w:gridCol w:w="567"/>
        <w:gridCol w:w="29"/>
        <w:gridCol w:w="396"/>
        <w:gridCol w:w="426"/>
        <w:gridCol w:w="28"/>
        <w:gridCol w:w="255"/>
        <w:gridCol w:w="284"/>
        <w:gridCol w:w="170"/>
        <w:gridCol w:w="113"/>
        <w:gridCol w:w="142"/>
        <w:gridCol w:w="992"/>
        <w:gridCol w:w="29"/>
      </w:tblGrid>
      <w:tr w:rsidR="00042209" w:rsidRPr="008B0F3A" w14:paraId="264C097E" w14:textId="77777777" w:rsidTr="00042209">
        <w:trPr>
          <w:trHeight w:val="265"/>
        </w:trPr>
        <w:tc>
          <w:tcPr>
            <w:tcW w:w="5637" w:type="dxa"/>
            <w:gridSpan w:val="6"/>
            <w:shd w:val="clear" w:color="auto" w:fill="FFFFFF" w:themeFill="background1"/>
          </w:tcPr>
          <w:p w14:paraId="3CCC6F4B" w14:textId="77777777" w:rsidR="00042209" w:rsidRPr="008B0F3A" w:rsidRDefault="00042209" w:rsidP="005D7B82">
            <w:pPr>
              <w:pStyle w:val="Default"/>
              <w:shd w:val="clear" w:color="auto" w:fill="FFFFFF" w:themeFill="background1"/>
              <w:contextualSpacing/>
              <w:rPr>
                <w:sz w:val="18"/>
                <w:szCs w:val="18"/>
                <w:lang w:val="kk-KZ"/>
              </w:rPr>
            </w:pPr>
            <w:r w:rsidRPr="008B0F3A">
              <w:rPr>
                <w:sz w:val="18"/>
                <w:szCs w:val="18"/>
                <w:lang w:val="kk-KZ"/>
              </w:rPr>
              <w:t>Жамбас ағзаларының пролапсы Сіздің әлеуметтік өміріңізге кедергі келтіре ме?</w:t>
            </w:r>
          </w:p>
        </w:tc>
        <w:tc>
          <w:tcPr>
            <w:tcW w:w="1275" w:type="dxa"/>
            <w:gridSpan w:val="4"/>
            <w:shd w:val="clear" w:color="auto" w:fill="FFFFFF" w:themeFill="background1"/>
          </w:tcPr>
          <w:p w14:paraId="09D65E1A" w14:textId="77777777" w:rsidR="00042209" w:rsidRPr="008B0F3A" w:rsidRDefault="00042209" w:rsidP="005D7B82">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7FE4B45A" w14:textId="77777777" w:rsidR="00042209" w:rsidRPr="008B0F3A" w:rsidRDefault="00042209" w:rsidP="005D7B82">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03E7E7A5" w14:textId="77777777" w:rsidR="00042209" w:rsidRPr="008B0F3A" w:rsidRDefault="00042209" w:rsidP="005D7B82">
            <w:pPr>
              <w:pStyle w:val="Default"/>
              <w:shd w:val="clear" w:color="auto" w:fill="FFFFFF" w:themeFill="background1"/>
              <w:contextualSpacing/>
              <w:jc w:val="center"/>
              <w:rPr>
                <w:b/>
                <w:bCs/>
                <w:sz w:val="18"/>
                <w:szCs w:val="18"/>
              </w:rPr>
            </w:pPr>
          </w:p>
        </w:tc>
        <w:tc>
          <w:tcPr>
            <w:tcW w:w="1021" w:type="dxa"/>
            <w:gridSpan w:val="2"/>
            <w:shd w:val="clear" w:color="auto" w:fill="FFFFFF" w:themeFill="background1"/>
          </w:tcPr>
          <w:p w14:paraId="72AE5DA9" w14:textId="77777777" w:rsidR="00042209" w:rsidRPr="008B0F3A" w:rsidRDefault="00042209" w:rsidP="005D7B82">
            <w:pPr>
              <w:pStyle w:val="Default"/>
              <w:shd w:val="clear" w:color="auto" w:fill="FFFFFF" w:themeFill="background1"/>
              <w:contextualSpacing/>
              <w:jc w:val="center"/>
              <w:rPr>
                <w:b/>
                <w:bCs/>
                <w:sz w:val="18"/>
                <w:szCs w:val="18"/>
              </w:rPr>
            </w:pPr>
          </w:p>
        </w:tc>
      </w:tr>
      <w:tr w:rsidR="00042209" w:rsidRPr="008B0F3A" w14:paraId="6E4FC74D" w14:textId="77777777" w:rsidTr="00042209">
        <w:trPr>
          <w:trHeight w:val="265"/>
        </w:trPr>
        <w:tc>
          <w:tcPr>
            <w:tcW w:w="5637" w:type="dxa"/>
            <w:gridSpan w:val="6"/>
            <w:shd w:val="clear" w:color="auto" w:fill="FFFFFF" w:themeFill="background1"/>
          </w:tcPr>
          <w:p w14:paraId="4E14EC3B" w14:textId="77777777" w:rsidR="00042209" w:rsidRPr="008B0F3A" w:rsidRDefault="00042209" w:rsidP="005D7B82">
            <w:pPr>
              <w:pStyle w:val="Default"/>
              <w:shd w:val="clear" w:color="auto" w:fill="FFFFFF" w:themeFill="background1"/>
              <w:contextualSpacing/>
              <w:rPr>
                <w:sz w:val="18"/>
                <w:szCs w:val="18"/>
                <w:lang w:val="kk-KZ"/>
              </w:rPr>
            </w:pPr>
            <w:r w:rsidRPr="008B0F3A">
              <w:rPr>
                <w:sz w:val="18"/>
                <w:szCs w:val="18"/>
                <w:lang w:val="kk-KZ"/>
              </w:rPr>
              <w:t xml:space="preserve">Жамбас ағзаларының пролапсы </w:t>
            </w:r>
            <w:proofErr w:type="spellStart"/>
            <w:r w:rsidRPr="008B0F3A">
              <w:rPr>
                <w:sz w:val="18"/>
                <w:szCs w:val="18"/>
              </w:rPr>
              <w:t>қонақтарды</w:t>
            </w:r>
            <w:proofErr w:type="spellEnd"/>
            <w:r w:rsidRPr="008B0F3A">
              <w:rPr>
                <w:sz w:val="18"/>
                <w:szCs w:val="18"/>
              </w:rPr>
              <w:t xml:space="preserve"> </w:t>
            </w:r>
            <w:proofErr w:type="spellStart"/>
            <w:r w:rsidRPr="008B0F3A">
              <w:rPr>
                <w:sz w:val="18"/>
                <w:szCs w:val="18"/>
              </w:rPr>
              <w:t>қабылдауға</w:t>
            </w:r>
            <w:proofErr w:type="spellEnd"/>
            <w:r w:rsidRPr="008B0F3A">
              <w:rPr>
                <w:sz w:val="18"/>
                <w:szCs w:val="18"/>
              </w:rPr>
              <w:t xml:space="preserve"> </w:t>
            </w:r>
            <w:proofErr w:type="spellStart"/>
            <w:r w:rsidRPr="008B0F3A">
              <w:rPr>
                <w:sz w:val="18"/>
                <w:szCs w:val="18"/>
              </w:rPr>
              <w:t>немесе</w:t>
            </w:r>
            <w:proofErr w:type="spellEnd"/>
            <w:r w:rsidRPr="008B0F3A">
              <w:rPr>
                <w:sz w:val="18"/>
                <w:szCs w:val="18"/>
              </w:rPr>
              <w:t xml:space="preserve"> </w:t>
            </w:r>
            <w:proofErr w:type="spellStart"/>
            <w:r w:rsidRPr="008B0F3A">
              <w:rPr>
                <w:sz w:val="18"/>
                <w:szCs w:val="18"/>
              </w:rPr>
              <w:t>достар</w:t>
            </w:r>
            <w:proofErr w:type="spellEnd"/>
            <w:r w:rsidRPr="008B0F3A">
              <w:rPr>
                <w:sz w:val="18"/>
                <w:szCs w:val="18"/>
                <w:lang w:val="kk-KZ"/>
              </w:rPr>
              <w:t>ыңыз</w:t>
            </w:r>
            <w:proofErr w:type="spellStart"/>
            <w:r w:rsidRPr="008B0F3A">
              <w:rPr>
                <w:sz w:val="18"/>
                <w:szCs w:val="18"/>
              </w:rPr>
              <w:t>ға</w:t>
            </w:r>
            <w:proofErr w:type="spellEnd"/>
            <w:r w:rsidRPr="008B0F3A">
              <w:rPr>
                <w:sz w:val="18"/>
                <w:szCs w:val="18"/>
              </w:rPr>
              <w:t xml:space="preserve"> </w:t>
            </w:r>
            <w:proofErr w:type="spellStart"/>
            <w:r w:rsidRPr="008B0F3A">
              <w:rPr>
                <w:sz w:val="18"/>
                <w:szCs w:val="18"/>
              </w:rPr>
              <w:t>баруға</w:t>
            </w:r>
            <w:proofErr w:type="spellEnd"/>
            <w:r w:rsidRPr="008B0F3A">
              <w:rPr>
                <w:sz w:val="18"/>
                <w:szCs w:val="18"/>
              </w:rPr>
              <w:t xml:space="preserve"> </w:t>
            </w:r>
            <w:proofErr w:type="spellStart"/>
            <w:r w:rsidRPr="008B0F3A">
              <w:rPr>
                <w:sz w:val="18"/>
                <w:szCs w:val="18"/>
              </w:rPr>
              <w:t>кедергі</w:t>
            </w:r>
            <w:proofErr w:type="spellEnd"/>
            <w:r w:rsidRPr="008B0F3A">
              <w:rPr>
                <w:sz w:val="18"/>
                <w:szCs w:val="18"/>
              </w:rPr>
              <w:t xml:space="preserve"> </w:t>
            </w:r>
            <w:proofErr w:type="spellStart"/>
            <w:r w:rsidRPr="008B0F3A">
              <w:rPr>
                <w:sz w:val="18"/>
                <w:szCs w:val="18"/>
              </w:rPr>
              <w:t>келтіре</w:t>
            </w:r>
            <w:proofErr w:type="spellEnd"/>
            <w:r w:rsidRPr="008B0F3A">
              <w:rPr>
                <w:sz w:val="18"/>
                <w:szCs w:val="18"/>
              </w:rPr>
              <w:t xml:space="preserve"> ме</w:t>
            </w:r>
            <w:r w:rsidRPr="008B0F3A">
              <w:rPr>
                <w:sz w:val="18"/>
                <w:szCs w:val="18"/>
                <w:lang w:val="kk-KZ"/>
              </w:rPr>
              <w:t>?</w:t>
            </w:r>
          </w:p>
        </w:tc>
        <w:tc>
          <w:tcPr>
            <w:tcW w:w="1275" w:type="dxa"/>
            <w:gridSpan w:val="4"/>
            <w:shd w:val="clear" w:color="auto" w:fill="FFFFFF" w:themeFill="background1"/>
          </w:tcPr>
          <w:p w14:paraId="13B77BE3" w14:textId="77777777" w:rsidR="00042209" w:rsidRPr="008B0F3A" w:rsidRDefault="00042209" w:rsidP="005D7B82">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01186EE3" w14:textId="77777777" w:rsidR="00042209" w:rsidRPr="008B0F3A" w:rsidRDefault="00042209" w:rsidP="005D7B82">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2162AF84" w14:textId="77777777" w:rsidR="00042209" w:rsidRPr="008B0F3A" w:rsidRDefault="00042209" w:rsidP="005D7B82">
            <w:pPr>
              <w:pStyle w:val="Default"/>
              <w:shd w:val="clear" w:color="auto" w:fill="FFFFFF" w:themeFill="background1"/>
              <w:contextualSpacing/>
              <w:jc w:val="center"/>
              <w:rPr>
                <w:b/>
                <w:bCs/>
                <w:sz w:val="18"/>
                <w:szCs w:val="18"/>
              </w:rPr>
            </w:pPr>
          </w:p>
        </w:tc>
        <w:tc>
          <w:tcPr>
            <w:tcW w:w="1021" w:type="dxa"/>
            <w:gridSpan w:val="2"/>
            <w:shd w:val="clear" w:color="auto" w:fill="FFFFFF" w:themeFill="background1"/>
          </w:tcPr>
          <w:p w14:paraId="61F42582" w14:textId="77777777" w:rsidR="00042209" w:rsidRPr="008B0F3A" w:rsidRDefault="00042209" w:rsidP="005D7B82">
            <w:pPr>
              <w:pStyle w:val="Default"/>
              <w:shd w:val="clear" w:color="auto" w:fill="FFFFFF" w:themeFill="background1"/>
              <w:contextualSpacing/>
              <w:jc w:val="center"/>
              <w:rPr>
                <w:b/>
                <w:bCs/>
                <w:sz w:val="18"/>
                <w:szCs w:val="18"/>
              </w:rPr>
            </w:pPr>
          </w:p>
        </w:tc>
      </w:tr>
      <w:tr w:rsidR="00FE4BC1" w:rsidRPr="008B0F3A" w14:paraId="1B8A864A" w14:textId="77777777" w:rsidTr="00042209">
        <w:trPr>
          <w:gridAfter w:val="1"/>
          <w:wAfter w:w="29" w:type="dxa"/>
          <w:trHeight w:val="265"/>
        </w:trPr>
        <w:tc>
          <w:tcPr>
            <w:tcW w:w="9322" w:type="dxa"/>
            <w:gridSpan w:val="18"/>
            <w:shd w:val="clear" w:color="auto" w:fill="FFFFFF" w:themeFill="background1"/>
          </w:tcPr>
          <w:p w14:paraId="28CEAB33" w14:textId="77777777" w:rsidR="00FE4BC1" w:rsidRPr="008B0F3A" w:rsidRDefault="00FE4BC1" w:rsidP="00FE4BC1">
            <w:pPr>
              <w:pStyle w:val="Default"/>
              <w:numPr>
                <w:ilvl w:val="0"/>
                <w:numId w:val="32"/>
              </w:numPr>
              <w:shd w:val="clear" w:color="auto" w:fill="FFFFFF" w:themeFill="background1"/>
              <w:contextualSpacing/>
              <w:rPr>
                <w:b/>
                <w:bCs/>
                <w:sz w:val="18"/>
                <w:szCs w:val="18"/>
              </w:rPr>
            </w:pPr>
            <w:proofErr w:type="spellStart"/>
            <w:r w:rsidRPr="008B0F3A">
              <w:rPr>
                <w:b/>
                <w:bCs/>
                <w:sz w:val="18"/>
                <w:szCs w:val="18"/>
              </w:rPr>
              <w:t>Тұлғааралық</w:t>
            </w:r>
            <w:proofErr w:type="spellEnd"/>
            <w:r w:rsidRPr="008B0F3A">
              <w:rPr>
                <w:b/>
                <w:bCs/>
                <w:sz w:val="18"/>
                <w:szCs w:val="18"/>
              </w:rPr>
              <w:t xml:space="preserve"> </w:t>
            </w:r>
            <w:proofErr w:type="spellStart"/>
            <w:r w:rsidRPr="008B0F3A">
              <w:rPr>
                <w:b/>
                <w:bCs/>
                <w:sz w:val="18"/>
                <w:szCs w:val="18"/>
              </w:rPr>
              <w:t>қарым-қатынас</w:t>
            </w:r>
            <w:proofErr w:type="spellEnd"/>
          </w:p>
        </w:tc>
      </w:tr>
      <w:tr w:rsidR="00FE4BC1" w:rsidRPr="008B0F3A" w14:paraId="7CE892CF" w14:textId="77777777" w:rsidTr="00042209">
        <w:trPr>
          <w:gridAfter w:val="1"/>
          <w:wAfter w:w="29" w:type="dxa"/>
          <w:trHeight w:val="265"/>
        </w:trPr>
        <w:tc>
          <w:tcPr>
            <w:tcW w:w="4219" w:type="dxa"/>
            <w:shd w:val="clear" w:color="auto" w:fill="FFFFFF" w:themeFill="background1"/>
          </w:tcPr>
          <w:p w14:paraId="2C4E98A7" w14:textId="77777777" w:rsidR="00FE4BC1" w:rsidRPr="008B0F3A" w:rsidRDefault="00FE4BC1" w:rsidP="00755418">
            <w:pPr>
              <w:pStyle w:val="Default"/>
              <w:shd w:val="clear" w:color="auto" w:fill="FFFFFF" w:themeFill="background1"/>
              <w:contextualSpacing/>
              <w:jc w:val="center"/>
              <w:rPr>
                <w:b/>
                <w:bCs/>
                <w:sz w:val="18"/>
                <w:szCs w:val="18"/>
              </w:rPr>
            </w:pPr>
            <w:r w:rsidRPr="008B0F3A">
              <w:rPr>
                <w:b/>
                <w:bCs/>
                <w:sz w:val="18"/>
                <w:szCs w:val="18"/>
                <w:lang w:val="kk-KZ"/>
              </w:rPr>
              <w:t>Сұрақтар</w:t>
            </w:r>
            <w:r w:rsidRPr="008B0F3A">
              <w:rPr>
                <w:b/>
                <w:bCs/>
                <w:sz w:val="18"/>
                <w:szCs w:val="18"/>
              </w:rPr>
              <w:t>:</w:t>
            </w:r>
          </w:p>
        </w:tc>
        <w:tc>
          <w:tcPr>
            <w:tcW w:w="1701" w:type="dxa"/>
            <w:gridSpan w:val="6"/>
            <w:shd w:val="clear" w:color="auto" w:fill="FFFFFF" w:themeFill="background1"/>
          </w:tcPr>
          <w:p w14:paraId="5E431B5A" w14:textId="77777777" w:rsidR="00FE4BC1" w:rsidRPr="008B0F3A" w:rsidRDefault="00FE4BC1" w:rsidP="00755418">
            <w:pPr>
              <w:pStyle w:val="Default"/>
              <w:shd w:val="clear" w:color="auto" w:fill="FFFFFF" w:themeFill="background1"/>
              <w:ind w:left="-109" w:right="-109"/>
              <w:contextualSpacing/>
              <w:jc w:val="center"/>
              <w:rPr>
                <w:b/>
                <w:bCs/>
                <w:sz w:val="18"/>
                <w:szCs w:val="18"/>
              </w:rPr>
            </w:pPr>
            <w:r w:rsidRPr="008B0F3A">
              <w:rPr>
                <w:sz w:val="18"/>
                <w:szCs w:val="18"/>
                <w:lang w:val="kk-KZ"/>
              </w:rPr>
              <w:t xml:space="preserve">Жауап беру қиындық туғызады </w:t>
            </w:r>
            <w:r w:rsidRPr="008B0F3A">
              <w:rPr>
                <w:sz w:val="18"/>
                <w:szCs w:val="18"/>
              </w:rPr>
              <w:t>0</w:t>
            </w:r>
          </w:p>
        </w:tc>
        <w:tc>
          <w:tcPr>
            <w:tcW w:w="992" w:type="dxa"/>
            <w:gridSpan w:val="3"/>
            <w:shd w:val="clear" w:color="auto" w:fill="FFFFFF" w:themeFill="background1"/>
          </w:tcPr>
          <w:p w14:paraId="4F7D3FFC" w14:textId="77777777" w:rsidR="00FE4BC1" w:rsidRPr="008B0F3A" w:rsidRDefault="00FE4BC1" w:rsidP="00755418">
            <w:pPr>
              <w:pStyle w:val="Default"/>
              <w:shd w:val="clear" w:color="auto" w:fill="FFFFFF" w:themeFill="background1"/>
              <w:contextualSpacing/>
              <w:jc w:val="center"/>
              <w:rPr>
                <w:sz w:val="18"/>
                <w:szCs w:val="18"/>
              </w:rPr>
            </w:pPr>
            <w:r w:rsidRPr="008B0F3A">
              <w:rPr>
                <w:sz w:val="18"/>
                <w:szCs w:val="18"/>
                <w:lang w:val="kk-KZ"/>
              </w:rPr>
              <w:t>Әсер етпейді 1</w:t>
            </w:r>
          </w:p>
        </w:tc>
        <w:tc>
          <w:tcPr>
            <w:tcW w:w="709" w:type="dxa"/>
            <w:gridSpan w:val="3"/>
            <w:shd w:val="clear" w:color="auto" w:fill="FFFFFF" w:themeFill="background1"/>
          </w:tcPr>
          <w:p w14:paraId="130C7CCB" w14:textId="77777777" w:rsidR="00FE4BC1" w:rsidRPr="008B0F3A" w:rsidRDefault="00FE4BC1" w:rsidP="00755418">
            <w:pPr>
              <w:pStyle w:val="Default"/>
              <w:shd w:val="clear" w:color="auto" w:fill="FFFFFF" w:themeFill="background1"/>
              <w:contextualSpacing/>
              <w:jc w:val="center"/>
              <w:rPr>
                <w:sz w:val="18"/>
                <w:szCs w:val="18"/>
                <w:lang w:val="kk-KZ"/>
              </w:rPr>
            </w:pPr>
            <w:r w:rsidRPr="008B0F3A">
              <w:rPr>
                <w:sz w:val="18"/>
                <w:szCs w:val="18"/>
                <w:lang w:val="kk-KZ"/>
              </w:rPr>
              <w:t>Аз</w:t>
            </w:r>
          </w:p>
          <w:p w14:paraId="611C2DD8"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2</w:t>
            </w:r>
          </w:p>
        </w:tc>
        <w:tc>
          <w:tcPr>
            <w:tcW w:w="709" w:type="dxa"/>
            <w:gridSpan w:val="4"/>
            <w:shd w:val="clear" w:color="auto" w:fill="FFFFFF" w:themeFill="background1"/>
          </w:tcPr>
          <w:p w14:paraId="111796DB"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Біршама 3</w:t>
            </w:r>
          </w:p>
        </w:tc>
        <w:tc>
          <w:tcPr>
            <w:tcW w:w="992" w:type="dxa"/>
            <w:shd w:val="clear" w:color="auto" w:fill="FFFFFF" w:themeFill="background1"/>
          </w:tcPr>
          <w:p w14:paraId="51030BCD" w14:textId="77777777" w:rsidR="00FE4BC1" w:rsidRPr="008B0F3A" w:rsidRDefault="00FE4BC1" w:rsidP="00755418">
            <w:pPr>
              <w:pStyle w:val="Default"/>
              <w:shd w:val="clear" w:color="auto" w:fill="FFFFFF" w:themeFill="background1"/>
              <w:contextualSpacing/>
              <w:jc w:val="center"/>
              <w:rPr>
                <w:sz w:val="18"/>
                <w:szCs w:val="18"/>
                <w:lang w:val="en-US"/>
              </w:rPr>
            </w:pPr>
            <w:proofErr w:type="spellStart"/>
            <w:r w:rsidRPr="008B0F3A">
              <w:rPr>
                <w:sz w:val="18"/>
                <w:szCs w:val="18"/>
              </w:rPr>
              <w:t>Айтарлықтай</w:t>
            </w:r>
            <w:proofErr w:type="spellEnd"/>
            <w:r w:rsidRPr="008B0F3A">
              <w:rPr>
                <w:sz w:val="18"/>
                <w:szCs w:val="18"/>
              </w:rPr>
              <w:t xml:space="preserve"> 4</w:t>
            </w:r>
          </w:p>
        </w:tc>
      </w:tr>
      <w:tr w:rsidR="00FE4BC1" w:rsidRPr="008B0F3A" w14:paraId="35471D50" w14:textId="77777777" w:rsidTr="00042209">
        <w:trPr>
          <w:gridAfter w:val="1"/>
          <w:wAfter w:w="29" w:type="dxa"/>
          <w:trHeight w:val="265"/>
        </w:trPr>
        <w:tc>
          <w:tcPr>
            <w:tcW w:w="4219" w:type="dxa"/>
            <w:shd w:val="clear" w:color="auto" w:fill="FFFFFF" w:themeFill="background1"/>
          </w:tcPr>
          <w:p w14:paraId="0154F927" w14:textId="77777777" w:rsidR="00FE4BC1" w:rsidRPr="008B0F3A" w:rsidRDefault="00FE4BC1" w:rsidP="00755418">
            <w:pPr>
              <w:pStyle w:val="Default"/>
              <w:shd w:val="clear" w:color="auto" w:fill="FFFFFF" w:themeFill="background1"/>
              <w:contextualSpacing/>
              <w:rPr>
                <w:sz w:val="18"/>
                <w:szCs w:val="18"/>
                <w:lang w:val="kk-KZ"/>
              </w:rPr>
            </w:pPr>
            <w:r w:rsidRPr="008B0F3A">
              <w:rPr>
                <w:sz w:val="18"/>
                <w:szCs w:val="18"/>
                <w:lang w:val="kk-KZ"/>
              </w:rPr>
              <w:t>Жамбас ағзаларының пролапсы С</w:t>
            </w:r>
            <w:proofErr w:type="spellStart"/>
            <w:r w:rsidRPr="008B0F3A">
              <w:rPr>
                <w:sz w:val="18"/>
                <w:szCs w:val="18"/>
              </w:rPr>
              <w:t>іздің</w:t>
            </w:r>
            <w:proofErr w:type="spellEnd"/>
            <w:r w:rsidRPr="008B0F3A">
              <w:rPr>
                <w:sz w:val="18"/>
                <w:szCs w:val="18"/>
              </w:rPr>
              <w:t xml:space="preserve"> </w:t>
            </w:r>
            <w:r w:rsidRPr="008B0F3A">
              <w:rPr>
                <w:sz w:val="18"/>
                <w:szCs w:val="18"/>
                <w:lang w:val="kk-KZ"/>
              </w:rPr>
              <w:t>серіктесіңіз екеуіңіздің ара</w:t>
            </w:r>
            <w:r w:rsidRPr="008B0F3A">
              <w:rPr>
                <w:sz w:val="18"/>
                <w:szCs w:val="18"/>
              </w:rPr>
              <w:t>-</w:t>
            </w:r>
            <w:r w:rsidRPr="008B0F3A">
              <w:rPr>
                <w:sz w:val="18"/>
                <w:szCs w:val="18"/>
                <w:lang w:val="kk-KZ"/>
              </w:rPr>
              <w:t>қатынасыңызға</w:t>
            </w:r>
            <w:r w:rsidRPr="008B0F3A">
              <w:rPr>
                <w:sz w:val="18"/>
                <w:szCs w:val="18"/>
              </w:rPr>
              <w:t xml:space="preserve"> </w:t>
            </w:r>
            <w:proofErr w:type="spellStart"/>
            <w:r w:rsidRPr="008B0F3A">
              <w:rPr>
                <w:sz w:val="18"/>
                <w:szCs w:val="18"/>
              </w:rPr>
              <w:t>әсер</w:t>
            </w:r>
            <w:proofErr w:type="spellEnd"/>
            <w:r w:rsidRPr="008B0F3A">
              <w:rPr>
                <w:sz w:val="18"/>
                <w:szCs w:val="18"/>
              </w:rPr>
              <w:t xml:space="preserve"> </w:t>
            </w:r>
            <w:proofErr w:type="spellStart"/>
            <w:r w:rsidRPr="008B0F3A">
              <w:rPr>
                <w:sz w:val="18"/>
                <w:szCs w:val="18"/>
              </w:rPr>
              <w:t>ете</w:t>
            </w:r>
            <w:proofErr w:type="spellEnd"/>
            <w:r w:rsidRPr="008B0F3A">
              <w:rPr>
                <w:sz w:val="18"/>
                <w:szCs w:val="18"/>
              </w:rPr>
              <w:t xml:space="preserve"> ме</w:t>
            </w:r>
            <w:r w:rsidRPr="008B0F3A">
              <w:rPr>
                <w:sz w:val="18"/>
                <w:szCs w:val="18"/>
                <w:lang w:val="kk-KZ"/>
              </w:rPr>
              <w:t>?</w:t>
            </w:r>
          </w:p>
        </w:tc>
        <w:tc>
          <w:tcPr>
            <w:tcW w:w="1701" w:type="dxa"/>
            <w:gridSpan w:val="6"/>
            <w:shd w:val="clear" w:color="auto" w:fill="FFFFFF" w:themeFill="background1"/>
          </w:tcPr>
          <w:p w14:paraId="33E6FAA7" w14:textId="77777777" w:rsidR="00FE4BC1" w:rsidRPr="008B0F3A" w:rsidRDefault="00FE4BC1" w:rsidP="00755418">
            <w:pPr>
              <w:pStyle w:val="Default"/>
              <w:shd w:val="clear" w:color="auto" w:fill="FFFFFF" w:themeFill="background1"/>
              <w:contextualSpacing/>
              <w:jc w:val="center"/>
              <w:rPr>
                <w:b/>
                <w:bCs/>
                <w:sz w:val="18"/>
                <w:szCs w:val="18"/>
              </w:rPr>
            </w:pPr>
          </w:p>
        </w:tc>
        <w:tc>
          <w:tcPr>
            <w:tcW w:w="992" w:type="dxa"/>
            <w:gridSpan w:val="3"/>
            <w:shd w:val="clear" w:color="auto" w:fill="FFFFFF" w:themeFill="background1"/>
          </w:tcPr>
          <w:p w14:paraId="3F2A95F6"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5FC7D3AC"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101052CA" w14:textId="77777777" w:rsidR="00FE4BC1" w:rsidRPr="008B0F3A" w:rsidRDefault="00FE4BC1" w:rsidP="00755418">
            <w:pPr>
              <w:pStyle w:val="Default"/>
              <w:shd w:val="clear" w:color="auto" w:fill="FFFFFF" w:themeFill="background1"/>
              <w:contextualSpacing/>
              <w:jc w:val="center"/>
              <w:rPr>
                <w:b/>
                <w:bCs/>
                <w:sz w:val="18"/>
                <w:szCs w:val="18"/>
              </w:rPr>
            </w:pPr>
          </w:p>
        </w:tc>
        <w:tc>
          <w:tcPr>
            <w:tcW w:w="992" w:type="dxa"/>
            <w:shd w:val="clear" w:color="auto" w:fill="FFFFFF" w:themeFill="background1"/>
          </w:tcPr>
          <w:p w14:paraId="5D44D909"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2898A4F2" w14:textId="77777777" w:rsidTr="00042209">
        <w:trPr>
          <w:gridAfter w:val="1"/>
          <w:wAfter w:w="29" w:type="dxa"/>
          <w:trHeight w:val="265"/>
        </w:trPr>
        <w:tc>
          <w:tcPr>
            <w:tcW w:w="4219" w:type="dxa"/>
            <w:shd w:val="clear" w:color="auto" w:fill="FFFFFF" w:themeFill="background1"/>
          </w:tcPr>
          <w:p w14:paraId="043C6740" w14:textId="77777777" w:rsidR="00FE4BC1" w:rsidRPr="008B0F3A" w:rsidRDefault="00FE4BC1" w:rsidP="00755418">
            <w:pPr>
              <w:pStyle w:val="Default"/>
              <w:shd w:val="clear" w:color="auto" w:fill="FFFFFF" w:themeFill="background1"/>
              <w:contextualSpacing/>
              <w:rPr>
                <w:sz w:val="18"/>
                <w:szCs w:val="18"/>
                <w:lang w:val="kk-KZ"/>
              </w:rPr>
            </w:pPr>
            <w:r w:rsidRPr="008B0F3A">
              <w:rPr>
                <w:sz w:val="18"/>
                <w:szCs w:val="18"/>
                <w:lang w:val="kk-KZ"/>
              </w:rPr>
              <w:t>Жамбас ағзаларының пролапсы С</w:t>
            </w:r>
            <w:proofErr w:type="spellStart"/>
            <w:r w:rsidRPr="008B0F3A">
              <w:rPr>
                <w:sz w:val="18"/>
                <w:szCs w:val="18"/>
              </w:rPr>
              <w:t>іздің</w:t>
            </w:r>
            <w:proofErr w:type="spellEnd"/>
            <w:r w:rsidRPr="008B0F3A">
              <w:rPr>
                <w:sz w:val="18"/>
                <w:szCs w:val="18"/>
              </w:rPr>
              <w:t xml:space="preserve"> </w:t>
            </w:r>
            <w:r w:rsidRPr="008B0F3A">
              <w:rPr>
                <w:sz w:val="18"/>
                <w:szCs w:val="18"/>
                <w:lang w:val="kk-KZ"/>
              </w:rPr>
              <w:t>жыныстық</w:t>
            </w:r>
            <w:r w:rsidRPr="008B0F3A">
              <w:rPr>
                <w:sz w:val="18"/>
                <w:szCs w:val="18"/>
              </w:rPr>
              <w:t xml:space="preserve"> </w:t>
            </w:r>
            <w:proofErr w:type="spellStart"/>
            <w:r w:rsidRPr="008B0F3A">
              <w:rPr>
                <w:sz w:val="18"/>
                <w:szCs w:val="18"/>
              </w:rPr>
              <w:t>өміріңізге</w:t>
            </w:r>
            <w:proofErr w:type="spellEnd"/>
            <w:r w:rsidRPr="008B0F3A">
              <w:rPr>
                <w:sz w:val="18"/>
                <w:szCs w:val="18"/>
              </w:rPr>
              <w:t xml:space="preserve"> </w:t>
            </w:r>
            <w:proofErr w:type="spellStart"/>
            <w:r w:rsidRPr="008B0F3A">
              <w:rPr>
                <w:sz w:val="18"/>
                <w:szCs w:val="18"/>
              </w:rPr>
              <w:t>әсер</w:t>
            </w:r>
            <w:proofErr w:type="spellEnd"/>
            <w:r w:rsidRPr="008B0F3A">
              <w:rPr>
                <w:sz w:val="18"/>
                <w:szCs w:val="18"/>
              </w:rPr>
              <w:t xml:space="preserve"> </w:t>
            </w:r>
            <w:proofErr w:type="spellStart"/>
            <w:r w:rsidRPr="008B0F3A">
              <w:rPr>
                <w:sz w:val="18"/>
                <w:szCs w:val="18"/>
              </w:rPr>
              <w:t>ете</w:t>
            </w:r>
            <w:proofErr w:type="spellEnd"/>
            <w:r w:rsidRPr="008B0F3A">
              <w:rPr>
                <w:sz w:val="18"/>
                <w:szCs w:val="18"/>
              </w:rPr>
              <w:t xml:space="preserve"> ме</w:t>
            </w:r>
            <w:r w:rsidRPr="008B0F3A">
              <w:rPr>
                <w:sz w:val="18"/>
                <w:szCs w:val="18"/>
                <w:lang w:val="kk-KZ"/>
              </w:rPr>
              <w:t>?</w:t>
            </w:r>
          </w:p>
        </w:tc>
        <w:tc>
          <w:tcPr>
            <w:tcW w:w="1701" w:type="dxa"/>
            <w:gridSpan w:val="6"/>
            <w:shd w:val="clear" w:color="auto" w:fill="FFFFFF" w:themeFill="background1"/>
          </w:tcPr>
          <w:p w14:paraId="1C51A5EB" w14:textId="77777777" w:rsidR="00FE4BC1" w:rsidRPr="008B0F3A" w:rsidRDefault="00FE4BC1" w:rsidP="00755418">
            <w:pPr>
              <w:pStyle w:val="Default"/>
              <w:shd w:val="clear" w:color="auto" w:fill="FFFFFF" w:themeFill="background1"/>
              <w:contextualSpacing/>
              <w:jc w:val="center"/>
              <w:rPr>
                <w:b/>
                <w:bCs/>
                <w:sz w:val="18"/>
                <w:szCs w:val="18"/>
              </w:rPr>
            </w:pPr>
          </w:p>
        </w:tc>
        <w:tc>
          <w:tcPr>
            <w:tcW w:w="992" w:type="dxa"/>
            <w:gridSpan w:val="3"/>
            <w:shd w:val="clear" w:color="auto" w:fill="FFFFFF" w:themeFill="background1"/>
          </w:tcPr>
          <w:p w14:paraId="0356ED89"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38E346FC"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0226FD74" w14:textId="77777777" w:rsidR="00FE4BC1" w:rsidRPr="008B0F3A" w:rsidRDefault="00FE4BC1" w:rsidP="00755418">
            <w:pPr>
              <w:pStyle w:val="Default"/>
              <w:shd w:val="clear" w:color="auto" w:fill="FFFFFF" w:themeFill="background1"/>
              <w:contextualSpacing/>
              <w:jc w:val="center"/>
              <w:rPr>
                <w:b/>
                <w:bCs/>
                <w:sz w:val="18"/>
                <w:szCs w:val="18"/>
              </w:rPr>
            </w:pPr>
          </w:p>
        </w:tc>
        <w:tc>
          <w:tcPr>
            <w:tcW w:w="992" w:type="dxa"/>
            <w:shd w:val="clear" w:color="auto" w:fill="FFFFFF" w:themeFill="background1"/>
          </w:tcPr>
          <w:p w14:paraId="2CD5FEB1"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7D26B941" w14:textId="77777777" w:rsidTr="00042209">
        <w:trPr>
          <w:gridAfter w:val="1"/>
          <w:wAfter w:w="29" w:type="dxa"/>
          <w:trHeight w:val="265"/>
        </w:trPr>
        <w:tc>
          <w:tcPr>
            <w:tcW w:w="4219" w:type="dxa"/>
            <w:shd w:val="clear" w:color="auto" w:fill="FFFFFF" w:themeFill="background1"/>
          </w:tcPr>
          <w:p w14:paraId="02FC9DD4" w14:textId="77777777" w:rsidR="00FE4BC1" w:rsidRPr="008B0F3A" w:rsidRDefault="00FE4BC1" w:rsidP="00755418">
            <w:pPr>
              <w:pStyle w:val="Default"/>
              <w:shd w:val="clear" w:color="auto" w:fill="FFFFFF" w:themeFill="background1"/>
              <w:contextualSpacing/>
              <w:rPr>
                <w:sz w:val="18"/>
                <w:szCs w:val="18"/>
                <w:lang w:val="kk-KZ"/>
              </w:rPr>
            </w:pPr>
            <w:r w:rsidRPr="008B0F3A">
              <w:rPr>
                <w:sz w:val="18"/>
                <w:szCs w:val="18"/>
                <w:lang w:val="kk-KZ"/>
              </w:rPr>
              <w:t>Жамбас ағзаларының пролапсы С</w:t>
            </w:r>
            <w:proofErr w:type="spellStart"/>
            <w:r w:rsidRPr="008B0F3A">
              <w:rPr>
                <w:sz w:val="18"/>
                <w:szCs w:val="18"/>
              </w:rPr>
              <w:t>іздің</w:t>
            </w:r>
            <w:proofErr w:type="spellEnd"/>
            <w:r w:rsidRPr="008B0F3A">
              <w:rPr>
                <w:sz w:val="18"/>
                <w:szCs w:val="18"/>
              </w:rPr>
              <w:t xml:space="preserve"> </w:t>
            </w:r>
            <w:r w:rsidRPr="008B0F3A">
              <w:rPr>
                <w:sz w:val="18"/>
                <w:szCs w:val="18"/>
                <w:lang w:val="kk-KZ"/>
              </w:rPr>
              <w:t>отбасылық</w:t>
            </w:r>
            <w:r w:rsidRPr="008B0F3A">
              <w:rPr>
                <w:sz w:val="18"/>
                <w:szCs w:val="18"/>
              </w:rPr>
              <w:t xml:space="preserve"> </w:t>
            </w:r>
            <w:proofErr w:type="spellStart"/>
            <w:r w:rsidRPr="008B0F3A">
              <w:rPr>
                <w:sz w:val="18"/>
                <w:szCs w:val="18"/>
              </w:rPr>
              <w:t>өміріңізге</w:t>
            </w:r>
            <w:proofErr w:type="spellEnd"/>
            <w:r w:rsidRPr="008B0F3A">
              <w:rPr>
                <w:sz w:val="18"/>
                <w:szCs w:val="18"/>
              </w:rPr>
              <w:t xml:space="preserve"> </w:t>
            </w:r>
            <w:proofErr w:type="spellStart"/>
            <w:r w:rsidRPr="008B0F3A">
              <w:rPr>
                <w:sz w:val="18"/>
                <w:szCs w:val="18"/>
              </w:rPr>
              <w:t>әсер</w:t>
            </w:r>
            <w:proofErr w:type="spellEnd"/>
            <w:r w:rsidRPr="008B0F3A">
              <w:rPr>
                <w:sz w:val="18"/>
                <w:szCs w:val="18"/>
              </w:rPr>
              <w:t xml:space="preserve"> </w:t>
            </w:r>
            <w:proofErr w:type="spellStart"/>
            <w:r w:rsidRPr="008B0F3A">
              <w:rPr>
                <w:sz w:val="18"/>
                <w:szCs w:val="18"/>
              </w:rPr>
              <w:t>ете</w:t>
            </w:r>
            <w:proofErr w:type="spellEnd"/>
            <w:r w:rsidRPr="008B0F3A">
              <w:rPr>
                <w:sz w:val="18"/>
                <w:szCs w:val="18"/>
              </w:rPr>
              <w:t xml:space="preserve"> ме</w:t>
            </w:r>
            <w:r w:rsidRPr="008B0F3A">
              <w:rPr>
                <w:sz w:val="18"/>
                <w:szCs w:val="18"/>
                <w:lang w:val="kk-KZ"/>
              </w:rPr>
              <w:t>?</w:t>
            </w:r>
          </w:p>
        </w:tc>
        <w:tc>
          <w:tcPr>
            <w:tcW w:w="1701" w:type="dxa"/>
            <w:gridSpan w:val="6"/>
            <w:shd w:val="clear" w:color="auto" w:fill="FFFFFF" w:themeFill="background1"/>
          </w:tcPr>
          <w:p w14:paraId="303F6D30" w14:textId="77777777" w:rsidR="00FE4BC1" w:rsidRPr="008B0F3A" w:rsidRDefault="00FE4BC1" w:rsidP="00755418">
            <w:pPr>
              <w:pStyle w:val="Default"/>
              <w:shd w:val="clear" w:color="auto" w:fill="FFFFFF" w:themeFill="background1"/>
              <w:contextualSpacing/>
              <w:jc w:val="center"/>
              <w:rPr>
                <w:b/>
                <w:bCs/>
                <w:sz w:val="18"/>
                <w:szCs w:val="18"/>
              </w:rPr>
            </w:pPr>
          </w:p>
        </w:tc>
        <w:tc>
          <w:tcPr>
            <w:tcW w:w="992" w:type="dxa"/>
            <w:gridSpan w:val="3"/>
            <w:shd w:val="clear" w:color="auto" w:fill="FFFFFF" w:themeFill="background1"/>
          </w:tcPr>
          <w:p w14:paraId="0C4C9380"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70C33D6F"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0D18C469" w14:textId="77777777" w:rsidR="00FE4BC1" w:rsidRPr="008B0F3A" w:rsidRDefault="00FE4BC1" w:rsidP="00755418">
            <w:pPr>
              <w:pStyle w:val="Default"/>
              <w:shd w:val="clear" w:color="auto" w:fill="FFFFFF" w:themeFill="background1"/>
              <w:contextualSpacing/>
              <w:jc w:val="center"/>
              <w:rPr>
                <w:b/>
                <w:bCs/>
                <w:sz w:val="18"/>
                <w:szCs w:val="18"/>
              </w:rPr>
            </w:pPr>
          </w:p>
        </w:tc>
        <w:tc>
          <w:tcPr>
            <w:tcW w:w="992" w:type="dxa"/>
            <w:shd w:val="clear" w:color="auto" w:fill="FFFFFF" w:themeFill="background1"/>
          </w:tcPr>
          <w:p w14:paraId="0A33B801"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719990BE" w14:textId="77777777" w:rsidTr="00755418">
        <w:trPr>
          <w:trHeight w:val="265"/>
        </w:trPr>
        <w:tc>
          <w:tcPr>
            <w:tcW w:w="9351" w:type="dxa"/>
            <w:gridSpan w:val="19"/>
            <w:shd w:val="clear" w:color="auto" w:fill="FFFFFF" w:themeFill="background1"/>
          </w:tcPr>
          <w:p w14:paraId="3225DCEF" w14:textId="77777777" w:rsidR="00FE4BC1" w:rsidRPr="008B0F3A" w:rsidRDefault="00FE4BC1" w:rsidP="00FE4BC1">
            <w:pPr>
              <w:pStyle w:val="Default"/>
              <w:numPr>
                <w:ilvl w:val="0"/>
                <w:numId w:val="32"/>
              </w:numPr>
              <w:shd w:val="clear" w:color="auto" w:fill="FFFFFF" w:themeFill="background1"/>
              <w:contextualSpacing/>
              <w:rPr>
                <w:b/>
                <w:bCs/>
                <w:sz w:val="18"/>
                <w:szCs w:val="18"/>
              </w:rPr>
            </w:pPr>
            <w:proofErr w:type="spellStart"/>
            <w:r w:rsidRPr="008B0F3A">
              <w:rPr>
                <w:b/>
                <w:bCs/>
                <w:sz w:val="18"/>
                <w:szCs w:val="18"/>
              </w:rPr>
              <w:t>Эмоционалды</w:t>
            </w:r>
            <w:proofErr w:type="spellEnd"/>
            <w:r w:rsidRPr="008B0F3A">
              <w:rPr>
                <w:b/>
                <w:bCs/>
                <w:sz w:val="18"/>
                <w:szCs w:val="18"/>
              </w:rPr>
              <w:t xml:space="preserve"> </w:t>
            </w:r>
            <w:proofErr w:type="spellStart"/>
            <w:r w:rsidRPr="008B0F3A">
              <w:rPr>
                <w:b/>
                <w:bCs/>
                <w:sz w:val="18"/>
                <w:szCs w:val="18"/>
              </w:rPr>
              <w:t>мәселелер</w:t>
            </w:r>
            <w:proofErr w:type="spellEnd"/>
          </w:p>
        </w:tc>
      </w:tr>
      <w:tr w:rsidR="00FE4BC1" w:rsidRPr="008B0F3A" w14:paraId="57C86A03" w14:textId="77777777" w:rsidTr="00755418">
        <w:trPr>
          <w:trHeight w:val="265"/>
        </w:trPr>
        <w:tc>
          <w:tcPr>
            <w:tcW w:w="4644" w:type="dxa"/>
            <w:gridSpan w:val="2"/>
            <w:shd w:val="clear" w:color="auto" w:fill="FFFFFF" w:themeFill="background1"/>
          </w:tcPr>
          <w:p w14:paraId="2B52B3A6" w14:textId="77777777" w:rsidR="00FE4BC1" w:rsidRPr="008B0F3A" w:rsidRDefault="00FE4BC1" w:rsidP="00755418">
            <w:pPr>
              <w:pStyle w:val="Default"/>
              <w:shd w:val="clear" w:color="auto" w:fill="FFFFFF" w:themeFill="background1"/>
              <w:contextualSpacing/>
              <w:jc w:val="center"/>
              <w:rPr>
                <w:b/>
                <w:bCs/>
                <w:sz w:val="18"/>
                <w:szCs w:val="18"/>
              </w:rPr>
            </w:pPr>
            <w:r w:rsidRPr="008B0F3A">
              <w:rPr>
                <w:b/>
                <w:bCs/>
                <w:sz w:val="18"/>
                <w:szCs w:val="18"/>
                <w:lang w:val="kk-KZ"/>
              </w:rPr>
              <w:t>Сұрақтар</w:t>
            </w:r>
            <w:r w:rsidRPr="008B0F3A">
              <w:rPr>
                <w:b/>
                <w:bCs/>
                <w:sz w:val="18"/>
                <w:szCs w:val="18"/>
              </w:rPr>
              <w:t>:</w:t>
            </w:r>
          </w:p>
        </w:tc>
        <w:tc>
          <w:tcPr>
            <w:tcW w:w="709" w:type="dxa"/>
            <w:gridSpan w:val="3"/>
            <w:shd w:val="clear" w:color="auto" w:fill="FFFFFF" w:themeFill="background1"/>
          </w:tcPr>
          <w:p w14:paraId="1EC2AD11" w14:textId="77777777" w:rsidR="00FE4BC1" w:rsidRPr="008B0F3A" w:rsidRDefault="00FE4BC1" w:rsidP="00755418">
            <w:pPr>
              <w:pStyle w:val="Default"/>
              <w:shd w:val="clear" w:color="auto" w:fill="FFFFFF" w:themeFill="background1"/>
              <w:contextualSpacing/>
              <w:rPr>
                <w:sz w:val="18"/>
                <w:szCs w:val="18"/>
              </w:rPr>
            </w:pPr>
            <w:r w:rsidRPr="008B0F3A">
              <w:rPr>
                <w:sz w:val="18"/>
                <w:szCs w:val="18"/>
                <w:lang w:val="kk-KZ"/>
              </w:rPr>
              <w:t>Жоқ</w:t>
            </w:r>
            <w:r w:rsidRPr="008B0F3A">
              <w:rPr>
                <w:sz w:val="18"/>
                <w:szCs w:val="18"/>
                <w:lang w:val="en-US"/>
              </w:rPr>
              <w:t xml:space="preserve"> 1</w:t>
            </w:r>
          </w:p>
        </w:tc>
        <w:tc>
          <w:tcPr>
            <w:tcW w:w="1134" w:type="dxa"/>
            <w:gridSpan w:val="3"/>
            <w:shd w:val="clear" w:color="auto" w:fill="FFFFFF" w:themeFill="background1"/>
          </w:tcPr>
          <w:p w14:paraId="2D761CC6"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Ия, аздап</w:t>
            </w:r>
            <w:r w:rsidRPr="008B0F3A">
              <w:rPr>
                <w:sz w:val="18"/>
                <w:szCs w:val="18"/>
                <w:lang w:val="en-US"/>
              </w:rPr>
              <w:t xml:space="preserve"> 2</w:t>
            </w:r>
          </w:p>
        </w:tc>
        <w:tc>
          <w:tcPr>
            <w:tcW w:w="1418" w:type="dxa"/>
            <w:gridSpan w:val="6"/>
            <w:shd w:val="clear" w:color="auto" w:fill="FFFFFF" w:themeFill="background1"/>
          </w:tcPr>
          <w:p w14:paraId="273AA93B"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Ия, біршама</w:t>
            </w:r>
            <w:r w:rsidRPr="008B0F3A">
              <w:rPr>
                <w:sz w:val="18"/>
                <w:szCs w:val="18"/>
                <w:lang w:val="en-US"/>
              </w:rPr>
              <w:t xml:space="preserve"> 3</w:t>
            </w:r>
          </w:p>
        </w:tc>
        <w:tc>
          <w:tcPr>
            <w:tcW w:w="1446" w:type="dxa"/>
            <w:gridSpan w:val="5"/>
            <w:shd w:val="clear" w:color="auto" w:fill="FFFFFF" w:themeFill="background1"/>
          </w:tcPr>
          <w:p w14:paraId="107AF2FC"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Ия, өте қатты</w:t>
            </w:r>
            <w:r w:rsidRPr="008B0F3A">
              <w:rPr>
                <w:sz w:val="18"/>
                <w:szCs w:val="18"/>
                <w:lang w:val="en-US"/>
              </w:rPr>
              <w:t xml:space="preserve"> 4</w:t>
            </w:r>
          </w:p>
        </w:tc>
      </w:tr>
      <w:tr w:rsidR="00FE4BC1" w:rsidRPr="008B0F3A" w14:paraId="6F11745D" w14:textId="77777777" w:rsidTr="00755418">
        <w:trPr>
          <w:trHeight w:val="265"/>
        </w:trPr>
        <w:tc>
          <w:tcPr>
            <w:tcW w:w="4644" w:type="dxa"/>
            <w:gridSpan w:val="2"/>
            <w:shd w:val="clear" w:color="auto" w:fill="FFFFFF" w:themeFill="background1"/>
          </w:tcPr>
          <w:p w14:paraId="3E97E555" w14:textId="77777777" w:rsidR="00FE4BC1" w:rsidRPr="008B0F3A" w:rsidRDefault="00FE4BC1" w:rsidP="00755418">
            <w:pPr>
              <w:pStyle w:val="Default"/>
              <w:shd w:val="clear" w:color="auto" w:fill="FFFFFF" w:themeFill="background1"/>
              <w:contextualSpacing/>
              <w:jc w:val="both"/>
              <w:rPr>
                <w:b/>
                <w:bCs/>
                <w:sz w:val="18"/>
                <w:szCs w:val="18"/>
                <w:lang w:val="kk-KZ"/>
              </w:rPr>
            </w:pPr>
            <w:r w:rsidRPr="008B0F3A">
              <w:rPr>
                <w:sz w:val="18"/>
                <w:szCs w:val="18"/>
                <w:lang w:val="kk-KZ"/>
              </w:rPr>
              <w:t xml:space="preserve">Жамбас ағзаларының пролапсы </w:t>
            </w:r>
            <w:proofErr w:type="spellStart"/>
            <w:r w:rsidRPr="008B0F3A">
              <w:rPr>
                <w:sz w:val="18"/>
                <w:szCs w:val="18"/>
              </w:rPr>
              <w:t>Сізд</w:t>
            </w:r>
            <w:proofErr w:type="spellEnd"/>
            <w:r w:rsidRPr="008B0F3A">
              <w:rPr>
                <w:sz w:val="18"/>
                <w:szCs w:val="18"/>
                <w:lang w:val="kk-KZ"/>
              </w:rPr>
              <w:t xml:space="preserve">е депрессивті </w:t>
            </w:r>
            <w:proofErr w:type="spellStart"/>
            <w:r w:rsidRPr="008B0F3A">
              <w:rPr>
                <w:sz w:val="18"/>
                <w:szCs w:val="18"/>
              </w:rPr>
              <w:t>сезім</w:t>
            </w:r>
            <w:proofErr w:type="spellEnd"/>
            <w:r w:rsidRPr="008B0F3A">
              <w:rPr>
                <w:sz w:val="18"/>
                <w:szCs w:val="18"/>
                <w:lang w:val="kk-KZ"/>
              </w:rPr>
              <w:t>дер</w:t>
            </w:r>
            <w:r w:rsidRPr="008B0F3A">
              <w:rPr>
                <w:sz w:val="18"/>
                <w:szCs w:val="18"/>
              </w:rPr>
              <w:t xml:space="preserve"> ту</w:t>
            </w:r>
            <w:r w:rsidRPr="008B0F3A">
              <w:rPr>
                <w:sz w:val="18"/>
                <w:szCs w:val="18"/>
                <w:lang w:val="kk-KZ"/>
              </w:rPr>
              <w:t>ындатады</w:t>
            </w:r>
            <w:r w:rsidRPr="008B0F3A">
              <w:rPr>
                <w:sz w:val="18"/>
                <w:szCs w:val="18"/>
              </w:rPr>
              <w:t xml:space="preserve"> </w:t>
            </w:r>
            <w:proofErr w:type="spellStart"/>
            <w:r w:rsidRPr="008B0F3A">
              <w:rPr>
                <w:sz w:val="18"/>
                <w:szCs w:val="18"/>
              </w:rPr>
              <w:t>ма</w:t>
            </w:r>
            <w:proofErr w:type="spellEnd"/>
            <w:r w:rsidRPr="008B0F3A">
              <w:rPr>
                <w:sz w:val="18"/>
                <w:szCs w:val="18"/>
                <w:lang w:val="kk-KZ"/>
              </w:rPr>
              <w:t>?</w:t>
            </w:r>
          </w:p>
        </w:tc>
        <w:tc>
          <w:tcPr>
            <w:tcW w:w="709" w:type="dxa"/>
            <w:gridSpan w:val="3"/>
            <w:shd w:val="clear" w:color="auto" w:fill="FFFFFF" w:themeFill="background1"/>
          </w:tcPr>
          <w:p w14:paraId="6445CB76" w14:textId="77777777" w:rsidR="00FE4BC1" w:rsidRPr="008B0F3A" w:rsidRDefault="00FE4BC1" w:rsidP="00755418">
            <w:pPr>
              <w:pStyle w:val="Default"/>
              <w:shd w:val="clear" w:color="auto" w:fill="FFFFFF" w:themeFill="background1"/>
              <w:contextualSpacing/>
              <w:jc w:val="center"/>
              <w:rPr>
                <w:b/>
                <w:bCs/>
                <w:sz w:val="18"/>
                <w:szCs w:val="18"/>
              </w:rPr>
            </w:pPr>
          </w:p>
        </w:tc>
        <w:tc>
          <w:tcPr>
            <w:tcW w:w="1134" w:type="dxa"/>
            <w:gridSpan w:val="3"/>
            <w:shd w:val="clear" w:color="auto" w:fill="FFFFFF" w:themeFill="background1"/>
          </w:tcPr>
          <w:p w14:paraId="649B690C" w14:textId="77777777" w:rsidR="00FE4BC1" w:rsidRPr="008B0F3A" w:rsidRDefault="00FE4BC1" w:rsidP="00755418">
            <w:pPr>
              <w:pStyle w:val="Default"/>
              <w:shd w:val="clear" w:color="auto" w:fill="FFFFFF" w:themeFill="background1"/>
              <w:contextualSpacing/>
              <w:jc w:val="center"/>
              <w:rPr>
                <w:b/>
                <w:bCs/>
                <w:sz w:val="18"/>
                <w:szCs w:val="18"/>
              </w:rPr>
            </w:pPr>
          </w:p>
        </w:tc>
        <w:tc>
          <w:tcPr>
            <w:tcW w:w="1418" w:type="dxa"/>
            <w:gridSpan w:val="6"/>
            <w:shd w:val="clear" w:color="auto" w:fill="FFFFFF" w:themeFill="background1"/>
          </w:tcPr>
          <w:p w14:paraId="3919E2E0" w14:textId="77777777" w:rsidR="00FE4BC1" w:rsidRPr="008B0F3A" w:rsidRDefault="00FE4BC1" w:rsidP="00755418">
            <w:pPr>
              <w:pStyle w:val="Default"/>
              <w:shd w:val="clear" w:color="auto" w:fill="FFFFFF" w:themeFill="background1"/>
              <w:contextualSpacing/>
              <w:jc w:val="center"/>
              <w:rPr>
                <w:b/>
                <w:bCs/>
                <w:sz w:val="18"/>
                <w:szCs w:val="18"/>
              </w:rPr>
            </w:pPr>
          </w:p>
        </w:tc>
        <w:tc>
          <w:tcPr>
            <w:tcW w:w="1446" w:type="dxa"/>
            <w:gridSpan w:val="5"/>
            <w:shd w:val="clear" w:color="auto" w:fill="FFFFFF" w:themeFill="background1"/>
          </w:tcPr>
          <w:p w14:paraId="31218C55"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7F1D3F9C" w14:textId="77777777" w:rsidTr="00755418">
        <w:trPr>
          <w:trHeight w:val="265"/>
        </w:trPr>
        <w:tc>
          <w:tcPr>
            <w:tcW w:w="4644" w:type="dxa"/>
            <w:gridSpan w:val="2"/>
            <w:shd w:val="clear" w:color="auto" w:fill="FFFFFF" w:themeFill="background1"/>
          </w:tcPr>
          <w:p w14:paraId="0BAA0BAD" w14:textId="77777777" w:rsidR="00FE4BC1" w:rsidRPr="008B0F3A" w:rsidRDefault="00FE4BC1" w:rsidP="00755418">
            <w:pPr>
              <w:pStyle w:val="Default"/>
              <w:shd w:val="clear" w:color="auto" w:fill="FFFFFF" w:themeFill="background1"/>
              <w:contextualSpacing/>
              <w:jc w:val="both"/>
              <w:rPr>
                <w:sz w:val="18"/>
                <w:szCs w:val="18"/>
                <w:lang w:val="kk-KZ"/>
              </w:rPr>
            </w:pPr>
            <w:r w:rsidRPr="008B0F3A">
              <w:rPr>
                <w:sz w:val="18"/>
                <w:szCs w:val="18"/>
                <w:lang w:val="kk-KZ"/>
              </w:rPr>
              <w:t xml:space="preserve">Жамбас ағзаларының пролапсы </w:t>
            </w:r>
            <w:proofErr w:type="spellStart"/>
            <w:r w:rsidRPr="008B0F3A">
              <w:rPr>
                <w:sz w:val="18"/>
                <w:szCs w:val="18"/>
              </w:rPr>
              <w:t>Сізд</w:t>
            </w:r>
            <w:proofErr w:type="spellEnd"/>
            <w:r w:rsidRPr="008B0F3A">
              <w:rPr>
                <w:sz w:val="18"/>
                <w:szCs w:val="18"/>
                <w:lang w:val="kk-KZ"/>
              </w:rPr>
              <w:t xml:space="preserve">е мазасыздық пен ашулану </w:t>
            </w:r>
            <w:proofErr w:type="spellStart"/>
            <w:r w:rsidRPr="008B0F3A">
              <w:rPr>
                <w:sz w:val="18"/>
                <w:szCs w:val="18"/>
              </w:rPr>
              <w:t>сезімін</w:t>
            </w:r>
            <w:proofErr w:type="spellEnd"/>
            <w:r w:rsidRPr="008B0F3A">
              <w:rPr>
                <w:sz w:val="18"/>
                <w:szCs w:val="18"/>
              </w:rPr>
              <w:t xml:space="preserve"> </w:t>
            </w:r>
            <w:proofErr w:type="spellStart"/>
            <w:r w:rsidRPr="008B0F3A">
              <w:rPr>
                <w:sz w:val="18"/>
                <w:szCs w:val="18"/>
              </w:rPr>
              <w:t>тудырады</w:t>
            </w:r>
            <w:proofErr w:type="spellEnd"/>
            <w:r w:rsidRPr="008B0F3A">
              <w:rPr>
                <w:sz w:val="18"/>
                <w:szCs w:val="18"/>
              </w:rPr>
              <w:t xml:space="preserve"> </w:t>
            </w:r>
            <w:proofErr w:type="spellStart"/>
            <w:r w:rsidRPr="008B0F3A">
              <w:rPr>
                <w:sz w:val="18"/>
                <w:szCs w:val="18"/>
              </w:rPr>
              <w:t>ма</w:t>
            </w:r>
            <w:proofErr w:type="spellEnd"/>
            <w:r w:rsidRPr="008B0F3A">
              <w:rPr>
                <w:sz w:val="18"/>
                <w:szCs w:val="18"/>
                <w:lang w:val="kk-KZ"/>
              </w:rPr>
              <w:t>?</w:t>
            </w:r>
          </w:p>
        </w:tc>
        <w:tc>
          <w:tcPr>
            <w:tcW w:w="709" w:type="dxa"/>
            <w:gridSpan w:val="3"/>
            <w:shd w:val="clear" w:color="auto" w:fill="FFFFFF" w:themeFill="background1"/>
          </w:tcPr>
          <w:p w14:paraId="158E90F1" w14:textId="77777777" w:rsidR="00FE4BC1" w:rsidRPr="008B0F3A" w:rsidRDefault="00FE4BC1" w:rsidP="00755418">
            <w:pPr>
              <w:pStyle w:val="Default"/>
              <w:shd w:val="clear" w:color="auto" w:fill="FFFFFF" w:themeFill="background1"/>
              <w:contextualSpacing/>
              <w:jc w:val="center"/>
              <w:rPr>
                <w:b/>
                <w:bCs/>
                <w:sz w:val="18"/>
                <w:szCs w:val="18"/>
              </w:rPr>
            </w:pPr>
          </w:p>
        </w:tc>
        <w:tc>
          <w:tcPr>
            <w:tcW w:w="1134" w:type="dxa"/>
            <w:gridSpan w:val="3"/>
            <w:shd w:val="clear" w:color="auto" w:fill="FFFFFF" w:themeFill="background1"/>
          </w:tcPr>
          <w:p w14:paraId="195B1DA8" w14:textId="77777777" w:rsidR="00FE4BC1" w:rsidRPr="008B0F3A" w:rsidRDefault="00FE4BC1" w:rsidP="00755418">
            <w:pPr>
              <w:pStyle w:val="Default"/>
              <w:shd w:val="clear" w:color="auto" w:fill="FFFFFF" w:themeFill="background1"/>
              <w:contextualSpacing/>
              <w:jc w:val="center"/>
              <w:rPr>
                <w:b/>
                <w:bCs/>
                <w:sz w:val="18"/>
                <w:szCs w:val="18"/>
              </w:rPr>
            </w:pPr>
          </w:p>
        </w:tc>
        <w:tc>
          <w:tcPr>
            <w:tcW w:w="1418" w:type="dxa"/>
            <w:gridSpan w:val="6"/>
            <w:shd w:val="clear" w:color="auto" w:fill="FFFFFF" w:themeFill="background1"/>
          </w:tcPr>
          <w:p w14:paraId="578D8109" w14:textId="77777777" w:rsidR="00FE4BC1" w:rsidRPr="008B0F3A" w:rsidRDefault="00FE4BC1" w:rsidP="00755418">
            <w:pPr>
              <w:pStyle w:val="Default"/>
              <w:shd w:val="clear" w:color="auto" w:fill="FFFFFF" w:themeFill="background1"/>
              <w:contextualSpacing/>
              <w:jc w:val="center"/>
              <w:rPr>
                <w:b/>
                <w:bCs/>
                <w:sz w:val="18"/>
                <w:szCs w:val="18"/>
              </w:rPr>
            </w:pPr>
          </w:p>
        </w:tc>
        <w:tc>
          <w:tcPr>
            <w:tcW w:w="1446" w:type="dxa"/>
            <w:gridSpan w:val="5"/>
            <w:shd w:val="clear" w:color="auto" w:fill="FFFFFF" w:themeFill="background1"/>
          </w:tcPr>
          <w:p w14:paraId="6A9C094A"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2A655A71" w14:textId="77777777" w:rsidTr="00755418">
        <w:trPr>
          <w:trHeight w:val="265"/>
        </w:trPr>
        <w:tc>
          <w:tcPr>
            <w:tcW w:w="4644" w:type="dxa"/>
            <w:gridSpan w:val="2"/>
            <w:shd w:val="clear" w:color="auto" w:fill="FFFFFF" w:themeFill="background1"/>
          </w:tcPr>
          <w:p w14:paraId="201E3ACF" w14:textId="77777777" w:rsidR="00FE4BC1" w:rsidRPr="008B0F3A" w:rsidRDefault="00FE4BC1" w:rsidP="00755418">
            <w:pPr>
              <w:pStyle w:val="Default"/>
              <w:shd w:val="clear" w:color="auto" w:fill="FFFFFF" w:themeFill="background1"/>
              <w:contextualSpacing/>
              <w:jc w:val="both"/>
              <w:rPr>
                <w:sz w:val="18"/>
                <w:szCs w:val="18"/>
                <w:lang w:val="kk-KZ"/>
              </w:rPr>
            </w:pPr>
            <w:r w:rsidRPr="008B0F3A">
              <w:rPr>
                <w:sz w:val="18"/>
                <w:szCs w:val="18"/>
                <w:lang w:val="kk-KZ"/>
              </w:rPr>
              <w:t xml:space="preserve">Жамбас ағзаларының пролапсы </w:t>
            </w:r>
            <w:proofErr w:type="spellStart"/>
            <w:r w:rsidRPr="008B0F3A">
              <w:rPr>
                <w:sz w:val="18"/>
                <w:szCs w:val="18"/>
              </w:rPr>
              <w:t>Сізде</w:t>
            </w:r>
            <w:proofErr w:type="spellEnd"/>
            <w:r w:rsidRPr="008B0F3A">
              <w:rPr>
                <w:sz w:val="18"/>
                <w:szCs w:val="18"/>
              </w:rPr>
              <w:t xml:space="preserve"> </w:t>
            </w:r>
            <w:r w:rsidRPr="008B0F3A">
              <w:rPr>
                <w:sz w:val="18"/>
                <w:szCs w:val="18"/>
                <w:lang w:val="kk-KZ"/>
              </w:rPr>
              <w:t>өз</w:t>
            </w:r>
            <w:r w:rsidRPr="008B0F3A">
              <w:rPr>
                <w:sz w:val="18"/>
                <w:szCs w:val="18"/>
              </w:rPr>
              <w:t>-</w:t>
            </w:r>
            <w:r w:rsidRPr="008B0F3A">
              <w:rPr>
                <w:sz w:val="18"/>
                <w:szCs w:val="18"/>
                <w:lang w:val="kk-KZ"/>
              </w:rPr>
              <w:t>өзіңізге деген жағымсыз әсерлер туындатады ма?</w:t>
            </w:r>
          </w:p>
        </w:tc>
        <w:tc>
          <w:tcPr>
            <w:tcW w:w="709" w:type="dxa"/>
            <w:gridSpan w:val="3"/>
            <w:shd w:val="clear" w:color="auto" w:fill="FFFFFF" w:themeFill="background1"/>
          </w:tcPr>
          <w:p w14:paraId="42C2E9D8" w14:textId="77777777" w:rsidR="00FE4BC1" w:rsidRPr="008B0F3A" w:rsidRDefault="00FE4BC1" w:rsidP="00755418">
            <w:pPr>
              <w:pStyle w:val="Default"/>
              <w:shd w:val="clear" w:color="auto" w:fill="FFFFFF" w:themeFill="background1"/>
              <w:contextualSpacing/>
              <w:jc w:val="center"/>
              <w:rPr>
                <w:b/>
                <w:bCs/>
                <w:sz w:val="18"/>
                <w:szCs w:val="18"/>
              </w:rPr>
            </w:pPr>
          </w:p>
        </w:tc>
        <w:tc>
          <w:tcPr>
            <w:tcW w:w="1134" w:type="dxa"/>
            <w:gridSpan w:val="3"/>
            <w:shd w:val="clear" w:color="auto" w:fill="FFFFFF" w:themeFill="background1"/>
          </w:tcPr>
          <w:p w14:paraId="4A91EAB8" w14:textId="77777777" w:rsidR="00FE4BC1" w:rsidRPr="008B0F3A" w:rsidRDefault="00FE4BC1" w:rsidP="00755418">
            <w:pPr>
              <w:pStyle w:val="Default"/>
              <w:shd w:val="clear" w:color="auto" w:fill="FFFFFF" w:themeFill="background1"/>
              <w:contextualSpacing/>
              <w:jc w:val="center"/>
              <w:rPr>
                <w:b/>
                <w:bCs/>
                <w:sz w:val="18"/>
                <w:szCs w:val="18"/>
              </w:rPr>
            </w:pPr>
          </w:p>
        </w:tc>
        <w:tc>
          <w:tcPr>
            <w:tcW w:w="1418" w:type="dxa"/>
            <w:gridSpan w:val="6"/>
            <w:shd w:val="clear" w:color="auto" w:fill="FFFFFF" w:themeFill="background1"/>
          </w:tcPr>
          <w:p w14:paraId="5AE67A38" w14:textId="77777777" w:rsidR="00FE4BC1" w:rsidRPr="008B0F3A" w:rsidRDefault="00FE4BC1" w:rsidP="00755418">
            <w:pPr>
              <w:pStyle w:val="Default"/>
              <w:shd w:val="clear" w:color="auto" w:fill="FFFFFF" w:themeFill="background1"/>
              <w:contextualSpacing/>
              <w:jc w:val="center"/>
              <w:rPr>
                <w:b/>
                <w:bCs/>
                <w:sz w:val="18"/>
                <w:szCs w:val="18"/>
              </w:rPr>
            </w:pPr>
          </w:p>
        </w:tc>
        <w:tc>
          <w:tcPr>
            <w:tcW w:w="1446" w:type="dxa"/>
            <w:gridSpan w:val="5"/>
            <w:shd w:val="clear" w:color="auto" w:fill="FFFFFF" w:themeFill="background1"/>
          </w:tcPr>
          <w:p w14:paraId="56EBAD54"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756F309B" w14:textId="77777777" w:rsidTr="00755418">
        <w:trPr>
          <w:trHeight w:val="265"/>
        </w:trPr>
        <w:tc>
          <w:tcPr>
            <w:tcW w:w="9351" w:type="dxa"/>
            <w:gridSpan w:val="19"/>
            <w:shd w:val="clear" w:color="auto" w:fill="FFFFFF" w:themeFill="background1"/>
          </w:tcPr>
          <w:p w14:paraId="1F1EA366" w14:textId="724879F2" w:rsidR="00FE4BC1" w:rsidRPr="008B0F3A" w:rsidRDefault="00FE4BC1" w:rsidP="00FE4BC1">
            <w:pPr>
              <w:pStyle w:val="Default"/>
              <w:numPr>
                <w:ilvl w:val="0"/>
                <w:numId w:val="32"/>
              </w:numPr>
              <w:shd w:val="clear" w:color="auto" w:fill="FFFFFF" w:themeFill="background1"/>
              <w:contextualSpacing/>
              <w:rPr>
                <w:b/>
                <w:bCs/>
                <w:sz w:val="18"/>
                <w:szCs w:val="18"/>
                <w:lang w:val="en-US"/>
              </w:rPr>
            </w:pPr>
            <w:r w:rsidRPr="008B0F3A">
              <w:rPr>
                <w:b/>
                <w:bCs/>
                <w:sz w:val="18"/>
                <w:szCs w:val="18"/>
                <w:lang w:val="kk-KZ"/>
              </w:rPr>
              <w:t>Ұйқы</w:t>
            </w:r>
            <w:r w:rsidRPr="008B0F3A">
              <w:rPr>
                <w:b/>
                <w:bCs/>
                <w:sz w:val="18"/>
                <w:szCs w:val="18"/>
                <w:lang w:val="en-US"/>
              </w:rPr>
              <w:t>/</w:t>
            </w:r>
            <w:r w:rsidR="00F124D8" w:rsidRPr="008B0F3A">
              <w:rPr>
                <w:b/>
                <w:bCs/>
                <w:sz w:val="18"/>
                <w:szCs w:val="18"/>
              </w:rPr>
              <w:t>С</w:t>
            </w:r>
            <w:r w:rsidRPr="008B0F3A">
              <w:rPr>
                <w:b/>
                <w:bCs/>
                <w:sz w:val="18"/>
                <w:szCs w:val="18"/>
                <w:lang w:val="kk-KZ"/>
              </w:rPr>
              <w:t>ергектік</w:t>
            </w:r>
            <w:r w:rsidRPr="008B0F3A">
              <w:rPr>
                <w:b/>
                <w:bCs/>
                <w:sz w:val="18"/>
                <w:szCs w:val="18"/>
                <w:lang w:val="en-US"/>
              </w:rPr>
              <w:t xml:space="preserve"> (</w:t>
            </w:r>
            <w:r w:rsidRPr="008B0F3A">
              <w:rPr>
                <w:b/>
                <w:bCs/>
                <w:sz w:val="18"/>
                <w:szCs w:val="18"/>
                <w:lang w:val="kk-KZ"/>
              </w:rPr>
              <w:t>Энергия</w:t>
            </w:r>
            <w:r w:rsidRPr="008B0F3A">
              <w:rPr>
                <w:b/>
                <w:bCs/>
                <w:sz w:val="18"/>
                <w:szCs w:val="18"/>
                <w:lang w:val="en-US"/>
              </w:rPr>
              <w:t>)</w:t>
            </w:r>
          </w:p>
        </w:tc>
      </w:tr>
      <w:tr w:rsidR="00FE4BC1" w:rsidRPr="008B0F3A" w14:paraId="4639F5A7" w14:textId="77777777" w:rsidTr="00755418">
        <w:trPr>
          <w:trHeight w:val="265"/>
        </w:trPr>
        <w:tc>
          <w:tcPr>
            <w:tcW w:w="5211" w:type="dxa"/>
            <w:gridSpan w:val="3"/>
            <w:shd w:val="clear" w:color="auto" w:fill="FFFFFF" w:themeFill="background1"/>
          </w:tcPr>
          <w:p w14:paraId="45A89F1F" w14:textId="77777777" w:rsidR="00FE4BC1" w:rsidRPr="008B0F3A" w:rsidRDefault="00FE4BC1" w:rsidP="00755418">
            <w:pPr>
              <w:pStyle w:val="Default"/>
              <w:shd w:val="clear" w:color="auto" w:fill="FFFFFF" w:themeFill="background1"/>
              <w:contextualSpacing/>
              <w:jc w:val="center"/>
              <w:rPr>
                <w:b/>
                <w:bCs/>
                <w:sz w:val="18"/>
                <w:szCs w:val="18"/>
              </w:rPr>
            </w:pPr>
            <w:r w:rsidRPr="008B0F3A">
              <w:rPr>
                <w:b/>
                <w:bCs/>
                <w:sz w:val="18"/>
                <w:szCs w:val="18"/>
                <w:lang w:val="kk-KZ"/>
              </w:rPr>
              <w:t>Сұрақтар</w:t>
            </w:r>
            <w:r w:rsidRPr="008B0F3A">
              <w:rPr>
                <w:b/>
                <w:bCs/>
                <w:sz w:val="18"/>
                <w:szCs w:val="18"/>
              </w:rPr>
              <w:t>:</w:t>
            </w:r>
          </w:p>
        </w:tc>
        <w:tc>
          <w:tcPr>
            <w:tcW w:w="1276" w:type="dxa"/>
            <w:gridSpan w:val="5"/>
            <w:shd w:val="clear" w:color="auto" w:fill="FFFFFF" w:themeFill="background1"/>
          </w:tcPr>
          <w:p w14:paraId="70ED48FE" w14:textId="77777777" w:rsidR="00FE4BC1" w:rsidRPr="008B0F3A" w:rsidRDefault="00FE4BC1" w:rsidP="00755418">
            <w:pPr>
              <w:pStyle w:val="Default"/>
              <w:shd w:val="clear" w:color="auto" w:fill="FFFFFF" w:themeFill="background1"/>
              <w:contextualSpacing/>
              <w:jc w:val="center"/>
              <w:rPr>
                <w:sz w:val="18"/>
                <w:szCs w:val="18"/>
              </w:rPr>
            </w:pPr>
            <w:r w:rsidRPr="008B0F3A">
              <w:rPr>
                <w:sz w:val="18"/>
                <w:szCs w:val="18"/>
                <w:lang w:val="kk-KZ"/>
              </w:rPr>
              <w:t>Ешқашан</w:t>
            </w:r>
            <w:r w:rsidRPr="008B0F3A">
              <w:rPr>
                <w:sz w:val="18"/>
                <w:szCs w:val="18"/>
                <w:lang w:val="en-US"/>
              </w:rPr>
              <w:t xml:space="preserve"> 1</w:t>
            </w:r>
            <w:r w:rsidRPr="008B0F3A">
              <w:rPr>
                <w:sz w:val="18"/>
                <w:szCs w:val="18"/>
                <w:lang w:val="kk-KZ"/>
              </w:rPr>
              <w:t xml:space="preserve"> </w:t>
            </w:r>
            <w:r w:rsidRPr="008B0F3A">
              <w:rPr>
                <w:sz w:val="18"/>
                <w:szCs w:val="18"/>
              </w:rPr>
              <w:t xml:space="preserve"> </w:t>
            </w:r>
          </w:p>
        </w:tc>
        <w:tc>
          <w:tcPr>
            <w:tcW w:w="851" w:type="dxa"/>
            <w:gridSpan w:val="3"/>
            <w:shd w:val="clear" w:color="auto" w:fill="FFFFFF" w:themeFill="background1"/>
          </w:tcPr>
          <w:p w14:paraId="5A162538"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Кейде</w:t>
            </w:r>
            <w:r w:rsidRPr="008B0F3A">
              <w:rPr>
                <w:sz w:val="18"/>
                <w:szCs w:val="18"/>
                <w:lang w:val="en-US"/>
              </w:rPr>
              <w:t xml:space="preserve"> 2</w:t>
            </w:r>
          </w:p>
        </w:tc>
        <w:tc>
          <w:tcPr>
            <w:tcW w:w="850" w:type="dxa"/>
            <w:gridSpan w:val="5"/>
            <w:shd w:val="clear" w:color="auto" w:fill="FFFFFF" w:themeFill="background1"/>
          </w:tcPr>
          <w:p w14:paraId="1E9EB362"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Жиі</w:t>
            </w:r>
            <w:r w:rsidRPr="008B0F3A">
              <w:rPr>
                <w:sz w:val="18"/>
                <w:szCs w:val="18"/>
                <w:lang w:val="en-US"/>
              </w:rPr>
              <w:t xml:space="preserve"> 3</w:t>
            </w:r>
          </w:p>
        </w:tc>
        <w:tc>
          <w:tcPr>
            <w:tcW w:w="1163" w:type="dxa"/>
            <w:gridSpan w:val="3"/>
            <w:shd w:val="clear" w:color="auto" w:fill="FFFFFF" w:themeFill="background1"/>
          </w:tcPr>
          <w:p w14:paraId="49546881"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Әрдайым</w:t>
            </w:r>
            <w:r w:rsidRPr="008B0F3A">
              <w:rPr>
                <w:sz w:val="18"/>
                <w:szCs w:val="18"/>
                <w:lang w:val="en-US"/>
              </w:rPr>
              <w:t xml:space="preserve"> 4</w:t>
            </w:r>
          </w:p>
        </w:tc>
      </w:tr>
      <w:tr w:rsidR="00FE4BC1" w:rsidRPr="008B0F3A" w14:paraId="004FDDAA" w14:textId="77777777" w:rsidTr="00755418">
        <w:trPr>
          <w:trHeight w:val="265"/>
        </w:trPr>
        <w:tc>
          <w:tcPr>
            <w:tcW w:w="5211" w:type="dxa"/>
            <w:gridSpan w:val="3"/>
            <w:shd w:val="clear" w:color="auto" w:fill="FFFFFF" w:themeFill="background1"/>
          </w:tcPr>
          <w:p w14:paraId="3891EAE0" w14:textId="77777777" w:rsidR="00FE4BC1" w:rsidRPr="008B0F3A" w:rsidRDefault="00FE4BC1" w:rsidP="00755418">
            <w:pPr>
              <w:pStyle w:val="Default"/>
              <w:shd w:val="clear" w:color="auto" w:fill="FFFFFF" w:themeFill="background1"/>
              <w:contextualSpacing/>
              <w:jc w:val="both"/>
              <w:rPr>
                <w:sz w:val="18"/>
                <w:szCs w:val="18"/>
                <w:lang w:val="kk-KZ"/>
              </w:rPr>
            </w:pPr>
            <w:r w:rsidRPr="008B0F3A">
              <w:rPr>
                <w:sz w:val="18"/>
                <w:szCs w:val="18"/>
                <w:lang w:val="kk-KZ"/>
              </w:rPr>
              <w:t>Жамбас ағзаларының пролапсы С</w:t>
            </w:r>
            <w:proofErr w:type="spellStart"/>
            <w:r w:rsidRPr="008B0F3A">
              <w:rPr>
                <w:sz w:val="18"/>
                <w:szCs w:val="18"/>
              </w:rPr>
              <w:t>іздің</w:t>
            </w:r>
            <w:proofErr w:type="spellEnd"/>
            <w:r w:rsidRPr="008B0F3A">
              <w:rPr>
                <w:sz w:val="18"/>
                <w:szCs w:val="18"/>
              </w:rPr>
              <w:t xml:space="preserve"> </w:t>
            </w:r>
            <w:proofErr w:type="spellStart"/>
            <w:r w:rsidRPr="008B0F3A">
              <w:rPr>
                <w:sz w:val="18"/>
                <w:szCs w:val="18"/>
              </w:rPr>
              <w:t>ұйқыңызға</w:t>
            </w:r>
            <w:proofErr w:type="spellEnd"/>
            <w:r w:rsidRPr="008B0F3A">
              <w:rPr>
                <w:sz w:val="18"/>
                <w:szCs w:val="18"/>
              </w:rPr>
              <w:t xml:space="preserve"> </w:t>
            </w:r>
            <w:proofErr w:type="spellStart"/>
            <w:r w:rsidRPr="008B0F3A">
              <w:rPr>
                <w:sz w:val="18"/>
                <w:szCs w:val="18"/>
              </w:rPr>
              <w:t>кедергі</w:t>
            </w:r>
            <w:proofErr w:type="spellEnd"/>
            <w:r w:rsidRPr="008B0F3A">
              <w:rPr>
                <w:sz w:val="18"/>
                <w:szCs w:val="18"/>
              </w:rPr>
              <w:t xml:space="preserve"> </w:t>
            </w:r>
            <w:proofErr w:type="spellStart"/>
            <w:r w:rsidRPr="008B0F3A">
              <w:rPr>
                <w:sz w:val="18"/>
                <w:szCs w:val="18"/>
              </w:rPr>
              <w:t>келтіре</w:t>
            </w:r>
            <w:proofErr w:type="spellEnd"/>
            <w:r w:rsidRPr="008B0F3A">
              <w:rPr>
                <w:sz w:val="18"/>
                <w:szCs w:val="18"/>
              </w:rPr>
              <w:t xml:space="preserve"> ме</w:t>
            </w:r>
            <w:r w:rsidRPr="008B0F3A">
              <w:rPr>
                <w:sz w:val="18"/>
                <w:szCs w:val="18"/>
                <w:lang w:val="kk-KZ"/>
              </w:rPr>
              <w:t>?</w:t>
            </w:r>
          </w:p>
        </w:tc>
        <w:tc>
          <w:tcPr>
            <w:tcW w:w="1276" w:type="dxa"/>
            <w:gridSpan w:val="5"/>
            <w:shd w:val="clear" w:color="auto" w:fill="FFFFFF" w:themeFill="background1"/>
          </w:tcPr>
          <w:p w14:paraId="50EC59BB"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1" w:type="dxa"/>
            <w:gridSpan w:val="3"/>
            <w:shd w:val="clear" w:color="auto" w:fill="FFFFFF" w:themeFill="background1"/>
          </w:tcPr>
          <w:p w14:paraId="163B4A48"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0" w:type="dxa"/>
            <w:gridSpan w:val="5"/>
            <w:shd w:val="clear" w:color="auto" w:fill="FFFFFF" w:themeFill="background1"/>
          </w:tcPr>
          <w:p w14:paraId="7B9D5C7B" w14:textId="77777777" w:rsidR="00FE4BC1" w:rsidRPr="008B0F3A" w:rsidRDefault="00FE4BC1" w:rsidP="00755418">
            <w:pPr>
              <w:pStyle w:val="Default"/>
              <w:shd w:val="clear" w:color="auto" w:fill="FFFFFF" w:themeFill="background1"/>
              <w:contextualSpacing/>
              <w:jc w:val="center"/>
              <w:rPr>
                <w:b/>
                <w:bCs/>
                <w:sz w:val="18"/>
                <w:szCs w:val="18"/>
              </w:rPr>
            </w:pPr>
          </w:p>
        </w:tc>
        <w:tc>
          <w:tcPr>
            <w:tcW w:w="1163" w:type="dxa"/>
            <w:gridSpan w:val="3"/>
            <w:shd w:val="clear" w:color="auto" w:fill="FFFFFF" w:themeFill="background1"/>
          </w:tcPr>
          <w:p w14:paraId="5EF1E0F4"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46C39327" w14:textId="77777777" w:rsidTr="00755418">
        <w:trPr>
          <w:trHeight w:val="265"/>
        </w:trPr>
        <w:tc>
          <w:tcPr>
            <w:tcW w:w="5211" w:type="dxa"/>
            <w:gridSpan w:val="3"/>
            <w:shd w:val="clear" w:color="auto" w:fill="FFFFFF" w:themeFill="background1"/>
          </w:tcPr>
          <w:p w14:paraId="12F78140" w14:textId="77777777" w:rsidR="00FE4BC1" w:rsidRPr="008B0F3A" w:rsidRDefault="00FE4BC1" w:rsidP="00755418">
            <w:pPr>
              <w:pStyle w:val="Default"/>
              <w:shd w:val="clear" w:color="auto" w:fill="FFFFFF" w:themeFill="background1"/>
              <w:contextualSpacing/>
              <w:jc w:val="both"/>
              <w:rPr>
                <w:sz w:val="18"/>
                <w:szCs w:val="18"/>
              </w:rPr>
            </w:pPr>
            <w:r w:rsidRPr="008B0F3A">
              <w:rPr>
                <w:sz w:val="18"/>
                <w:szCs w:val="18"/>
                <w:lang w:val="kk-KZ"/>
              </w:rPr>
              <w:t>Сіз өзіңізді шаршаған/әлсіз күйде сезінесіз бе?</w:t>
            </w:r>
          </w:p>
        </w:tc>
        <w:tc>
          <w:tcPr>
            <w:tcW w:w="1276" w:type="dxa"/>
            <w:gridSpan w:val="5"/>
            <w:shd w:val="clear" w:color="auto" w:fill="FFFFFF" w:themeFill="background1"/>
          </w:tcPr>
          <w:p w14:paraId="3C263A76"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1" w:type="dxa"/>
            <w:gridSpan w:val="3"/>
            <w:shd w:val="clear" w:color="auto" w:fill="FFFFFF" w:themeFill="background1"/>
          </w:tcPr>
          <w:p w14:paraId="219D8A48"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0" w:type="dxa"/>
            <w:gridSpan w:val="5"/>
            <w:shd w:val="clear" w:color="auto" w:fill="FFFFFF" w:themeFill="background1"/>
          </w:tcPr>
          <w:p w14:paraId="33CEA7CD" w14:textId="77777777" w:rsidR="00FE4BC1" w:rsidRPr="008B0F3A" w:rsidRDefault="00FE4BC1" w:rsidP="00755418">
            <w:pPr>
              <w:pStyle w:val="Default"/>
              <w:shd w:val="clear" w:color="auto" w:fill="FFFFFF" w:themeFill="background1"/>
              <w:contextualSpacing/>
              <w:jc w:val="center"/>
              <w:rPr>
                <w:b/>
                <w:bCs/>
                <w:sz w:val="18"/>
                <w:szCs w:val="18"/>
              </w:rPr>
            </w:pPr>
          </w:p>
        </w:tc>
        <w:tc>
          <w:tcPr>
            <w:tcW w:w="1163" w:type="dxa"/>
            <w:gridSpan w:val="3"/>
            <w:shd w:val="clear" w:color="auto" w:fill="FFFFFF" w:themeFill="background1"/>
          </w:tcPr>
          <w:p w14:paraId="1A082D6E"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068732C9" w14:textId="77777777" w:rsidTr="00755418">
        <w:trPr>
          <w:trHeight w:val="265"/>
        </w:trPr>
        <w:tc>
          <w:tcPr>
            <w:tcW w:w="9351" w:type="dxa"/>
            <w:gridSpan w:val="19"/>
            <w:shd w:val="clear" w:color="auto" w:fill="FFFFFF" w:themeFill="background1"/>
          </w:tcPr>
          <w:p w14:paraId="55FA832D" w14:textId="77777777" w:rsidR="00FE4BC1" w:rsidRPr="008B0F3A" w:rsidRDefault="00FE4BC1" w:rsidP="00FE4BC1">
            <w:pPr>
              <w:pStyle w:val="Default"/>
              <w:numPr>
                <w:ilvl w:val="0"/>
                <w:numId w:val="32"/>
              </w:numPr>
              <w:shd w:val="clear" w:color="auto" w:fill="FFFFFF" w:themeFill="background1"/>
              <w:contextualSpacing/>
              <w:rPr>
                <w:sz w:val="18"/>
                <w:szCs w:val="18"/>
              </w:rPr>
            </w:pPr>
            <w:proofErr w:type="spellStart"/>
            <w:r w:rsidRPr="008B0F3A">
              <w:rPr>
                <w:b/>
                <w:bCs/>
                <w:sz w:val="18"/>
                <w:szCs w:val="18"/>
              </w:rPr>
              <w:t>Симптомдардың</w:t>
            </w:r>
            <w:proofErr w:type="spellEnd"/>
            <w:r w:rsidRPr="008B0F3A">
              <w:rPr>
                <w:b/>
                <w:bCs/>
                <w:sz w:val="18"/>
                <w:szCs w:val="18"/>
              </w:rPr>
              <w:t xml:space="preserve"> а</w:t>
            </w:r>
            <w:r w:rsidRPr="008B0F3A">
              <w:rPr>
                <w:b/>
                <w:bCs/>
                <w:sz w:val="18"/>
                <w:szCs w:val="18"/>
                <w:lang w:val="kk-KZ"/>
              </w:rPr>
              <w:t>уырлық</w:t>
            </w:r>
            <w:r w:rsidRPr="008B0F3A">
              <w:rPr>
                <w:b/>
                <w:bCs/>
                <w:sz w:val="18"/>
                <w:szCs w:val="18"/>
              </w:rPr>
              <w:t xml:space="preserve"> </w:t>
            </w:r>
            <w:proofErr w:type="spellStart"/>
            <w:r w:rsidRPr="008B0F3A">
              <w:rPr>
                <w:b/>
                <w:bCs/>
                <w:sz w:val="18"/>
                <w:szCs w:val="18"/>
              </w:rPr>
              <w:t>дәрежесі</w:t>
            </w:r>
            <w:proofErr w:type="spellEnd"/>
          </w:p>
        </w:tc>
      </w:tr>
      <w:tr w:rsidR="00FE4BC1" w:rsidRPr="008B0F3A" w14:paraId="7D31AB58" w14:textId="77777777" w:rsidTr="00755418">
        <w:trPr>
          <w:trHeight w:val="265"/>
        </w:trPr>
        <w:tc>
          <w:tcPr>
            <w:tcW w:w="5240" w:type="dxa"/>
            <w:gridSpan w:val="4"/>
            <w:shd w:val="clear" w:color="auto" w:fill="FFFFFF" w:themeFill="background1"/>
          </w:tcPr>
          <w:p w14:paraId="0BB40FE8" w14:textId="77777777" w:rsidR="00FE4BC1" w:rsidRPr="008B0F3A" w:rsidRDefault="00FE4BC1" w:rsidP="00755418">
            <w:pPr>
              <w:pStyle w:val="Default"/>
              <w:shd w:val="clear" w:color="auto" w:fill="FFFFFF" w:themeFill="background1"/>
              <w:contextualSpacing/>
              <w:jc w:val="center"/>
              <w:rPr>
                <w:b/>
                <w:bCs/>
                <w:sz w:val="18"/>
                <w:szCs w:val="18"/>
              </w:rPr>
            </w:pPr>
            <w:r w:rsidRPr="008B0F3A">
              <w:rPr>
                <w:b/>
                <w:bCs/>
                <w:sz w:val="18"/>
                <w:szCs w:val="18"/>
                <w:lang w:val="kk-KZ"/>
              </w:rPr>
              <w:t>Сұрақтар</w:t>
            </w:r>
            <w:r w:rsidRPr="008B0F3A">
              <w:rPr>
                <w:b/>
                <w:bCs/>
                <w:sz w:val="18"/>
                <w:szCs w:val="18"/>
              </w:rPr>
              <w:t>:</w:t>
            </w:r>
          </w:p>
        </w:tc>
        <w:tc>
          <w:tcPr>
            <w:tcW w:w="1276" w:type="dxa"/>
            <w:gridSpan w:val="5"/>
            <w:shd w:val="clear" w:color="auto" w:fill="FFFFFF" w:themeFill="background1"/>
          </w:tcPr>
          <w:p w14:paraId="15D2E451" w14:textId="77777777" w:rsidR="00FE4BC1" w:rsidRPr="008B0F3A" w:rsidRDefault="00FE4BC1" w:rsidP="00755418">
            <w:pPr>
              <w:pStyle w:val="Default"/>
              <w:shd w:val="clear" w:color="auto" w:fill="FFFFFF" w:themeFill="background1"/>
              <w:contextualSpacing/>
              <w:jc w:val="center"/>
              <w:rPr>
                <w:sz w:val="18"/>
                <w:szCs w:val="18"/>
              </w:rPr>
            </w:pPr>
            <w:r w:rsidRPr="008B0F3A">
              <w:rPr>
                <w:sz w:val="18"/>
                <w:szCs w:val="18"/>
                <w:lang w:val="kk-KZ"/>
              </w:rPr>
              <w:t>Ешқашан</w:t>
            </w:r>
            <w:r w:rsidRPr="008B0F3A">
              <w:rPr>
                <w:sz w:val="18"/>
                <w:szCs w:val="18"/>
                <w:lang w:val="en-US"/>
              </w:rPr>
              <w:t xml:space="preserve"> 1</w:t>
            </w:r>
            <w:r w:rsidRPr="008B0F3A">
              <w:rPr>
                <w:sz w:val="18"/>
                <w:szCs w:val="18"/>
                <w:lang w:val="kk-KZ"/>
              </w:rPr>
              <w:t xml:space="preserve"> </w:t>
            </w:r>
            <w:r w:rsidRPr="008B0F3A">
              <w:rPr>
                <w:sz w:val="18"/>
                <w:szCs w:val="18"/>
              </w:rPr>
              <w:t xml:space="preserve"> </w:t>
            </w:r>
          </w:p>
        </w:tc>
        <w:tc>
          <w:tcPr>
            <w:tcW w:w="850" w:type="dxa"/>
            <w:gridSpan w:val="3"/>
            <w:shd w:val="clear" w:color="auto" w:fill="FFFFFF" w:themeFill="background1"/>
          </w:tcPr>
          <w:p w14:paraId="568DB145"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Кейде</w:t>
            </w:r>
            <w:r w:rsidRPr="008B0F3A">
              <w:rPr>
                <w:sz w:val="18"/>
                <w:szCs w:val="18"/>
                <w:lang w:val="en-US"/>
              </w:rPr>
              <w:t xml:space="preserve"> 2</w:t>
            </w:r>
          </w:p>
        </w:tc>
        <w:tc>
          <w:tcPr>
            <w:tcW w:w="709" w:type="dxa"/>
            <w:gridSpan w:val="3"/>
            <w:shd w:val="clear" w:color="auto" w:fill="FFFFFF" w:themeFill="background1"/>
          </w:tcPr>
          <w:p w14:paraId="14D6869A"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Жиі</w:t>
            </w:r>
            <w:r w:rsidRPr="008B0F3A">
              <w:rPr>
                <w:sz w:val="18"/>
                <w:szCs w:val="18"/>
                <w:lang w:val="en-US"/>
              </w:rPr>
              <w:t xml:space="preserve"> 3</w:t>
            </w:r>
          </w:p>
        </w:tc>
        <w:tc>
          <w:tcPr>
            <w:tcW w:w="1276" w:type="dxa"/>
            <w:gridSpan w:val="4"/>
            <w:shd w:val="clear" w:color="auto" w:fill="FFFFFF" w:themeFill="background1"/>
          </w:tcPr>
          <w:p w14:paraId="04F66FF5" w14:textId="77777777" w:rsidR="00FE4BC1" w:rsidRPr="008B0F3A" w:rsidRDefault="00FE4BC1" w:rsidP="00755418">
            <w:pPr>
              <w:pStyle w:val="Default"/>
              <w:shd w:val="clear" w:color="auto" w:fill="FFFFFF" w:themeFill="background1"/>
              <w:contextualSpacing/>
              <w:jc w:val="center"/>
              <w:rPr>
                <w:sz w:val="18"/>
                <w:szCs w:val="18"/>
                <w:lang w:val="en-US"/>
              </w:rPr>
            </w:pPr>
            <w:r w:rsidRPr="008B0F3A">
              <w:rPr>
                <w:sz w:val="18"/>
                <w:szCs w:val="18"/>
                <w:lang w:val="kk-KZ"/>
              </w:rPr>
              <w:t>Әрдайым</w:t>
            </w:r>
            <w:r w:rsidRPr="008B0F3A">
              <w:rPr>
                <w:sz w:val="18"/>
                <w:szCs w:val="18"/>
                <w:lang w:val="en-US"/>
              </w:rPr>
              <w:t xml:space="preserve"> 4</w:t>
            </w:r>
          </w:p>
        </w:tc>
      </w:tr>
      <w:tr w:rsidR="00FE4BC1" w:rsidRPr="008B0F3A" w14:paraId="6E3DE3D2" w14:textId="77777777" w:rsidTr="00755418">
        <w:trPr>
          <w:trHeight w:val="265"/>
        </w:trPr>
        <w:tc>
          <w:tcPr>
            <w:tcW w:w="5240" w:type="dxa"/>
            <w:gridSpan w:val="4"/>
            <w:shd w:val="clear" w:color="auto" w:fill="FFFFFF" w:themeFill="background1"/>
          </w:tcPr>
          <w:p w14:paraId="758748A6" w14:textId="77777777" w:rsidR="00FE4BC1" w:rsidRPr="008B0F3A" w:rsidRDefault="00FE4BC1" w:rsidP="00755418">
            <w:pPr>
              <w:pStyle w:val="Default"/>
              <w:shd w:val="clear" w:color="auto" w:fill="FFFFFF" w:themeFill="background1"/>
              <w:contextualSpacing/>
              <w:jc w:val="both"/>
              <w:rPr>
                <w:sz w:val="18"/>
                <w:szCs w:val="18"/>
                <w:lang w:val="kk-KZ"/>
              </w:rPr>
            </w:pPr>
            <w:r w:rsidRPr="008B0F3A">
              <w:rPr>
                <w:sz w:val="18"/>
                <w:szCs w:val="18"/>
                <w:lang w:val="kk-KZ"/>
              </w:rPr>
              <w:t>Іш киіміңіз таза/құрғаз күйде қалуы үшін төсеніштер, тампондар қолданасыз ба?</w:t>
            </w:r>
          </w:p>
        </w:tc>
        <w:tc>
          <w:tcPr>
            <w:tcW w:w="1276" w:type="dxa"/>
            <w:gridSpan w:val="5"/>
            <w:shd w:val="clear" w:color="auto" w:fill="FFFFFF" w:themeFill="background1"/>
          </w:tcPr>
          <w:p w14:paraId="61FB07E8"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0" w:type="dxa"/>
            <w:gridSpan w:val="3"/>
            <w:shd w:val="clear" w:color="auto" w:fill="FFFFFF" w:themeFill="background1"/>
          </w:tcPr>
          <w:p w14:paraId="766B3601"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0A03C5B1" w14:textId="77777777" w:rsidR="00FE4BC1" w:rsidRPr="008B0F3A" w:rsidRDefault="00FE4BC1" w:rsidP="00755418">
            <w:pPr>
              <w:pStyle w:val="Default"/>
              <w:shd w:val="clear" w:color="auto" w:fill="FFFFFF" w:themeFill="background1"/>
              <w:contextualSpacing/>
              <w:jc w:val="center"/>
              <w:rPr>
                <w:b/>
                <w:bCs/>
                <w:sz w:val="18"/>
                <w:szCs w:val="18"/>
              </w:rPr>
            </w:pPr>
          </w:p>
        </w:tc>
        <w:tc>
          <w:tcPr>
            <w:tcW w:w="1276" w:type="dxa"/>
            <w:gridSpan w:val="4"/>
            <w:shd w:val="clear" w:color="auto" w:fill="FFFFFF" w:themeFill="background1"/>
          </w:tcPr>
          <w:p w14:paraId="4DC3DE8F"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57DE63CC" w14:textId="77777777" w:rsidTr="00755418">
        <w:trPr>
          <w:trHeight w:val="265"/>
        </w:trPr>
        <w:tc>
          <w:tcPr>
            <w:tcW w:w="5240" w:type="dxa"/>
            <w:gridSpan w:val="4"/>
            <w:shd w:val="clear" w:color="auto" w:fill="FFFFFF" w:themeFill="background1"/>
          </w:tcPr>
          <w:p w14:paraId="5759E141" w14:textId="77777777" w:rsidR="00FE4BC1" w:rsidRPr="008B0F3A" w:rsidRDefault="00FE4BC1" w:rsidP="00755418">
            <w:pPr>
              <w:pStyle w:val="Default"/>
              <w:shd w:val="clear" w:color="auto" w:fill="FFFFFF" w:themeFill="background1"/>
              <w:contextualSpacing/>
              <w:jc w:val="both"/>
              <w:rPr>
                <w:sz w:val="18"/>
                <w:szCs w:val="18"/>
                <w:lang w:val="kk-KZ"/>
              </w:rPr>
            </w:pPr>
            <w:proofErr w:type="spellStart"/>
            <w:r w:rsidRPr="008B0F3A">
              <w:rPr>
                <w:sz w:val="18"/>
                <w:szCs w:val="18"/>
              </w:rPr>
              <w:t>Қынап</w:t>
            </w:r>
            <w:proofErr w:type="spellEnd"/>
            <w:r w:rsidRPr="008B0F3A">
              <w:rPr>
                <w:sz w:val="18"/>
                <w:szCs w:val="18"/>
              </w:rPr>
              <w:t xml:space="preserve"> </w:t>
            </w:r>
            <w:proofErr w:type="spellStart"/>
            <w:r w:rsidRPr="008B0F3A">
              <w:rPr>
                <w:sz w:val="18"/>
                <w:szCs w:val="18"/>
              </w:rPr>
              <w:t>қабырғаларын</w:t>
            </w:r>
            <w:proofErr w:type="spellEnd"/>
            <w:r w:rsidRPr="008B0F3A">
              <w:rPr>
                <w:sz w:val="18"/>
                <w:szCs w:val="18"/>
              </w:rPr>
              <w:t xml:space="preserve"> </w:t>
            </w:r>
            <w:proofErr w:type="spellStart"/>
            <w:r w:rsidRPr="008B0F3A">
              <w:rPr>
                <w:sz w:val="18"/>
                <w:szCs w:val="18"/>
              </w:rPr>
              <w:t>қолмен</w:t>
            </w:r>
            <w:proofErr w:type="spellEnd"/>
            <w:r w:rsidRPr="008B0F3A">
              <w:rPr>
                <w:sz w:val="18"/>
                <w:szCs w:val="18"/>
              </w:rPr>
              <w:t xml:space="preserve"> </w:t>
            </w:r>
            <w:proofErr w:type="spellStart"/>
            <w:r w:rsidRPr="008B0F3A">
              <w:rPr>
                <w:sz w:val="18"/>
                <w:szCs w:val="18"/>
              </w:rPr>
              <w:t>түзет</w:t>
            </w:r>
            <w:proofErr w:type="spellEnd"/>
            <w:r w:rsidRPr="008B0F3A">
              <w:rPr>
                <w:sz w:val="18"/>
                <w:szCs w:val="18"/>
                <w:lang w:val="kk-KZ"/>
              </w:rPr>
              <w:t>есіз бе?</w:t>
            </w:r>
          </w:p>
        </w:tc>
        <w:tc>
          <w:tcPr>
            <w:tcW w:w="1276" w:type="dxa"/>
            <w:gridSpan w:val="5"/>
            <w:shd w:val="clear" w:color="auto" w:fill="FFFFFF" w:themeFill="background1"/>
          </w:tcPr>
          <w:p w14:paraId="2E235F18"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0" w:type="dxa"/>
            <w:gridSpan w:val="3"/>
            <w:shd w:val="clear" w:color="auto" w:fill="FFFFFF" w:themeFill="background1"/>
          </w:tcPr>
          <w:p w14:paraId="1E03E573"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16863C6E" w14:textId="77777777" w:rsidR="00FE4BC1" w:rsidRPr="008B0F3A" w:rsidRDefault="00FE4BC1" w:rsidP="00755418">
            <w:pPr>
              <w:pStyle w:val="Default"/>
              <w:shd w:val="clear" w:color="auto" w:fill="FFFFFF" w:themeFill="background1"/>
              <w:contextualSpacing/>
              <w:jc w:val="center"/>
              <w:rPr>
                <w:b/>
                <w:bCs/>
                <w:sz w:val="18"/>
                <w:szCs w:val="18"/>
              </w:rPr>
            </w:pPr>
          </w:p>
        </w:tc>
        <w:tc>
          <w:tcPr>
            <w:tcW w:w="1276" w:type="dxa"/>
            <w:gridSpan w:val="4"/>
            <w:shd w:val="clear" w:color="auto" w:fill="FFFFFF" w:themeFill="background1"/>
          </w:tcPr>
          <w:p w14:paraId="36C8FEA9"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7E361CEF" w14:textId="77777777" w:rsidTr="00755418">
        <w:trPr>
          <w:trHeight w:val="265"/>
        </w:trPr>
        <w:tc>
          <w:tcPr>
            <w:tcW w:w="5240" w:type="dxa"/>
            <w:gridSpan w:val="4"/>
            <w:shd w:val="clear" w:color="auto" w:fill="FFFFFF" w:themeFill="background1"/>
          </w:tcPr>
          <w:p w14:paraId="09A7711D" w14:textId="77777777" w:rsidR="00FE4BC1" w:rsidRPr="008B0F3A" w:rsidRDefault="00FE4BC1" w:rsidP="00755418">
            <w:pPr>
              <w:pStyle w:val="Default"/>
              <w:shd w:val="clear" w:color="auto" w:fill="FFFFFF" w:themeFill="background1"/>
              <w:contextualSpacing/>
              <w:jc w:val="both"/>
              <w:rPr>
                <w:sz w:val="18"/>
                <w:szCs w:val="18"/>
                <w:lang w:val="kk-KZ"/>
              </w:rPr>
            </w:pPr>
            <w:r w:rsidRPr="008B0F3A">
              <w:rPr>
                <w:sz w:val="18"/>
                <w:szCs w:val="18"/>
                <w:lang w:val="kk-KZ"/>
              </w:rPr>
              <w:t>Жамбас ағзаларының пролапсына байланысты ауыру немесе жайсыздық сезімі мазалайды ма?</w:t>
            </w:r>
          </w:p>
        </w:tc>
        <w:tc>
          <w:tcPr>
            <w:tcW w:w="1276" w:type="dxa"/>
            <w:gridSpan w:val="5"/>
            <w:shd w:val="clear" w:color="auto" w:fill="FFFFFF" w:themeFill="background1"/>
          </w:tcPr>
          <w:p w14:paraId="77AB1D81"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0" w:type="dxa"/>
            <w:gridSpan w:val="3"/>
            <w:shd w:val="clear" w:color="auto" w:fill="FFFFFF" w:themeFill="background1"/>
          </w:tcPr>
          <w:p w14:paraId="7A97D200"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2D6038D2" w14:textId="77777777" w:rsidR="00FE4BC1" w:rsidRPr="008B0F3A" w:rsidRDefault="00FE4BC1" w:rsidP="00755418">
            <w:pPr>
              <w:pStyle w:val="Default"/>
              <w:shd w:val="clear" w:color="auto" w:fill="FFFFFF" w:themeFill="background1"/>
              <w:contextualSpacing/>
              <w:jc w:val="center"/>
              <w:rPr>
                <w:b/>
                <w:bCs/>
                <w:sz w:val="18"/>
                <w:szCs w:val="18"/>
              </w:rPr>
            </w:pPr>
          </w:p>
        </w:tc>
        <w:tc>
          <w:tcPr>
            <w:tcW w:w="1276" w:type="dxa"/>
            <w:gridSpan w:val="4"/>
            <w:shd w:val="clear" w:color="auto" w:fill="FFFFFF" w:themeFill="background1"/>
          </w:tcPr>
          <w:p w14:paraId="5F709CA4" w14:textId="77777777" w:rsidR="00FE4BC1" w:rsidRPr="008B0F3A" w:rsidRDefault="00FE4BC1" w:rsidP="00755418">
            <w:pPr>
              <w:pStyle w:val="Default"/>
              <w:shd w:val="clear" w:color="auto" w:fill="FFFFFF" w:themeFill="background1"/>
              <w:contextualSpacing/>
              <w:jc w:val="center"/>
              <w:rPr>
                <w:b/>
                <w:bCs/>
                <w:sz w:val="18"/>
                <w:szCs w:val="18"/>
              </w:rPr>
            </w:pPr>
          </w:p>
        </w:tc>
      </w:tr>
      <w:tr w:rsidR="00FE4BC1" w:rsidRPr="008B0F3A" w14:paraId="0F15E29B" w14:textId="77777777" w:rsidTr="00755418">
        <w:trPr>
          <w:trHeight w:val="265"/>
        </w:trPr>
        <w:tc>
          <w:tcPr>
            <w:tcW w:w="5240" w:type="dxa"/>
            <w:gridSpan w:val="4"/>
            <w:shd w:val="clear" w:color="auto" w:fill="FFFFFF" w:themeFill="background1"/>
          </w:tcPr>
          <w:p w14:paraId="7D010976" w14:textId="77777777" w:rsidR="00FE4BC1" w:rsidRPr="008B0F3A" w:rsidRDefault="00FE4BC1" w:rsidP="00755418">
            <w:pPr>
              <w:pStyle w:val="Default"/>
              <w:shd w:val="clear" w:color="auto" w:fill="FFFFFF" w:themeFill="background1"/>
              <w:contextualSpacing/>
              <w:jc w:val="both"/>
              <w:rPr>
                <w:sz w:val="18"/>
                <w:szCs w:val="18"/>
                <w:lang w:val="kk-KZ"/>
              </w:rPr>
            </w:pPr>
            <w:r w:rsidRPr="008B0F3A">
              <w:rPr>
                <w:sz w:val="18"/>
                <w:szCs w:val="18"/>
                <w:lang w:val="kk-KZ"/>
              </w:rPr>
              <w:t>Жамбас ағзаларының пролапсы Сізге тұрған күйіңізде кедергі келтіре ме?</w:t>
            </w:r>
          </w:p>
        </w:tc>
        <w:tc>
          <w:tcPr>
            <w:tcW w:w="1276" w:type="dxa"/>
            <w:gridSpan w:val="5"/>
            <w:shd w:val="clear" w:color="auto" w:fill="FFFFFF" w:themeFill="background1"/>
          </w:tcPr>
          <w:p w14:paraId="2BD4F1D3" w14:textId="77777777" w:rsidR="00FE4BC1" w:rsidRPr="008B0F3A" w:rsidRDefault="00FE4BC1" w:rsidP="00755418">
            <w:pPr>
              <w:pStyle w:val="Default"/>
              <w:shd w:val="clear" w:color="auto" w:fill="FFFFFF" w:themeFill="background1"/>
              <w:contextualSpacing/>
              <w:jc w:val="center"/>
              <w:rPr>
                <w:b/>
                <w:bCs/>
                <w:sz w:val="18"/>
                <w:szCs w:val="18"/>
              </w:rPr>
            </w:pPr>
          </w:p>
        </w:tc>
        <w:tc>
          <w:tcPr>
            <w:tcW w:w="850" w:type="dxa"/>
            <w:gridSpan w:val="3"/>
            <w:shd w:val="clear" w:color="auto" w:fill="FFFFFF" w:themeFill="background1"/>
          </w:tcPr>
          <w:p w14:paraId="234DEC2B" w14:textId="77777777" w:rsidR="00FE4BC1" w:rsidRPr="008B0F3A" w:rsidRDefault="00FE4BC1" w:rsidP="00755418">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7F69F027" w14:textId="77777777" w:rsidR="00FE4BC1" w:rsidRPr="008B0F3A" w:rsidRDefault="00FE4BC1" w:rsidP="00755418">
            <w:pPr>
              <w:pStyle w:val="Default"/>
              <w:shd w:val="clear" w:color="auto" w:fill="FFFFFF" w:themeFill="background1"/>
              <w:contextualSpacing/>
              <w:jc w:val="center"/>
              <w:rPr>
                <w:b/>
                <w:bCs/>
                <w:sz w:val="18"/>
                <w:szCs w:val="18"/>
              </w:rPr>
            </w:pPr>
          </w:p>
        </w:tc>
        <w:tc>
          <w:tcPr>
            <w:tcW w:w="1276" w:type="dxa"/>
            <w:gridSpan w:val="4"/>
            <w:shd w:val="clear" w:color="auto" w:fill="FFFFFF" w:themeFill="background1"/>
          </w:tcPr>
          <w:p w14:paraId="1E2F13C3" w14:textId="77777777" w:rsidR="00FE4BC1" w:rsidRPr="008B0F3A" w:rsidRDefault="00FE4BC1" w:rsidP="00755418">
            <w:pPr>
              <w:pStyle w:val="Default"/>
              <w:shd w:val="clear" w:color="auto" w:fill="FFFFFF" w:themeFill="background1"/>
              <w:contextualSpacing/>
              <w:jc w:val="center"/>
              <w:rPr>
                <w:b/>
                <w:bCs/>
                <w:sz w:val="18"/>
                <w:szCs w:val="18"/>
              </w:rPr>
            </w:pPr>
          </w:p>
        </w:tc>
      </w:tr>
    </w:tbl>
    <w:p w14:paraId="55A301B7" w14:textId="77777777" w:rsidR="00FE4BC1" w:rsidRPr="008B0F3A" w:rsidRDefault="00FE4BC1" w:rsidP="00FE4BC1">
      <w:pPr>
        <w:shd w:val="clear" w:color="auto" w:fill="FFFFFF" w:themeFill="background1"/>
        <w:spacing w:line="240" w:lineRule="auto"/>
        <w:contextualSpacing/>
        <w:rPr>
          <w:rFonts w:ascii="Times New Roman" w:hAnsi="Times New Roman" w:cs="Times New Roman"/>
          <w:sz w:val="18"/>
          <w:szCs w:val="18"/>
        </w:rPr>
      </w:pPr>
    </w:p>
    <w:p w14:paraId="6985A62A" w14:textId="3D4F7357" w:rsidR="00FE4BC1" w:rsidRPr="008B0F3A" w:rsidRDefault="00FE4BC1" w:rsidP="00FE4BC1">
      <w:pPr>
        <w:shd w:val="clear" w:color="auto" w:fill="FFFFFF" w:themeFill="background1"/>
        <w:spacing w:line="240" w:lineRule="auto"/>
        <w:contextualSpacing/>
        <w:rPr>
          <w:rFonts w:ascii="Times New Roman" w:hAnsi="Times New Roman" w:cs="Times New Roman"/>
          <w:sz w:val="18"/>
          <w:szCs w:val="18"/>
        </w:rPr>
      </w:pPr>
    </w:p>
    <w:p w14:paraId="45BBCEDC" w14:textId="49A69ABB" w:rsidR="00FE4BC1" w:rsidRPr="008B0F3A" w:rsidRDefault="00FE4BC1" w:rsidP="00FE4BC1">
      <w:pPr>
        <w:shd w:val="clear" w:color="auto" w:fill="FFFFFF" w:themeFill="background1"/>
        <w:spacing w:line="240" w:lineRule="auto"/>
        <w:contextualSpacing/>
        <w:rPr>
          <w:rFonts w:ascii="Times New Roman" w:hAnsi="Times New Roman" w:cs="Times New Roman"/>
          <w:sz w:val="18"/>
          <w:szCs w:val="18"/>
        </w:rPr>
      </w:pPr>
    </w:p>
    <w:p w14:paraId="178AC244" w14:textId="414B655F"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047CCFF9" w14:textId="43432A7F"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02C215F8" w14:textId="6AD177AC"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00E9049E" w14:textId="0662C0A6"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158549F8" w14:textId="35736DC4"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2846DB64" w14:textId="415B598E"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68876856" w14:textId="2DBA9D96"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6B3C3E02" w14:textId="0123CD9D"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5593AF50" w14:textId="1DB98182"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70AA1750" w14:textId="484D5604"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59E9BE54" w14:textId="7737856A"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280618BD" w14:textId="0CEFCD6D"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66A87C01" w14:textId="68AA0F0C"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5F1033A6" w14:textId="0B9A3D8D"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37380052" w14:textId="7A71292B"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62455F97" w14:textId="1A70FF32"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7BFAE4BF" w14:textId="63266D71"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54418435" w14:textId="7079BE44"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09852ED1" w14:textId="5561C1FF"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225C24B6" w14:textId="43F92220"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479EEE75" w14:textId="77777777" w:rsidR="00042209" w:rsidRPr="008B0F3A" w:rsidRDefault="00042209" w:rsidP="00FE4BC1">
      <w:pPr>
        <w:shd w:val="clear" w:color="auto" w:fill="FFFFFF" w:themeFill="background1"/>
        <w:spacing w:line="240" w:lineRule="auto"/>
        <w:contextualSpacing/>
        <w:rPr>
          <w:rFonts w:ascii="Times New Roman" w:hAnsi="Times New Roman" w:cs="Times New Roman"/>
          <w:sz w:val="18"/>
          <w:szCs w:val="18"/>
        </w:rPr>
      </w:pPr>
    </w:p>
    <w:p w14:paraId="47448D8C" w14:textId="77777777" w:rsidR="00FE4BC1" w:rsidRPr="008B0F3A" w:rsidRDefault="00FE4BC1" w:rsidP="00FE4BC1">
      <w:pPr>
        <w:shd w:val="clear" w:color="auto" w:fill="FFFFFF" w:themeFill="background1"/>
        <w:rPr>
          <w:rFonts w:ascii="Times New Roman" w:hAnsi="Times New Roman" w:cs="Times New Roman"/>
          <w:sz w:val="18"/>
          <w:szCs w:val="18"/>
        </w:rPr>
      </w:pPr>
    </w:p>
    <w:p w14:paraId="63DBF849" w14:textId="409D89C3" w:rsidR="007875B2" w:rsidRPr="008B0F3A" w:rsidRDefault="007875B2" w:rsidP="007875B2">
      <w:pPr>
        <w:spacing w:line="240" w:lineRule="auto"/>
        <w:contextualSpacing/>
        <w:jc w:val="center"/>
        <w:rPr>
          <w:rFonts w:ascii="Times New Roman" w:hAnsi="Times New Roman" w:cs="Times New Roman"/>
          <w:b/>
          <w:bCs/>
          <w:sz w:val="28"/>
          <w:szCs w:val="28"/>
        </w:rPr>
      </w:pPr>
      <w:r w:rsidRPr="008B0F3A">
        <w:rPr>
          <w:rFonts w:ascii="Times New Roman" w:hAnsi="Times New Roman" w:cs="Times New Roman"/>
          <w:b/>
          <w:bCs/>
          <w:sz w:val="28"/>
          <w:szCs w:val="28"/>
        </w:rPr>
        <w:lastRenderedPageBreak/>
        <w:t xml:space="preserve">ПРИЛОЖЕНИЕ </w:t>
      </w:r>
      <w:r w:rsidR="009334D1">
        <w:rPr>
          <w:rFonts w:ascii="Times New Roman" w:hAnsi="Times New Roman" w:cs="Times New Roman"/>
          <w:b/>
          <w:bCs/>
          <w:sz w:val="28"/>
          <w:szCs w:val="28"/>
        </w:rPr>
        <w:t>Г</w:t>
      </w:r>
    </w:p>
    <w:p w14:paraId="5B61B3F2" w14:textId="77777777" w:rsidR="00300ACB" w:rsidRPr="008B0F3A" w:rsidRDefault="00300ACB" w:rsidP="007875B2">
      <w:pPr>
        <w:spacing w:line="240" w:lineRule="auto"/>
        <w:contextualSpacing/>
        <w:jc w:val="center"/>
        <w:rPr>
          <w:rFonts w:ascii="Times New Roman" w:hAnsi="Times New Roman" w:cs="Times New Roman"/>
          <w:b/>
          <w:bCs/>
          <w:sz w:val="28"/>
          <w:szCs w:val="28"/>
        </w:rPr>
      </w:pPr>
    </w:p>
    <w:p w14:paraId="32FA7181" w14:textId="77777777" w:rsidR="00300ACB" w:rsidRPr="008B0F3A" w:rsidRDefault="00300ACB" w:rsidP="00300ACB">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Валидированный опросник «</w:t>
      </w:r>
      <w:proofErr w:type="spellStart"/>
      <w:r w:rsidRPr="008B0F3A">
        <w:rPr>
          <w:rFonts w:ascii="Times New Roman" w:hAnsi="Times New Roman" w:cs="Times New Roman"/>
          <w:sz w:val="28"/>
          <w:szCs w:val="28"/>
        </w:rPr>
        <w:t>Әйелдердегі</w:t>
      </w:r>
      <w:proofErr w:type="spellEnd"/>
    </w:p>
    <w:p w14:paraId="2BDF78A5" w14:textId="26E40A1E" w:rsidR="00300ACB" w:rsidRPr="008B0F3A" w:rsidRDefault="00300ACB" w:rsidP="00300ACB">
      <w:pPr>
        <w:spacing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жыныстық</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қызметті</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бағалау</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шкаласы</w:t>
      </w:r>
      <w:proofErr w:type="spellEnd"/>
      <w:r w:rsidRPr="008B0F3A">
        <w:rPr>
          <w:rFonts w:ascii="Times New Roman" w:hAnsi="Times New Roman" w:cs="Times New Roman"/>
          <w:sz w:val="28"/>
          <w:szCs w:val="28"/>
        </w:rPr>
        <w:t xml:space="preserve"> (</w:t>
      </w:r>
      <w:proofErr w:type="spellStart"/>
      <w:r w:rsidRPr="008B0F3A">
        <w:rPr>
          <w:rFonts w:ascii="Times New Roman" w:hAnsi="Times New Roman" w:cs="Times New Roman"/>
          <w:sz w:val="28"/>
          <w:szCs w:val="28"/>
        </w:rPr>
        <w:t>Kz</w:t>
      </w:r>
      <w:proofErr w:type="spellEnd"/>
      <w:r w:rsidRPr="008B0F3A">
        <w:rPr>
          <w:rFonts w:ascii="Times New Roman" w:hAnsi="Times New Roman" w:cs="Times New Roman"/>
          <w:sz w:val="28"/>
          <w:szCs w:val="28"/>
        </w:rPr>
        <w:t>-FSFI)»</w:t>
      </w:r>
    </w:p>
    <w:p w14:paraId="61E33102" w14:textId="77777777" w:rsidR="007875B2" w:rsidRPr="008B0F3A" w:rsidRDefault="007875B2" w:rsidP="008E7F86">
      <w:pPr>
        <w:spacing w:line="240" w:lineRule="auto"/>
        <w:contextualSpacing/>
        <w:rPr>
          <w:rFonts w:ascii="Times New Roman" w:hAnsi="Times New Roman" w:cs="Times New Roman"/>
          <w:b/>
          <w:bCs/>
          <w:caps/>
          <w:sz w:val="28"/>
          <w:szCs w:val="28"/>
        </w:rPr>
      </w:pPr>
    </w:p>
    <w:p w14:paraId="5D745224" w14:textId="77777777" w:rsidR="008E7F86" w:rsidRPr="008B0F3A" w:rsidRDefault="008E7F86" w:rsidP="008E7F86">
      <w:pPr>
        <w:pBdr>
          <w:top w:val="single" w:sz="4" w:space="1" w:color="auto"/>
          <w:left w:val="single" w:sz="4" w:space="4" w:color="auto"/>
          <w:bottom w:val="single" w:sz="4" w:space="1" w:color="auto"/>
          <w:right w:val="single" w:sz="4" w:space="4" w:color="auto"/>
        </w:pBdr>
        <w:spacing w:line="240" w:lineRule="auto"/>
        <w:contextualSpacing/>
        <w:jc w:val="center"/>
        <w:rPr>
          <w:rFonts w:ascii="Times New Roman" w:hAnsi="Times New Roman" w:cs="Times New Roman"/>
          <w:b/>
          <w:caps/>
          <w:sz w:val="28"/>
          <w:szCs w:val="28"/>
        </w:rPr>
      </w:pPr>
      <w:r w:rsidRPr="008B0F3A">
        <w:rPr>
          <w:rFonts w:ascii="Times New Roman" w:hAnsi="Times New Roman" w:cs="Times New Roman"/>
          <w:b/>
          <w:caps/>
          <w:sz w:val="28"/>
          <w:szCs w:val="28"/>
        </w:rPr>
        <w:t xml:space="preserve">әйелдердегі жыныстық қызметті бағалау шкаласы </w:t>
      </w:r>
    </w:p>
    <w:p w14:paraId="5280125B" w14:textId="77777777" w:rsidR="008E7F86" w:rsidRPr="008B0F3A" w:rsidRDefault="008E7F86" w:rsidP="008E7F86">
      <w:pPr>
        <w:pBdr>
          <w:top w:val="single" w:sz="4" w:space="1" w:color="auto"/>
          <w:left w:val="single" w:sz="4" w:space="4" w:color="auto"/>
          <w:bottom w:val="single" w:sz="4" w:space="1" w:color="auto"/>
          <w:right w:val="single" w:sz="4" w:space="4" w:color="auto"/>
        </w:pBdr>
        <w:spacing w:line="240" w:lineRule="auto"/>
        <w:contextualSpacing/>
        <w:jc w:val="center"/>
        <w:rPr>
          <w:rFonts w:ascii="Times New Roman" w:hAnsi="Times New Roman" w:cs="Times New Roman"/>
          <w:b/>
          <w:caps/>
          <w:sz w:val="28"/>
          <w:szCs w:val="28"/>
        </w:rPr>
      </w:pPr>
      <w:r w:rsidRPr="008B0F3A">
        <w:rPr>
          <w:rFonts w:ascii="Times New Roman" w:hAnsi="Times New Roman" w:cs="Times New Roman"/>
          <w:b/>
          <w:caps/>
          <w:sz w:val="28"/>
          <w:szCs w:val="28"/>
        </w:rPr>
        <w:t>(Kz-</w:t>
      </w:r>
      <w:r w:rsidRPr="008B0F3A">
        <w:rPr>
          <w:rFonts w:ascii="Times New Roman" w:hAnsi="Times New Roman" w:cs="Times New Roman"/>
          <w:b/>
          <w:caps/>
          <w:sz w:val="28"/>
          <w:szCs w:val="28"/>
          <w:lang w:val="en-GB"/>
        </w:rPr>
        <w:t>FSFI</w:t>
      </w:r>
      <w:r w:rsidRPr="008B0F3A">
        <w:rPr>
          <w:rFonts w:ascii="Times New Roman" w:hAnsi="Times New Roman" w:cs="Times New Roman"/>
          <w:b/>
          <w:caps/>
          <w:sz w:val="28"/>
          <w:szCs w:val="28"/>
        </w:rPr>
        <w:t>)</w:t>
      </w:r>
    </w:p>
    <w:p w14:paraId="164D20C0" w14:textId="77777777" w:rsidR="008E7F86" w:rsidRPr="008B0F3A" w:rsidRDefault="008E7F86" w:rsidP="008E7F86">
      <w:pPr>
        <w:spacing w:line="240" w:lineRule="auto"/>
        <w:contextualSpacing/>
        <w:rPr>
          <w:rFonts w:ascii="Times New Roman" w:eastAsia="Arial Unicode MS" w:hAnsi="Times New Roman" w:cs="Times New Roman"/>
          <w:noProof/>
          <w:szCs w:val="24"/>
        </w:rPr>
      </w:pPr>
    </w:p>
    <w:p w14:paraId="76E579BC" w14:textId="77777777" w:rsidR="008E7F86" w:rsidRPr="008B0F3A" w:rsidRDefault="008E7F86" w:rsidP="008E7F86">
      <w:pPr>
        <w:spacing w:line="240" w:lineRule="auto"/>
        <w:contextualSpacing/>
        <w:jc w:val="both"/>
        <w:rPr>
          <w:rFonts w:ascii="Times New Roman" w:hAnsi="Times New Roman" w:cs="Times New Roman"/>
          <w:i/>
          <w:iCs/>
          <w:sz w:val="20"/>
          <w:szCs w:val="20"/>
        </w:rPr>
      </w:pPr>
      <w:proofErr w:type="spellStart"/>
      <w:r w:rsidRPr="008B0F3A">
        <w:rPr>
          <w:rFonts w:ascii="Times New Roman" w:hAnsi="Times New Roman" w:cs="Times New Roman"/>
          <w:b/>
          <w:bCs/>
          <w:i/>
          <w:iCs/>
          <w:sz w:val="20"/>
          <w:szCs w:val="20"/>
        </w:rPr>
        <w:t>Нұсқаулық</w:t>
      </w:r>
      <w:proofErr w:type="spellEnd"/>
      <w:r w:rsidRPr="008B0F3A">
        <w:rPr>
          <w:rFonts w:ascii="Times New Roman" w:hAnsi="Times New Roman" w:cs="Times New Roman"/>
          <w:b/>
          <w:bCs/>
          <w:i/>
          <w:iCs/>
          <w:sz w:val="20"/>
          <w:szCs w:val="20"/>
        </w:rPr>
        <w:t>:</w:t>
      </w:r>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бұл</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сұрақтар</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Сіздің</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u w:val="single"/>
        </w:rPr>
        <w:t>соңғы</w:t>
      </w:r>
      <w:proofErr w:type="spellEnd"/>
      <w:r w:rsidRPr="008B0F3A">
        <w:rPr>
          <w:rFonts w:ascii="Times New Roman" w:hAnsi="Times New Roman" w:cs="Times New Roman"/>
          <w:i/>
          <w:iCs/>
          <w:sz w:val="20"/>
          <w:szCs w:val="20"/>
          <w:u w:val="single"/>
        </w:rPr>
        <w:t xml:space="preserve"> 4 </w:t>
      </w:r>
      <w:proofErr w:type="spellStart"/>
      <w:r w:rsidRPr="008B0F3A">
        <w:rPr>
          <w:rFonts w:ascii="Times New Roman" w:hAnsi="Times New Roman" w:cs="Times New Roman"/>
          <w:i/>
          <w:iCs/>
          <w:sz w:val="20"/>
          <w:szCs w:val="20"/>
          <w:u w:val="single"/>
        </w:rPr>
        <w:t>аптадағы</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жыныстық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қатынас</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кезіндегі</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сезімердіңіз</w:t>
      </w:r>
      <w:proofErr w:type="spellEnd"/>
      <w:r w:rsidRPr="008B0F3A">
        <w:rPr>
          <w:rFonts w:ascii="Times New Roman" w:hAnsi="Times New Roman" w:cs="Times New Roman"/>
          <w:i/>
          <w:iCs/>
          <w:sz w:val="20"/>
          <w:szCs w:val="20"/>
        </w:rPr>
        <w:t xml:space="preserve"> бен </w:t>
      </w:r>
      <w:proofErr w:type="spellStart"/>
      <w:r w:rsidRPr="008B0F3A">
        <w:rPr>
          <w:rFonts w:ascii="Times New Roman" w:hAnsi="Times New Roman" w:cs="Times New Roman"/>
          <w:i/>
          <w:iCs/>
          <w:sz w:val="20"/>
          <w:szCs w:val="20"/>
        </w:rPr>
        <w:t>реакцияларыңызға</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арналған</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Өтініш</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келесі</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сұрақтарға</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барынша</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ашық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және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нақты</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жауап</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беріңіз</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Сіздің</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жауаптарыңыз</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қатаң</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құпия</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болып</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қалады</w:t>
      </w:r>
      <w:proofErr w:type="spellEnd"/>
      <w:r w:rsidRPr="008B0F3A">
        <w:rPr>
          <w:rFonts w:ascii="Times New Roman" w:hAnsi="Times New Roman" w:cs="Times New Roman"/>
          <w:i/>
          <w:iCs/>
          <w:sz w:val="20"/>
          <w:szCs w:val="20"/>
        </w:rPr>
        <w:t xml:space="preserve">. Осы </w:t>
      </w:r>
      <w:proofErr w:type="spellStart"/>
      <w:r w:rsidRPr="008B0F3A">
        <w:rPr>
          <w:rFonts w:ascii="Times New Roman" w:hAnsi="Times New Roman" w:cs="Times New Roman"/>
          <w:i/>
          <w:iCs/>
          <w:sz w:val="20"/>
          <w:szCs w:val="20"/>
        </w:rPr>
        <w:t>сұрақтарға</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жауап</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бере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отырып</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келесі</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анықтамаларды</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есте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сақтаңыз</w:t>
      </w:r>
      <w:proofErr w:type="spellEnd"/>
      <w:r w:rsidRPr="008B0F3A">
        <w:rPr>
          <w:rFonts w:ascii="Times New Roman" w:hAnsi="Times New Roman" w:cs="Times New Roman"/>
          <w:i/>
          <w:iCs/>
          <w:sz w:val="20"/>
          <w:szCs w:val="20"/>
        </w:rPr>
        <w:t>:</w:t>
      </w:r>
    </w:p>
    <w:p w14:paraId="5C7C240C" w14:textId="77777777" w:rsidR="008E7F86" w:rsidRPr="008B0F3A" w:rsidRDefault="008E7F86" w:rsidP="008E7F86">
      <w:pPr>
        <w:spacing w:line="240" w:lineRule="auto"/>
        <w:contextualSpacing/>
        <w:jc w:val="both"/>
        <w:rPr>
          <w:rFonts w:ascii="Times New Roman" w:hAnsi="Times New Roman" w:cs="Times New Roman"/>
          <w:i/>
          <w:iCs/>
          <w:sz w:val="20"/>
          <w:szCs w:val="20"/>
          <w:u w:val="single"/>
        </w:rPr>
      </w:pPr>
      <w:proofErr w:type="spellStart"/>
      <w:r w:rsidRPr="008B0F3A">
        <w:rPr>
          <w:rFonts w:ascii="Times New Roman" w:hAnsi="Times New Roman" w:cs="Times New Roman"/>
          <w:i/>
          <w:iCs/>
          <w:sz w:val="20"/>
          <w:szCs w:val="20"/>
          <w:u w:val="single"/>
        </w:rPr>
        <w:t>Сексуалды</w:t>
      </w:r>
      <w:proofErr w:type="spellEnd"/>
      <w:r w:rsidRPr="008B0F3A">
        <w:rPr>
          <w:rFonts w:ascii="Times New Roman" w:hAnsi="Times New Roman" w:cs="Times New Roman"/>
          <w:i/>
          <w:iCs/>
          <w:sz w:val="20"/>
          <w:szCs w:val="20"/>
          <w:u w:val="single"/>
        </w:rPr>
        <w:t xml:space="preserve"> </w:t>
      </w:r>
      <w:proofErr w:type="spellStart"/>
      <w:r w:rsidRPr="008B0F3A">
        <w:rPr>
          <w:rFonts w:ascii="Times New Roman" w:hAnsi="Times New Roman" w:cs="Times New Roman"/>
          <w:i/>
          <w:iCs/>
          <w:sz w:val="20"/>
          <w:szCs w:val="20"/>
          <w:u w:val="single"/>
        </w:rPr>
        <w:t>белсенділікке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сүйіспеншілік</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алдын</w:t>
      </w:r>
      <w:proofErr w:type="spellEnd"/>
      <w:r w:rsidRPr="008B0F3A">
        <w:rPr>
          <w:rFonts w:ascii="Times New Roman" w:hAnsi="Times New Roman" w:cs="Times New Roman"/>
          <w:i/>
          <w:iCs/>
          <w:sz w:val="20"/>
          <w:szCs w:val="20"/>
        </w:rPr>
        <w:t xml:space="preserve">-ала </w:t>
      </w:r>
      <w:proofErr w:type="spellStart"/>
      <w:r w:rsidRPr="008B0F3A">
        <w:rPr>
          <w:rFonts w:ascii="Times New Roman" w:hAnsi="Times New Roman" w:cs="Times New Roman"/>
          <w:i/>
          <w:iCs/>
          <w:sz w:val="20"/>
          <w:szCs w:val="20"/>
        </w:rPr>
        <w:t>ойнау</w:t>
      </w:r>
      <w:proofErr w:type="spellEnd"/>
      <w:r w:rsidRPr="008B0F3A">
        <w:rPr>
          <w:rFonts w:ascii="Times New Roman" w:hAnsi="Times New Roman" w:cs="Times New Roman"/>
          <w:i/>
          <w:iCs/>
          <w:sz w:val="20"/>
          <w:szCs w:val="20"/>
        </w:rPr>
        <w:t xml:space="preserve">, мастурбация </w:t>
      </w:r>
      <w:proofErr w:type="spellStart"/>
      <w:r w:rsidRPr="008B0F3A">
        <w:rPr>
          <w:rFonts w:ascii="Times New Roman" w:hAnsi="Times New Roman" w:cs="Times New Roman"/>
          <w:i/>
          <w:iCs/>
          <w:sz w:val="20"/>
          <w:szCs w:val="20"/>
        </w:rPr>
        <w:t>және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вагинальды</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ену</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арқылы</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жыныстық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қатынас</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кіруі</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мүмкін</w:t>
      </w:r>
      <w:proofErr w:type="spellEnd"/>
      <w:r w:rsidRPr="008B0F3A">
        <w:rPr>
          <w:rFonts w:ascii="Times New Roman" w:hAnsi="Times New Roman" w:cs="Times New Roman"/>
          <w:i/>
          <w:iCs/>
          <w:sz w:val="20"/>
          <w:szCs w:val="20"/>
        </w:rPr>
        <w:t>.</w:t>
      </w:r>
    </w:p>
    <w:p w14:paraId="217FB8DA" w14:textId="77777777" w:rsidR="008E7F86" w:rsidRPr="008B0F3A" w:rsidRDefault="008E7F86" w:rsidP="008E7F86">
      <w:pPr>
        <w:spacing w:line="240" w:lineRule="auto"/>
        <w:contextualSpacing/>
        <w:rPr>
          <w:rFonts w:ascii="Times New Roman" w:hAnsi="Times New Roman" w:cs="Times New Roman"/>
          <w:i/>
          <w:iCs/>
          <w:sz w:val="20"/>
          <w:szCs w:val="20"/>
          <w:u w:val="single"/>
        </w:rPr>
      </w:pPr>
      <w:proofErr w:type="spellStart"/>
      <w:r w:rsidRPr="008B0F3A">
        <w:rPr>
          <w:rFonts w:ascii="Times New Roman" w:hAnsi="Times New Roman" w:cs="Times New Roman"/>
          <w:i/>
          <w:iCs/>
          <w:sz w:val="20"/>
          <w:szCs w:val="20"/>
          <w:u w:val="single"/>
        </w:rPr>
        <w:t>Жыныстық</w:t>
      </w:r>
      <w:proofErr w:type="spellEnd"/>
      <w:r w:rsidRPr="008B0F3A">
        <w:rPr>
          <w:rFonts w:ascii="Times New Roman" w:hAnsi="Times New Roman" w:cs="Times New Roman"/>
          <w:i/>
          <w:iCs/>
          <w:sz w:val="20"/>
          <w:szCs w:val="20"/>
          <w:u w:val="single"/>
        </w:rPr>
        <w:t xml:space="preserve"> </w:t>
      </w:r>
      <w:proofErr w:type="spellStart"/>
      <w:r w:rsidRPr="008B0F3A">
        <w:rPr>
          <w:rFonts w:ascii="Times New Roman" w:hAnsi="Times New Roman" w:cs="Times New Roman"/>
          <w:i/>
          <w:iCs/>
          <w:sz w:val="20"/>
          <w:szCs w:val="20"/>
          <w:u w:val="single"/>
        </w:rPr>
        <w:t>қатынас</w:t>
      </w:r>
      <w:proofErr w:type="spellEnd"/>
      <w:r w:rsidRPr="008B0F3A">
        <w:rPr>
          <w:rFonts w:ascii="Times New Roman" w:hAnsi="Times New Roman" w:cs="Times New Roman"/>
          <w:i/>
          <w:iCs/>
          <w:sz w:val="20"/>
          <w:szCs w:val="20"/>
          <w:u w:val="single"/>
        </w:rPr>
        <w:t xml:space="preserve"> </w:t>
      </w:r>
      <w:r w:rsidRPr="008B0F3A">
        <w:rPr>
          <w:rFonts w:ascii="Times New Roman" w:hAnsi="Times New Roman" w:cs="Times New Roman"/>
          <w:i/>
          <w:iCs/>
          <w:sz w:val="20"/>
          <w:szCs w:val="20"/>
        </w:rPr>
        <w:t xml:space="preserve">ер </w:t>
      </w:r>
      <w:proofErr w:type="spellStart"/>
      <w:r w:rsidRPr="008B0F3A">
        <w:rPr>
          <w:rFonts w:ascii="Times New Roman" w:hAnsi="Times New Roman" w:cs="Times New Roman"/>
          <w:i/>
          <w:iCs/>
          <w:sz w:val="20"/>
          <w:szCs w:val="20"/>
        </w:rPr>
        <w:t>адам</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жыныс</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мүшесінің</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енуі</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ретінде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анықталады</w:t>
      </w:r>
      <w:proofErr w:type="spellEnd"/>
      <w:r w:rsidRPr="008B0F3A">
        <w:rPr>
          <w:rFonts w:ascii="Times New Roman" w:hAnsi="Times New Roman" w:cs="Times New Roman"/>
          <w:i/>
          <w:iCs/>
          <w:sz w:val="20"/>
          <w:szCs w:val="20"/>
        </w:rPr>
        <w:t>.</w:t>
      </w:r>
    </w:p>
    <w:p w14:paraId="3BE34A87" w14:textId="77777777" w:rsidR="008E7F86" w:rsidRPr="008B0F3A" w:rsidRDefault="008E7F86" w:rsidP="008E7F86">
      <w:pPr>
        <w:spacing w:line="240" w:lineRule="auto"/>
        <w:contextualSpacing/>
        <w:jc w:val="both"/>
        <w:rPr>
          <w:rFonts w:ascii="Times New Roman" w:hAnsi="Times New Roman" w:cs="Times New Roman"/>
          <w:i/>
          <w:iCs/>
          <w:sz w:val="20"/>
          <w:szCs w:val="20"/>
        </w:rPr>
      </w:pPr>
      <w:proofErr w:type="spellStart"/>
      <w:r w:rsidRPr="008B0F3A">
        <w:rPr>
          <w:rFonts w:ascii="Times New Roman" w:hAnsi="Times New Roman" w:cs="Times New Roman"/>
          <w:i/>
          <w:iCs/>
          <w:sz w:val="20"/>
          <w:szCs w:val="20"/>
          <w:u w:val="single"/>
        </w:rPr>
        <w:t>Сексуалды</w:t>
      </w:r>
      <w:proofErr w:type="spellEnd"/>
      <w:r w:rsidRPr="008B0F3A">
        <w:rPr>
          <w:rFonts w:ascii="Times New Roman" w:hAnsi="Times New Roman" w:cs="Times New Roman"/>
          <w:i/>
          <w:iCs/>
          <w:sz w:val="20"/>
          <w:szCs w:val="20"/>
          <w:u w:val="single"/>
        </w:rPr>
        <w:t xml:space="preserve"> </w:t>
      </w:r>
      <w:proofErr w:type="spellStart"/>
      <w:r w:rsidRPr="008B0F3A">
        <w:rPr>
          <w:rFonts w:ascii="Times New Roman" w:hAnsi="Times New Roman" w:cs="Times New Roman"/>
          <w:i/>
          <w:iCs/>
          <w:sz w:val="20"/>
          <w:szCs w:val="20"/>
          <w:u w:val="single"/>
        </w:rPr>
        <w:t>ынталандыру</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серіктеспен</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алдын</w:t>
      </w:r>
      <w:proofErr w:type="spellEnd"/>
      <w:r w:rsidRPr="008B0F3A">
        <w:rPr>
          <w:rFonts w:ascii="Times New Roman" w:hAnsi="Times New Roman" w:cs="Times New Roman"/>
          <w:i/>
          <w:iCs/>
          <w:sz w:val="20"/>
          <w:szCs w:val="20"/>
        </w:rPr>
        <w:t xml:space="preserve">-ала </w:t>
      </w:r>
      <w:proofErr w:type="spellStart"/>
      <w:r w:rsidRPr="008B0F3A">
        <w:rPr>
          <w:rFonts w:ascii="Times New Roman" w:hAnsi="Times New Roman" w:cs="Times New Roman"/>
          <w:i/>
          <w:iCs/>
          <w:sz w:val="20"/>
          <w:szCs w:val="20"/>
        </w:rPr>
        <w:t>ойнауды</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өзін-өзі</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ынталандыруды</w:t>
      </w:r>
      <w:proofErr w:type="spellEnd"/>
      <w:r w:rsidRPr="008B0F3A">
        <w:rPr>
          <w:rFonts w:ascii="Times New Roman" w:hAnsi="Times New Roman" w:cs="Times New Roman"/>
          <w:i/>
          <w:iCs/>
          <w:sz w:val="20"/>
          <w:szCs w:val="20"/>
        </w:rPr>
        <w:t xml:space="preserve"> (мастурбация) </w:t>
      </w:r>
      <w:proofErr w:type="spellStart"/>
      <w:r w:rsidRPr="008B0F3A">
        <w:rPr>
          <w:rFonts w:ascii="Times New Roman" w:hAnsi="Times New Roman" w:cs="Times New Roman"/>
          <w:i/>
          <w:iCs/>
          <w:sz w:val="20"/>
          <w:szCs w:val="20"/>
        </w:rPr>
        <w:t>немесе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эротикалық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қиялдарды</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қамтиды</w:t>
      </w:r>
      <w:proofErr w:type="spellEnd"/>
      <w:r w:rsidRPr="008B0F3A">
        <w:rPr>
          <w:rFonts w:ascii="Times New Roman" w:hAnsi="Times New Roman" w:cs="Times New Roman"/>
          <w:i/>
          <w:iCs/>
          <w:sz w:val="20"/>
          <w:szCs w:val="20"/>
        </w:rPr>
        <w:t xml:space="preserve">. </w:t>
      </w:r>
    </w:p>
    <w:p w14:paraId="19AEF3E3" w14:textId="77777777" w:rsidR="008E7F86" w:rsidRPr="008B0F3A" w:rsidRDefault="008E7F86" w:rsidP="008E7F86">
      <w:pPr>
        <w:spacing w:line="240" w:lineRule="auto"/>
        <w:contextualSpacing/>
        <w:rPr>
          <w:rFonts w:ascii="Times New Roman" w:hAnsi="Times New Roman" w:cs="Times New Roman"/>
          <w:szCs w:val="24"/>
        </w:rPr>
      </w:pPr>
    </w:p>
    <w:p w14:paraId="67CF12F2" w14:textId="77777777" w:rsidR="008E7F86" w:rsidRPr="008B0F3A" w:rsidRDefault="008E7F86" w:rsidP="008E7F86">
      <w:pPr>
        <w:pBdr>
          <w:top w:val="single" w:sz="4" w:space="1" w:color="auto"/>
          <w:left w:val="single" w:sz="4" w:space="4" w:color="auto"/>
          <w:bottom w:val="single" w:sz="4" w:space="1" w:color="auto"/>
          <w:right w:val="single" w:sz="4" w:space="4" w:color="auto"/>
        </w:pBdr>
        <w:spacing w:line="240" w:lineRule="auto"/>
        <w:contextualSpacing/>
        <w:rPr>
          <w:rFonts w:ascii="Times New Roman" w:hAnsi="Times New Roman" w:cs="Times New Roman"/>
          <w:b/>
          <w:i/>
          <w:iCs/>
          <w:szCs w:val="24"/>
        </w:rPr>
      </w:pPr>
      <w:proofErr w:type="spellStart"/>
      <w:r w:rsidRPr="008B0F3A">
        <w:rPr>
          <w:rFonts w:ascii="Times New Roman" w:hAnsi="Times New Roman" w:cs="Times New Roman"/>
          <w:b/>
          <w:i/>
          <w:iCs/>
          <w:szCs w:val="24"/>
        </w:rPr>
        <w:t>Әр</w:t>
      </w:r>
      <w:proofErr w:type="spellEnd"/>
      <w:r w:rsidRPr="008B0F3A">
        <w:rPr>
          <w:rFonts w:ascii="Times New Roman" w:hAnsi="Times New Roman" w:cs="Times New Roman"/>
          <w:b/>
          <w:i/>
          <w:iCs/>
          <w:szCs w:val="24"/>
        </w:rPr>
        <w:t xml:space="preserve"> </w:t>
      </w:r>
      <w:proofErr w:type="spellStart"/>
      <w:r w:rsidRPr="008B0F3A">
        <w:rPr>
          <w:rFonts w:ascii="Times New Roman" w:hAnsi="Times New Roman" w:cs="Times New Roman"/>
          <w:b/>
          <w:i/>
          <w:iCs/>
          <w:szCs w:val="24"/>
        </w:rPr>
        <w:t>сұраққа</w:t>
      </w:r>
      <w:proofErr w:type="spellEnd"/>
      <w:r w:rsidRPr="008B0F3A">
        <w:rPr>
          <w:rFonts w:ascii="Times New Roman" w:hAnsi="Times New Roman" w:cs="Times New Roman"/>
          <w:b/>
          <w:i/>
          <w:iCs/>
          <w:szCs w:val="24"/>
        </w:rPr>
        <w:t xml:space="preserve"> </w:t>
      </w:r>
      <w:r w:rsidRPr="008B0F3A">
        <w:rPr>
          <w:rFonts w:ascii="Times New Roman" w:hAnsi="Times New Roman" w:cs="Times New Roman"/>
          <w:b/>
          <w:i/>
          <w:iCs/>
          <w:szCs w:val="24"/>
          <w:u w:val="single"/>
        </w:rPr>
        <w:t>тек</w:t>
      </w:r>
      <w:r w:rsidRPr="008B0F3A">
        <w:rPr>
          <w:rFonts w:ascii="Times New Roman" w:hAnsi="Times New Roman" w:cs="Times New Roman"/>
          <w:b/>
          <w:i/>
          <w:iCs/>
          <w:szCs w:val="24"/>
        </w:rPr>
        <w:t xml:space="preserve"> </w:t>
      </w:r>
      <w:proofErr w:type="spellStart"/>
      <w:r w:rsidRPr="008B0F3A">
        <w:rPr>
          <w:rFonts w:ascii="Times New Roman" w:hAnsi="Times New Roman" w:cs="Times New Roman"/>
          <w:b/>
          <w:i/>
          <w:iCs/>
          <w:szCs w:val="24"/>
        </w:rPr>
        <w:t>бір</w:t>
      </w:r>
      <w:proofErr w:type="spellEnd"/>
      <w:r w:rsidRPr="008B0F3A">
        <w:rPr>
          <w:rFonts w:ascii="Times New Roman" w:hAnsi="Times New Roman" w:cs="Times New Roman"/>
          <w:b/>
          <w:i/>
          <w:iCs/>
          <w:szCs w:val="24"/>
        </w:rPr>
        <w:t xml:space="preserve"> </w:t>
      </w:r>
      <w:proofErr w:type="spellStart"/>
      <w:r w:rsidRPr="008B0F3A">
        <w:rPr>
          <w:rFonts w:ascii="Times New Roman" w:hAnsi="Times New Roman" w:cs="Times New Roman"/>
          <w:b/>
          <w:i/>
          <w:iCs/>
          <w:szCs w:val="24"/>
        </w:rPr>
        <w:t>квадратты</w:t>
      </w:r>
      <w:proofErr w:type="spellEnd"/>
      <w:r w:rsidRPr="008B0F3A">
        <w:rPr>
          <w:rFonts w:ascii="Times New Roman" w:hAnsi="Times New Roman" w:cs="Times New Roman"/>
          <w:b/>
          <w:i/>
          <w:iCs/>
          <w:szCs w:val="24"/>
        </w:rPr>
        <w:t xml:space="preserve"> </w:t>
      </w:r>
      <w:proofErr w:type="spellStart"/>
      <w:r w:rsidRPr="008B0F3A">
        <w:rPr>
          <w:rFonts w:ascii="Times New Roman" w:hAnsi="Times New Roman" w:cs="Times New Roman"/>
          <w:b/>
          <w:i/>
          <w:iCs/>
          <w:szCs w:val="24"/>
        </w:rPr>
        <w:t>белгілеңіз</w:t>
      </w:r>
      <w:proofErr w:type="spellEnd"/>
    </w:p>
    <w:p w14:paraId="0E16B2B2" w14:textId="77777777" w:rsidR="008E7F86" w:rsidRPr="008B0F3A" w:rsidRDefault="008E7F86" w:rsidP="008E7F86">
      <w:pPr>
        <w:spacing w:line="240" w:lineRule="auto"/>
        <w:contextualSpacing/>
        <w:rPr>
          <w:rFonts w:ascii="Times New Roman" w:hAnsi="Times New Roman" w:cs="Times New Roman"/>
          <w:szCs w:val="24"/>
        </w:rPr>
      </w:pPr>
    </w:p>
    <w:p w14:paraId="719F2471" w14:textId="77777777" w:rsidR="008E7F86" w:rsidRPr="008B0F3A" w:rsidRDefault="008E7F86" w:rsidP="008E7F86">
      <w:pPr>
        <w:spacing w:line="240" w:lineRule="auto"/>
        <w:contextualSpacing/>
        <w:jc w:val="both"/>
        <w:rPr>
          <w:rFonts w:ascii="Times New Roman" w:hAnsi="Times New Roman" w:cs="Times New Roman"/>
          <w:i/>
          <w:iCs/>
          <w:sz w:val="20"/>
          <w:szCs w:val="20"/>
          <w:lang w:val="fr-FR"/>
        </w:rPr>
      </w:pPr>
      <w:proofErr w:type="spellStart"/>
      <w:r w:rsidRPr="008B0F3A">
        <w:rPr>
          <w:rFonts w:ascii="Times New Roman" w:hAnsi="Times New Roman" w:cs="Times New Roman"/>
          <w:i/>
          <w:iCs/>
          <w:sz w:val="20"/>
          <w:szCs w:val="20"/>
          <w:u w:val="single"/>
        </w:rPr>
        <w:t>Жыныстық</w:t>
      </w:r>
      <w:proofErr w:type="spellEnd"/>
      <w:r w:rsidRPr="008B0F3A">
        <w:rPr>
          <w:rFonts w:ascii="Times New Roman" w:hAnsi="Times New Roman" w:cs="Times New Roman"/>
          <w:i/>
          <w:iCs/>
          <w:sz w:val="20"/>
          <w:szCs w:val="20"/>
          <w:u w:val="single"/>
        </w:rPr>
        <w:t xml:space="preserve"> </w:t>
      </w:r>
      <w:proofErr w:type="spellStart"/>
      <w:r w:rsidRPr="008B0F3A">
        <w:rPr>
          <w:rFonts w:ascii="Times New Roman" w:hAnsi="Times New Roman" w:cs="Times New Roman"/>
          <w:i/>
          <w:iCs/>
          <w:sz w:val="20"/>
          <w:szCs w:val="20"/>
          <w:u w:val="single"/>
        </w:rPr>
        <w:t>құштарлық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немесе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u w:val="single"/>
        </w:rPr>
        <w:t>жыныстық</w:t>
      </w:r>
      <w:proofErr w:type="spellEnd"/>
      <w:r w:rsidRPr="008B0F3A">
        <w:rPr>
          <w:rFonts w:ascii="Times New Roman" w:hAnsi="Times New Roman" w:cs="Times New Roman"/>
          <w:i/>
          <w:iCs/>
          <w:sz w:val="20"/>
          <w:szCs w:val="20"/>
          <w:u w:val="single"/>
        </w:rPr>
        <w:t xml:space="preserve"> </w:t>
      </w:r>
      <w:proofErr w:type="spellStart"/>
      <w:r w:rsidRPr="008B0F3A">
        <w:rPr>
          <w:rFonts w:ascii="Times New Roman" w:hAnsi="Times New Roman" w:cs="Times New Roman"/>
          <w:i/>
          <w:iCs/>
          <w:sz w:val="20"/>
          <w:szCs w:val="20"/>
          <w:u w:val="single"/>
        </w:rPr>
        <w:t>қатынасқа</w:t>
      </w:r>
      <w:proofErr w:type="spellEnd"/>
      <w:r w:rsidRPr="008B0F3A">
        <w:rPr>
          <w:rFonts w:ascii="Times New Roman" w:hAnsi="Times New Roman" w:cs="Times New Roman"/>
          <w:i/>
          <w:iCs/>
          <w:sz w:val="20"/>
          <w:szCs w:val="20"/>
          <w:u w:val="single"/>
        </w:rPr>
        <w:t xml:space="preserve"> </w:t>
      </w:r>
      <w:proofErr w:type="spellStart"/>
      <w:r w:rsidRPr="008B0F3A">
        <w:rPr>
          <w:rFonts w:ascii="Times New Roman" w:hAnsi="Times New Roman" w:cs="Times New Roman"/>
          <w:i/>
          <w:iCs/>
          <w:sz w:val="20"/>
          <w:szCs w:val="20"/>
          <w:u w:val="single"/>
        </w:rPr>
        <w:t>деген</w:t>
      </w:r>
      <w:proofErr w:type="spellEnd"/>
      <w:r w:rsidRPr="008B0F3A">
        <w:rPr>
          <w:rFonts w:ascii="Times New Roman" w:hAnsi="Times New Roman" w:cs="Times New Roman"/>
          <w:i/>
          <w:iCs/>
          <w:sz w:val="20"/>
          <w:szCs w:val="20"/>
          <w:u w:val="single"/>
        </w:rPr>
        <w:t xml:space="preserve"> </w:t>
      </w:r>
      <w:proofErr w:type="spellStart"/>
      <w:r w:rsidRPr="008B0F3A">
        <w:rPr>
          <w:rFonts w:ascii="Times New Roman" w:hAnsi="Times New Roman" w:cs="Times New Roman"/>
          <w:i/>
          <w:iCs/>
          <w:sz w:val="20"/>
          <w:szCs w:val="20"/>
          <w:u w:val="single"/>
        </w:rPr>
        <w:t>қызығушылық</w:t>
      </w:r>
      <w:proofErr w:type="spellEnd"/>
      <w:r w:rsidRPr="008B0F3A">
        <w:rPr>
          <w:rFonts w:ascii="Times New Roman" w:hAnsi="Times New Roman" w:cs="Times New Roman"/>
          <w:i/>
          <w:iCs/>
          <w:sz w:val="20"/>
          <w:szCs w:val="20"/>
        </w:rPr>
        <w:t xml:space="preserve"> – </w:t>
      </w:r>
      <w:proofErr w:type="spellStart"/>
      <w:r w:rsidRPr="008B0F3A">
        <w:rPr>
          <w:rFonts w:ascii="Times New Roman" w:hAnsi="Times New Roman" w:cs="Times New Roman"/>
          <w:i/>
          <w:iCs/>
          <w:sz w:val="20"/>
          <w:szCs w:val="20"/>
        </w:rPr>
        <w:t>бұл</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жыныстық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қатынасқа</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деген</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құштарлық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серіктес</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тарапынан</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жыныстық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қатынасқа</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деген</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сезімталдық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және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жыныстық</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қатынас</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туралы</w:t>
      </w:r>
      <w:proofErr w:type="spellEnd"/>
      <w:r w:rsidRPr="008B0F3A">
        <w:rPr>
          <w:rFonts w:ascii="Times New Roman" w:hAnsi="Times New Roman" w:cs="Times New Roman"/>
          <w:i/>
          <w:iCs/>
          <w:sz w:val="20"/>
          <w:szCs w:val="20"/>
        </w:rPr>
        <w:t xml:space="preserve"> ой </w:t>
      </w:r>
      <w:proofErr w:type="spellStart"/>
      <w:r w:rsidRPr="008B0F3A">
        <w:rPr>
          <w:rFonts w:ascii="Times New Roman" w:hAnsi="Times New Roman" w:cs="Times New Roman"/>
          <w:i/>
          <w:iCs/>
          <w:sz w:val="20"/>
          <w:szCs w:val="20"/>
        </w:rPr>
        <w:t>немесе</w:t>
      </w:r>
      <w:proofErr w:type="spellEnd"/>
      <w:r w:rsidRPr="008B0F3A">
        <w:rPr>
          <w:rFonts w:ascii="Times New Roman" w:hAnsi="Times New Roman" w:cs="Times New Roman"/>
          <w:i/>
          <w:iCs/>
          <w:sz w:val="20"/>
          <w:szCs w:val="20"/>
        </w:rPr>
        <w:t xml:space="preserve"> </w:t>
      </w:r>
      <w:proofErr w:type="spellStart"/>
      <w:r w:rsidRPr="008B0F3A">
        <w:rPr>
          <w:rFonts w:ascii="Times New Roman" w:hAnsi="Times New Roman" w:cs="Times New Roman"/>
          <w:i/>
          <w:iCs/>
          <w:sz w:val="20"/>
          <w:szCs w:val="20"/>
        </w:rPr>
        <w:t>қиял</w:t>
      </w:r>
      <w:proofErr w:type="spellEnd"/>
      <w:r w:rsidRPr="008B0F3A">
        <w:rPr>
          <w:rFonts w:ascii="Times New Roman" w:hAnsi="Times New Roman" w:cs="Times New Roman"/>
          <w:i/>
          <w:iCs/>
          <w:sz w:val="20"/>
          <w:szCs w:val="20"/>
        </w:rPr>
        <w:t>.</w:t>
      </w:r>
    </w:p>
    <w:p w14:paraId="014607FA" w14:textId="77777777" w:rsidR="008E7F86" w:rsidRPr="008B0F3A" w:rsidRDefault="008E7F86" w:rsidP="008E7F86">
      <w:pPr>
        <w:spacing w:line="240" w:lineRule="auto"/>
        <w:contextualSpacing/>
        <w:rPr>
          <w:rFonts w:ascii="Times New Roman" w:hAnsi="Times New Roman" w:cs="Times New Roman"/>
          <w:szCs w:val="24"/>
          <w:lang w:val="fr-FR"/>
        </w:rPr>
      </w:pPr>
    </w:p>
    <w:p w14:paraId="76ACBE49" w14:textId="77777777" w:rsidR="008E7F86" w:rsidRPr="008B0F3A" w:rsidRDefault="008E7F86" w:rsidP="008E7F86">
      <w:pPr>
        <w:numPr>
          <w:ilvl w:val="0"/>
          <w:numId w:val="20"/>
        </w:numPr>
        <w:spacing w:after="0" w:line="240" w:lineRule="auto"/>
        <w:ind w:left="0" w:firstLine="567"/>
        <w:contextualSpacing/>
        <w:jc w:val="both"/>
        <w:rPr>
          <w:rFonts w:ascii="Times New Roman" w:hAnsi="Times New Roman" w:cs="Times New Roman"/>
          <w:szCs w:val="24"/>
          <w:lang w:val="fr-FR"/>
        </w:rPr>
      </w:pPr>
      <w:proofErr w:type="spellStart"/>
      <w:r w:rsidRPr="008B0F3A">
        <w:rPr>
          <w:rFonts w:ascii="Times New Roman" w:hAnsi="Times New Roman" w:cs="Times New Roman"/>
          <w:szCs w:val="24"/>
        </w:rPr>
        <w:t>Соңғы</w:t>
      </w:r>
      <w:proofErr w:type="spellEnd"/>
      <w:r w:rsidRPr="008B0F3A">
        <w:rPr>
          <w:rFonts w:ascii="Times New Roman" w:hAnsi="Times New Roman" w:cs="Times New Roman"/>
          <w:szCs w:val="24"/>
          <w:lang w:val="fr-FR"/>
        </w:rPr>
        <w:t xml:space="preserve"> 4 </w:t>
      </w:r>
      <w:proofErr w:type="spellStart"/>
      <w:r w:rsidRPr="008B0F3A">
        <w:rPr>
          <w:rFonts w:ascii="Times New Roman" w:hAnsi="Times New Roman" w:cs="Times New Roman"/>
          <w:szCs w:val="24"/>
        </w:rPr>
        <w:t>аптада</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Сіз</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жыныстық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құштарлық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немесе</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жыныстық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қатынасқа</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деген</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қызығушылықты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қаншалықты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b/>
          <w:szCs w:val="24"/>
          <w:u w:val="single"/>
        </w:rPr>
        <w:t>жиі</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сезіндіңіз</w:t>
      </w:r>
      <w:proofErr w:type="spellEnd"/>
      <w:r w:rsidRPr="008B0F3A">
        <w:rPr>
          <w:rFonts w:ascii="Times New Roman" w:hAnsi="Times New Roman" w:cs="Times New Roman"/>
          <w:szCs w:val="24"/>
          <w:lang w:val="fr-FR"/>
        </w:rPr>
        <w:t>?</w:t>
      </w:r>
    </w:p>
    <w:p w14:paraId="5C0CE6C3" w14:textId="77777777" w:rsidR="008E7F86" w:rsidRPr="008B0F3A" w:rsidRDefault="008E7F86" w:rsidP="008E7F86">
      <w:pPr>
        <w:spacing w:line="240" w:lineRule="auto"/>
        <w:contextualSpacing/>
        <w:jc w:val="both"/>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01E8F81C" w14:textId="77777777" w:rsidTr="00755418">
        <w:tc>
          <w:tcPr>
            <w:tcW w:w="7088" w:type="dxa"/>
            <w:shd w:val="clear" w:color="auto" w:fill="auto"/>
          </w:tcPr>
          <w:p w14:paraId="75FDAFF6"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Әрдайым</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әрқашан</w:t>
            </w:r>
            <w:proofErr w:type="spellEnd"/>
          </w:p>
        </w:tc>
        <w:tc>
          <w:tcPr>
            <w:tcW w:w="850" w:type="dxa"/>
            <w:shd w:val="clear" w:color="auto" w:fill="auto"/>
          </w:tcPr>
          <w:p w14:paraId="20546A81"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1868D56"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6610D840" w14:textId="77777777" w:rsidTr="00755418">
        <w:tc>
          <w:tcPr>
            <w:tcW w:w="7088" w:type="dxa"/>
            <w:shd w:val="clear" w:color="auto" w:fill="auto"/>
          </w:tcPr>
          <w:p w14:paraId="6182F1CF"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Жиі</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көбі</w:t>
            </w:r>
            <w:proofErr w:type="spellEnd"/>
            <w:r w:rsidRPr="008B0F3A">
              <w:rPr>
                <w:rFonts w:ascii="Times New Roman" w:hAnsi="Times New Roman" w:cs="Times New Roman"/>
                <w:lang w:val="fr-FR"/>
              </w:rPr>
              <w:t>)</w:t>
            </w:r>
          </w:p>
        </w:tc>
        <w:tc>
          <w:tcPr>
            <w:tcW w:w="850" w:type="dxa"/>
            <w:shd w:val="clear" w:color="auto" w:fill="auto"/>
          </w:tcPr>
          <w:p w14:paraId="77836F69"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855FE7E"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3B2C6730" w14:textId="77777777" w:rsidTr="00755418">
        <w:tc>
          <w:tcPr>
            <w:tcW w:w="7088" w:type="dxa"/>
            <w:shd w:val="clear" w:color="auto" w:fill="auto"/>
          </w:tcPr>
          <w:p w14:paraId="2F44FD19"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Кейде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жуығы</w:t>
            </w:r>
            <w:proofErr w:type="spellEnd"/>
            <w:r w:rsidRPr="008B0F3A">
              <w:rPr>
                <w:rFonts w:ascii="Times New Roman" w:hAnsi="Times New Roman" w:cs="Times New Roman"/>
                <w:lang w:val="fr-FR"/>
              </w:rPr>
              <w:t>)</w:t>
            </w:r>
          </w:p>
        </w:tc>
        <w:tc>
          <w:tcPr>
            <w:tcW w:w="850" w:type="dxa"/>
            <w:shd w:val="clear" w:color="auto" w:fill="auto"/>
          </w:tcPr>
          <w:p w14:paraId="04AE668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19EFBBE"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025EBFC4" w14:textId="77777777" w:rsidTr="00755418">
        <w:tc>
          <w:tcPr>
            <w:tcW w:w="7088" w:type="dxa"/>
            <w:shd w:val="clear" w:color="auto" w:fill="auto"/>
          </w:tcPr>
          <w:p w14:paraId="317F7B00"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Бірнеше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рет</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r w:rsidRPr="008B0F3A">
              <w:rPr>
                <w:rFonts w:ascii="Times New Roman" w:hAnsi="Times New Roman" w:cs="Times New Roman"/>
              </w:rPr>
              <w:t>азы</w:t>
            </w:r>
            <w:r w:rsidRPr="008B0F3A">
              <w:rPr>
                <w:rFonts w:ascii="Times New Roman" w:hAnsi="Times New Roman" w:cs="Times New Roman"/>
                <w:lang w:val="fr-FR"/>
              </w:rPr>
              <w:t>)</w:t>
            </w:r>
          </w:p>
        </w:tc>
        <w:tc>
          <w:tcPr>
            <w:tcW w:w="850" w:type="dxa"/>
            <w:shd w:val="clear" w:color="auto" w:fill="auto"/>
          </w:tcPr>
          <w:p w14:paraId="029E6B52"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287E4BC"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3236A2F3" w14:textId="77777777" w:rsidTr="00755418">
        <w:tc>
          <w:tcPr>
            <w:tcW w:w="7088" w:type="dxa"/>
            <w:shd w:val="clear" w:color="auto" w:fill="auto"/>
          </w:tcPr>
          <w:p w14:paraId="07EF86EB"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Ешқашан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ешқашан</w:t>
            </w:r>
            <w:proofErr w:type="spellEnd"/>
          </w:p>
        </w:tc>
        <w:tc>
          <w:tcPr>
            <w:tcW w:w="850" w:type="dxa"/>
            <w:shd w:val="clear" w:color="auto" w:fill="auto"/>
          </w:tcPr>
          <w:p w14:paraId="0B178825"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0CEA257"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751611D3" w14:textId="77777777" w:rsidR="008E7F86" w:rsidRPr="008B0F3A" w:rsidRDefault="008E7F86" w:rsidP="008E7F86">
      <w:pPr>
        <w:tabs>
          <w:tab w:val="left" w:pos="720"/>
          <w:tab w:val="left" w:pos="1440"/>
          <w:tab w:val="left" w:pos="2160"/>
          <w:tab w:val="left" w:pos="2880"/>
          <w:tab w:val="left" w:pos="3600"/>
        </w:tabs>
        <w:spacing w:line="240" w:lineRule="auto"/>
        <w:contextualSpacing/>
        <w:rPr>
          <w:rFonts w:ascii="Times New Roman" w:hAnsi="Times New Roman" w:cs="Times New Roman"/>
          <w:szCs w:val="24"/>
          <w:lang w:val="fr-FR"/>
        </w:rPr>
      </w:pPr>
    </w:p>
    <w:p w14:paraId="6AB6CBC7" w14:textId="77777777" w:rsidR="008E7F86" w:rsidRPr="008B0F3A" w:rsidRDefault="008E7F86" w:rsidP="008E7F86">
      <w:pPr>
        <w:tabs>
          <w:tab w:val="left" w:pos="720"/>
          <w:tab w:val="left" w:pos="1440"/>
          <w:tab w:val="left" w:pos="2160"/>
          <w:tab w:val="left" w:pos="2880"/>
          <w:tab w:val="left" w:pos="3600"/>
        </w:tabs>
        <w:spacing w:line="240" w:lineRule="auto"/>
        <w:ind w:firstLine="567"/>
        <w:contextualSpacing/>
        <w:jc w:val="both"/>
        <w:rPr>
          <w:rFonts w:ascii="Times New Roman" w:hAnsi="Times New Roman" w:cs="Times New Roman"/>
          <w:szCs w:val="24"/>
          <w:lang w:val="fr-FR"/>
        </w:rPr>
      </w:pPr>
      <w:r w:rsidRPr="008B0F3A">
        <w:rPr>
          <w:rFonts w:ascii="Times New Roman" w:hAnsi="Times New Roman" w:cs="Times New Roman"/>
          <w:szCs w:val="24"/>
          <w:lang w:val="kk-KZ"/>
        </w:rPr>
        <w:t>2</w:t>
      </w:r>
      <w:r w:rsidRPr="008B0F3A">
        <w:rPr>
          <w:rFonts w:ascii="Times New Roman" w:hAnsi="Times New Roman" w:cs="Times New Roman"/>
          <w:szCs w:val="24"/>
          <w:lang w:val="fr-FR"/>
        </w:rPr>
        <w:t>.</w:t>
      </w:r>
      <w:r w:rsidRPr="008B0F3A">
        <w:rPr>
          <w:rFonts w:ascii="Times New Roman" w:hAnsi="Times New Roman" w:cs="Times New Roman"/>
          <w:szCs w:val="24"/>
          <w:lang w:val="fr-FR"/>
        </w:rPr>
        <w:tab/>
      </w:r>
      <w:proofErr w:type="spellStart"/>
      <w:r w:rsidRPr="008B0F3A">
        <w:rPr>
          <w:rFonts w:ascii="Times New Roman" w:hAnsi="Times New Roman" w:cs="Times New Roman"/>
          <w:szCs w:val="24"/>
        </w:rPr>
        <w:t>Соңғы</w:t>
      </w:r>
      <w:proofErr w:type="spellEnd"/>
      <w:r w:rsidRPr="008B0F3A">
        <w:rPr>
          <w:rFonts w:ascii="Times New Roman" w:hAnsi="Times New Roman" w:cs="Times New Roman"/>
          <w:szCs w:val="24"/>
          <w:lang w:val="fr-FR"/>
        </w:rPr>
        <w:t xml:space="preserve"> 4 </w:t>
      </w:r>
      <w:proofErr w:type="spellStart"/>
      <w:r w:rsidRPr="008B0F3A">
        <w:rPr>
          <w:rFonts w:ascii="Times New Roman" w:hAnsi="Times New Roman" w:cs="Times New Roman"/>
          <w:szCs w:val="24"/>
        </w:rPr>
        <w:t>аптада</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Сіз</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жыныстық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құштарлық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немесе</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жыныстық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қатынасқа</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деген</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қызығушылық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b/>
          <w:szCs w:val="24"/>
          <w:u w:val="single"/>
        </w:rPr>
        <w:t>деңгейіңізді</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дәрежеңізді</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қалай</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бағалар</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едіңіз</w:t>
      </w:r>
      <w:proofErr w:type="spellEnd"/>
      <w:r w:rsidRPr="008B0F3A">
        <w:rPr>
          <w:rFonts w:ascii="Times New Roman" w:hAnsi="Times New Roman" w:cs="Times New Roman"/>
          <w:szCs w:val="24"/>
          <w:lang w:val="fr-FR"/>
        </w:rPr>
        <w:t>?</w:t>
      </w:r>
    </w:p>
    <w:p w14:paraId="01B48284" w14:textId="77777777" w:rsidR="008E7F86" w:rsidRPr="008B0F3A" w:rsidRDefault="008E7F86" w:rsidP="008E7F86">
      <w:pPr>
        <w:tabs>
          <w:tab w:val="left" w:pos="720"/>
          <w:tab w:val="left" w:pos="1440"/>
          <w:tab w:val="left" w:pos="2160"/>
          <w:tab w:val="left" w:pos="2880"/>
          <w:tab w:val="left" w:pos="3600"/>
        </w:tabs>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58730ADE" w14:textId="77777777" w:rsidTr="00755418">
        <w:tc>
          <w:tcPr>
            <w:tcW w:w="7088" w:type="dxa"/>
            <w:shd w:val="clear" w:color="auto" w:fill="auto"/>
          </w:tcPr>
          <w:p w14:paraId="04FFA0AD"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жоғары</w:t>
            </w:r>
            <w:proofErr w:type="spellEnd"/>
          </w:p>
        </w:tc>
        <w:tc>
          <w:tcPr>
            <w:tcW w:w="850" w:type="dxa"/>
            <w:shd w:val="clear" w:color="auto" w:fill="auto"/>
          </w:tcPr>
          <w:p w14:paraId="5DC3D275"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C6DB985"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500A08E1" w14:textId="77777777" w:rsidTr="00755418">
        <w:tc>
          <w:tcPr>
            <w:tcW w:w="7088" w:type="dxa"/>
            <w:shd w:val="clear" w:color="auto" w:fill="auto"/>
          </w:tcPr>
          <w:p w14:paraId="5074C189"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Жоғары</w:t>
            </w:r>
            <w:proofErr w:type="spellEnd"/>
          </w:p>
        </w:tc>
        <w:tc>
          <w:tcPr>
            <w:tcW w:w="850" w:type="dxa"/>
            <w:shd w:val="clear" w:color="auto" w:fill="auto"/>
          </w:tcPr>
          <w:p w14:paraId="2A318B46"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9B8C27D"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5945FF95" w14:textId="77777777" w:rsidTr="00755418">
        <w:tc>
          <w:tcPr>
            <w:tcW w:w="7088" w:type="dxa"/>
            <w:shd w:val="clear" w:color="auto" w:fill="auto"/>
          </w:tcPr>
          <w:p w14:paraId="2C0386EB"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Қалыпты</w:t>
            </w:r>
            <w:proofErr w:type="spellEnd"/>
          </w:p>
        </w:tc>
        <w:tc>
          <w:tcPr>
            <w:tcW w:w="850" w:type="dxa"/>
            <w:shd w:val="clear" w:color="auto" w:fill="auto"/>
          </w:tcPr>
          <w:p w14:paraId="1E5B9D6B"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BB2E69E"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37A40EDC" w14:textId="77777777" w:rsidTr="00755418">
        <w:tc>
          <w:tcPr>
            <w:tcW w:w="7088" w:type="dxa"/>
            <w:shd w:val="clear" w:color="auto" w:fill="auto"/>
          </w:tcPr>
          <w:p w14:paraId="6D6ADC34"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Төмен</w:t>
            </w:r>
            <w:proofErr w:type="spellEnd"/>
          </w:p>
        </w:tc>
        <w:tc>
          <w:tcPr>
            <w:tcW w:w="850" w:type="dxa"/>
            <w:shd w:val="clear" w:color="auto" w:fill="auto"/>
          </w:tcPr>
          <w:p w14:paraId="378EB85E"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943C330"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7FF7CC9E" w14:textId="77777777" w:rsidTr="00755418">
        <w:tc>
          <w:tcPr>
            <w:tcW w:w="7088" w:type="dxa"/>
            <w:shd w:val="clear" w:color="auto" w:fill="auto"/>
          </w:tcPr>
          <w:p w14:paraId="2BDAE2AB"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төмен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мүлдем</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07367E4F"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0985B6A"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0797F2F9" w14:textId="77777777" w:rsidR="008E7F86" w:rsidRPr="008B0F3A" w:rsidRDefault="008E7F86" w:rsidP="008E7F86">
      <w:pPr>
        <w:tabs>
          <w:tab w:val="left" w:pos="720"/>
          <w:tab w:val="left" w:pos="1440"/>
          <w:tab w:val="left" w:pos="2160"/>
          <w:tab w:val="left" w:pos="2880"/>
          <w:tab w:val="left" w:pos="3600"/>
        </w:tabs>
        <w:spacing w:line="240" w:lineRule="auto"/>
        <w:contextualSpacing/>
        <w:rPr>
          <w:rFonts w:ascii="Times New Roman" w:hAnsi="Times New Roman" w:cs="Times New Roman"/>
          <w:szCs w:val="24"/>
          <w:lang w:val="fr-FR"/>
        </w:rPr>
      </w:pPr>
    </w:p>
    <w:p w14:paraId="6B50EFA7" w14:textId="77777777" w:rsidR="008E7F86" w:rsidRPr="008B0F3A" w:rsidRDefault="008E7F86" w:rsidP="008E7F86">
      <w:pPr>
        <w:pStyle w:val="32"/>
        <w:tabs>
          <w:tab w:val="clear" w:pos="-720"/>
        </w:tabs>
        <w:suppressAutoHyphens w:val="0"/>
        <w:contextualSpacing/>
        <w:rPr>
          <w:i/>
          <w:iCs/>
          <w:lang w:val="fr-FR"/>
        </w:rPr>
      </w:pPr>
      <w:proofErr w:type="spellStart"/>
      <w:r w:rsidRPr="008B0F3A">
        <w:rPr>
          <w:i/>
          <w:iCs/>
          <w:u w:val="single"/>
          <w:lang w:val="ru-RU"/>
        </w:rPr>
        <w:t>Жыныстық</w:t>
      </w:r>
      <w:proofErr w:type="spellEnd"/>
      <w:r w:rsidRPr="008B0F3A">
        <w:rPr>
          <w:i/>
          <w:iCs/>
          <w:u w:val="single"/>
          <w:lang w:val="fr-FR"/>
        </w:rPr>
        <w:t xml:space="preserve"> </w:t>
      </w:r>
      <w:proofErr w:type="spellStart"/>
      <w:r w:rsidRPr="008B0F3A">
        <w:rPr>
          <w:i/>
          <w:iCs/>
          <w:u w:val="single"/>
          <w:lang w:val="ru-RU"/>
        </w:rPr>
        <w:t>қозу</w:t>
      </w:r>
      <w:proofErr w:type="spellEnd"/>
      <w:r w:rsidRPr="008B0F3A">
        <w:rPr>
          <w:i/>
          <w:iCs/>
          <w:lang w:val="fr-FR"/>
        </w:rPr>
        <w:t xml:space="preserve"> – </w:t>
      </w:r>
      <w:proofErr w:type="spellStart"/>
      <w:r w:rsidRPr="008B0F3A">
        <w:rPr>
          <w:i/>
          <w:iCs/>
          <w:lang w:val="ru-RU"/>
        </w:rPr>
        <w:t>бұл</w:t>
      </w:r>
      <w:proofErr w:type="spellEnd"/>
      <w:r w:rsidRPr="008B0F3A">
        <w:rPr>
          <w:i/>
          <w:iCs/>
          <w:lang w:val="fr-FR"/>
        </w:rPr>
        <w:t xml:space="preserve"> </w:t>
      </w:r>
      <w:proofErr w:type="spellStart"/>
      <w:r w:rsidRPr="008B0F3A">
        <w:rPr>
          <w:i/>
          <w:iCs/>
          <w:lang w:val="ru-RU"/>
        </w:rPr>
        <w:t>физикалық</w:t>
      </w:r>
      <w:proofErr w:type="spellEnd"/>
      <w:r w:rsidRPr="008B0F3A">
        <w:rPr>
          <w:i/>
          <w:iCs/>
          <w:lang w:val="fr-FR"/>
        </w:rPr>
        <w:t xml:space="preserve"> </w:t>
      </w:r>
      <w:proofErr w:type="spellStart"/>
      <w:r w:rsidRPr="008B0F3A">
        <w:rPr>
          <w:i/>
          <w:iCs/>
          <w:lang w:val="ru-RU"/>
        </w:rPr>
        <w:t>және</w:t>
      </w:r>
      <w:proofErr w:type="spellEnd"/>
      <w:r w:rsidRPr="008B0F3A">
        <w:rPr>
          <w:i/>
          <w:iCs/>
          <w:lang w:val="fr-FR"/>
        </w:rPr>
        <w:t xml:space="preserve"> </w:t>
      </w:r>
      <w:proofErr w:type="spellStart"/>
      <w:r w:rsidRPr="008B0F3A">
        <w:rPr>
          <w:i/>
          <w:iCs/>
          <w:lang w:val="ru-RU"/>
        </w:rPr>
        <w:t>психикалық</w:t>
      </w:r>
      <w:proofErr w:type="spellEnd"/>
      <w:r w:rsidRPr="008B0F3A">
        <w:rPr>
          <w:i/>
          <w:iCs/>
          <w:lang w:val="fr-FR"/>
        </w:rPr>
        <w:t xml:space="preserve"> </w:t>
      </w:r>
      <w:proofErr w:type="spellStart"/>
      <w:r w:rsidRPr="008B0F3A">
        <w:rPr>
          <w:i/>
          <w:iCs/>
          <w:lang w:val="ru-RU"/>
        </w:rPr>
        <w:t>аспектілерді</w:t>
      </w:r>
      <w:proofErr w:type="spellEnd"/>
      <w:r w:rsidRPr="008B0F3A">
        <w:rPr>
          <w:i/>
          <w:iCs/>
          <w:lang w:val="fr-FR"/>
        </w:rPr>
        <w:t xml:space="preserve"> </w:t>
      </w:r>
      <w:proofErr w:type="spellStart"/>
      <w:r w:rsidRPr="008B0F3A">
        <w:rPr>
          <w:i/>
          <w:iCs/>
          <w:lang w:val="ru-RU"/>
        </w:rPr>
        <w:t>қамтитын</w:t>
      </w:r>
      <w:proofErr w:type="spellEnd"/>
      <w:r w:rsidRPr="008B0F3A">
        <w:rPr>
          <w:i/>
          <w:iCs/>
          <w:lang w:val="fr-FR"/>
        </w:rPr>
        <w:t xml:space="preserve"> </w:t>
      </w:r>
      <w:proofErr w:type="spellStart"/>
      <w:r w:rsidRPr="008B0F3A">
        <w:rPr>
          <w:i/>
          <w:iCs/>
          <w:lang w:val="ru-RU"/>
        </w:rPr>
        <w:t>сезім</w:t>
      </w:r>
      <w:proofErr w:type="spellEnd"/>
      <w:r w:rsidRPr="008B0F3A">
        <w:rPr>
          <w:i/>
          <w:iCs/>
          <w:lang w:val="fr-FR"/>
        </w:rPr>
        <w:t xml:space="preserve">. </w:t>
      </w:r>
      <w:proofErr w:type="spellStart"/>
      <w:r w:rsidRPr="008B0F3A">
        <w:rPr>
          <w:i/>
          <w:iCs/>
          <w:lang w:val="ru-RU"/>
        </w:rPr>
        <w:t>Бұл</w:t>
      </w:r>
      <w:proofErr w:type="spellEnd"/>
      <w:r w:rsidRPr="008B0F3A">
        <w:rPr>
          <w:i/>
          <w:iCs/>
          <w:lang w:val="fr-FR"/>
        </w:rPr>
        <w:t xml:space="preserve"> </w:t>
      </w:r>
      <w:proofErr w:type="spellStart"/>
      <w:r w:rsidRPr="008B0F3A">
        <w:rPr>
          <w:i/>
          <w:iCs/>
          <w:lang w:val="ru-RU"/>
        </w:rPr>
        <w:t>жыныс</w:t>
      </w:r>
      <w:proofErr w:type="spellEnd"/>
      <w:r w:rsidRPr="008B0F3A">
        <w:rPr>
          <w:i/>
          <w:iCs/>
          <w:lang w:val="fr-FR"/>
        </w:rPr>
        <w:t xml:space="preserve"> </w:t>
      </w:r>
      <w:proofErr w:type="spellStart"/>
      <w:r w:rsidRPr="008B0F3A">
        <w:rPr>
          <w:i/>
          <w:iCs/>
          <w:lang w:val="ru-RU"/>
        </w:rPr>
        <w:t>аймағында</w:t>
      </w:r>
      <w:proofErr w:type="spellEnd"/>
      <w:r w:rsidRPr="008B0F3A">
        <w:rPr>
          <w:i/>
          <w:iCs/>
          <w:lang w:val="fr-FR"/>
        </w:rPr>
        <w:t xml:space="preserve"> </w:t>
      </w:r>
      <w:proofErr w:type="spellStart"/>
      <w:r w:rsidRPr="008B0F3A">
        <w:rPr>
          <w:i/>
          <w:iCs/>
          <w:lang w:val="ru-RU"/>
        </w:rPr>
        <w:t>қанның</w:t>
      </w:r>
      <w:proofErr w:type="spellEnd"/>
      <w:r w:rsidRPr="008B0F3A">
        <w:rPr>
          <w:i/>
          <w:iCs/>
          <w:lang w:val="fr-FR"/>
        </w:rPr>
        <w:t xml:space="preserve"> </w:t>
      </w:r>
      <w:proofErr w:type="spellStart"/>
      <w:r w:rsidRPr="008B0F3A">
        <w:rPr>
          <w:i/>
          <w:iCs/>
          <w:lang w:val="ru-RU"/>
        </w:rPr>
        <w:t>қызуы</w:t>
      </w:r>
      <w:proofErr w:type="spellEnd"/>
      <w:r w:rsidRPr="008B0F3A">
        <w:rPr>
          <w:i/>
          <w:iCs/>
          <w:lang w:val="fr-FR"/>
        </w:rPr>
        <w:t xml:space="preserve"> </w:t>
      </w:r>
      <w:proofErr w:type="spellStart"/>
      <w:r w:rsidRPr="008B0F3A">
        <w:rPr>
          <w:i/>
          <w:iCs/>
          <w:lang w:val="ru-RU"/>
        </w:rPr>
        <w:t>немесе</w:t>
      </w:r>
      <w:proofErr w:type="spellEnd"/>
      <w:r w:rsidRPr="008B0F3A">
        <w:rPr>
          <w:i/>
          <w:iCs/>
          <w:lang w:val="fr-FR"/>
        </w:rPr>
        <w:t xml:space="preserve"> </w:t>
      </w:r>
      <w:proofErr w:type="spellStart"/>
      <w:r w:rsidRPr="008B0F3A">
        <w:rPr>
          <w:i/>
          <w:iCs/>
          <w:lang w:val="ru-RU"/>
        </w:rPr>
        <w:t>толуы</w:t>
      </w:r>
      <w:proofErr w:type="spellEnd"/>
      <w:r w:rsidRPr="008B0F3A">
        <w:rPr>
          <w:i/>
          <w:iCs/>
          <w:lang w:val="fr-FR"/>
        </w:rPr>
        <w:t xml:space="preserve">, </w:t>
      </w:r>
      <w:proofErr w:type="spellStart"/>
      <w:r w:rsidRPr="008B0F3A">
        <w:rPr>
          <w:i/>
          <w:iCs/>
          <w:lang w:val="ru-RU"/>
        </w:rPr>
        <w:t>жыныс</w:t>
      </w:r>
      <w:proofErr w:type="spellEnd"/>
      <w:r w:rsidRPr="008B0F3A">
        <w:rPr>
          <w:i/>
          <w:iCs/>
          <w:lang w:val="fr-FR"/>
        </w:rPr>
        <w:t xml:space="preserve"> </w:t>
      </w:r>
      <w:proofErr w:type="spellStart"/>
      <w:r w:rsidRPr="008B0F3A">
        <w:rPr>
          <w:i/>
          <w:iCs/>
          <w:lang w:val="ru-RU"/>
        </w:rPr>
        <w:t>жолдарынан</w:t>
      </w:r>
      <w:proofErr w:type="spellEnd"/>
      <w:r w:rsidRPr="008B0F3A">
        <w:rPr>
          <w:b/>
          <w:i/>
          <w:iCs/>
          <w:lang w:val="fr-FR"/>
        </w:rPr>
        <w:t xml:space="preserve"> </w:t>
      </w:r>
      <w:proofErr w:type="spellStart"/>
      <w:r w:rsidRPr="008B0F3A">
        <w:rPr>
          <w:i/>
          <w:iCs/>
          <w:lang w:val="ru-RU"/>
        </w:rPr>
        <w:t>бөліндінің</w:t>
      </w:r>
      <w:proofErr w:type="spellEnd"/>
      <w:r w:rsidRPr="008B0F3A">
        <w:rPr>
          <w:i/>
          <w:iCs/>
          <w:lang w:val="fr-FR"/>
        </w:rPr>
        <w:t xml:space="preserve"> </w:t>
      </w:r>
      <w:proofErr w:type="spellStart"/>
      <w:r w:rsidRPr="008B0F3A">
        <w:rPr>
          <w:i/>
          <w:iCs/>
          <w:lang w:val="ru-RU"/>
        </w:rPr>
        <w:t>болуы</w:t>
      </w:r>
      <w:proofErr w:type="spellEnd"/>
      <w:r w:rsidRPr="008B0F3A">
        <w:rPr>
          <w:i/>
          <w:iCs/>
          <w:lang w:val="fr-FR"/>
        </w:rPr>
        <w:t xml:space="preserve"> </w:t>
      </w:r>
      <w:proofErr w:type="spellStart"/>
      <w:r w:rsidRPr="008B0F3A">
        <w:rPr>
          <w:i/>
          <w:iCs/>
          <w:lang w:val="ru-RU"/>
        </w:rPr>
        <w:t>немесе</w:t>
      </w:r>
      <w:proofErr w:type="spellEnd"/>
      <w:r w:rsidRPr="008B0F3A">
        <w:rPr>
          <w:i/>
          <w:iCs/>
          <w:lang w:val="fr-FR"/>
        </w:rPr>
        <w:t xml:space="preserve"> </w:t>
      </w:r>
      <w:proofErr w:type="spellStart"/>
      <w:r w:rsidRPr="008B0F3A">
        <w:rPr>
          <w:i/>
          <w:iCs/>
          <w:lang w:val="ru-RU"/>
        </w:rPr>
        <w:t>бұлшықеттің</w:t>
      </w:r>
      <w:proofErr w:type="spellEnd"/>
      <w:r w:rsidRPr="008B0F3A">
        <w:rPr>
          <w:i/>
          <w:iCs/>
          <w:lang w:val="fr-FR"/>
        </w:rPr>
        <w:t xml:space="preserve"> </w:t>
      </w:r>
      <w:proofErr w:type="spellStart"/>
      <w:r w:rsidRPr="008B0F3A">
        <w:rPr>
          <w:i/>
          <w:iCs/>
          <w:lang w:val="ru-RU"/>
        </w:rPr>
        <w:t>жиырылуын</w:t>
      </w:r>
      <w:proofErr w:type="spellEnd"/>
      <w:r w:rsidRPr="008B0F3A">
        <w:rPr>
          <w:i/>
          <w:iCs/>
          <w:lang w:val="fr-FR"/>
        </w:rPr>
        <w:t xml:space="preserve"> </w:t>
      </w:r>
      <w:proofErr w:type="spellStart"/>
      <w:r w:rsidRPr="008B0F3A">
        <w:rPr>
          <w:i/>
          <w:iCs/>
          <w:lang w:val="ru-RU"/>
        </w:rPr>
        <w:t>қамтуы</w:t>
      </w:r>
      <w:proofErr w:type="spellEnd"/>
      <w:r w:rsidRPr="008B0F3A">
        <w:rPr>
          <w:i/>
          <w:iCs/>
          <w:lang w:val="fr-FR"/>
        </w:rPr>
        <w:t xml:space="preserve"> </w:t>
      </w:r>
      <w:proofErr w:type="spellStart"/>
      <w:r w:rsidRPr="008B0F3A">
        <w:rPr>
          <w:i/>
          <w:iCs/>
          <w:lang w:val="ru-RU"/>
        </w:rPr>
        <w:t>мүмкін</w:t>
      </w:r>
      <w:proofErr w:type="spellEnd"/>
      <w:r w:rsidRPr="008B0F3A">
        <w:rPr>
          <w:i/>
          <w:iCs/>
          <w:lang w:val="fr-FR"/>
        </w:rPr>
        <w:t>.</w:t>
      </w:r>
    </w:p>
    <w:p w14:paraId="1B06D886" w14:textId="77777777" w:rsidR="008E7F86" w:rsidRPr="008B0F3A" w:rsidRDefault="008E7F86" w:rsidP="008E7F86">
      <w:pPr>
        <w:pStyle w:val="32"/>
        <w:tabs>
          <w:tab w:val="clear" w:pos="-720"/>
        </w:tabs>
        <w:suppressAutoHyphens w:val="0"/>
        <w:contextualSpacing/>
        <w:rPr>
          <w:lang w:val="fr-FR"/>
        </w:rPr>
      </w:pPr>
    </w:p>
    <w:p w14:paraId="70AD5415" w14:textId="4E413B4E" w:rsidR="008E7F86" w:rsidRPr="008B0F3A" w:rsidRDefault="008E7F86" w:rsidP="008E7F86">
      <w:pPr>
        <w:pStyle w:val="32"/>
        <w:tabs>
          <w:tab w:val="clear" w:pos="-720"/>
        </w:tabs>
        <w:suppressAutoHyphens w:val="0"/>
        <w:contextualSpacing/>
        <w:rPr>
          <w:sz w:val="24"/>
          <w:szCs w:val="24"/>
          <w:lang w:val="fr-FR"/>
        </w:rPr>
      </w:pPr>
    </w:p>
    <w:p w14:paraId="378D0ADC" w14:textId="38E66680" w:rsidR="00300ACB" w:rsidRPr="008B0F3A" w:rsidRDefault="00300ACB" w:rsidP="008E7F86">
      <w:pPr>
        <w:pStyle w:val="32"/>
        <w:tabs>
          <w:tab w:val="clear" w:pos="-720"/>
        </w:tabs>
        <w:suppressAutoHyphens w:val="0"/>
        <w:contextualSpacing/>
        <w:rPr>
          <w:sz w:val="24"/>
          <w:szCs w:val="24"/>
          <w:lang w:val="fr-FR"/>
        </w:rPr>
      </w:pPr>
    </w:p>
    <w:p w14:paraId="79F70866" w14:textId="150A3156" w:rsidR="00300ACB" w:rsidRPr="008B0F3A" w:rsidRDefault="00300ACB" w:rsidP="008E7F86">
      <w:pPr>
        <w:pStyle w:val="32"/>
        <w:tabs>
          <w:tab w:val="clear" w:pos="-720"/>
        </w:tabs>
        <w:suppressAutoHyphens w:val="0"/>
        <w:contextualSpacing/>
        <w:rPr>
          <w:sz w:val="24"/>
          <w:szCs w:val="24"/>
          <w:lang w:val="fr-FR"/>
        </w:rPr>
      </w:pPr>
    </w:p>
    <w:p w14:paraId="43136285" w14:textId="59B75D95" w:rsidR="00300ACB" w:rsidRPr="008B0F3A" w:rsidRDefault="00300ACB" w:rsidP="008E7F86">
      <w:pPr>
        <w:pStyle w:val="32"/>
        <w:tabs>
          <w:tab w:val="clear" w:pos="-720"/>
        </w:tabs>
        <w:suppressAutoHyphens w:val="0"/>
        <w:contextualSpacing/>
        <w:rPr>
          <w:sz w:val="24"/>
          <w:szCs w:val="24"/>
          <w:lang w:val="fr-FR"/>
        </w:rPr>
      </w:pPr>
    </w:p>
    <w:p w14:paraId="6A8E1217" w14:textId="5BDD695D" w:rsidR="00300ACB" w:rsidRPr="008B0F3A" w:rsidRDefault="00300ACB" w:rsidP="008E7F86">
      <w:pPr>
        <w:pStyle w:val="32"/>
        <w:tabs>
          <w:tab w:val="clear" w:pos="-720"/>
        </w:tabs>
        <w:suppressAutoHyphens w:val="0"/>
        <w:contextualSpacing/>
        <w:rPr>
          <w:sz w:val="24"/>
          <w:szCs w:val="24"/>
          <w:lang w:val="fr-FR"/>
        </w:rPr>
      </w:pPr>
    </w:p>
    <w:p w14:paraId="582003D4" w14:textId="5F3FD433" w:rsidR="00300ACB" w:rsidRPr="008B0F3A" w:rsidRDefault="00300ACB" w:rsidP="008E7F86">
      <w:pPr>
        <w:pStyle w:val="32"/>
        <w:tabs>
          <w:tab w:val="clear" w:pos="-720"/>
        </w:tabs>
        <w:suppressAutoHyphens w:val="0"/>
        <w:contextualSpacing/>
        <w:rPr>
          <w:sz w:val="24"/>
          <w:szCs w:val="24"/>
          <w:lang w:val="fr-FR"/>
        </w:rPr>
      </w:pPr>
    </w:p>
    <w:p w14:paraId="2EBC8FDB" w14:textId="77777777" w:rsidR="00300ACB" w:rsidRPr="008B0F3A" w:rsidRDefault="00300ACB" w:rsidP="008E7F86">
      <w:pPr>
        <w:pStyle w:val="32"/>
        <w:tabs>
          <w:tab w:val="clear" w:pos="-720"/>
        </w:tabs>
        <w:suppressAutoHyphens w:val="0"/>
        <w:contextualSpacing/>
        <w:rPr>
          <w:sz w:val="24"/>
          <w:szCs w:val="24"/>
          <w:lang w:val="fr-FR"/>
        </w:rPr>
      </w:pPr>
    </w:p>
    <w:p w14:paraId="593A4A03" w14:textId="32D79BEF" w:rsidR="00300ACB" w:rsidRPr="008B0F3A" w:rsidRDefault="00300ACB" w:rsidP="008E7F86">
      <w:pPr>
        <w:pStyle w:val="32"/>
        <w:tabs>
          <w:tab w:val="clear" w:pos="-720"/>
        </w:tabs>
        <w:suppressAutoHyphens w:val="0"/>
        <w:contextualSpacing/>
        <w:rPr>
          <w:i/>
          <w:iCs/>
          <w:sz w:val="24"/>
          <w:szCs w:val="24"/>
          <w:lang w:val="fr-FR"/>
        </w:rPr>
      </w:pPr>
      <w:proofErr w:type="spellStart"/>
      <w:r w:rsidRPr="008B0F3A">
        <w:rPr>
          <w:i/>
          <w:iCs/>
          <w:sz w:val="24"/>
          <w:szCs w:val="24"/>
          <w:lang w:val="ru-RU"/>
        </w:rPr>
        <w:lastRenderedPageBreak/>
        <w:t>Сауалнаманың</w:t>
      </w:r>
      <w:proofErr w:type="spellEnd"/>
      <w:r w:rsidRPr="008B0F3A">
        <w:rPr>
          <w:i/>
          <w:iCs/>
          <w:sz w:val="24"/>
          <w:szCs w:val="24"/>
          <w:lang w:val="fr-FR"/>
        </w:rPr>
        <w:t xml:space="preserve"> </w:t>
      </w:r>
      <w:proofErr w:type="spellStart"/>
      <w:r w:rsidRPr="008B0F3A">
        <w:rPr>
          <w:i/>
          <w:iCs/>
          <w:sz w:val="24"/>
          <w:szCs w:val="24"/>
          <w:lang w:val="ru-RU"/>
        </w:rPr>
        <w:t>жалғасы</w:t>
      </w:r>
      <w:proofErr w:type="spellEnd"/>
    </w:p>
    <w:p w14:paraId="1485FDDD" w14:textId="77777777" w:rsidR="00300ACB" w:rsidRPr="008B0F3A" w:rsidRDefault="00300ACB" w:rsidP="008E7F86">
      <w:pPr>
        <w:pStyle w:val="32"/>
        <w:tabs>
          <w:tab w:val="clear" w:pos="-720"/>
        </w:tabs>
        <w:suppressAutoHyphens w:val="0"/>
        <w:contextualSpacing/>
        <w:rPr>
          <w:i/>
          <w:iCs/>
          <w:sz w:val="24"/>
          <w:szCs w:val="24"/>
          <w:lang w:val="fr-FR"/>
        </w:rPr>
      </w:pPr>
    </w:p>
    <w:p w14:paraId="11F21252" w14:textId="77777777" w:rsidR="008E7F86" w:rsidRPr="008B0F3A" w:rsidRDefault="008E7F86" w:rsidP="008E7F86">
      <w:pPr>
        <w:pStyle w:val="32"/>
        <w:tabs>
          <w:tab w:val="clear" w:pos="-720"/>
        </w:tabs>
        <w:suppressAutoHyphens w:val="0"/>
        <w:ind w:firstLine="567"/>
        <w:contextualSpacing/>
        <w:rPr>
          <w:sz w:val="24"/>
          <w:szCs w:val="24"/>
          <w:lang w:val="fr-FR"/>
        </w:rPr>
      </w:pPr>
      <w:r w:rsidRPr="008B0F3A">
        <w:rPr>
          <w:sz w:val="24"/>
          <w:szCs w:val="24"/>
          <w:lang w:val="fr-FR"/>
        </w:rPr>
        <w:t>3.</w:t>
      </w:r>
      <w:r w:rsidRPr="008B0F3A">
        <w:rPr>
          <w:sz w:val="24"/>
          <w:szCs w:val="24"/>
          <w:lang w:val="fr-FR"/>
        </w:rPr>
        <w:tab/>
      </w:r>
      <w:proofErr w:type="spellStart"/>
      <w:r w:rsidRPr="008B0F3A">
        <w:rPr>
          <w:sz w:val="24"/>
          <w:szCs w:val="24"/>
          <w:lang w:val="ru-RU"/>
        </w:rPr>
        <w:t>Соңғы</w:t>
      </w:r>
      <w:proofErr w:type="spellEnd"/>
      <w:r w:rsidRPr="008B0F3A">
        <w:rPr>
          <w:sz w:val="24"/>
          <w:szCs w:val="24"/>
          <w:lang w:val="fr-FR"/>
        </w:rPr>
        <w:t xml:space="preserve"> 4 </w:t>
      </w:r>
      <w:proofErr w:type="spellStart"/>
      <w:r w:rsidRPr="008B0F3A">
        <w:rPr>
          <w:sz w:val="24"/>
          <w:szCs w:val="24"/>
          <w:lang w:val="ru-RU"/>
        </w:rPr>
        <w:t>аптада</w:t>
      </w:r>
      <w:proofErr w:type="spellEnd"/>
      <w:r w:rsidRPr="008B0F3A">
        <w:rPr>
          <w:sz w:val="24"/>
          <w:szCs w:val="24"/>
          <w:lang w:val="fr-FR"/>
        </w:rPr>
        <w:t xml:space="preserve"> </w:t>
      </w:r>
      <w:proofErr w:type="spellStart"/>
      <w:r w:rsidRPr="008B0F3A">
        <w:rPr>
          <w:sz w:val="24"/>
          <w:szCs w:val="24"/>
          <w:lang w:val="ru-RU"/>
        </w:rPr>
        <w:t>сексуалды</w:t>
      </w:r>
      <w:proofErr w:type="spellEnd"/>
      <w:r w:rsidRPr="008B0F3A">
        <w:rPr>
          <w:sz w:val="24"/>
          <w:szCs w:val="24"/>
          <w:lang w:val="fr-FR"/>
        </w:rPr>
        <w:t xml:space="preserve"> </w:t>
      </w:r>
      <w:proofErr w:type="spellStart"/>
      <w:r w:rsidRPr="008B0F3A">
        <w:rPr>
          <w:sz w:val="24"/>
          <w:szCs w:val="24"/>
          <w:lang w:val="ru-RU"/>
        </w:rPr>
        <w:t>белсенділік</w:t>
      </w:r>
      <w:proofErr w:type="spellEnd"/>
      <w:r w:rsidRPr="008B0F3A">
        <w:rPr>
          <w:sz w:val="24"/>
          <w:szCs w:val="24"/>
          <w:lang w:val="fr-FR"/>
        </w:rPr>
        <w:t xml:space="preserve"> </w:t>
      </w:r>
      <w:proofErr w:type="spellStart"/>
      <w:r w:rsidRPr="008B0F3A">
        <w:rPr>
          <w:sz w:val="24"/>
          <w:szCs w:val="24"/>
          <w:lang w:val="ru-RU"/>
        </w:rPr>
        <w:t>немесе</w:t>
      </w:r>
      <w:proofErr w:type="spellEnd"/>
      <w:r w:rsidRPr="008B0F3A">
        <w:rPr>
          <w:sz w:val="24"/>
          <w:szCs w:val="24"/>
          <w:lang w:val="fr-FR"/>
        </w:rPr>
        <w:t xml:space="preserve"> </w:t>
      </w:r>
      <w:proofErr w:type="spellStart"/>
      <w:r w:rsidRPr="008B0F3A">
        <w:rPr>
          <w:sz w:val="24"/>
          <w:szCs w:val="24"/>
          <w:lang w:val="ru-RU"/>
        </w:rPr>
        <w:t>жыныстық</w:t>
      </w:r>
      <w:proofErr w:type="spellEnd"/>
      <w:r w:rsidRPr="008B0F3A">
        <w:rPr>
          <w:sz w:val="24"/>
          <w:szCs w:val="24"/>
          <w:lang w:val="fr-FR"/>
        </w:rPr>
        <w:t xml:space="preserve"> </w:t>
      </w:r>
      <w:proofErr w:type="spellStart"/>
      <w:r w:rsidRPr="008B0F3A">
        <w:rPr>
          <w:sz w:val="24"/>
          <w:szCs w:val="24"/>
          <w:lang w:val="ru-RU"/>
        </w:rPr>
        <w:t>қатынас</w:t>
      </w:r>
      <w:proofErr w:type="spellEnd"/>
      <w:r w:rsidRPr="008B0F3A">
        <w:rPr>
          <w:sz w:val="24"/>
          <w:szCs w:val="24"/>
          <w:lang w:val="fr-FR"/>
        </w:rPr>
        <w:t xml:space="preserve"> </w:t>
      </w:r>
      <w:proofErr w:type="spellStart"/>
      <w:r w:rsidRPr="008B0F3A">
        <w:rPr>
          <w:sz w:val="24"/>
          <w:szCs w:val="24"/>
          <w:lang w:val="ru-RU"/>
        </w:rPr>
        <w:t>кезінде</w:t>
      </w:r>
      <w:proofErr w:type="spellEnd"/>
      <w:r w:rsidRPr="008B0F3A">
        <w:rPr>
          <w:sz w:val="24"/>
          <w:szCs w:val="24"/>
          <w:lang w:val="fr-FR"/>
        </w:rPr>
        <w:t xml:space="preserve"> </w:t>
      </w:r>
      <w:proofErr w:type="spellStart"/>
      <w:r w:rsidRPr="008B0F3A">
        <w:rPr>
          <w:sz w:val="24"/>
          <w:szCs w:val="24"/>
          <w:lang w:val="ru-RU"/>
        </w:rPr>
        <w:t>Сіз</w:t>
      </w:r>
      <w:proofErr w:type="spellEnd"/>
      <w:r w:rsidRPr="008B0F3A">
        <w:rPr>
          <w:sz w:val="24"/>
          <w:szCs w:val="24"/>
          <w:lang w:val="fr-FR"/>
        </w:rPr>
        <w:t xml:space="preserve"> </w:t>
      </w:r>
      <w:proofErr w:type="spellStart"/>
      <w:r w:rsidRPr="008B0F3A">
        <w:rPr>
          <w:sz w:val="24"/>
          <w:szCs w:val="24"/>
          <w:lang w:val="ru-RU"/>
        </w:rPr>
        <w:t>жыныстық</w:t>
      </w:r>
      <w:proofErr w:type="spellEnd"/>
      <w:r w:rsidRPr="008B0F3A">
        <w:rPr>
          <w:sz w:val="24"/>
          <w:szCs w:val="24"/>
          <w:lang w:val="fr-FR"/>
        </w:rPr>
        <w:t xml:space="preserve"> </w:t>
      </w:r>
      <w:proofErr w:type="spellStart"/>
      <w:r w:rsidRPr="008B0F3A">
        <w:rPr>
          <w:sz w:val="24"/>
          <w:szCs w:val="24"/>
          <w:lang w:val="ru-RU"/>
        </w:rPr>
        <w:t>қозуды</w:t>
      </w:r>
      <w:proofErr w:type="spellEnd"/>
      <w:r w:rsidRPr="008B0F3A">
        <w:rPr>
          <w:sz w:val="24"/>
          <w:szCs w:val="24"/>
          <w:lang w:val="fr-FR"/>
        </w:rPr>
        <w:t xml:space="preserve"> </w:t>
      </w:r>
      <w:proofErr w:type="spellStart"/>
      <w:r w:rsidRPr="008B0F3A">
        <w:rPr>
          <w:sz w:val="24"/>
          <w:szCs w:val="24"/>
          <w:lang w:val="ru-RU"/>
        </w:rPr>
        <w:t>қаншалықты</w:t>
      </w:r>
      <w:proofErr w:type="spellEnd"/>
      <w:r w:rsidRPr="008B0F3A">
        <w:rPr>
          <w:sz w:val="24"/>
          <w:szCs w:val="24"/>
          <w:lang w:val="fr-FR"/>
        </w:rPr>
        <w:t xml:space="preserve"> </w:t>
      </w:r>
      <w:proofErr w:type="spellStart"/>
      <w:r w:rsidRPr="008B0F3A">
        <w:rPr>
          <w:b/>
          <w:sz w:val="24"/>
          <w:szCs w:val="24"/>
          <w:u w:val="single"/>
          <w:lang w:val="ru-RU"/>
        </w:rPr>
        <w:t>жиі</w:t>
      </w:r>
      <w:proofErr w:type="spellEnd"/>
      <w:r w:rsidRPr="008B0F3A">
        <w:rPr>
          <w:sz w:val="24"/>
          <w:szCs w:val="24"/>
          <w:lang w:val="fr-FR"/>
        </w:rPr>
        <w:t xml:space="preserve"> </w:t>
      </w:r>
      <w:proofErr w:type="spellStart"/>
      <w:r w:rsidRPr="008B0F3A">
        <w:rPr>
          <w:sz w:val="24"/>
          <w:szCs w:val="24"/>
          <w:lang w:val="ru-RU"/>
        </w:rPr>
        <w:t>сезіндіңіз</w:t>
      </w:r>
      <w:proofErr w:type="spellEnd"/>
      <w:r w:rsidRPr="008B0F3A">
        <w:rPr>
          <w:sz w:val="24"/>
          <w:szCs w:val="24"/>
          <w:lang w:val="fr-FR"/>
        </w:rPr>
        <w:t>?</w:t>
      </w:r>
    </w:p>
    <w:p w14:paraId="0EB58FA9" w14:textId="77777777" w:rsidR="008E7F86" w:rsidRPr="008B0F3A"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7CD2528A" w14:textId="77777777" w:rsidTr="00755418">
        <w:tc>
          <w:tcPr>
            <w:tcW w:w="7088" w:type="dxa"/>
            <w:shd w:val="clear" w:color="auto" w:fill="auto"/>
          </w:tcPr>
          <w:p w14:paraId="6654FEE3"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65C34904"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FD516A4" w14:textId="77777777" w:rsidR="008E7F86" w:rsidRPr="008B0F3A" w:rsidRDefault="008E7F86" w:rsidP="008E7F86">
            <w:pPr>
              <w:spacing w:line="240" w:lineRule="auto"/>
              <w:contextualSpacing/>
              <w:jc w:val="center"/>
              <w:rPr>
                <w:rFonts w:ascii="Times New Roman" w:hAnsi="Times New Roman" w:cs="Times New Roman"/>
                <w:lang w:val="kk-KZ"/>
              </w:rPr>
            </w:pPr>
            <w:r w:rsidRPr="008B0F3A">
              <w:rPr>
                <w:rFonts w:ascii="Times New Roman" w:hAnsi="Times New Roman" w:cs="Times New Roman"/>
                <w:lang w:val="kk-KZ"/>
              </w:rPr>
              <w:t>0</w:t>
            </w:r>
          </w:p>
        </w:tc>
      </w:tr>
      <w:tr w:rsidR="008E7F86" w:rsidRPr="008B0F3A" w14:paraId="202B9355" w14:textId="77777777" w:rsidTr="00755418">
        <w:tc>
          <w:tcPr>
            <w:tcW w:w="7088" w:type="dxa"/>
            <w:shd w:val="clear" w:color="auto" w:fill="auto"/>
          </w:tcPr>
          <w:p w14:paraId="2BB5647B"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Әрдайым</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әрқашан</w:t>
            </w:r>
            <w:proofErr w:type="spellEnd"/>
          </w:p>
        </w:tc>
        <w:tc>
          <w:tcPr>
            <w:tcW w:w="850" w:type="dxa"/>
            <w:shd w:val="clear" w:color="auto" w:fill="auto"/>
          </w:tcPr>
          <w:p w14:paraId="68DC8F55"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073A91C"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2731665A" w14:textId="77777777" w:rsidTr="00755418">
        <w:tc>
          <w:tcPr>
            <w:tcW w:w="7088" w:type="dxa"/>
            <w:shd w:val="clear" w:color="auto" w:fill="auto"/>
          </w:tcPr>
          <w:p w14:paraId="42BFD69B"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Жиі</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көбі</w:t>
            </w:r>
            <w:proofErr w:type="spellEnd"/>
            <w:r w:rsidRPr="008B0F3A">
              <w:rPr>
                <w:rFonts w:ascii="Times New Roman" w:hAnsi="Times New Roman" w:cs="Times New Roman"/>
                <w:lang w:val="fr-FR"/>
              </w:rPr>
              <w:t>)</w:t>
            </w:r>
          </w:p>
        </w:tc>
        <w:tc>
          <w:tcPr>
            <w:tcW w:w="850" w:type="dxa"/>
            <w:shd w:val="clear" w:color="auto" w:fill="auto"/>
          </w:tcPr>
          <w:p w14:paraId="5498D106"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597AF6C"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59052BA3" w14:textId="77777777" w:rsidTr="00755418">
        <w:tc>
          <w:tcPr>
            <w:tcW w:w="7088" w:type="dxa"/>
            <w:shd w:val="clear" w:color="auto" w:fill="auto"/>
          </w:tcPr>
          <w:p w14:paraId="2D30534D"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Кейде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жуығы</w:t>
            </w:r>
            <w:proofErr w:type="spellEnd"/>
            <w:r w:rsidRPr="008B0F3A">
              <w:rPr>
                <w:rFonts w:ascii="Times New Roman" w:hAnsi="Times New Roman" w:cs="Times New Roman"/>
                <w:lang w:val="fr-FR"/>
              </w:rPr>
              <w:t>)</w:t>
            </w:r>
          </w:p>
        </w:tc>
        <w:tc>
          <w:tcPr>
            <w:tcW w:w="850" w:type="dxa"/>
            <w:shd w:val="clear" w:color="auto" w:fill="auto"/>
          </w:tcPr>
          <w:p w14:paraId="31F88B3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7007E97"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43595755" w14:textId="77777777" w:rsidTr="00755418">
        <w:tc>
          <w:tcPr>
            <w:tcW w:w="7088" w:type="dxa"/>
            <w:shd w:val="clear" w:color="auto" w:fill="auto"/>
          </w:tcPr>
          <w:p w14:paraId="366802AD"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Бірнеше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рет</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r w:rsidRPr="008B0F3A">
              <w:rPr>
                <w:rFonts w:ascii="Times New Roman" w:hAnsi="Times New Roman" w:cs="Times New Roman"/>
              </w:rPr>
              <w:t>азы</w:t>
            </w:r>
            <w:r w:rsidRPr="008B0F3A">
              <w:rPr>
                <w:rFonts w:ascii="Times New Roman" w:hAnsi="Times New Roman" w:cs="Times New Roman"/>
                <w:lang w:val="fr-FR"/>
              </w:rPr>
              <w:t>)</w:t>
            </w:r>
          </w:p>
        </w:tc>
        <w:tc>
          <w:tcPr>
            <w:tcW w:w="850" w:type="dxa"/>
            <w:shd w:val="clear" w:color="auto" w:fill="auto"/>
          </w:tcPr>
          <w:p w14:paraId="4F3B875B"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9C4861A"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26D86742" w14:textId="77777777" w:rsidTr="00755418">
        <w:tc>
          <w:tcPr>
            <w:tcW w:w="7088" w:type="dxa"/>
            <w:shd w:val="clear" w:color="auto" w:fill="auto"/>
          </w:tcPr>
          <w:p w14:paraId="55782115"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Ешқашан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ешқашан</w:t>
            </w:r>
            <w:proofErr w:type="spellEnd"/>
          </w:p>
        </w:tc>
        <w:tc>
          <w:tcPr>
            <w:tcW w:w="850" w:type="dxa"/>
            <w:shd w:val="clear" w:color="auto" w:fill="auto"/>
          </w:tcPr>
          <w:p w14:paraId="7C9A0E39"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D209A9E"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56FE09DE" w14:textId="77777777" w:rsidR="008E7F86" w:rsidRPr="008B0F3A" w:rsidRDefault="008E7F86" w:rsidP="008E7F86">
      <w:pPr>
        <w:spacing w:line="240" w:lineRule="auto"/>
        <w:contextualSpacing/>
        <w:rPr>
          <w:rFonts w:ascii="Times New Roman" w:hAnsi="Times New Roman" w:cs="Times New Roman"/>
          <w:szCs w:val="24"/>
          <w:lang w:val="fr-FR"/>
        </w:rPr>
      </w:pPr>
    </w:p>
    <w:p w14:paraId="6ACD8102" w14:textId="77777777" w:rsidR="008E7F86" w:rsidRPr="008B0F3A" w:rsidRDefault="008E7F86" w:rsidP="008E7F86">
      <w:pPr>
        <w:numPr>
          <w:ilvl w:val="0"/>
          <w:numId w:val="21"/>
        </w:numPr>
        <w:spacing w:after="0" w:line="240" w:lineRule="auto"/>
        <w:ind w:left="0" w:firstLine="567"/>
        <w:contextualSpacing/>
        <w:jc w:val="both"/>
        <w:rPr>
          <w:rFonts w:ascii="Times New Roman" w:hAnsi="Times New Roman" w:cs="Times New Roman"/>
          <w:szCs w:val="24"/>
          <w:lang w:val="fr-FR"/>
        </w:rPr>
      </w:pPr>
      <w:proofErr w:type="spellStart"/>
      <w:r w:rsidRPr="008B0F3A">
        <w:rPr>
          <w:rFonts w:ascii="Times New Roman" w:hAnsi="Times New Roman" w:cs="Times New Roman"/>
          <w:szCs w:val="24"/>
        </w:rPr>
        <w:t>Соңғы</w:t>
      </w:r>
      <w:proofErr w:type="spellEnd"/>
      <w:r w:rsidRPr="008B0F3A">
        <w:rPr>
          <w:rFonts w:ascii="Times New Roman" w:hAnsi="Times New Roman" w:cs="Times New Roman"/>
          <w:szCs w:val="24"/>
          <w:lang w:val="fr-FR"/>
        </w:rPr>
        <w:t xml:space="preserve"> 4 </w:t>
      </w:r>
      <w:proofErr w:type="spellStart"/>
      <w:r w:rsidRPr="008B0F3A">
        <w:rPr>
          <w:rFonts w:ascii="Times New Roman" w:hAnsi="Times New Roman" w:cs="Times New Roman"/>
          <w:szCs w:val="24"/>
        </w:rPr>
        <w:t>аптада</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сексуалды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белсенділік</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немесе</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жыныстық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қатынас</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кезінде</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Сіз</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жыныстық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қозу</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b/>
          <w:szCs w:val="24"/>
          <w:u w:val="single"/>
        </w:rPr>
        <w:t>деңгейіңізді</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қалай</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бағалар</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едіңіз</w:t>
      </w:r>
      <w:proofErr w:type="spellEnd"/>
      <w:r w:rsidRPr="008B0F3A">
        <w:rPr>
          <w:rFonts w:ascii="Times New Roman" w:hAnsi="Times New Roman" w:cs="Times New Roman"/>
          <w:szCs w:val="24"/>
          <w:lang w:val="fr-FR"/>
        </w:rPr>
        <w:t>?</w:t>
      </w:r>
    </w:p>
    <w:p w14:paraId="68DB1120" w14:textId="77777777" w:rsidR="008E7F86" w:rsidRPr="008B0F3A" w:rsidRDefault="008E7F86" w:rsidP="008E7F86">
      <w:pPr>
        <w:spacing w:line="240" w:lineRule="auto"/>
        <w:ind w:left="357"/>
        <w:contextualSpacing/>
        <w:jc w:val="both"/>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5BE9D4DD" w14:textId="77777777" w:rsidTr="00755418">
        <w:tc>
          <w:tcPr>
            <w:tcW w:w="7088" w:type="dxa"/>
            <w:shd w:val="clear" w:color="auto" w:fill="auto"/>
          </w:tcPr>
          <w:p w14:paraId="372CEBF1"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516444EE"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EB54A23"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30E1D406" w14:textId="77777777" w:rsidTr="00755418">
        <w:tc>
          <w:tcPr>
            <w:tcW w:w="7088" w:type="dxa"/>
            <w:shd w:val="clear" w:color="auto" w:fill="auto"/>
          </w:tcPr>
          <w:p w14:paraId="34980C4F"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жоғары</w:t>
            </w:r>
            <w:proofErr w:type="spellEnd"/>
          </w:p>
        </w:tc>
        <w:tc>
          <w:tcPr>
            <w:tcW w:w="850" w:type="dxa"/>
            <w:shd w:val="clear" w:color="auto" w:fill="auto"/>
          </w:tcPr>
          <w:p w14:paraId="481D0D5D"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D967A62"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166FA36D" w14:textId="77777777" w:rsidTr="00755418">
        <w:tc>
          <w:tcPr>
            <w:tcW w:w="7088" w:type="dxa"/>
            <w:shd w:val="clear" w:color="auto" w:fill="auto"/>
          </w:tcPr>
          <w:p w14:paraId="628FBC86"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Жоғары</w:t>
            </w:r>
            <w:proofErr w:type="spellEnd"/>
          </w:p>
        </w:tc>
        <w:tc>
          <w:tcPr>
            <w:tcW w:w="850" w:type="dxa"/>
            <w:shd w:val="clear" w:color="auto" w:fill="auto"/>
          </w:tcPr>
          <w:p w14:paraId="3F40526C"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1A6C8BC"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4A994081" w14:textId="77777777" w:rsidTr="00755418">
        <w:tc>
          <w:tcPr>
            <w:tcW w:w="7088" w:type="dxa"/>
            <w:shd w:val="clear" w:color="auto" w:fill="auto"/>
          </w:tcPr>
          <w:p w14:paraId="53DD38E1"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Қалыпты</w:t>
            </w:r>
            <w:proofErr w:type="spellEnd"/>
          </w:p>
        </w:tc>
        <w:tc>
          <w:tcPr>
            <w:tcW w:w="850" w:type="dxa"/>
            <w:shd w:val="clear" w:color="auto" w:fill="auto"/>
          </w:tcPr>
          <w:p w14:paraId="68DBF6FD"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99F2D4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70813316" w14:textId="77777777" w:rsidTr="00755418">
        <w:tc>
          <w:tcPr>
            <w:tcW w:w="7088" w:type="dxa"/>
            <w:shd w:val="clear" w:color="auto" w:fill="auto"/>
          </w:tcPr>
          <w:p w14:paraId="744C7FC8"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Төмен</w:t>
            </w:r>
            <w:proofErr w:type="spellEnd"/>
          </w:p>
        </w:tc>
        <w:tc>
          <w:tcPr>
            <w:tcW w:w="850" w:type="dxa"/>
            <w:shd w:val="clear" w:color="auto" w:fill="auto"/>
          </w:tcPr>
          <w:p w14:paraId="35CF2394"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694AB6C"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0167C059" w14:textId="77777777" w:rsidTr="00755418">
        <w:tc>
          <w:tcPr>
            <w:tcW w:w="7088" w:type="dxa"/>
            <w:shd w:val="clear" w:color="auto" w:fill="auto"/>
          </w:tcPr>
          <w:p w14:paraId="2791BF91"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төмен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мүлдем</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1D6ED8CC"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07FC9A6"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044ABE0C" w14:textId="77777777" w:rsidR="008E7F86" w:rsidRPr="008B0F3A" w:rsidRDefault="008E7F86" w:rsidP="008E7F86">
      <w:pPr>
        <w:spacing w:line="240" w:lineRule="auto"/>
        <w:contextualSpacing/>
        <w:rPr>
          <w:rFonts w:ascii="Times New Roman" w:hAnsi="Times New Roman" w:cs="Times New Roman"/>
          <w:szCs w:val="24"/>
          <w:lang w:val="fr-FR"/>
        </w:rPr>
      </w:pPr>
    </w:p>
    <w:p w14:paraId="4269902D" w14:textId="77777777" w:rsidR="008E7F86" w:rsidRPr="008B0F3A" w:rsidRDefault="008E7F86" w:rsidP="008E7F86">
      <w:pPr>
        <w:numPr>
          <w:ilvl w:val="0"/>
          <w:numId w:val="21"/>
        </w:numPr>
        <w:spacing w:after="0" w:line="240" w:lineRule="auto"/>
        <w:ind w:left="0" w:firstLine="567"/>
        <w:contextualSpacing/>
        <w:rPr>
          <w:rFonts w:ascii="Times New Roman" w:hAnsi="Times New Roman" w:cs="Times New Roman"/>
          <w:szCs w:val="24"/>
          <w:lang w:val="fr-FR"/>
        </w:rPr>
      </w:pPr>
      <w:r w:rsidRPr="008B0F3A">
        <w:rPr>
          <w:rFonts w:ascii="Times New Roman" w:hAnsi="Times New Roman" w:cs="Times New Roman"/>
          <w:szCs w:val="24"/>
          <w:lang w:val="fr-FR"/>
        </w:rPr>
        <w:t xml:space="preserve">Соңғы 4 аптада </w:t>
      </w:r>
      <w:r w:rsidRPr="008B0F3A">
        <w:rPr>
          <w:rFonts w:ascii="Times New Roman" w:hAnsi="Times New Roman" w:cs="Times New Roman"/>
          <w:szCs w:val="24"/>
          <w:lang w:val="kk-KZ"/>
        </w:rPr>
        <w:t>С</w:t>
      </w:r>
      <w:r w:rsidRPr="008B0F3A">
        <w:rPr>
          <w:rFonts w:ascii="Times New Roman" w:hAnsi="Times New Roman" w:cs="Times New Roman"/>
          <w:szCs w:val="24"/>
          <w:lang w:val="fr-FR"/>
        </w:rPr>
        <w:t xml:space="preserve">із </w:t>
      </w:r>
      <w:r w:rsidRPr="008B0F3A">
        <w:rPr>
          <w:rFonts w:ascii="Times New Roman" w:hAnsi="Times New Roman" w:cs="Times New Roman"/>
          <w:szCs w:val="24"/>
          <w:lang w:val="kk-KZ"/>
        </w:rPr>
        <w:t xml:space="preserve">сексуалды белсенділік немесе </w:t>
      </w:r>
      <w:r w:rsidRPr="008B0F3A">
        <w:rPr>
          <w:rFonts w:ascii="Times New Roman" w:hAnsi="Times New Roman" w:cs="Times New Roman"/>
          <w:szCs w:val="24"/>
          <w:lang w:val="fr-FR"/>
        </w:rPr>
        <w:t>жыныстық қатынас</w:t>
      </w:r>
      <w:r w:rsidRPr="008B0F3A">
        <w:rPr>
          <w:rFonts w:ascii="Times New Roman" w:hAnsi="Times New Roman" w:cs="Times New Roman"/>
          <w:szCs w:val="24"/>
          <w:lang w:val="kk-KZ"/>
        </w:rPr>
        <w:t xml:space="preserve"> </w:t>
      </w:r>
      <w:r w:rsidRPr="008B0F3A">
        <w:rPr>
          <w:rFonts w:ascii="Times New Roman" w:hAnsi="Times New Roman" w:cs="Times New Roman"/>
          <w:szCs w:val="24"/>
          <w:lang w:val="fr-FR"/>
        </w:rPr>
        <w:t xml:space="preserve">кезінде жыныстық қозу пайда болатынына қаншалықты </w:t>
      </w:r>
      <w:r w:rsidRPr="008B0F3A">
        <w:rPr>
          <w:rFonts w:ascii="Times New Roman" w:hAnsi="Times New Roman" w:cs="Times New Roman"/>
          <w:b/>
          <w:szCs w:val="24"/>
          <w:u w:val="single"/>
          <w:lang w:val="fr-FR"/>
        </w:rPr>
        <w:t>сенімді</w:t>
      </w:r>
      <w:r w:rsidRPr="008B0F3A">
        <w:rPr>
          <w:rFonts w:ascii="Times New Roman" w:hAnsi="Times New Roman" w:cs="Times New Roman"/>
          <w:szCs w:val="24"/>
          <w:lang w:val="fr-FR"/>
        </w:rPr>
        <w:t xml:space="preserve"> болдыңыз?</w:t>
      </w:r>
    </w:p>
    <w:p w14:paraId="66CCEE10" w14:textId="77777777" w:rsidR="008E7F86" w:rsidRPr="008B0F3A" w:rsidRDefault="008E7F86" w:rsidP="008E7F86">
      <w:pPr>
        <w:spacing w:line="240" w:lineRule="auto"/>
        <w:ind w:left="720"/>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7DF903F3" w14:textId="77777777" w:rsidTr="00755418">
        <w:tc>
          <w:tcPr>
            <w:tcW w:w="7088" w:type="dxa"/>
            <w:shd w:val="clear" w:color="auto" w:fill="auto"/>
          </w:tcPr>
          <w:p w14:paraId="5ED5C2FD"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49A64252"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A4B1889"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4633434F" w14:textId="77777777" w:rsidTr="00755418">
        <w:tc>
          <w:tcPr>
            <w:tcW w:w="7088" w:type="dxa"/>
            <w:shd w:val="clear" w:color="auto" w:fill="auto"/>
          </w:tcPr>
          <w:p w14:paraId="55198CB8"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сенімді</w:t>
            </w:r>
            <w:proofErr w:type="spellEnd"/>
          </w:p>
        </w:tc>
        <w:tc>
          <w:tcPr>
            <w:tcW w:w="850" w:type="dxa"/>
            <w:shd w:val="clear" w:color="auto" w:fill="auto"/>
          </w:tcPr>
          <w:p w14:paraId="50384A08"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A7CF0EC"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1AC0D41E" w14:textId="77777777" w:rsidTr="00755418">
        <w:tc>
          <w:tcPr>
            <w:tcW w:w="7088" w:type="dxa"/>
            <w:shd w:val="clear" w:color="auto" w:fill="auto"/>
          </w:tcPr>
          <w:p w14:paraId="37AA02AB"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Сенімді</w:t>
            </w:r>
            <w:proofErr w:type="spellEnd"/>
            <w:r w:rsidRPr="008B0F3A">
              <w:rPr>
                <w:rFonts w:ascii="Times New Roman" w:hAnsi="Times New Roman" w:cs="Times New Roman"/>
              </w:rPr>
              <w:t xml:space="preserve"> </w:t>
            </w:r>
          </w:p>
        </w:tc>
        <w:tc>
          <w:tcPr>
            <w:tcW w:w="850" w:type="dxa"/>
            <w:shd w:val="clear" w:color="auto" w:fill="auto"/>
          </w:tcPr>
          <w:p w14:paraId="10353337"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3FA7755"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333E5999" w14:textId="77777777" w:rsidTr="00755418">
        <w:tc>
          <w:tcPr>
            <w:tcW w:w="7088" w:type="dxa"/>
            <w:shd w:val="clear" w:color="auto" w:fill="auto"/>
          </w:tcPr>
          <w:p w14:paraId="72964D60"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сенімді</w:t>
            </w:r>
            <w:proofErr w:type="spellEnd"/>
          </w:p>
        </w:tc>
        <w:tc>
          <w:tcPr>
            <w:tcW w:w="850" w:type="dxa"/>
            <w:shd w:val="clear" w:color="auto" w:fill="auto"/>
          </w:tcPr>
          <w:p w14:paraId="0B234AD9"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3FB1AC1"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7742A565" w14:textId="77777777" w:rsidTr="00755418">
        <w:tc>
          <w:tcPr>
            <w:tcW w:w="7088" w:type="dxa"/>
            <w:shd w:val="clear" w:color="auto" w:fill="auto"/>
          </w:tcPr>
          <w:p w14:paraId="7A00033E"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Әлсіз</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сенімді</w:t>
            </w:r>
            <w:proofErr w:type="spellEnd"/>
          </w:p>
        </w:tc>
        <w:tc>
          <w:tcPr>
            <w:tcW w:w="850" w:type="dxa"/>
            <w:shd w:val="clear" w:color="auto" w:fill="auto"/>
          </w:tcPr>
          <w:p w14:paraId="6D89585B"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90F9E8F"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561F1111" w14:textId="77777777" w:rsidTr="00755418">
        <w:tc>
          <w:tcPr>
            <w:tcW w:w="7088" w:type="dxa"/>
            <w:shd w:val="clear" w:color="auto" w:fill="auto"/>
          </w:tcPr>
          <w:p w14:paraId="52CFFE8A"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Айтарлықтай</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сенімді</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мүлдем</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сенімді</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p>
        </w:tc>
        <w:tc>
          <w:tcPr>
            <w:tcW w:w="850" w:type="dxa"/>
            <w:shd w:val="clear" w:color="auto" w:fill="auto"/>
          </w:tcPr>
          <w:p w14:paraId="1064CEE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6611995"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00DE8BE7" w14:textId="77777777" w:rsidR="008E7F86" w:rsidRPr="008B0F3A" w:rsidRDefault="008E7F86" w:rsidP="008E7F86">
      <w:pPr>
        <w:spacing w:line="240" w:lineRule="auto"/>
        <w:ind w:right="-57"/>
        <w:contextualSpacing/>
        <w:rPr>
          <w:rFonts w:ascii="Times New Roman" w:hAnsi="Times New Roman" w:cs="Times New Roman"/>
          <w:szCs w:val="24"/>
        </w:rPr>
      </w:pPr>
    </w:p>
    <w:p w14:paraId="74A9BE68" w14:textId="77777777" w:rsidR="008E7F86" w:rsidRPr="008B0F3A" w:rsidRDefault="008E7F86" w:rsidP="008E7F86">
      <w:pPr>
        <w:numPr>
          <w:ilvl w:val="0"/>
          <w:numId w:val="21"/>
        </w:numPr>
        <w:spacing w:after="0" w:line="240" w:lineRule="auto"/>
        <w:ind w:left="0" w:right="-57" w:firstLine="709"/>
        <w:contextualSpacing/>
        <w:rPr>
          <w:rFonts w:ascii="Times New Roman" w:hAnsi="Times New Roman" w:cs="Times New Roman"/>
          <w:szCs w:val="24"/>
          <w:lang w:val="kk-KZ"/>
        </w:rPr>
      </w:pPr>
      <w:r w:rsidRPr="008B0F3A">
        <w:rPr>
          <w:rFonts w:ascii="Times New Roman" w:hAnsi="Times New Roman" w:cs="Times New Roman"/>
          <w:szCs w:val="24"/>
          <w:lang w:val="fr-FR"/>
        </w:rPr>
        <w:t xml:space="preserve">Соңғы 4 аптада </w:t>
      </w:r>
      <w:r w:rsidRPr="008B0F3A">
        <w:rPr>
          <w:rFonts w:ascii="Times New Roman" w:hAnsi="Times New Roman" w:cs="Times New Roman"/>
          <w:szCs w:val="24"/>
          <w:lang w:val="kk-KZ"/>
        </w:rPr>
        <w:t>С</w:t>
      </w:r>
      <w:r w:rsidRPr="008B0F3A">
        <w:rPr>
          <w:rFonts w:ascii="Times New Roman" w:hAnsi="Times New Roman" w:cs="Times New Roman"/>
          <w:szCs w:val="24"/>
          <w:lang w:val="fr-FR"/>
        </w:rPr>
        <w:t xml:space="preserve">із </w:t>
      </w:r>
      <w:r w:rsidRPr="008B0F3A">
        <w:rPr>
          <w:rFonts w:ascii="Times New Roman" w:hAnsi="Times New Roman" w:cs="Times New Roman"/>
          <w:szCs w:val="24"/>
          <w:lang w:val="kk-KZ"/>
        </w:rPr>
        <w:t xml:space="preserve">сексуалды белсенділік немесе </w:t>
      </w:r>
      <w:r w:rsidRPr="008B0F3A">
        <w:rPr>
          <w:rFonts w:ascii="Times New Roman" w:hAnsi="Times New Roman" w:cs="Times New Roman"/>
          <w:szCs w:val="24"/>
          <w:lang w:val="fr-FR"/>
        </w:rPr>
        <w:t>жыныстық қатынас</w:t>
      </w:r>
      <w:r w:rsidRPr="008B0F3A">
        <w:rPr>
          <w:rFonts w:ascii="Times New Roman" w:hAnsi="Times New Roman" w:cs="Times New Roman"/>
          <w:szCs w:val="24"/>
          <w:lang w:val="kk-KZ"/>
        </w:rPr>
        <w:t xml:space="preserve"> </w:t>
      </w:r>
      <w:r w:rsidRPr="008B0F3A">
        <w:rPr>
          <w:rFonts w:ascii="Times New Roman" w:hAnsi="Times New Roman" w:cs="Times New Roman"/>
          <w:szCs w:val="24"/>
          <w:lang w:val="fr-FR"/>
        </w:rPr>
        <w:t xml:space="preserve">кезінде </w:t>
      </w:r>
      <w:r w:rsidRPr="008B0F3A">
        <w:rPr>
          <w:rFonts w:ascii="Times New Roman" w:hAnsi="Times New Roman" w:cs="Times New Roman"/>
          <w:szCs w:val="24"/>
          <w:lang w:val="kk-KZ"/>
        </w:rPr>
        <w:t>жыныстық қозу деңгейіңізбен</w:t>
      </w:r>
      <w:r w:rsidRPr="008B0F3A">
        <w:rPr>
          <w:rFonts w:ascii="Times New Roman" w:hAnsi="Times New Roman" w:cs="Times New Roman"/>
          <w:szCs w:val="24"/>
          <w:lang w:val="fr-FR"/>
        </w:rPr>
        <w:t xml:space="preserve"> қаншалықты </w:t>
      </w:r>
      <w:r w:rsidRPr="008B0F3A">
        <w:rPr>
          <w:rFonts w:ascii="Times New Roman" w:hAnsi="Times New Roman" w:cs="Times New Roman"/>
          <w:b/>
          <w:szCs w:val="24"/>
          <w:u w:val="single"/>
          <w:lang w:val="kk-KZ"/>
        </w:rPr>
        <w:t>жиі</w:t>
      </w:r>
      <w:r w:rsidRPr="008B0F3A">
        <w:rPr>
          <w:rFonts w:ascii="Times New Roman" w:hAnsi="Times New Roman" w:cs="Times New Roman"/>
          <w:szCs w:val="24"/>
          <w:lang w:val="fr-FR"/>
        </w:rPr>
        <w:t xml:space="preserve"> </w:t>
      </w:r>
      <w:r w:rsidRPr="008B0F3A">
        <w:rPr>
          <w:rFonts w:ascii="Times New Roman" w:hAnsi="Times New Roman" w:cs="Times New Roman"/>
          <w:szCs w:val="24"/>
          <w:lang w:val="kk-KZ"/>
        </w:rPr>
        <w:t>қанағаттандыңыз</w:t>
      </w:r>
      <w:r w:rsidRPr="008B0F3A">
        <w:rPr>
          <w:rFonts w:ascii="Times New Roman" w:hAnsi="Times New Roman" w:cs="Times New Roman"/>
          <w:szCs w:val="24"/>
          <w:lang w:val="fr-FR"/>
        </w:rPr>
        <w:t>?</w:t>
      </w:r>
    </w:p>
    <w:p w14:paraId="2EFAA367" w14:textId="77777777" w:rsidR="008E7F86" w:rsidRPr="008B0F3A" w:rsidRDefault="008E7F86" w:rsidP="008E7F86">
      <w:pPr>
        <w:spacing w:line="240" w:lineRule="auto"/>
        <w:ind w:left="709" w:right="-57"/>
        <w:contextualSpacing/>
        <w:rPr>
          <w:rFonts w:ascii="Times New Roman" w:hAnsi="Times New Roman" w:cs="Times New Roman"/>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794B9430" w14:textId="77777777" w:rsidTr="00755418">
        <w:tc>
          <w:tcPr>
            <w:tcW w:w="7088" w:type="dxa"/>
            <w:shd w:val="clear" w:color="auto" w:fill="auto"/>
          </w:tcPr>
          <w:p w14:paraId="605B82F4"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31BBB0FE"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881DEC3"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2D80CBF2" w14:textId="77777777" w:rsidTr="00755418">
        <w:tc>
          <w:tcPr>
            <w:tcW w:w="7088" w:type="dxa"/>
            <w:shd w:val="clear" w:color="auto" w:fill="auto"/>
          </w:tcPr>
          <w:p w14:paraId="6380DBDD"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Әрдайым</w:t>
            </w:r>
            <w:r w:rsidRPr="008B0F3A">
              <w:rPr>
                <w:rFonts w:ascii="Times New Roman" w:hAnsi="Times New Roman" w:cs="Times New Roman"/>
                <w:lang w:val="fr-FR"/>
              </w:rPr>
              <w:t xml:space="preserve"> </w:t>
            </w:r>
            <w:r w:rsidRPr="008B0F3A">
              <w:rPr>
                <w:rFonts w:ascii="Times New Roman" w:hAnsi="Times New Roman" w:cs="Times New Roman"/>
                <w:lang w:val="kk-KZ"/>
              </w:rPr>
              <w:t>дерлік</w:t>
            </w:r>
            <w:r w:rsidRPr="008B0F3A">
              <w:rPr>
                <w:rFonts w:ascii="Times New Roman" w:hAnsi="Times New Roman" w:cs="Times New Roman"/>
                <w:lang w:val="fr-FR"/>
              </w:rPr>
              <w:t xml:space="preserve"> </w:t>
            </w:r>
            <w:r w:rsidRPr="008B0F3A">
              <w:rPr>
                <w:rFonts w:ascii="Times New Roman" w:hAnsi="Times New Roman" w:cs="Times New Roman"/>
                <w:lang w:val="kk-KZ"/>
              </w:rPr>
              <w:t>немесе</w:t>
            </w:r>
            <w:r w:rsidRPr="008B0F3A">
              <w:rPr>
                <w:rFonts w:ascii="Times New Roman" w:hAnsi="Times New Roman" w:cs="Times New Roman"/>
                <w:lang w:val="fr-FR"/>
              </w:rPr>
              <w:t xml:space="preserve"> </w:t>
            </w:r>
            <w:r w:rsidRPr="008B0F3A">
              <w:rPr>
                <w:rFonts w:ascii="Times New Roman" w:hAnsi="Times New Roman" w:cs="Times New Roman"/>
                <w:lang w:val="kk-KZ"/>
              </w:rPr>
              <w:t>әрқашан</w:t>
            </w:r>
          </w:p>
        </w:tc>
        <w:tc>
          <w:tcPr>
            <w:tcW w:w="850" w:type="dxa"/>
            <w:shd w:val="clear" w:color="auto" w:fill="auto"/>
          </w:tcPr>
          <w:p w14:paraId="617F92D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630141E"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06A2A2AC" w14:textId="77777777" w:rsidTr="00755418">
        <w:tc>
          <w:tcPr>
            <w:tcW w:w="7088" w:type="dxa"/>
            <w:shd w:val="clear" w:color="auto" w:fill="auto"/>
          </w:tcPr>
          <w:p w14:paraId="411CBEEF"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Жиі</w:t>
            </w:r>
            <w:r w:rsidRPr="008B0F3A">
              <w:rPr>
                <w:rFonts w:ascii="Times New Roman" w:hAnsi="Times New Roman" w:cs="Times New Roman"/>
                <w:lang w:val="fr-FR"/>
              </w:rPr>
              <w:t xml:space="preserve"> (</w:t>
            </w:r>
            <w:r w:rsidRPr="008B0F3A">
              <w:rPr>
                <w:rFonts w:ascii="Times New Roman" w:hAnsi="Times New Roman" w:cs="Times New Roman"/>
                <w:lang w:val="kk-KZ"/>
              </w:rPr>
              <w:t>барлық</w:t>
            </w:r>
            <w:r w:rsidRPr="008B0F3A">
              <w:rPr>
                <w:rFonts w:ascii="Times New Roman" w:hAnsi="Times New Roman" w:cs="Times New Roman"/>
                <w:lang w:val="fr-FR"/>
              </w:rPr>
              <w:t xml:space="preserve"> </w:t>
            </w:r>
            <w:r w:rsidRPr="008B0F3A">
              <w:rPr>
                <w:rFonts w:ascii="Times New Roman" w:hAnsi="Times New Roman" w:cs="Times New Roman"/>
                <w:lang w:val="kk-KZ"/>
              </w:rPr>
              <w:t>уақыттың</w:t>
            </w:r>
            <w:r w:rsidRPr="008B0F3A">
              <w:rPr>
                <w:rFonts w:ascii="Times New Roman" w:hAnsi="Times New Roman" w:cs="Times New Roman"/>
                <w:lang w:val="fr-FR"/>
              </w:rPr>
              <w:t xml:space="preserve"> </w:t>
            </w:r>
            <w:r w:rsidRPr="008B0F3A">
              <w:rPr>
                <w:rFonts w:ascii="Times New Roman" w:hAnsi="Times New Roman" w:cs="Times New Roman"/>
                <w:lang w:val="kk-KZ"/>
              </w:rPr>
              <w:t>жартысынан</w:t>
            </w:r>
            <w:r w:rsidRPr="008B0F3A">
              <w:rPr>
                <w:rFonts w:ascii="Times New Roman" w:hAnsi="Times New Roman" w:cs="Times New Roman"/>
                <w:lang w:val="fr-FR"/>
              </w:rPr>
              <w:t xml:space="preserve"> </w:t>
            </w:r>
            <w:r w:rsidRPr="008B0F3A">
              <w:rPr>
                <w:rFonts w:ascii="Times New Roman" w:hAnsi="Times New Roman" w:cs="Times New Roman"/>
                <w:lang w:val="kk-KZ"/>
              </w:rPr>
              <w:t>көбі</w:t>
            </w:r>
            <w:r w:rsidRPr="008B0F3A">
              <w:rPr>
                <w:rFonts w:ascii="Times New Roman" w:hAnsi="Times New Roman" w:cs="Times New Roman"/>
                <w:lang w:val="fr-FR"/>
              </w:rPr>
              <w:t>)</w:t>
            </w:r>
          </w:p>
        </w:tc>
        <w:tc>
          <w:tcPr>
            <w:tcW w:w="850" w:type="dxa"/>
            <w:shd w:val="clear" w:color="auto" w:fill="auto"/>
          </w:tcPr>
          <w:p w14:paraId="06D59D43"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BFEBCED"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308F00D8" w14:textId="77777777" w:rsidTr="00755418">
        <w:tc>
          <w:tcPr>
            <w:tcW w:w="7088" w:type="dxa"/>
            <w:shd w:val="clear" w:color="auto" w:fill="auto"/>
          </w:tcPr>
          <w:p w14:paraId="28475A68"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Кейде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жуығы</w:t>
            </w:r>
            <w:proofErr w:type="spellEnd"/>
            <w:r w:rsidRPr="008B0F3A">
              <w:rPr>
                <w:rFonts w:ascii="Times New Roman" w:hAnsi="Times New Roman" w:cs="Times New Roman"/>
                <w:lang w:val="fr-FR"/>
              </w:rPr>
              <w:t>)</w:t>
            </w:r>
          </w:p>
        </w:tc>
        <w:tc>
          <w:tcPr>
            <w:tcW w:w="850" w:type="dxa"/>
            <w:shd w:val="clear" w:color="auto" w:fill="auto"/>
          </w:tcPr>
          <w:p w14:paraId="54640AEB"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D03A99F"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42F711F9" w14:textId="77777777" w:rsidTr="00755418">
        <w:tc>
          <w:tcPr>
            <w:tcW w:w="7088" w:type="dxa"/>
            <w:shd w:val="clear" w:color="auto" w:fill="auto"/>
          </w:tcPr>
          <w:p w14:paraId="79202E44"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Бірнеше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рет</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r w:rsidRPr="008B0F3A">
              <w:rPr>
                <w:rFonts w:ascii="Times New Roman" w:hAnsi="Times New Roman" w:cs="Times New Roman"/>
              </w:rPr>
              <w:t>азы</w:t>
            </w:r>
            <w:r w:rsidRPr="008B0F3A">
              <w:rPr>
                <w:rFonts w:ascii="Times New Roman" w:hAnsi="Times New Roman" w:cs="Times New Roman"/>
                <w:lang w:val="fr-FR"/>
              </w:rPr>
              <w:t>)</w:t>
            </w:r>
          </w:p>
        </w:tc>
        <w:tc>
          <w:tcPr>
            <w:tcW w:w="850" w:type="dxa"/>
            <w:shd w:val="clear" w:color="auto" w:fill="auto"/>
          </w:tcPr>
          <w:p w14:paraId="629BD1B3"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EC8A88E"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3F40A931" w14:textId="77777777" w:rsidTr="00755418">
        <w:tc>
          <w:tcPr>
            <w:tcW w:w="7088" w:type="dxa"/>
            <w:shd w:val="clear" w:color="auto" w:fill="auto"/>
          </w:tcPr>
          <w:p w14:paraId="1B7954C0"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Ешқашан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ешқашан</w:t>
            </w:r>
            <w:proofErr w:type="spellEnd"/>
          </w:p>
        </w:tc>
        <w:tc>
          <w:tcPr>
            <w:tcW w:w="850" w:type="dxa"/>
            <w:shd w:val="clear" w:color="auto" w:fill="auto"/>
          </w:tcPr>
          <w:p w14:paraId="18B514AE"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5E72343"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2EA78D5A" w14:textId="77777777" w:rsidR="008E7F86" w:rsidRPr="008B0F3A" w:rsidRDefault="008E7F86" w:rsidP="008E7F86">
      <w:pPr>
        <w:spacing w:line="240" w:lineRule="auto"/>
        <w:contextualSpacing/>
        <w:rPr>
          <w:rFonts w:ascii="Times New Roman" w:hAnsi="Times New Roman" w:cs="Times New Roman"/>
          <w:szCs w:val="24"/>
        </w:rPr>
      </w:pPr>
    </w:p>
    <w:p w14:paraId="6CE67349" w14:textId="77777777" w:rsidR="008E7F86" w:rsidRPr="008B0F3A" w:rsidRDefault="008E7F86" w:rsidP="008E7F86">
      <w:pPr>
        <w:numPr>
          <w:ilvl w:val="0"/>
          <w:numId w:val="21"/>
        </w:numPr>
        <w:spacing w:after="0" w:line="240" w:lineRule="auto"/>
        <w:ind w:left="0" w:firstLine="709"/>
        <w:contextualSpacing/>
        <w:rPr>
          <w:rFonts w:ascii="Times New Roman" w:hAnsi="Times New Roman" w:cs="Times New Roman"/>
          <w:szCs w:val="24"/>
        </w:rPr>
      </w:pPr>
      <w:r w:rsidRPr="008B0F3A">
        <w:rPr>
          <w:rFonts w:ascii="Times New Roman" w:hAnsi="Times New Roman" w:cs="Times New Roman"/>
          <w:szCs w:val="24"/>
          <w:lang w:val="fr-FR"/>
        </w:rPr>
        <w:t xml:space="preserve">Соңғы 4 аптада </w:t>
      </w:r>
      <w:r w:rsidRPr="008B0F3A">
        <w:rPr>
          <w:rFonts w:ascii="Times New Roman" w:hAnsi="Times New Roman" w:cs="Times New Roman"/>
          <w:szCs w:val="24"/>
          <w:lang w:val="kk-KZ"/>
        </w:rPr>
        <w:t>С</w:t>
      </w:r>
      <w:r w:rsidRPr="008B0F3A">
        <w:rPr>
          <w:rFonts w:ascii="Times New Roman" w:hAnsi="Times New Roman" w:cs="Times New Roman"/>
          <w:szCs w:val="24"/>
          <w:lang w:val="fr-FR"/>
        </w:rPr>
        <w:t xml:space="preserve">із </w:t>
      </w:r>
      <w:r w:rsidRPr="008B0F3A">
        <w:rPr>
          <w:rFonts w:ascii="Times New Roman" w:hAnsi="Times New Roman" w:cs="Times New Roman"/>
          <w:szCs w:val="24"/>
          <w:lang w:val="kk-KZ"/>
        </w:rPr>
        <w:t xml:space="preserve">сексуалды белсенділік немесе </w:t>
      </w:r>
      <w:r w:rsidRPr="008B0F3A">
        <w:rPr>
          <w:rFonts w:ascii="Times New Roman" w:hAnsi="Times New Roman" w:cs="Times New Roman"/>
          <w:szCs w:val="24"/>
          <w:lang w:val="fr-FR"/>
        </w:rPr>
        <w:t>жыныстық қатынас</w:t>
      </w:r>
      <w:r w:rsidRPr="008B0F3A">
        <w:rPr>
          <w:rFonts w:ascii="Times New Roman" w:hAnsi="Times New Roman" w:cs="Times New Roman"/>
          <w:szCs w:val="24"/>
          <w:lang w:val="kk-KZ"/>
        </w:rPr>
        <w:t xml:space="preserve"> </w:t>
      </w:r>
      <w:r w:rsidRPr="008B0F3A">
        <w:rPr>
          <w:rFonts w:ascii="Times New Roman" w:hAnsi="Times New Roman" w:cs="Times New Roman"/>
          <w:szCs w:val="24"/>
          <w:lang w:val="fr-FR"/>
        </w:rPr>
        <w:t>кезінде</w:t>
      </w:r>
      <w:r w:rsidRPr="008B0F3A">
        <w:rPr>
          <w:rFonts w:ascii="Times New Roman" w:hAnsi="Times New Roman" w:cs="Times New Roman"/>
          <w:b/>
          <w:szCs w:val="24"/>
        </w:rPr>
        <w:t xml:space="preserve"> </w:t>
      </w:r>
      <w:proofErr w:type="spellStart"/>
      <w:r w:rsidRPr="008B0F3A">
        <w:rPr>
          <w:rFonts w:ascii="Times New Roman" w:hAnsi="Times New Roman" w:cs="Times New Roman"/>
          <w:szCs w:val="24"/>
        </w:rPr>
        <w:t>жыныс</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жолдарынан</w:t>
      </w:r>
      <w:proofErr w:type="spellEnd"/>
      <w:r w:rsidRPr="008B0F3A">
        <w:rPr>
          <w:rFonts w:ascii="Times New Roman" w:hAnsi="Times New Roman" w:cs="Times New Roman"/>
          <w:b/>
          <w:szCs w:val="24"/>
        </w:rPr>
        <w:t xml:space="preserve"> </w:t>
      </w:r>
      <w:proofErr w:type="spellStart"/>
      <w:r w:rsidRPr="008B0F3A">
        <w:rPr>
          <w:rFonts w:ascii="Times New Roman" w:hAnsi="Times New Roman" w:cs="Times New Roman"/>
          <w:b/>
          <w:szCs w:val="24"/>
          <w:u w:val="single"/>
        </w:rPr>
        <w:t>бөлінді</w:t>
      </w:r>
      <w:proofErr w:type="spellEnd"/>
      <w:r w:rsidRPr="008B0F3A">
        <w:rPr>
          <w:rFonts w:ascii="Times New Roman" w:hAnsi="Times New Roman" w:cs="Times New Roman"/>
          <w:b/>
          <w:szCs w:val="24"/>
          <w:u w:val="single"/>
        </w:rPr>
        <w:t xml:space="preserve"> </w:t>
      </w:r>
      <w:proofErr w:type="spellStart"/>
      <w:r w:rsidRPr="008B0F3A">
        <w:rPr>
          <w:rFonts w:ascii="Times New Roman" w:hAnsi="Times New Roman" w:cs="Times New Roman"/>
          <w:b/>
          <w:szCs w:val="24"/>
          <w:u w:val="single"/>
        </w:rPr>
        <w:t>болды</w:t>
      </w:r>
      <w:proofErr w:type="spellEnd"/>
      <w:r w:rsidRPr="008B0F3A">
        <w:rPr>
          <w:rFonts w:ascii="Times New Roman" w:hAnsi="Times New Roman" w:cs="Times New Roman"/>
          <w:b/>
          <w:szCs w:val="24"/>
          <w:u w:val="single"/>
        </w:rPr>
        <w:t xml:space="preserve"> </w:t>
      </w:r>
      <w:proofErr w:type="spellStart"/>
      <w:r w:rsidRPr="008B0F3A">
        <w:rPr>
          <w:rFonts w:ascii="Times New Roman" w:hAnsi="Times New Roman" w:cs="Times New Roman"/>
          <w:b/>
          <w:szCs w:val="24"/>
          <w:u w:val="single"/>
        </w:rPr>
        <w:t>ма</w:t>
      </w:r>
      <w:proofErr w:type="spellEnd"/>
      <w:r w:rsidRPr="008B0F3A">
        <w:rPr>
          <w:rFonts w:ascii="Times New Roman" w:hAnsi="Times New Roman" w:cs="Times New Roman"/>
          <w:szCs w:val="24"/>
        </w:rPr>
        <w:t>?</w:t>
      </w:r>
    </w:p>
    <w:p w14:paraId="5FE19D32" w14:textId="77777777" w:rsidR="008E7F86" w:rsidRPr="008B0F3A"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3D093B63" w14:textId="77777777" w:rsidTr="00755418">
        <w:tc>
          <w:tcPr>
            <w:tcW w:w="7088" w:type="dxa"/>
            <w:shd w:val="clear" w:color="auto" w:fill="auto"/>
          </w:tcPr>
          <w:p w14:paraId="6D5873BC"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755CD4B3"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558DC54"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158F27A3" w14:textId="77777777" w:rsidTr="00755418">
        <w:tc>
          <w:tcPr>
            <w:tcW w:w="7088" w:type="dxa"/>
            <w:shd w:val="clear" w:color="auto" w:fill="auto"/>
          </w:tcPr>
          <w:p w14:paraId="263819A3"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Әрдайым</w:t>
            </w:r>
            <w:r w:rsidRPr="008B0F3A">
              <w:rPr>
                <w:rFonts w:ascii="Times New Roman" w:hAnsi="Times New Roman" w:cs="Times New Roman"/>
                <w:lang w:val="fr-FR"/>
              </w:rPr>
              <w:t xml:space="preserve"> </w:t>
            </w:r>
            <w:r w:rsidRPr="008B0F3A">
              <w:rPr>
                <w:rFonts w:ascii="Times New Roman" w:hAnsi="Times New Roman" w:cs="Times New Roman"/>
                <w:lang w:val="kk-KZ"/>
              </w:rPr>
              <w:t>дерлік</w:t>
            </w:r>
            <w:r w:rsidRPr="008B0F3A">
              <w:rPr>
                <w:rFonts w:ascii="Times New Roman" w:hAnsi="Times New Roman" w:cs="Times New Roman"/>
                <w:lang w:val="fr-FR"/>
              </w:rPr>
              <w:t xml:space="preserve"> </w:t>
            </w:r>
            <w:r w:rsidRPr="008B0F3A">
              <w:rPr>
                <w:rFonts w:ascii="Times New Roman" w:hAnsi="Times New Roman" w:cs="Times New Roman"/>
                <w:lang w:val="kk-KZ"/>
              </w:rPr>
              <w:t>немесе</w:t>
            </w:r>
            <w:r w:rsidRPr="008B0F3A">
              <w:rPr>
                <w:rFonts w:ascii="Times New Roman" w:hAnsi="Times New Roman" w:cs="Times New Roman"/>
                <w:lang w:val="fr-FR"/>
              </w:rPr>
              <w:t xml:space="preserve"> </w:t>
            </w:r>
            <w:r w:rsidRPr="008B0F3A">
              <w:rPr>
                <w:rFonts w:ascii="Times New Roman" w:hAnsi="Times New Roman" w:cs="Times New Roman"/>
                <w:lang w:val="kk-KZ"/>
              </w:rPr>
              <w:t>әрқашан</w:t>
            </w:r>
          </w:p>
        </w:tc>
        <w:tc>
          <w:tcPr>
            <w:tcW w:w="850" w:type="dxa"/>
            <w:shd w:val="clear" w:color="auto" w:fill="auto"/>
          </w:tcPr>
          <w:p w14:paraId="513C3F6E"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F5A482A"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77D2AA9B" w14:textId="77777777" w:rsidTr="00755418">
        <w:tc>
          <w:tcPr>
            <w:tcW w:w="7088" w:type="dxa"/>
            <w:shd w:val="clear" w:color="auto" w:fill="auto"/>
          </w:tcPr>
          <w:p w14:paraId="2FF04A6B"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Жиі</w:t>
            </w:r>
            <w:r w:rsidRPr="008B0F3A">
              <w:rPr>
                <w:rFonts w:ascii="Times New Roman" w:hAnsi="Times New Roman" w:cs="Times New Roman"/>
                <w:lang w:val="fr-FR"/>
              </w:rPr>
              <w:t xml:space="preserve"> (</w:t>
            </w:r>
            <w:r w:rsidRPr="008B0F3A">
              <w:rPr>
                <w:rFonts w:ascii="Times New Roman" w:hAnsi="Times New Roman" w:cs="Times New Roman"/>
                <w:lang w:val="kk-KZ"/>
              </w:rPr>
              <w:t>барлық</w:t>
            </w:r>
            <w:r w:rsidRPr="008B0F3A">
              <w:rPr>
                <w:rFonts w:ascii="Times New Roman" w:hAnsi="Times New Roman" w:cs="Times New Roman"/>
                <w:lang w:val="fr-FR"/>
              </w:rPr>
              <w:t xml:space="preserve"> </w:t>
            </w:r>
            <w:r w:rsidRPr="008B0F3A">
              <w:rPr>
                <w:rFonts w:ascii="Times New Roman" w:hAnsi="Times New Roman" w:cs="Times New Roman"/>
                <w:lang w:val="kk-KZ"/>
              </w:rPr>
              <w:t>уақыттың</w:t>
            </w:r>
            <w:r w:rsidRPr="008B0F3A">
              <w:rPr>
                <w:rFonts w:ascii="Times New Roman" w:hAnsi="Times New Roman" w:cs="Times New Roman"/>
                <w:lang w:val="fr-FR"/>
              </w:rPr>
              <w:t xml:space="preserve"> </w:t>
            </w:r>
            <w:r w:rsidRPr="008B0F3A">
              <w:rPr>
                <w:rFonts w:ascii="Times New Roman" w:hAnsi="Times New Roman" w:cs="Times New Roman"/>
                <w:lang w:val="kk-KZ"/>
              </w:rPr>
              <w:t>жартысынан</w:t>
            </w:r>
            <w:r w:rsidRPr="008B0F3A">
              <w:rPr>
                <w:rFonts w:ascii="Times New Roman" w:hAnsi="Times New Roman" w:cs="Times New Roman"/>
                <w:lang w:val="fr-FR"/>
              </w:rPr>
              <w:t xml:space="preserve"> </w:t>
            </w:r>
            <w:r w:rsidRPr="008B0F3A">
              <w:rPr>
                <w:rFonts w:ascii="Times New Roman" w:hAnsi="Times New Roman" w:cs="Times New Roman"/>
                <w:lang w:val="kk-KZ"/>
              </w:rPr>
              <w:t>көбі</w:t>
            </w:r>
            <w:r w:rsidRPr="008B0F3A">
              <w:rPr>
                <w:rFonts w:ascii="Times New Roman" w:hAnsi="Times New Roman" w:cs="Times New Roman"/>
                <w:lang w:val="fr-FR"/>
              </w:rPr>
              <w:t>)</w:t>
            </w:r>
          </w:p>
        </w:tc>
        <w:tc>
          <w:tcPr>
            <w:tcW w:w="850" w:type="dxa"/>
            <w:shd w:val="clear" w:color="auto" w:fill="auto"/>
          </w:tcPr>
          <w:p w14:paraId="3063B92C"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CC39FB4"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170A4054" w14:textId="77777777" w:rsidTr="00755418">
        <w:tc>
          <w:tcPr>
            <w:tcW w:w="7088" w:type="dxa"/>
            <w:shd w:val="clear" w:color="auto" w:fill="auto"/>
          </w:tcPr>
          <w:p w14:paraId="67E80400"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Кейде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жуығы</w:t>
            </w:r>
            <w:proofErr w:type="spellEnd"/>
            <w:r w:rsidRPr="008B0F3A">
              <w:rPr>
                <w:rFonts w:ascii="Times New Roman" w:hAnsi="Times New Roman" w:cs="Times New Roman"/>
                <w:lang w:val="fr-FR"/>
              </w:rPr>
              <w:t>)</w:t>
            </w:r>
          </w:p>
        </w:tc>
        <w:tc>
          <w:tcPr>
            <w:tcW w:w="850" w:type="dxa"/>
            <w:shd w:val="clear" w:color="auto" w:fill="auto"/>
          </w:tcPr>
          <w:p w14:paraId="4AEE7267"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8A7C3AB"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009B7D7E" w14:textId="77777777" w:rsidTr="00755418">
        <w:tc>
          <w:tcPr>
            <w:tcW w:w="7088" w:type="dxa"/>
            <w:shd w:val="clear" w:color="auto" w:fill="auto"/>
          </w:tcPr>
          <w:p w14:paraId="7F529BBF"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Бірнеше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рет</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r w:rsidRPr="008B0F3A">
              <w:rPr>
                <w:rFonts w:ascii="Times New Roman" w:hAnsi="Times New Roman" w:cs="Times New Roman"/>
              </w:rPr>
              <w:t>азы</w:t>
            </w:r>
            <w:r w:rsidRPr="008B0F3A">
              <w:rPr>
                <w:rFonts w:ascii="Times New Roman" w:hAnsi="Times New Roman" w:cs="Times New Roman"/>
                <w:lang w:val="fr-FR"/>
              </w:rPr>
              <w:t>)</w:t>
            </w:r>
          </w:p>
        </w:tc>
        <w:tc>
          <w:tcPr>
            <w:tcW w:w="850" w:type="dxa"/>
            <w:shd w:val="clear" w:color="auto" w:fill="auto"/>
          </w:tcPr>
          <w:p w14:paraId="1F2DE84C"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F357377"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38EC0723" w14:textId="77777777" w:rsidTr="00755418">
        <w:tc>
          <w:tcPr>
            <w:tcW w:w="7088" w:type="dxa"/>
            <w:shd w:val="clear" w:color="auto" w:fill="auto"/>
          </w:tcPr>
          <w:p w14:paraId="6829F568"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Ешқашан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ешқашан</w:t>
            </w:r>
            <w:proofErr w:type="spellEnd"/>
          </w:p>
        </w:tc>
        <w:tc>
          <w:tcPr>
            <w:tcW w:w="850" w:type="dxa"/>
            <w:shd w:val="clear" w:color="auto" w:fill="auto"/>
          </w:tcPr>
          <w:p w14:paraId="2CB87E2F"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CCDA97D"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51DAA4AD" w14:textId="77777777" w:rsidR="008E7F86" w:rsidRPr="008B0F3A" w:rsidRDefault="008E7F86" w:rsidP="008E7F86">
      <w:pPr>
        <w:spacing w:line="240" w:lineRule="auto"/>
        <w:contextualSpacing/>
        <w:rPr>
          <w:rFonts w:ascii="Times New Roman" w:hAnsi="Times New Roman" w:cs="Times New Roman"/>
          <w:szCs w:val="24"/>
        </w:rPr>
      </w:pPr>
    </w:p>
    <w:p w14:paraId="5FA77759" w14:textId="77777777" w:rsidR="00300ACB" w:rsidRPr="008B0F3A" w:rsidRDefault="00300ACB" w:rsidP="00300ACB">
      <w:pPr>
        <w:pStyle w:val="32"/>
        <w:tabs>
          <w:tab w:val="clear" w:pos="-720"/>
        </w:tabs>
        <w:suppressAutoHyphens w:val="0"/>
        <w:contextualSpacing/>
        <w:rPr>
          <w:i/>
          <w:iCs/>
          <w:sz w:val="24"/>
          <w:szCs w:val="24"/>
          <w:lang w:val="ru-RU"/>
        </w:rPr>
      </w:pPr>
    </w:p>
    <w:p w14:paraId="60EDFC09" w14:textId="77777777" w:rsidR="00300ACB" w:rsidRPr="008B0F3A" w:rsidRDefault="00300ACB" w:rsidP="00300ACB">
      <w:pPr>
        <w:pStyle w:val="32"/>
        <w:tabs>
          <w:tab w:val="clear" w:pos="-720"/>
        </w:tabs>
        <w:suppressAutoHyphens w:val="0"/>
        <w:contextualSpacing/>
        <w:rPr>
          <w:i/>
          <w:iCs/>
          <w:sz w:val="24"/>
          <w:szCs w:val="24"/>
          <w:lang w:val="ru-RU"/>
        </w:rPr>
      </w:pPr>
    </w:p>
    <w:p w14:paraId="7368B92F" w14:textId="369A8506" w:rsidR="00300ACB" w:rsidRPr="008B0F3A" w:rsidRDefault="00300ACB" w:rsidP="00300ACB">
      <w:pPr>
        <w:pStyle w:val="32"/>
        <w:tabs>
          <w:tab w:val="clear" w:pos="-720"/>
        </w:tabs>
        <w:suppressAutoHyphens w:val="0"/>
        <w:contextualSpacing/>
        <w:rPr>
          <w:i/>
          <w:iCs/>
          <w:sz w:val="24"/>
          <w:szCs w:val="24"/>
          <w:lang w:val="fr-FR"/>
        </w:rPr>
      </w:pPr>
      <w:proofErr w:type="spellStart"/>
      <w:r w:rsidRPr="008B0F3A">
        <w:rPr>
          <w:i/>
          <w:iCs/>
          <w:sz w:val="24"/>
          <w:szCs w:val="24"/>
          <w:lang w:val="ru-RU"/>
        </w:rPr>
        <w:lastRenderedPageBreak/>
        <w:t>Сауалнаманың</w:t>
      </w:r>
      <w:proofErr w:type="spellEnd"/>
      <w:r w:rsidRPr="008B0F3A">
        <w:rPr>
          <w:i/>
          <w:iCs/>
          <w:sz w:val="24"/>
          <w:szCs w:val="24"/>
          <w:lang w:val="ru-RU"/>
        </w:rPr>
        <w:t xml:space="preserve"> </w:t>
      </w:r>
      <w:proofErr w:type="spellStart"/>
      <w:r w:rsidRPr="008B0F3A">
        <w:rPr>
          <w:i/>
          <w:iCs/>
          <w:sz w:val="24"/>
          <w:szCs w:val="24"/>
          <w:lang w:val="ru-RU"/>
        </w:rPr>
        <w:t>жалғасы</w:t>
      </w:r>
      <w:proofErr w:type="spellEnd"/>
    </w:p>
    <w:p w14:paraId="4BEC6E51" w14:textId="77777777" w:rsidR="008E7F86" w:rsidRPr="008B0F3A" w:rsidRDefault="008E7F86" w:rsidP="008E7F86">
      <w:pPr>
        <w:spacing w:line="240" w:lineRule="auto"/>
        <w:contextualSpacing/>
        <w:rPr>
          <w:rFonts w:ascii="Times New Roman" w:hAnsi="Times New Roman" w:cs="Times New Roman"/>
          <w:szCs w:val="24"/>
        </w:rPr>
      </w:pPr>
    </w:p>
    <w:p w14:paraId="485101BA" w14:textId="77777777" w:rsidR="008E7F86" w:rsidRPr="008B0F3A" w:rsidRDefault="008E7F86" w:rsidP="008E7F86">
      <w:pPr>
        <w:numPr>
          <w:ilvl w:val="0"/>
          <w:numId w:val="21"/>
        </w:numPr>
        <w:spacing w:after="0" w:line="240" w:lineRule="auto"/>
        <w:ind w:left="0" w:firstLine="709"/>
        <w:contextualSpacing/>
        <w:rPr>
          <w:rFonts w:ascii="Times New Roman" w:hAnsi="Times New Roman" w:cs="Times New Roman"/>
          <w:szCs w:val="24"/>
        </w:rPr>
      </w:pPr>
      <w:r w:rsidRPr="008B0F3A">
        <w:rPr>
          <w:rFonts w:ascii="Times New Roman" w:hAnsi="Times New Roman" w:cs="Times New Roman"/>
          <w:szCs w:val="24"/>
          <w:lang w:val="fr-FR"/>
        </w:rPr>
        <w:t xml:space="preserve">Соңғы 4 аптада </w:t>
      </w:r>
      <w:r w:rsidRPr="008B0F3A">
        <w:rPr>
          <w:rFonts w:ascii="Times New Roman" w:hAnsi="Times New Roman" w:cs="Times New Roman"/>
          <w:szCs w:val="24"/>
          <w:lang w:val="kk-KZ"/>
        </w:rPr>
        <w:t>С</w:t>
      </w:r>
      <w:r w:rsidRPr="008B0F3A">
        <w:rPr>
          <w:rFonts w:ascii="Times New Roman" w:hAnsi="Times New Roman" w:cs="Times New Roman"/>
          <w:szCs w:val="24"/>
          <w:lang w:val="fr-FR"/>
        </w:rPr>
        <w:t xml:space="preserve">із </w:t>
      </w:r>
      <w:r w:rsidRPr="008B0F3A">
        <w:rPr>
          <w:rFonts w:ascii="Times New Roman" w:hAnsi="Times New Roman" w:cs="Times New Roman"/>
          <w:szCs w:val="24"/>
          <w:lang w:val="kk-KZ"/>
        </w:rPr>
        <w:t xml:space="preserve">сексуалды белсенділік немесе </w:t>
      </w:r>
      <w:r w:rsidRPr="008B0F3A">
        <w:rPr>
          <w:rFonts w:ascii="Times New Roman" w:hAnsi="Times New Roman" w:cs="Times New Roman"/>
          <w:szCs w:val="24"/>
          <w:lang w:val="fr-FR"/>
        </w:rPr>
        <w:t>жыныстық қатынас</w:t>
      </w:r>
      <w:r w:rsidRPr="008B0F3A">
        <w:rPr>
          <w:rFonts w:ascii="Times New Roman" w:hAnsi="Times New Roman" w:cs="Times New Roman"/>
          <w:szCs w:val="24"/>
          <w:lang w:val="kk-KZ"/>
        </w:rPr>
        <w:t xml:space="preserve"> </w:t>
      </w:r>
      <w:r w:rsidRPr="008B0F3A">
        <w:rPr>
          <w:rFonts w:ascii="Times New Roman" w:hAnsi="Times New Roman" w:cs="Times New Roman"/>
          <w:szCs w:val="24"/>
          <w:lang w:val="fr-FR"/>
        </w:rPr>
        <w:t>кезінде</w:t>
      </w:r>
      <w:r w:rsidRPr="008B0F3A">
        <w:rPr>
          <w:rFonts w:ascii="Times New Roman" w:hAnsi="Times New Roman" w:cs="Times New Roman"/>
          <w:b/>
          <w:szCs w:val="24"/>
        </w:rPr>
        <w:t xml:space="preserve"> </w:t>
      </w:r>
      <w:proofErr w:type="spellStart"/>
      <w:r w:rsidRPr="008B0F3A">
        <w:rPr>
          <w:rFonts w:ascii="Times New Roman" w:hAnsi="Times New Roman" w:cs="Times New Roman"/>
          <w:szCs w:val="24"/>
        </w:rPr>
        <w:t>жыныс</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жолдарынан</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бөліндінің</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шығуы</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қаншалықты</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b/>
          <w:szCs w:val="24"/>
          <w:u w:val="single"/>
        </w:rPr>
        <w:t>қиын</w:t>
      </w:r>
      <w:proofErr w:type="spellEnd"/>
      <w:r w:rsidRPr="008B0F3A">
        <w:rPr>
          <w:rFonts w:ascii="Times New Roman" w:hAnsi="Times New Roman" w:cs="Times New Roman"/>
          <w:szCs w:val="24"/>
        </w:rPr>
        <w:t xml:space="preserve"> </w:t>
      </w:r>
      <w:r w:rsidRPr="008B0F3A">
        <w:rPr>
          <w:rFonts w:ascii="Times New Roman" w:hAnsi="Times New Roman" w:cs="Times New Roman"/>
          <w:szCs w:val="24"/>
          <w:lang w:val="kk-KZ"/>
        </w:rPr>
        <w:t>болды?</w:t>
      </w:r>
    </w:p>
    <w:p w14:paraId="66BC106A" w14:textId="77777777" w:rsidR="008E7F86" w:rsidRPr="008B0F3A"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74438BE6" w14:textId="77777777" w:rsidTr="00755418">
        <w:tc>
          <w:tcPr>
            <w:tcW w:w="7088" w:type="dxa"/>
            <w:shd w:val="clear" w:color="auto" w:fill="auto"/>
          </w:tcPr>
          <w:p w14:paraId="57CE9629"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2B63931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60DA36E"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7E437869" w14:textId="77777777" w:rsidTr="00755418">
        <w:tc>
          <w:tcPr>
            <w:tcW w:w="7088" w:type="dxa"/>
            <w:shd w:val="clear" w:color="auto" w:fill="auto"/>
          </w:tcPr>
          <w:p w14:paraId="5E5AE7B2"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Мүлдем</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қиын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мүмкін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емес</w:t>
            </w:r>
            <w:proofErr w:type="spellEnd"/>
          </w:p>
        </w:tc>
        <w:tc>
          <w:tcPr>
            <w:tcW w:w="850" w:type="dxa"/>
            <w:shd w:val="clear" w:color="auto" w:fill="auto"/>
          </w:tcPr>
          <w:p w14:paraId="60777C4B"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2E820E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2369E3F5" w14:textId="77777777" w:rsidTr="00755418">
        <w:tc>
          <w:tcPr>
            <w:tcW w:w="7088" w:type="dxa"/>
            <w:shd w:val="clear" w:color="auto" w:fill="auto"/>
          </w:tcPr>
          <w:p w14:paraId="7D6F5851"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қиын</w:t>
            </w:r>
            <w:proofErr w:type="spellEnd"/>
          </w:p>
        </w:tc>
        <w:tc>
          <w:tcPr>
            <w:tcW w:w="850" w:type="dxa"/>
            <w:shd w:val="clear" w:color="auto" w:fill="auto"/>
          </w:tcPr>
          <w:p w14:paraId="339C0527"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37E680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3F3E9F8A" w14:textId="77777777" w:rsidTr="00755418">
        <w:tc>
          <w:tcPr>
            <w:tcW w:w="7088" w:type="dxa"/>
            <w:shd w:val="clear" w:color="auto" w:fill="auto"/>
          </w:tcPr>
          <w:p w14:paraId="305AFACF"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Қиын</w:t>
            </w:r>
            <w:proofErr w:type="spellEnd"/>
          </w:p>
        </w:tc>
        <w:tc>
          <w:tcPr>
            <w:tcW w:w="850" w:type="dxa"/>
            <w:shd w:val="clear" w:color="auto" w:fill="auto"/>
          </w:tcPr>
          <w:p w14:paraId="2D5491A5"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064347F"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682BF194" w14:textId="77777777" w:rsidTr="00755418">
        <w:tc>
          <w:tcPr>
            <w:tcW w:w="7088" w:type="dxa"/>
            <w:shd w:val="clear" w:color="auto" w:fill="auto"/>
          </w:tcPr>
          <w:p w14:paraId="607B3BD6"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Аздап</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қиын</w:t>
            </w:r>
            <w:proofErr w:type="spellEnd"/>
          </w:p>
        </w:tc>
        <w:tc>
          <w:tcPr>
            <w:tcW w:w="850" w:type="dxa"/>
            <w:shd w:val="clear" w:color="auto" w:fill="auto"/>
          </w:tcPr>
          <w:p w14:paraId="72B35E4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633B176"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79F56F9A" w14:textId="77777777" w:rsidTr="00755418">
        <w:tc>
          <w:tcPr>
            <w:tcW w:w="7088" w:type="dxa"/>
            <w:shd w:val="clear" w:color="auto" w:fill="auto"/>
          </w:tcPr>
          <w:p w14:paraId="78DFA250"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Қиындық</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туындаған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3662D851"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9115BA5"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57C75CA8" w14:textId="77777777" w:rsidR="008E7F86" w:rsidRPr="008B0F3A" w:rsidRDefault="008E7F86" w:rsidP="008E7F86">
      <w:pPr>
        <w:spacing w:line="240" w:lineRule="auto"/>
        <w:contextualSpacing/>
        <w:rPr>
          <w:rFonts w:ascii="Times New Roman" w:hAnsi="Times New Roman" w:cs="Times New Roman"/>
          <w:szCs w:val="24"/>
        </w:rPr>
      </w:pPr>
    </w:p>
    <w:p w14:paraId="163A80A9" w14:textId="77777777" w:rsidR="008E7F86" w:rsidRPr="008B0F3A" w:rsidRDefault="008E7F86" w:rsidP="008E7F86">
      <w:pPr>
        <w:numPr>
          <w:ilvl w:val="0"/>
          <w:numId w:val="21"/>
        </w:numPr>
        <w:spacing w:after="0" w:line="240" w:lineRule="auto"/>
        <w:ind w:left="0" w:firstLine="709"/>
        <w:contextualSpacing/>
        <w:jc w:val="both"/>
        <w:rPr>
          <w:rFonts w:ascii="Times New Roman" w:hAnsi="Times New Roman" w:cs="Times New Roman"/>
          <w:szCs w:val="24"/>
          <w:lang w:val="fr-FR"/>
        </w:rPr>
      </w:pPr>
      <w:r w:rsidRPr="008B0F3A">
        <w:rPr>
          <w:rFonts w:ascii="Times New Roman" w:hAnsi="Times New Roman" w:cs="Times New Roman"/>
          <w:szCs w:val="24"/>
          <w:lang w:val="fr-FR"/>
        </w:rPr>
        <w:t xml:space="preserve">Соңғы 4 аптада </w:t>
      </w:r>
      <w:proofErr w:type="spellStart"/>
      <w:r w:rsidRPr="008B0F3A">
        <w:rPr>
          <w:rFonts w:ascii="Times New Roman" w:hAnsi="Times New Roman" w:cs="Times New Roman"/>
          <w:szCs w:val="24"/>
        </w:rPr>
        <w:t>жыныс</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жолдарынан</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бөліндінің</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шығу</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дәрежесі</w:t>
      </w:r>
      <w:proofErr w:type="spellEnd"/>
      <w:r w:rsidRPr="008B0F3A">
        <w:rPr>
          <w:rFonts w:ascii="Times New Roman" w:hAnsi="Times New Roman" w:cs="Times New Roman"/>
          <w:szCs w:val="24"/>
          <w:lang w:val="fr-FR"/>
        </w:rPr>
        <w:t xml:space="preserve"> </w:t>
      </w:r>
      <w:r w:rsidRPr="008B0F3A">
        <w:rPr>
          <w:rFonts w:ascii="Times New Roman" w:hAnsi="Times New Roman" w:cs="Times New Roman"/>
          <w:szCs w:val="24"/>
          <w:lang w:val="kk-KZ"/>
        </w:rPr>
        <w:t xml:space="preserve">сексуалды белсенділік немесе </w:t>
      </w:r>
      <w:r w:rsidRPr="008B0F3A">
        <w:rPr>
          <w:rFonts w:ascii="Times New Roman" w:hAnsi="Times New Roman" w:cs="Times New Roman"/>
          <w:szCs w:val="24"/>
          <w:lang w:val="fr-FR"/>
        </w:rPr>
        <w:t>жыныстық қатынас</w:t>
      </w:r>
      <w:r w:rsidRPr="008B0F3A">
        <w:rPr>
          <w:rFonts w:ascii="Times New Roman" w:hAnsi="Times New Roman" w:cs="Times New Roman"/>
          <w:szCs w:val="24"/>
          <w:lang w:val="kk-KZ"/>
        </w:rPr>
        <w:t xml:space="preserve">тың соңына дейін қаншалықты жиі </w:t>
      </w:r>
      <w:r w:rsidRPr="008B0F3A">
        <w:rPr>
          <w:rFonts w:ascii="Times New Roman" w:hAnsi="Times New Roman" w:cs="Times New Roman"/>
          <w:b/>
          <w:szCs w:val="24"/>
          <w:u w:val="single"/>
          <w:lang w:val="kk-KZ"/>
        </w:rPr>
        <w:t>камтамасыз етіліп тұрды</w:t>
      </w:r>
      <w:r w:rsidRPr="008B0F3A">
        <w:rPr>
          <w:rFonts w:ascii="Times New Roman" w:hAnsi="Times New Roman" w:cs="Times New Roman"/>
          <w:szCs w:val="24"/>
          <w:lang w:val="kk-KZ"/>
        </w:rPr>
        <w:t xml:space="preserve">? </w:t>
      </w:r>
    </w:p>
    <w:p w14:paraId="5D668EE3" w14:textId="77777777" w:rsidR="008E7F86" w:rsidRPr="008B0F3A"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19E62851" w14:textId="77777777" w:rsidTr="00755418">
        <w:tc>
          <w:tcPr>
            <w:tcW w:w="7088" w:type="dxa"/>
            <w:shd w:val="clear" w:color="auto" w:fill="auto"/>
          </w:tcPr>
          <w:p w14:paraId="42847CD9"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6FB65743"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13E9BA7"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474DA268" w14:textId="77777777" w:rsidTr="00755418">
        <w:tc>
          <w:tcPr>
            <w:tcW w:w="7088" w:type="dxa"/>
            <w:shd w:val="clear" w:color="auto" w:fill="auto"/>
          </w:tcPr>
          <w:p w14:paraId="2DA56C51"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Әрдайым</w:t>
            </w:r>
            <w:r w:rsidRPr="008B0F3A">
              <w:rPr>
                <w:rFonts w:ascii="Times New Roman" w:hAnsi="Times New Roman" w:cs="Times New Roman"/>
                <w:lang w:val="fr-FR"/>
              </w:rPr>
              <w:t xml:space="preserve"> </w:t>
            </w:r>
            <w:r w:rsidRPr="008B0F3A">
              <w:rPr>
                <w:rFonts w:ascii="Times New Roman" w:hAnsi="Times New Roman" w:cs="Times New Roman"/>
                <w:lang w:val="kk-KZ"/>
              </w:rPr>
              <w:t>дерлік</w:t>
            </w:r>
            <w:r w:rsidRPr="008B0F3A">
              <w:rPr>
                <w:rFonts w:ascii="Times New Roman" w:hAnsi="Times New Roman" w:cs="Times New Roman"/>
                <w:lang w:val="fr-FR"/>
              </w:rPr>
              <w:t xml:space="preserve"> </w:t>
            </w:r>
            <w:r w:rsidRPr="008B0F3A">
              <w:rPr>
                <w:rFonts w:ascii="Times New Roman" w:hAnsi="Times New Roman" w:cs="Times New Roman"/>
                <w:lang w:val="kk-KZ"/>
              </w:rPr>
              <w:t>немесе</w:t>
            </w:r>
            <w:r w:rsidRPr="008B0F3A">
              <w:rPr>
                <w:rFonts w:ascii="Times New Roman" w:hAnsi="Times New Roman" w:cs="Times New Roman"/>
                <w:lang w:val="fr-FR"/>
              </w:rPr>
              <w:t xml:space="preserve"> </w:t>
            </w:r>
            <w:r w:rsidRPr="008B0F3A">
              <w:rPr>
                <w:rFonts w:ascii="Times New Roman" w:hAnsi="Times New Roman" w:cs="Times New Roman"/>
                <w:lang w:val="kk-KZ"/>
              </w:rPr>
              <w:t>әрқашан</w:t>
            </w:r>
          </w:p>
        </w:tc>
        <w:tc>
          <w:tcPr>
            <w:tcW w:w="850" w:type="dxa"/>
            <w:shd w:val="clear" w:color="auto" w:fill="auto"/>
          </w:tcPr>
          <w:p w14:paraId="3E391E71"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051A5AD"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0F402898" w14:textId="77777777" w:rsidTr="00755418">
        <w:tc>
          <w:tcPr>
            <w:tcW w:w="7088" w:type="dxa"/>
            <w:shd w:val="clear" w:color="auto" w:fill="auto"/>
          </w:tcPr>
          <w:p w14:paraId="085C5157"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Жиі</w:t>
            </w:r>
            <w:r w:rsidRPr="008B0F3A">
              <w:rPr>
                <w:rFonts w:ascii="Times New Roman" w:hAnsi="Times New Roman" w:cs="Times New Roman"/>
                <w:lang w:val="fr-FR"/>
              </w:rPr>
              <w:t xml:space="preserve"> (</w:t>
            </w:r>
            <w:r w:rsidRPr="008B0F3A">
              <w:rPr>
                <w:rFonts w:ascii="Times New Roman" w:hAnsi="Times New Roman" w:cs="Times New Roman"/>
                <w:lang w:val="kk-KZ"/>
              </w:rPr>
              <w:t>барлық</w:t>
            </w:r>
            <w:r w:rsidRPr="008B0F3A">
              <w:rPr>
                <w:rFonts w:ascii="Times New Roman" w:hAnsi="Times New Roman" w:cs="Times New Roman"/>
                <w:lang w:val="fr-FR"/>
              </w:rPr>
              <w:t xml:space="preserve"> </w:t>
            </w:r>
            <w:r w:rsidRPr="008B0F3A">
              <w:rPr>
                <w:rFonts w:ascii="Times New Roman" w:hAnsi="Times New Roman" w:cs="Times New Roman"/>
                <w:lang w:val="kk-KZ"/>
              </w:rPr>
              <w:t>уақыттың</w:t>
            </w:r>
            <w:r w:rsidRPr="008B0F3A">
              <w:rPr>
                <w:rFonts w:ascii="Times New Roman" w:hAnsi="Times New Roman" w:cs="Times New Roman"/>
                <w:lang w:val="fr-FR"/>
              </w:rPr>
              <w:t xml:space="preserve"> </w:t>
            </w:r>
            <w:r w:rsidRPr="008B0F3A">
              <w:rPr>
                <w:rFonts w:ascii="Times New Roman" w:hAnsi="Times New Roman" w:cs="Times New Roman"/>
                <w:lang w:val="kk-KZ"/>
              </w:rPr>
              <w:t>жартысынан</w:t>
            </w:r>
            <w:r w:rsidRPr="008B0F3A">
              <w:rPr>
                <w:rFonts w:ascii="Times New Roman" w:hAnsi="Times New Roman" w:cs="Times New Roman"/>
                <w:lang w:val="fr-FR"/>
              </w:rPr>
              <w:t xml:space="preserve"> </w:t>
            </w:r>
            <w:r w:rsidRPr="008B0F3A">
              <w:rPr>
                <w:rFonts w:ascii="Times New Roman" w:hAnsi="Times New Roman" w:cs="Times New Roman"/>
                <w:lang w:val="kk-KZ"/>
              </w:rPr>
              <w:t>көбі</w:t>
            </w:r>
            <w:r w:rsidRPr="008B0F3A">
              <w:rPr>
                <w:rFonts w:ascii="Times New Roman" w:hAnsi="Times New Roman" w:cs="Times New Roman"/>
                <w:lang w:val="fr-FR"/>
              </w:rPr>
              <w:t>)</w:t>
            </w:r>
          </w:p>
        </w:tc>
        <w:tc>
          <w:tcPr>
            <w:tcW w:w="850" w:type="dxa"/>
            <w:shd w:val="clear" w:color="auto" w:fill="auto"/>
          </w:tcPr>
          <w:p w14:paraId="58A93D1D"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F9A5873"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01552BCF" w14:textId="77777777" w:rsidTr="00755418">
        <w:tc>
          <w:tcPr>
            <w:tcW w:w="7088" w:type="dxa"/>
            <w:shd w:val="clear" w:color="auto" w:fill="auto"/>
          </w:tcPr>
          <w:p w14:paraId="2B620997"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Кейде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жуығы</w:t>
            </w:r>
            <w:proofErr w:type="spellEnd"/>
            <w:r w:rsidRPr="008B0F3A">
              <w:rPr>
                <w:rFonts w:ascii="Times New Roman" w:hAnsi="Times New Roman" w:cs="Times New Roman"/>
                <w:lang w:val="fr-FR"/>
              </w:rPr>
              <w:t>)</w:t>
            </w:r>
          </w:p>
        </w:tc>
        <w:tc>
          <w:tcPr>
            <w:tcW w:w="850" w:type="dxa"/>
            <w:shd w:val="clear" w:color="auto" w:fill="auto"/>
          </w:tcPr>
          <w:p w14:paraId="6B16AC7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FE22292"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04CA1C98" w14:textId="77777777" w:rsidTr="00755418">
        <w:tc>
          <w:tcPr>
            <w:tcW w:w="7088" w:type="dxa"/>
            <w:shd w:val="clear" w:color="auto" w:fill="auto"/>
          </w:tcPr>
          <w:p w14:paraId="3B7E65D6"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Бірнеше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рет</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r w:rsidRPr="008B0F3A">
              <w:rPr>
                <w:rFonts w:ascii="Times New Roman" w:hAnsi="Times New Roman" w:cs="Times New Roman"/>
              </w:rPr>
              <w:t>азы</w:t>
            </w:r>
            <w:r w:rsidRPr="008B0F3A">
              <w:rPr>
                <w:rFonts w:ascii="Times New Roman" w:hAnsi="Times New Roman" w:cs="Times New Roman"/>
                <w:lang w:val="fr-FR"/>
              </w:rPr>
              <w:t>)</w:t>
            </w:r>
          </w:p>
        </w:tc>
        <w:tc>
          <w:tcPr>
            <w:tcW w:w="850" w:type="dxa"/>
            <w:shd w:val="clear" w:color="auto" w:fill="auto"/>
          </w:tcPr>
          <w:p w14:paraId="7B15A113"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7D15582"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7A2D401D" w14:textId="77777777" w:rsidTr="00755418">
        <w:tc>
          <w:tcPr>
            <w:tcW w:w="7088" w:type="dxa"/>
            <w:shd w:val="clear" w:color="auto" w:fill="auto"/>
          </w:tcPr>
          <w:p w14:paraId="58B7A7D1"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Ешқашан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ешқашан</w:t>
            </w:r>
            <w:proofErr w:type="spellEnd"/>
          </w:p>
        </w:tc>
        <w:tc>
          <w:tcPr>
            <w:tcW w:w="850" w:type="dxa"/>
            <w:shd w:val="clear" w:color="auto" w:fill="auto"/>
          </w:tcPr>
          <w:p w14:paraId="18ADEA66"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3060CFD"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3501A28E" w14:textId="77777777" w:rsidR="008E7F86" w:rsidRPr="008B0F3A" w:rsidRDefault="008E7F86" w:rsidP="008E7F86">
      <w:pPr>
        <w:spacing w:line="240" w:lineRule="auto"/>
        <w:contextualSpacing/>
        <w:rPr>
          <w:rFonts w:ascii="Times New Roman" w:hAnsi="Times New Roman" w:cs="Times New Roman"/>
          <w:szCs w:val="24"/>
          <w:lang w:val="fr-FR"/>
        </w:rPr>
      </w:pPr>
    </w:p>
    <w:p w14:paraId="1AC5EB8B" w14:textId="77777777" w:rsidR="008E7F86" w:rsidRPr="008B0F3A" w:rsidRDefault="008E7F86" w:rsidP="008E7F86">
      <w:pPr>
        <w:numPr>
          <w:ilvl w:val="0"/>
          <w:numId w:val="21"/>
        </w:numPr>
        <w:spacing w:after="0" w:line="240" w:lineRule="auto"/>
        <w:ind w:left="0" w:firstLine="709"/>
        <w:contextualSpacing/>
        <w:jc w:val="both"/>
        <w:rPr>
          <w:rFonts w:ascii="Times New Roman" w:hAnsi="Times New Roman" w:cs="Times New Roman"/>
          <w:szCs w:val="24"/>
          <w:lang w:val="fr-FR"/>
        </w:rPr>
      </w:pPr>
      <w:r w:rsidRPr="008B0F3A">
        <w:rPr>
          <w:rFonts w:ascii="Times New Roman" w:hAnsi="Times New Roman" w:cs="Times New Roman"/>
          <w:szCs w:val="24"/>
          <w:lang w:val="fr-FR"/>
        </w:rPr>
        <w:t xml:space="preserve"> Соңғы 4 аптада </w:t>
      </w:r>
      <w:proofErr w:type="spellStart"/>
      <w:r w:rsidRPr="008B0F3A">
        <w:rPr>
          <w:rFonts w:ascii="Times New Roman" w:hAnsi="Times New Roman" w:cs="Times New Roman"/>
          <w:szCs w:val="24"/>
        </w:rPr>
        <w:t>жыныс</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жолдарынан</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бөліндінің</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шығу</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дәрежесін</w:t>
      </w:r>
      <w:proofErr w:type="spellEnd"/>
      <w:r w:rsidRPr="008B0F3A">
        <w:rPr>
          <w:rFonts w:ascii="Times New Roman" w:hAnsi="Times New Roman" w:cs="Times New Roman"/>
          <w:szCs w:val="24"/>
          <w:lang w:val="fr-FR"/>
        </w:rPr>
        <w:t xml:space="preserve"> </w:t>
      </w:r>
      <w:r w:rsidRPr="008B0F3A">
        <w:rPr>
          <w:rFonts w:ascii="Times New Roman" w:hAnsi="Times New Roman" w:cs="Times New Roman"/>
          <w:szCs w:val="24"/>
          <w:lang w:val="kk-KZ"/>
        </w:rPr>
        <w:t xml:space="preserve">сексуалды белсенділік немесе </w:t>
      </w:r>
      <w:r w:rsidRPr="008B0F3A">
        <w:rPr>
          <w:rFonts w:ascii="Times New Roman" w:hAnsi="Times New Roman" w:cs="Times New Roman"/>
          <w:szCs w:val="24"/>
          <w:lang w:val="fr-FR"/>
        </w:rPr>
        <w:t>жыныстық қатынас</w:t>
      </w:r>
      <w:r w:rsidRPr="008B0F3A">
        <w:rPr>
          <w:rFonts w:ascii="Times New Roman" w:hAnsi="Times New Roman" w:cs="Times New Roman"/>
          <w:szCs w:val="24"/>
          <w:lang w:val="kk-KZ"/>
        </w:rPr>
        <w:t xml:space="preserve">тың соңына дейін бірқалыпты қамтамасыз етіп тұру Сізге </w:t>
      </w:r>
      <w:proofErr w:type="spellStart"/>
      <w:r w:rsidRPr="008B0F3A">
        <w:rPr>
          <w:rFonts w:ascii="Times New Roman" w:hAnsi="Times New Roman" w:cs="Times New Roman"/>
          <w:szCs w:val="24"/>
        </w:rPr>
        <w:t>қаншалықты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b/>
          <w:szCs w:val="24"/>
          <w:u w:val="single"/>
        </w:rPr>
        <w:t>қиын</w:t>
      </w:r>
      <w:proofErr w:type="spellEnd"/>
      <w:r w:rsidRPr="008B0F3A">
        <w:rPr>
          <w:rFonts w:ascii="Times New Roman" w:hAnsi="Times New Roman" w:cs="Times New Roman"/>
          <w:szCs w:val="24"/>
          <w:lang w:val="fr-FR"/>
        </w:rPr>
        <w:t xml:space="preserve"> </w:t>
      </w:r>
      <w:r w:rsidRPr="008B0F3A">
        <w:rPr>
          <w:rFonts w:ascii="Times New Roman" w:hAnsi="Times New Roman" w:cs="Times New Roman"/>
          <w:szCs w:val="24"/>
          <w:lang w:val="kk-KZ"/>
        </w:rPr>
        <w:t>болды?</w:t>
      </w:r>
    </w:p>
    <w:p w14:paraId="35E9F1B0" w14:textId="77777777" w:rsidR="008E7F86" w:rsidRPr="008B0F3A" w:rsidRDefault="008E7F86" w:rsidP="008E7F86">
      <w:pPr>
        <w:spacing w:line="240" w:lineRule="auto"/>
        <w:ind w:left="357"/>
        <w:contextualSpacing/>
        <w:jc w:val="both"/>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27B05CC0" w14:textId="77777777" w:rsidTr="00755418">
        <w:tc>
          <w:tcPr>
            <w:tcW w:w="7088" w:type="dxa"/>
            <w:shd w:val="clear" w:color="auto" w:fill="auto"/>
          </w:tcPr>
          <w:p w14:paraId="6AE9BDA2"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241CE1BF"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30D1377"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7EED788B" w14:textId="77777777" w:rsidTr="00755418">
        <w:tc>
          <w:tcPr>
            <w:tcW w:w="7088" w:type="dxa"/>
            <w:shd w:val="clear" w:color="auto" w:fill="auto"/>
          </w:tcPr>
          <w:p w14:paraId="33E30526"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Мүлдем</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қиын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мүмкін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емес</w:t>
            </w:r>
            <w:proofErr w:type="spellEnd"/>
          </w:p>
        </w:tc>
        <w:tc>
          <w:tcPr>
            <w:tcW w:w="850" w:type="dxa"/>
            <w:shd w:val="clear" w:color="auto" w:fill="auto"/>
          </w:tcPr>
          <w:p w14:paraId="274953A7"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31B0722"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0944F1C6" w14:textId="77777777" w:rsidTr="00755418">
        <w:tc>
          <w:tcPr>
            <w:tcW w:w="7088" w:type="dxa"/>
            <w:shd w:val="clear" w:color="auto" w:fill="auto"/>
          </w:tcPr>
          <w:p w14:paraId="77365A7D"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қиын</w:t>
            </w:r>
            <w:proofErr w:type="spellEnd"/>
          </w:p>
        </w:tc>
        <w:tc>
          <w:tcPr>
            <w:tcW w:w="850" w:type="dxa"/>
            <w:shd w:val="clear" w:color="auto" w:fill="auto"/>
          </w:tcPr>
          <w:p w14:paraId="7B3A601F"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9868910"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00984B0E" w14:textId="77777777" w:rsidTr="00755418">
        <w:tc>
          <w:tcPr>
            <w:tcW w:w="7088" w:type="dxa"/>
            <w:shd w:val="clear" w:color="auto" w:fill="auto"/>
          </w:tcPr>
          <w:p w14:paraId="34FBECEE"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Қиын</w:t>
            </w:r>
            <w:proofErr w:type="spellEnd"/>
          </w:p>
        </w:tc>
        <w:tc>
          <w:tcPr>
            <w:tcW w:w="850" w:type="dxa"/>
            <w:shd w:val="clear" w:color="auto" w:fill="auto"/>
          </w:tcPr>
          <w:p w14:paraId="3FBD428C"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AAED7C3"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5BB9F06D" w14:textId="77777777" w:rsidTr="00755418">
        <w:tc>
          <w:tcPr>
            <w:tcW w:w="7088" w:type="dxa"/>
            <w:shd w:val="clear" w:color="auto" w:fill="auto"/>
          </w:tcPr>
          <w:p w14:paraId="6D840B2F"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Аздап</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қиын</w:t>
            </w:r>
            <w:proofErr w:type="spellEnd"/>
          </w:p>
        </w:tc>
        <w:tc>
          <w:tcPr>
            <w:tcW w:w="850" w:type="dxa"/>
            <w:shd w:val="clear" w:color="auto" w:fill="auto"/>
          </w:tcPr>
          <w:p w14:paraId="7DAE05A1"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81AEB1A"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52938978" w14:textId="77777777" w:rsidTr="00755418">
        <w:tc>
          <w:tcPr>
            <w:tcW w:w="7088" w:type="dxa"/>
            <w:shd w:val="clear" w:color="auto" w:fill="auto"/>
          </w:tcPr>
          <w:p w14:paraId="07497758"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Қиындық</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туындаған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2874141B"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8341EF0"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010DA7D9" w14:textId="77777777" w:rsidR="008E7F86" w:rsidRPr="008B0F3A" w:rsidRDefault="008E7F86" w:rsidP="008E7F86">
      <w:pPr>
        <w:spacing w:line="240" w:lineRule="auto"/>
        <w:ind w:left="357"/>
        <w:contextualSpacing/>
        <w:jc w:val="both"/>
        <w:rPr>
          <w:rFonts w:ascii="Times New Roman" w:hAnsi="Times New Roman" w:cs="Times New Roman"/>
          <w:szCs w:val="24"/>
        </w:rPr>
      </w:pPr>
    </w:p>
    <w:p w14:paraId="03ECEEDA" w14:textId="77777777" w:rsidR="008E7F86" w:rsidRPr="008B0F3A" w:rsidRDefault="008E7F86" w:rsidP="008E7F86">
      <w:pPr>
        <w:numPr>
          <w:ilvl w:val="0"/>
          <w:numId w:val="21"/>
        </w:numPr>
        <w:spacing w:after="0" w:line="240" w:lineRule="auto"/>
        <w:ind w:left="0" w:firstLine="709"/>
        <w:contextualSpacing/>
        <w:rPr>
          <w:rFonts w:ascii="Times New Roman" w:hAnsi="Times New Roman" w:cs="Times New Roman"/>
          <w:szCs w:val="24"/>
        </w:rPr>
      </w:pPr>
      <w:r w:rsidRPr="008B0F3A">
        <w:rPr>
          <w:rFonts w:ascii="Times New Roman" w:hAnsi="Times New Roman" w:cs="Times New Roman"/>
          <w:szCs w:val="24"/>
          <w:lang w:val="fr-FR"/>
        </w:rPr>
        <w:t xml:space="preserve">Соңғы 4 аптада </w:t>
      </w:r>
      <w:r w:rsidRPr="008B0F3A">
        <w:rPr>
          <w:rFonts w:ascii="Times New Roman" w:hAnsi="Times New Roman" w:cs="Times New Roman"/>
          <w:szCs w:val="24"/>
          <w:lang w:val="kk-KZ"/>
        </w:rPr>
        <w:t xml:space="preserve">сексуалды ынталандыру немесе </w:t>
      </w:r>
      <w:r w:rsidRPr="008B0F3A">
        <w:rPr>
          <w:rFonts w:ascii="Times New Roman" w:hAnsi="Times New Roman" w:cs="Times New Roman"/>
          <w:szCs w:val="24"/>
          <w:lang w:val="fr-FR"/>
        </w:rPr>
        <w:t xml:space="preserve">жыныстық </w:t>
      </w:r>
      <w:r w:rsidRPr="008B0F3A">
        <w:rPr>
          <w:rFonts w:ascii="Times New Roman" w:hAnsi="Times New Roman" w:cs="Times New Roman"/>
          <w:szCs w:val="24"/>
          <w:lang w:val="kk-KZ"/>
        </w:rPr>
        <w:t xml:space="preserve"> </w:t>
      </w:r>
      <w:r w:rsidRPr="008B0F3A">
        <w:rPr>
          <w:rFonts w:ascii="Times New Roman" w:hAnsi="Times New Roman" w:cs="Times New Roman"/>
          <w:szCs w:val="24"/>
          <w:lang w:val="fr-FR"/>
        </w:rPr>
        <w:t>қатынас</w:t>
      </w:r>
      <w:r w:rsidRPr="008B0F3A">
        <w:rPr>
          <w:rFonts w:ascii="Times New Roman" w:hAnsi="Times New Roman" w:cs="Times New Roman"/>
          <w:szCs w:val="24"/>
          <w:lang w:val="kk-KZ"/>
        </w:rPr>
        <w:t xml:space="preserve"> кезінде Сіз оргазмға қаншалықты жиі қол жеткіздіңіз?</w:t>
      </w:r>
    </w:p>
    <w:p w14:paraId="3393CB75" w14:textId="77777777" w:rsidR="008E7F86" w:rsidRPr="008B0F3A"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502D570E" w14:textId="77777777" w:rsidTr="00755418">
        <w:tc>
          <w:tcPr>
            <w:tcW w:w="7088" w:type="dxa"/>
            <w:shd w:val="clear" w:color="auto" w:fill="auto"/>
          </w:tcPr>
          <w:p w14:paraId="47F1178F"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0721B184"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2A3C79B"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128F4AD2" w14:textId="77777777" w:rsidTr="00755418">
        <w:tc>
          <w:tcPr>
            <w:tcW w:w="7088" w:type="dxa"/>
            <w:shd w:val="clear" w:color="auto" w:fill="auto"/>
          </w:tcPr>
          <w:p w14:paraId="76719471"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Әрдайым</w:t>
            </w:r>
            <w:r w:rsidRPr="008B0F3A">
              <w:rPr>
                <w:rFonts w:ascii="Times New Roman" w:hAnsi="Times New Roman" w:cs="Times New Roman"/>
                <w:lang w:val="fr-FR"/>
              </w:rPr>
              <w:t xml:space="preserve"> </w:t>
            </w:r>
            <w:r w:rsidRPr="008B0F3A">
              <w:rPr>
                <w:rFonts w:ascii="Times New Roman" w:hAnsi="Times New Roman" w:cs="Times New Roman"/>
                <w:lang w:val="kk-KZ"/>
              </w:rPr>
              <w:t>дерлік</w:t>
            </w:r>
            <w:r w:rsidRPr="008B0F3A">
              <w:rPr>
                <w:rFonts w:ascii="Times New Roman" w:hAnsi="Times New Roman" w:cs="Times New Roman"/>
                <w:lang w:val="fr-FR"/>
              </w:rPr>
              <w:t xml:space="preserve"> </w:t>
            </w:r>
            <w:r w:rsidRPr="008B0F3A">
              <w:rPr>
                <w:rFonts w:ascii="Times New Roman" w:hAnsi="Times New Roman" w:cs="Times New Roman"/>
                <w:lang w:val="kk-KZ"/>
              </w:rPr>
              <w:t>немесе</w:t>
            </w:r>
            <w:r w:rsidRPr="008B0F3A">
              <w:rPr>
                <w:rFonts w:ascii="Times New Roman" w:hAnsi="Times New Roman" w:cs="Times New Roman"/>
                <w:lang w:val="fr-FR"/>
              </w:rPr>
              <w:t xml:space="preserve"> </w:t>
            </w:r>
            <w:r w:rsidRPr="008B0F3A">
              <w:rPr>
                <w:rFonts w:ascii="Times New Roman" w:hAnsi="Times New Roman" w:cs="Times New Roman"/>
                <w:lang w:val="kk-KZ"/>
              </w:rPr>
              <w:t>әрқашан</w:t>
            </w:r>
          </w:p>
        </w:tc>
        <w:tc>
          <w:tcPr>
            <w:tcW w:w="850" w:type="dxa"/>
            <w:shd w:val="clear" w:color="auto" w:fill="auto"/>
          </w:tcPr>
          <w:p w14:paraId="7E58A384"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985F185"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58E7D36E" w14:textId="77777777" w:rsidTr="00755418">
        <w:tc>
          <w:tcPr>
            <w:tcW w:w="7088" w:type="dxa"/>
            <w:shd w:val="clear" w:color="auto" w:fill="auto"/>
          </w:tcPr>
          <w:p w14:paraId="1E36030D"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Жиі</w:t>
            </w:r>
            <w:r w:rsidRPr="008B0F3A">
              <w:rPr>
                <w:rFonts w:ascii="Times New Roman" w:hAnsi="Times New Roman" w:cs="Times New Roman"/>
                <w:lang w:val="fr-FR"/>
              </w:rPr>
              <w:t xml:space="preserve"> (</w:t>
            </w:r>
            <w:r w:rsidRPr="008B0F3A">
              <w:rPr>
                <w:rFonts w:ascii="Times New Roman" w:hAnsi="Times New Roman" w:cs="Times New Roman"/>
                <w:lang w:val="kk-KZ"/>
              </w:rPr>
              <w:t>барлық</w:t>
            </w:r>
            <w:r w:rsidRPr="008B0F3A">
              <w:rPr>
                <w:rFonts w:ascii="Times New Roman" w:hAnsi="Times New Roman" w:cs="Times New Roman"/>
                <w:lang w:val="fr-FR"/>
              </w:rPr>
              <w:t xml:space="preserve"> </w:t>
            </w:r>
            <w:r w:rsidRPr="008B0F3A">
              <w:rPr>
                <w:rFonts w:ascii="Times New Roman" w:hAnsi="Times New Roman" w:cs="Times New Roman"/>
                <w:lang w:val="kk-KZ"/>
              </w:rPr>
              <w:t>уақыттың</w:t>
            </w:r>
            <w:r w:rsidRPr="008B0F3A">
              <w:rPr>
                <w:rFonts w:ascii="Times New Roman" w:hAnsi="Times New Roman" w:cs="Times New Roman"/>
                <w:lang w:val="fr-FR"/>
              </w:rPr>
              <w:t xml:space="preserve"> </w:t>
            </w:r>
            <w:r w:rsidRPr="008B0F3A">
              <w:rPr>
                <w:rFonts w:ascii="Times New Roman" w:hAnsi="Times New Roman" w:cs="Times New Roman"/>
                <w:lang w:val="kk-KZ"/>
              </w:rPr>
              <w:t>жартысынан</w:t>
            </w:r>
            <w:r w:rsidRPr="008B0F3A">
              <w:rPr>
                <w:rFonts w:ascii="Times New Roman" w:hAnsi="Times New Roman" w:cs="Times New Roman"/>
                <w:lang w:val="fr-FR"/>
              </w:rPr>
              <w:t xml:space="preserve"> </w:t>
            </w:r>
            <w:r w:rsidRPr="008B0F3A">
              <w:rPr>
                <w:rFonts w:ascii="Times New Roman" w:hAnsi="Times New Roman" w:cs="Times New Roman"/>
                <w:lang w:val="kk-KZ"/>
              </w:rPr>
              <w:t>көбі</w:t>
            </w:r>
            <w:r w:rsidRPr="008B0F3A">
              <w:rPr>
                <w:rFonts w:ascii="Times New Roman" w:hAnsi="Times New Roman" w:cs="Times New Roman"/>
                <w:lang w:val="fr-FR"/>
              </w:rPr>
              <w:t>)</w:t>
            </w:r>
          </w:p>
        </w:tc>
        <w:tc>
          <w:tcPr>
            <w:tcW w:w="850" w:type="dxa"/>
            <w:shd w:val="clear" w:color="auto" w:fill="auto"/>
          </w:tcPr>
          <w:p w14:paraId="191FDC5F"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655E966"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5E2982AE" w14:textId="77777777" w:rsidTr="00755418">
        <w:tc>
          <w:tcPr>
            <w:tcW w:w="7088" w:type="dxa"/>
            <w:shd w:val="clear" w:color="auto" w:fill="auto"/>
          </w:tcPr>
          <w:p w14:paraId="50A71A05"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Кейде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жуығы</w:t>
            </w:r>
            <w:proofErr w:type="spellEnd"/>
            <w:r w:rsidRPr="008B0F3A">
              <w:rPr>
                <w:rFonts w:ascii="Times New Roman" w:hAnsi="Times New Roman" w:cs="Times New Roman"/>
                <w:lang w:val="fr-FR"/>
              </w:rPr>
              <w:t>)</w:t>
            </w:r>
          </w:p>
        </w:tc>
        <w:tc>
          <w:tcPr>
            <w:tcW w:w="850" w:type="dxa"/>
            <w:shd w:val="clear" w:color="auto" w:fill="auto"/>
          </w:tcPr>
          <w:p w14:paraId="359E23B5"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ECCB431"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15079D3C" w14:textId="77777777" w:rsidTr="00755418">
        <w:tc>
          <w:tcPr>
            <w:tcW w:w="7088" w:type="dxa"/>
            <w:shd w:val="clear" w:color="auto" w:fill="auto"/>
          </w:tcPr>
          <w:p w14:paraId="798746F7"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Бірнеше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рет</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r w:rsidRPr="008B0F3A">
              <w:rPr>
                <w:rFonts w:ascii="Times New Roman" w:hAnsi="Times New Roman" w:cs="Times New Roman"/>
              </w:rPr>
              <w:t>азы</w:t>
            </w:r>
            <w:r w:rsidRPr="008B0F3A">
              <w:rPr>
                <w:rFonts w:ascii="Times New Roman" w:hAnsi="Times New Roman" w:cs="Times New Roman"/>
                <w:lang w:val="fr-FR"/>
              </w:rPr>
              <w:t>)</w:t>
            </w:r>
          </w:p>
        </w:tc>
        <w:tc>
          <w:tcPr>
            <w:tcW w:w="850" w:type="dxa"/>
            <w:shd w:val="clear" w:color="auto" w:fill="auto"/>
          </w:tcPr>
          <w:p w14:paraId="55BA784D"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DA60480"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1141C633" w14:textId="77777777" w:rsidTr="00755418">
        <w:tc>
          <w:tcPr>
            <w:tcW w:w="7088" w:type="dxa"/>
            <w:shd w:val="clear" w:color="auto" w:fill="auto"/>
          </w:tcPr>
          <w:p w14:paraId="6027CEA7"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Ешқашан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ешқашан</w:t>
            </w:r>
            <w:proofErr w:type="spellEnd"/>
          </w:p>
        </w:tc>
        <w:tc>
          <w:tcPr>
            <w:tcW w:w="850" w:type="dxa"/>
            <w:shd w:val="clear" w:color="auto" w:fill="auto"/>
          </w:tcPr>
          <w:p w14:paraId="722FBDEC"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C95FE1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235D4016" w14:textId="77777777" w:rsidR="008E7F86" w:rsidRPr="008B0F3A" w:rsidRDefault="008E7F86" w:rsidP="008E7F86">
      <w:pPr>
        <w:spacing w:line="240" w:lineRule="auto"/>
        <w:contextualSpacing/>
        <w:rPr>
          <w:rFonts w:ascii="Times New Roman" w:hAnsi="Times New Roman" w:cs="Times New Roman"/>
          <w:szCs w:val="24"/>
        </w:rPr>
      </w:pPr>
    </w:p>
    <w:p w14:paraId="4B705040" w14:textId="77777777" w:rsidR="008E7F86" w:rsidRPr="008B0F3A" w:rsidRDefault="008E7F86" w:rsidP="008E7F86">
      <w:pPr>
        <w:numPr>
          <w:ilvl w:val="0"/>
          <w:numId w:val="21"/>
        </w:numPr>
        <w:spacing w:after="0" w:line="240" w:lineRule="auto"/>
        <w:ind w:left="0" w:firstLine="709"/>
        <w:contextualSpacing/>
        <w:jc w:val="both"/>
        <w:rPr>
          <w:rFonts w:ascii="Times New Roman" w:hAnsi="Times New Roman" w:cs="Times New Roman"/>
          <w:szCs w:val="24"/>
        </w:rPr>
      </w:pPr>
      <w:r w:rsidRPr="008B0F3A">
        <w:rPr>
          <w:rFonts w:ascii="Times New Roman" w:hAnsi="Times New Roman" w:cs="Times New Roman"/>
          <w:szCs w:val="24"/>
          <w:lang w:val="fr-FR"/>
        </w:rPr>
        <w:t xml:space="preserve">Соңғы 4 аптада </w:t>
      </w:r>
      <w:r w:rsidRPr="008B0F3A">
        <w:rPr>
          <w:rFonts w:ascii="Times New Roman" w:hAnsi="Times New Roman" w:cs="Times New Roman"/>
          <w:szCs w:val="24"/>
          <w:lang w:val="kk-KZ"/>
        </w:rPr>
        <w:t xml:space="preserve">сексуалды ынталандыру немесе </w:t>
      </w:r>
      <w:r w:rsidRPr="008B0F3A">
        <w:rPr>
          <w:rFonts w:ascii="Times New Roman" w:hAnsi="Times New Roman" w:cs="Times New Roman"/>
          <w:szCs w:val="24"/>
          <w:lang w:val="fr-FR"/>
        </w:rPr>
        <w:t xml:space="preserve">жыныстық </w:t>
      </w:r>
      <w:r w:rsidRPr="008B0F3A">
        <w:rPr>
          <w:rFonts w:ascii="Times New Roman" w:hAnsi="Times New Roman" w:cs="Times New Roman"/>
          <w:szCs w:val="24"/>
          <w:lang w:val="kk-KZ"/>
        </w:rPr>
        <w:t xml:space="preserve"> </w:t>
      </w:r>
      <w:r w:rsidRPr="008B0F3A">
        <w:rPr>
          <w:rFonts w:ascii="Times New Roman" w:hAnsi="Times New Roman" w:cs="Times New Roman"/>
          <w:szCs w:val="24"/>
          <w:lang w:val="fr-FR"/>
        </w:rPr>
        <w:t>қатынас</w:t>
      </w:r>
      <w:r w:rsidRPr="008B0F3A">
        <w:rPr>
          <w:rFonts w:ascii="Times New Roman" w:hAnsi="Times New Roman" w:cs="Times New Roman"/>
          <w:szCs w:val="24"/>
          <w:lang w:val="kk-KZ"/>
        </w:rPr>
        <w:t xml:space="preserve"> кезінде оргазмға қол</w:t>
      </w:r>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жеткізу</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Сіз</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үшін</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қаншалықты</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b/>
          <w:szCs w:val="24"/>
          <w:u w:val="single"/>
        </w:rPr>
        <w:t>қиын</w:t>
      </w:r>
      <w:proofErr w:type="spellEnd"/>
      <w:r w:rsidRPr="008B0F3A">
        <w:rPr>
          <w:rFonts w:ascii="Times New Roman" w:hAnsi="Times New Roman" w:cs="Times New Roman"/>
          <w:szCs w:val="24"/>
        </w:rPr>
        <w:t xml:space="preserve"> </w:t>
      </w:r>
      <w:r w:rsidRPr="008B0F3A">
        <w:rPr>
          <w:rFonts w:ascii="Times New Roman" w:hAnsi="Times New Roman" w:cs="Times New Roman"/>
          <w:szCs w:val="24"/>
          <w:lang w:val="kk-KZ"/>
        </w:rPr>
        <w:t>болды</w:t>
      </w:r>
      <w:r w:rsidRPr="008B0F3A">
        <w:rPr>
          <w:rFonts w:ascii="Times New Roman" w:hAnsi="Times New Roman" w:cs="Times New Roman"/>
          <w:szCs w:val="24"/>
        </w:rPr>
        <w:t>?</w:t>
      </w:r>
    </w:p>
    <w:p w14:paraId="2EC3934C" w14:textId="77777777" w:rsidR="008E7F86" w:rsidRPr="008B0F3A"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17ED6225" w14:textId="77777777" w:rsidTr="00755418">
        <w:tc>
          <w:tcPr>
            <w:tcW w:w="7088" w:type="dxa"/>
            <w:shd w:val="clear" w:color="auto" w:fill="auto"/>
          </w:tcPr>
          <w:p w14:paraId="1FF6A19A"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53A2665D"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83DDA53"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16177CC4" w14:textId="77777777" w:rsidTr="00755418">
        <w:tc>
          <w:tcPr>
            <w:tcW w:w="7088" w:type="dxa"/>
            <w:shd w:val="clear" w:color="auto" w:fill="auto"/>
          </w:tcPr>
          <w:p w14:paraId="08DADD91"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Мүлдем</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қиын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мүмкін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емес</w:t>
            </w:r>
            <w:proofErr w:type="spellEnd"/>
          </w:p>
        </w:tc>
        <w:tc>
          <w:tcPr>
            <w:tcW w:w="850" w:type="dxa"/>
            <w:shd w:val="clear" w:color="auto" w:fill="auto"/>
          </w:tcPr>
          <w:p w14:paraId="4F72B906"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F31019A"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69B8FF65" w14:textId="77777777" w:rsidTr="00755418">
        <w:tc>
          <w:tcPr>
            <w:tcW w:w="7088" w:type="dxa"/>
            <w:shd w:val="clear" w:color="auto" w:fill="auto"/>
          </w:tcPr>
          <w:p w14:paraId="1E1A1C95"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қиын</w:t>
            </w:r>
            <w:proofErr w:type="spellEnd"/>
          </w:p>
        </w:tc>
        <w:tc>
          <w:tcPr>
            <w:tcW w:w="850" w:type="dxa"/>
            <w:shd w:val="clear" w:color="auto" w:fill="auto"/>
          </w:tcPr>
          <w:p w14:paraId="6AC74E8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B1B848D"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6AC2A17A" w14:textId="77777777" w:rsidTr="00755418">
        <w:tc>
          <w:tcPr>
            <w:tcW w:w="7088" w:type="dxa"/>
            <w:shd w:val="clear" w:color="auto" w:fill="auto"/>
          </w:tcPr>
          <w:p w14:paraId="792AAE5D"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Қиын</w:t>
            </w:r>
            <w:proofErr w:type="spellEnd"/>
          </w:p>
        </w:tc>
        <w:tc>
          <w:tcPr>
            <w:tcW w:w="850" w:type="dxa"/>
            <w:shd w:val="clear" w:color="auto" w:fill="auto"/>
          </w:tcPr>
          <w:p w14:paraId="75701C78"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9011D01"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126AD1B5" w14:textId="77777777" w:rsidTr="00755418">
        <w:tc>
          <w:tcPr>
            <w:tcW w:w="7088" w:type="dxa"/>
            <w:shd w:val="clear" w:color="auto" w:fill="auto"/>
          </w:tcPr>
          <w:p w14:paraId="47B9B7A9"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Аздап</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қиын</w:t>
            </w:r>
            <w:proofErr w:type="spellEnd"/>
          </w:p>
        </w:tc>
        <w:tc>
          <w:tcPr>
            <w:tcW w:w="850" w:type="dxa"/>
            <w:shd w:val="clear" w:color="auto" w:fill="auto"/>
          </w:tcPr>
          <w:p w14:paraId="3AC7AF47"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99C0B51"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0ACDC4A1" w14:textId="77777777" w:rsidTr="00755418">
        <w:tc>
          <w:tcPr>
            <w:tcW w:w="7088" w:type="dxa"/>
            <w:shd w:val="clear" w:color="auto" w:fill="auto"/>
          </w:tcPr>
          <w:p w14:paraId="26FBD7D5"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Қиындық</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туындаған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2693E05F"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21355C3"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5FC6BFEC" w14:textId="77777777" w:rsidR="00300ACB" w:rsidRPr="008B0F3A" w:rsidRDefault="00300ACB" w:rsidP="00300ACB">
      <w:pPr>
        <w:pStyle w:val="32"/>
        <w:tabs>
          <w:tab w:val="clear" w:pos="-720"/>
        </w:tabs>
        <w:suppressAutoHyphens w:val="0"/>
        <w:contextualSpacing/>
        <w:rPr>
          <w:i/>
          <w:iCs/>
          <w:sz w:val="24"/>
          <w:szCs w:val="24"/>
          <w:lang w:val="ru-RU"/>
        </w:rPr>
      </w:pPr>
    </w:p>
    <w:p w14:paraId="14CE34D5" w14:textId="77777777" w:rsidR="00300ACB" w:rsidRPr="008B0F3A" w:rsidRDefault="00300ACB" w:rsidP="00300ACB">
      <w:pPr>
        <w:pStyle w:val="32"/>
        <w:tabs>
          <w:tab w:val="clear" w:pos="-720"/>
        </w:tabs>
        <w:suppressAutoHyphens w:val="0"/>
        <w:contextualSpacing/>
        <w:rPr>
          <w:i/>
          <w:iCs/>
          <w:sz w:val="24"/>
          <w:szCs w:val="24"/>
          <w:lang w:val="ru-RU"/>
        </w:rPr>
      </w:pPr>
    </w:p>
    <w:p w14:paraId="24EAE2B4" w14:textId="66BDA776" w:rsidR="00300ACB" w:rsidRPr="008B0F3A" w:rsidRDefault="00300ACB" w:rsidP="00300ACB">
      <w:pPr>
        <w:pStyle w:val="32"/>
        <w:tabs>
          <w:tab w:val="clear" w:pos="-720"/>
        </w:tabs>
        <w:suppressAutoHyphens w:val="0"/>
        <w:contextualSpacing/>
        <w:rPr>
          <w:i/>
          <w:iCs/>
          <w:sz w:val="24"/>
          <w:szCs w:val="24"/>
          <w:lang w:val="fr-FR"/>
        </w:rPr>
      </w:pPr>
      <w:proofErr w:type="spellStart"/>
      <w:r w:rsidRPr="008B0F3A">
        <w:rPr>
          <w:i/>
          <w:iCs/>
          <w:sz w:val="24"/>
          <w:szCs w:val="24"/>
          <w:lang w:val="ru-RU"/>
        </w:rPr>
        <w:lastRenderedPageBreak/>
        <w:t>Сауалнаманың</w:t>
      </w:r>
      <w:proofErr w:type="spellEnd"/>
      <w:r w:rsidRPr="008B0F3A">
        <w:rPr>
          <w:i/>
          <w:iCs/>
          <w:sz w:val="24"/>
          <w:szCs w:val="24"/>
          <w:lang w:val="ru-RU"/>
        </w:rPr>
        <w:t xml:space="preserve"> </w:t>
      </w:r>
      <w:proofErr w:type="spellStart"/>
      <w:r w:rsidRPr="008B0F3A">
        <w:rPr>
          <w:i/>
          <w:iCs/>
          <w:sz w:val="24"/>
          <w:szCs w:val="24"/>
          <w:lang w:val="ru-RU"/>
        </w:rPr>
        <w:t>жалғасы</w:t>
      </w:r>
      <w:proofErr w:type="spellEnd"/>
    </w:p>
    <w:p w14:paraId="12FCFD1A" w14:textId="77777777" w:rsidR="008E7F86" w:rsidRPr="008B0F3A" w:rsidRDefault="008E7F86" w:rsidP="008E7F86">
      <w:pPr>
        <w:spacing w:line="240" w:lineRule="auto"/>
        <w:contextualSpacing/>
        <w:rPr>
          <w:rFonts w:ascii="Times New Roman" w:hAnsi="Times New Roman" w:cs="Times New Roman"/>
          <w:szCs w:val="24"/>
        </w:rPr>
      </w:pPr>
    </w:p>
    <w:p w14:paraId="0E869328" w14:textId="77777777" w:rsidR="008E7F86" w:rsidRPr="008B0F3A" w:rsidRDefault="008E7F86" w:rsidP="008E7F86">
      <w:pPr>
        <w:numPr>
          <w:ilvl w:val="0"/>
          <w:numId w:val="21"/>
        </w:numPr>
        <w:spacing w:after="0" w:line="240" w:lineRule="auto"/>
        <w:ind w:left="0" w:firstLine="709"/>
        <w:contextualSpacing/>
        <w:jc w:val="both"/>
        <w:rPr>
          <w:rFonts w:ascii="Times New Roman" w:hAnsi="Times New Roman" w:cs="Times New Roman"/>
          <w:szCs w:val="24"/>
          <w:lang w:val="fr-FR"/>
        </w:rPr>
      </w:pPr>
      <w:r w:rsidRPr="008B0F3A">
        <w:rPr>
          <w:rFonts w:ascii="Times New Roman" w:hAnsi="Times New Roman" w:cs="Times New Roman"/>
          <w:szCs w:val="24"/>
          <w:lang w:val="fr-FR"/>
        </w:rPr>
        <w:t xml:space="preserve"> Соңғы 4 аптада </w:t>
      </w:r>
      <w:r w:rsidRPr="008B0F3A">
        <w:rPr>
          <w:rFonts w:ascii="Times New Roman" w:hAnsi="Times New Roman" w:cs="Times New Roman"/>
          <w:szCs w:val="24"/>
          <w:lang w:val="kk-KZ"/>
        </w:rPr>
        <w:t xml:space="preserve">Сіз сексуалды ынталандыру немесе </w:t>
      </w:r>
      <w:r w:rsidRPr="008B0F3A">
        <w:rPr>
          <w:rFonts w:ascii="Times New Roman" w:hAnsi="Times New Roman" w:cs="Times New Roman"/>
          <w:szCs w:val="24"/>
          <w:lang w:val="fr-FR"/>
        </w:rPr>
        <w:t xml:space="preserve">жыныстық </w:t>
      </w:r>
      <w:r w:rsidRPr="008B0F3A">
        <w:rPr>
          <w:rFonts w:ascii="Times New Roman" w:hAnsi="Times New Roman" w:cs="Times New Roman"/>
          <w:szCs w:val="24"/>
          <w:lang w:val="kk-KZ"/>
        </w:rPr>
        <w:t xml:space="preserve"> </w:t>
      </w:r>
      <w:r w:rsidRPr="008B0F3A">
        <w:rPr>
          <w:rFonts w:ascii="Times New Roman" w:hAnsi="Times New Roman" w:cs="Times New Roman"/>
          <w:szCs w:val="24"/>
          <w:lang w:val="fr-FR"/>
        </w:rPr>
        <w:t>қатынас</w:t>
      </w:r>
      <w:r w:rsidRPr="008B0F3A">
        <w:rPr>
          <w:rFonts w:ascii="Times New Roman" w:hAnsi="Times New Roman" w:cs="Times New Roman"/>
          <w:szCs w:val="24"/>
          <w:lang w:val="kk-KZ"/>
        </w:rPr>
        <w:t xml:space="preserve"> кезінде оргазмға қол</w:t>
      </w:r>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жеткізе</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алу</w:t>
      </w:r>
      <w:proofErr w:type="spellEnd"/>
      <w:r w:rsidRPr="008B0F3A">
        <w:rPr>
          <w:rFonts w:ascii="Times New Roman" w:hAnsi="Times New Roman" w:cs="Times New Roman"/>
          <w:szCs w:val="24"/>
          <w:lang w:val="fr-FR"/>
        </w:rPr>
        <w:t xml:space="preserve"> қабілетіңізге қаншалықты</w:t>
      </w:r>
      <w:r w:rsidRPr="008B0F3A">
        <w:rPr>
          <w:rFonts w:ascii="Times New Roman" w:hAnsi="Times New Roman" w:cs="Times New Roman"/>
          <w:szCs w:val="24"/>
          <w:lang w:val="kk-KZ"/>
        </w:rPr>
        <w:t xml:space="preserve"> </w:t>
      </w:r>
      <w:r w:rsidRPr="008B0F3A">
        <w:rPr>
          <w:rFonts w:ascii="Times New Roman" w:hAnsi="Times New Roman" w:cs="Times New Roman"/>
          <w:b/>
          <w:szCs w:val="24"/>
          <w:u w:val="single"/>
          <w:lang w:val="kk-KZ"/>
        </w:rPr>
        <w:t>қанағаттандыңыз</w:t>
      </w:r>
      <w:r w:rsidRPr="008B0F3A">
        <w:rPr>
          <w:rFonts w:ascii="Times New Roman" w:hAnsi="Times New Roman" w:cs="Times New Roman"/>
          <w:szCs w:val="24"/>
          <w:lang w:val="fr-FR"/>
        </w:rPr>
        <w:t>?</w:t>
      </w:r>
    </w:p>
    <w:p w14:paraId="5BC82EA9" w14:textId="77777777" w:rsidR="008E7F86" w:rsidRPr="008B0F3A"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5D93A8F8" w14:textId="77777777" w:rsidTr="00755418">
        <w:tc>
          <w:tcPr>
            <w:tcW w:w="7088" w:type="dxa"/>
            <w:shd w:val="clear" w:color="auto" w:fill="auto"/>
          </w:tcPr>
          <w:p w14:paraId="29B2EE06"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506233D8"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26BD33D"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6C8D9A41" w14:textId="77777777" w:rsidTr="00755418">
        <w:tc>
          <w:tcPr>
            <w:tcW w:w="7088" w:type="dxa"/>
            <w:shd w:val="clear" w:color="auto" w:fill="auto"/>
          </w:tcPr>
          <w:p w14:paraId="04C61BD2"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p>
        </w:tc>
        <w:tc>
          <w:tcPr>
            <w:tcW w:w="850" w:type="dxa"/>
            <w:shd w:val="clear" w:color="auto" w:fill="auto"/>
          </w:tcPr>
          <w:p w14:paraId="3F260614"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0C40F5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319F86C0" w14:textId="77777777" w:rsidTr="00755418">
        <w:tc>
          <w:tcPr>
            <w:tcW w:w="7088" w:type="dxa"/>
            <w:shd w:val="clear" w:color="auto" w:fill="auto"/>
          </w:tcPr>
          <w:p w14:paraId="0F63900D"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p>
        </w:tc>
        <w:tc>
          <w:tcPr>
            <w:tcW w:w="850" w:type="dxa"/>
            <w:shd w:val="clear" w:color="auto" w:fill="auto"/>
          </w:tcPr>
          <w:p w14:paraId="7999ED81"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1396334"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783F200B" w14:textId="77777777" w:rsidTr="00755418">
        <w:tc>
          <w:tcPr>
            <w:tcW w:w="7088" w:type="dxa"/>
            <w:shd w:val="clear" w:color="auto" w:fill="auto"/>
          </w:tcPr>
          <w:p w14:paraId="50014AD1"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деп</w:t>
            </w:r>
            <w:proofErr w:type="spellEnd"/>
            <w:r w:rsidRPr="008B0F3A">
              <w:rPr>
                <w:rFonts w:ascii="Times New Roman" w:hAnsi="Times New Roman" w:cs="Times New Roman"/>
                <w:lang w:val="fr-FR"/>
              </w:rPr>
              <w:t xml:space="preserve"> </w:t>
            </w:r>
            <w:r w:rsidRPr="008B0F3A">
              <w:rPr>
                <w:rFonts w:ascii="Times New Roman" w:hAnsi="Times New Roman" w:cs="Times New Roman"/>
              </w:rPr>
              <w:t>те</w:t>
            </w:r>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деп</w:t>
            </w:r>
            <w:proofErr w:type="spellEnd"/>
            <w:r w:rsidRPr="008B0F3A">
              <w:rPr>
                <w:rFonts w:ascii="Times New Roman" w:hAnsi="Times New Roman" w:cs="Times New Roman"/>
                <w:lang w:val="fr-FR"/>
              </w:rPr>
              <w:t xml:space="preserve"> </w:t>
            </w:r>
            <w:r w:rsidRPr="008B0F3A">
              <w:rPr>
                <w:rFonts w:ascii="Times New Roman" w:hAnsi="Times New Roman" w:cs="Times New Roman"/>
              </w:rPr>
              <w:t>те</w:t>
            </w:r>
            <w:r w:rsidRPr="008B0F3A">
              <w:rPr>
                <w:rFonts w:ascii="Times New Roman" w:hAnsi="Times New Roman" w:cs="Times New Roman"/>
                <w:lang w:val="fr-FR"/>
              </w:rPr>
              <w:t xml:space="preserve"> </w:t>
            </w:r>
            <w:proofErr w:type="spellStart"/>
            <w:r w:rsidRPr="008B0F3A">
              <w:rPr>
                <w:rFonts w:ascii="Times New Roman" w:hAnsi="Times New Roman" w:cs="Times New Roman"/>
              </w:rPr>
              <w:t>айтуға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тұрмайды</w:t>
            </w:r>
            <w:proofErr w:type="spellEnd"/>
          </w:p>
        </w:tc>
        <w:tc>
          <w:tcPr>
            <w:tcW w:w="850" w:type="dxa"/>
            <w:shd w:val="clear" w:color="auto" w:fill="auto"/>
          </w:tcPr>
          <w:p w14:paraId="5CA0105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39EA57B"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4EC5F96C" w14:textId="77777777" w:rsidTr="00755418">
        <w:tc>
          <w:tcPr>
            <w:tcW w:w="7088" w:type="dxa"/>
            <w:shd w:val="clear" w:color="auto" w:fill="auto"/>
          </w:tcPr>
          <w:p w14:paraId="28BD4753"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r w:rsidRPr="008B0F3A">
              <w:rPr>
                <w:rFonts w:ascii="Times New Roman" w:hAnsi="Times New Roman" w:cs="Times New Roman"/>
                <w:lang w:val="fr-FR"/>
              </w:rPr>
              <w:t xml:space="preserve">, алайда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r w:rsidRPr="008B0F3A">
              <w:rPr>
                <w:rFonts w:ascii="Times New Roman" w:hAnsi="Times New Roman" w:cs="Times New Roman"/>
                <w:lang w:val="fr-FR"/>
              </w:rPr>
              <w:t xml:space="preserve"> </w:t>
            </w:r>
          </w:p>
        </w:tc>
        <w:tc>
          <w:tcPr>
            <w:tcW w:w="850" w:type="dxa"/>
            <w:shd w:val="clear" w:color="auto" w:fill="auto"/>
          </w:tcPr>
          <w:p w14:paraId="0066026A"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4774604"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33F175AD" w14:textId="77777777" w:rsidTr="00755418">
        <w:tc>
          <w:tcPr>
            <w:tcW w:w="7088" w:type="dxa"/>
            <w:shd w:val="clear" w:color="auto" w:fill="auto"/>
          </w:tcPr>
          <w:p w14:paraId="1BFE70AA"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Мүлде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p>
        </w:tc>
        <w:tc>
          <w:tcPr>
            <w:tcW w:w="850" w:type="dxa"/>
            <w:shd w:val="clear" w:color="auto" w:fill="auto"/>
          </w:tcPr>
          <w:p w14:paraId="0B34E7BA"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7AA865E"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513C4A29" w14:textId="77777777" w:rsidR="008E7F86" w:rsidRPr="008B0F3A" w:rsidRDefault="008E7F86" w:rsidP="008E7F86">
      <w:pPr>
        <w:spacing w:line="240" w:lineRule="auto"/>
        <w:contextualSpacing/>
        <w:jc w:val="both"/>
        <w:rPr>
          <w:rFonts w:ascii="Times New Roman" w:hAnsi="Times New Roman" w:cs="Times New Roman"/>
          <w:szCs w:val="24"/>
          <w:lang w:val="fr-FR"/>
        </w:rPr>
      </w:pPr>
    </w:p>
    <w:p w14:paraId="10F5D858" w14:textId="77777777" w:rsidR="008E7F86" w:rsidRPr="008B0F3A" w:rsidRDefault="008E7F86" w:rsidP="008E7F86">
      <w:pPr>
        <w:spacing w:line="240" w:lineRule="auto"/>
        <w:ind w:firstLine="709"/>
        <w:contextualSpacing/>
        <w:jc w:val="both"/>
        <w:rPr>
          <w:rFonts w:ascii="Times New Roman" w:hAnsi="Times New Roman" w:cs="Times New Roman"/>
          <w:szCs w:val="24"/>
          <w:lang w:val="fr-FR"/>
        </w:rPr>
      </w:pPr>
      <w:r w:rsidRPr="008B0F3A">
        <w:rPr>
          <w:rFonts w:ascii="Times New Roman" w:hAnsi="Times New Roman" w:cs="Times New Roman"/>
          <w:szCs w:val="24"/>
          <w:lang w:val="fr-FR"/>
        </w:rPr>
        <w:t>14.</w:t>
      </w:r>
      <w:r w:rsidRPr="008B0F3A">
        <w:rPr>
          <w:rFonts w:ascii="Times New Roman" w:hAnsi="Times New Roman" w:cs="Times New Roman"/>
          <w:szCs w:val="24"/>
          <w:lang w:val="fr-FR"/>
        </w:rPr>
        <w:tab/>
      </w:r>
      <w:proofErr w:type="spellStart"/>
      <w:r w:rsidRPr="008B0F3A">
        <w:rPr>
          <w:rFonts w:ascii="Times New Roman" w:hAnsi="Times New Roman" w:cs="Times New Roman"/>
          <w:szCs w:val="24"/>
        </w:rPr>
        <w:t>Соңғы</w:t>
      </w:r>
      <w:proofErr w:type="spellEnd"/>
      <w:r w:rsidRPr="008B0F3A">
        <w:rPr>
          <w:rFonts w:ascii="Times New Roman" w:hAnsi="Times New Roman" w:cs="Times New Roman"/>
          <w:szCs w:val="24"/>
          <w:lang w:val="fr-FR"/>
        </w:rPr>
        <w:t xml:space="preserve"> 4 </w:t>
      </w:r>
      <w:proofErr w:type="spellStart"/>
      <w:r w:rsidRPr="008B0F3A">
        <w:rPr>
          <w:rFonts w:ascii="Times New Roman" w:hAnsi="Times New Roman" w:cs="Times New Roman"/>
          <w:szCs w:val="24"/>
        </w:rPr>
        <w:t>аптадағы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сексуалды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белсенділік</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кезіндегі</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серіктесіңіз</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екеуіңіздің</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араларыңыздағы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эмоционалды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байланыстың</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күштілігіне</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қаншалықты</w:t>
      </w:r>
      <w:proofErr w:type="spellEnd"/>
      <w:r w:rsidRPr="008B0F3A">
        <w:rPr>
          <w:rFonts w:ascii="Times New Roman" w:hAnsi="Times New Roman" w:cs="Times New Roman"/>
          <w:szCs w:val="24"/>
          <w:lang w:val="fr-FR"/>
        </w:rPr>
        <w:t xml:space="preserve"> </w:t>
      </w:r>
      <w:r w:rsidRPr="008B0F3A">
        <w:rPr>
          <w:rFonts w:ascii="Times New Roman" w:hAnsi="Times New Roman" w:cs="Times New Roman"/>
          <w:b/>
          <w:szCs w:val="24"/>
          <w:u w:val="single"/>
          <w:lang w:val="kk-KZ"/>
        </w:rPr>
        <w:t>қанағаттандыңыз</w:t>
      </w:r>
      <w:r w:rsidRPr="008B0F3A">
        <w:rPr>
          <w:rFonts w:ascii="Times New Roman" w:hAnsi="Times New Roman" w:cs="Times New Roman"/>
          <w:szCs w:val="24"/>
          <w:lang w:val="fr-FR"/>
        </w:rPr>
        <w:t>?</w:t>
      </w:r>
    </w:p>
    <w:p w14:paraId="42796C74" w14:textId="77777777" w:rsidR="008E7F86" w:rsidRPr="008B0F3A"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7111CD87" w14:textId="77777777" w:rsidTr="00755418">
        <w:tc>
          <w:tcPr>
            <w:tcW w:w="7088" w:type="dxa"/>
            <w:shd w:val="clear" w:color="auto" w:fill="auto"/>
          </w:tcPr>
          <w:p w14:paraId="474278BB"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5C1E689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59E32DC"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42CDA51E" w14:textId="77777777" w:rsidTr="00755418">
        <w:tc>
          <w:tcPr>
            <w:tcW w:w="7088" w:type="dxa"/>
            <w:shd w:val="clear" w:color="auto" w:fill="auto"/>
          </w:tcPr>
          <w:p w14:paraId="5306A94E"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p>
        </w:tc>
        <w:tc>
          <w:tcPr>
            <w:tcW w:w="850" w:type="dxa"/>
            <w:shd w:val="clear" w:color="auto" w:fill="auto"/>
          </w:tcPr>
          <w:p w14:paraId="4199F984"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B06112C"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1DC088F5" w14:textId="77777777" w:rsidTr="00755418">
        <w:tc>
          <w:tcPr>
            <w:tcW w:w="7088" w:type="dxa"/>
            <w:shd w:val="clear" w:color="auto" w:fill="auto"/>
          </w:tcPr>
          <w:p w14:paraId="66444B75"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p>
        </w:tc>
        <w:tc>
          <w:tcPr>
            <w:tcW w:w="850" w:type="dxa"/>
            <w:shd w:val="clear" w:color="auto" w:fill="auto"/>
          </w:tcPr>
          <w:p w14:paraId="650FC65B"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9397EC1"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3236F603" w14:textId="77777777" w:rsidTr="00755418">
        <w:tc>
          <w:tcPr>
            <w:tcW w:w="7088" w:type="dxa"/>
            <w:shd w:val="clear" w:color="auto" w:fill="auto"/>
          </w:tcPr>
          <w:p w14:paraId="7E52E67B"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деп</w:t>
            </w:r>
            <w:proofErr w:type="spellEnd"/>
            <w:r w:rsidRPr="008B0F3A">
              <w:rPr>
                <w:rFonts w:ascii="Times New Roman" w:hAnsi="Times New Roman" w:cs="Times New Roman"/>
                <w:lang w:val="fr-FR"/>
              </w:rPr>
              <w:t xml:space="preserve"> </w:t>
            </w:r>
            <w:r w:rsidRPr="008B0F3A">
              <w:rPr>
                <w:rFonts w:ascii="Times New Roman" w:hAnsi="Times New Roman" w:cs="Times New Roman"/>
              </w:rPr>
              <w:t>те</w:t>
            </w:r>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деп</w:t>
            </w:r>
            <w:proofErr w:type="spellEnd"/>
            <w:r w:rsidRPr="008B0F3A">
              <w:rPr>
                <w:rFonts w:ascii="Times New Roman" w:hAnsi="Times New Roman" w:cs="Times New Roman"/>
                <w:lang w:val="fr-FR"/>
              </w:rPr>
              <w:t xml:space="preserve"> </w:t>
            </w:r>
            <w:r w:rsidRPr="008B0F3A">
              <w:rPr>
                <w:rFonts w:ascii="Times New Roman" w:hAnsi="Times New Roman" w:cs="Times New Roman"/>
              </w:rPr>
              <w:t>те</w:t>
            </w:r>
            <w:r w:rsidRPr="008B0F3A">
              <w:rPr>
                <w:rFonts w:ascii="Times New Roman" w:hAnsi="Times New Roman" w:cs="Times New Roman"/>
                <w:lang w:val="fr-FR"/>
              </w:rPr>
              <w:t xml:space="preserve"> </w:t>
            </w:r>
            <w:proofErr w:type="spellStart"/>
            <w:r w:rsidRPr="008B0F3A">
              <w:rPr>
                <w:rFonts w:ascii="Times New Roman" w:hAnsi="Times New Roman" w:cs="Times New Roman"/>
              </w:rPr>
              <w:t>айтуға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тұрмайды</w:t>
            </w:r>
            <w:proofErr w:type="spellEnd"/>
          </w:p>
        </w:tc>
        <w:tc>
          <w:tcPr>
            <w:tcW w:w="850" w:type="dxa"/>
            <w:shd w:val="clear" w:color="auto" w:fill="auto"/>
          </w:tcPr>
          <w:p w14:paraId="4D6107D3"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E760F55"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47EF0F7C" w14:textId="77777777" w:rsidTr="00755418">
        <w:tc>
          <w:tcPr>
            <w:tcW w:w="7088" w:type="dxa"/>
            <w:shd w:val="clear" w:color="auto" w:fill="auto"/>
          </w:tcPr>
          <w:p w14:paraId="0188AB88"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r w:rsidRPr="008B0F3A">
              <w:rPr>
                <w:rFonts w:ascii="Times New Roman" w:hAnsi="Times New Roman" w:cs="Times New Roman"/>
                <w:lang w:val="fr-FR"/>
              </w:rPr>
              <w:t xml:space="preserve">, алайда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r w:rsidRPr="008B0F3A">
              <w:rPr>
                <w:rFonts w:ascii="Times New Roman" w:hAnsi="Times New Roman" w:cs="Times New Roman"/>
                <w:lang w:val="fr-FR"/>
              </w:rPr>
              <w:t xml:space="preserve"> </w:t>
            </w:r>
          </w:p>
        </w:tc>
        <w:tc>
          <w:tcPr>
            <w:tcW w:w="850" w:type="dxa"/>
            <w:shd w:val="clear" w:color="auto" w:fill="auto"/>
          </w:tcPr>
          <w:p w14:paraId="73293D18"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019C6DF"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17C57283" w14:textId="77777777" w:rsidTr="00755418">
        <w:tc>
          <w:tcPr>
            <w:tcW w:w="7088" w:type="dxa"/>
            <w:shd w:val="clear" w:color="auto" w:fill="auto"/>
          </w:tcPr>
          <w:p w14:paraId="3931E3E9"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Мүлде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p>
        </w:tc>
        <w:tc>
          <w:tcPr>
            <w:tcW w:w="850" w:type="dxa"/>
            <w:shd w:val="clear" w:color="auto" w:fill="auto"/>
          </w:tcPr>
          <w:p w14:paraId="4A012FA5"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A8DAA27"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0CC6C4FD" w14:textId="77777777" w:rsidR="008E7F86" w:rsidRPr="008B0F3A" w:rsidRDefault="008E7F86" w:rsidP="008E7F86">
      <w:pPr>
        <w:spacing w:line="240" w:lineRule="auto"/>
        <w:contextualSpacing/>
        <w:rPr>
          <w:rFonts w:ascii="Times New Roman" w:hAnsi="Times New Roman" w:cs="Times New Roman"/>
          <w:szCs w:val="24"/>
          <w:lang w:val="fr-FR"/>
        </w:rPr>
      </w:pPr>
    </w:p>
    <w:p w14:paraId="407FD6A2" w14:textId="77777777" w:rsidR="008E7F86" w:rsidRPr="008B0F3A" w:rsidRDefault="008E7F86" w:rsidP="008E7F86">
      <w:pPr>
        <w:numPr>
          <w:ilvl w:val="0"/>
          <w:numId w:val="23"/>
        </w:numPr>
        <w:spacing w:after="0" w:line="240" w:lineRule="auto"/>
        <w:ind w:left="0" w:firstLine="709"/>
        <w:contextualSpacing/>
        <w:jc w:val="both"/>
        <w:rPr>
          <w:rFonts w:ascii="Times New Roman" w:hAnsi="Times New Roman" w:cs="Times New Roman"/>
          <w:szCs w:val="24"/>
          <w:lang w:val="fr-FR"/>
        </w:rPr>
      </w:pPr>
      <w:proofErr w:type="spellStart"/>
      <w:r w:rsidRPr="008B0F3A">
        <w:rPr>
          <w:rFonts w:ascii="Times New Roman" w:hAnsi="Times New Roman" w:cs="Times New Roman"/>
          <w:szCs w:val="24"/>
        </w:rPr>
        <w:t>Соңғы</w:t>
      </w:r>
      <w:proofErr w:type="spellEnd"/>
      <w:r w:rsidRPr="008B0F3A">
        <w:rPr>
          <w:rFonts w:ascii="Times New Roman" w:hAnsi="Times New Roman" w:cs="Times New Roman"/>
          <w:szCs w:val="24"/>
          <w:lang w:val="fr-FR"/>
        </w:rPr>
        <w:t xml:space="preserve"> 4 </w:t>
      </w:r>
      <w:proofErr w:type="spellStart"/>
      <w:r w:rsidRPr="008B0F3A">
        <w:rPr>
          <w:rFonts w:ascii="Times New Roman" w:hAnsi="Times New Roman" w:cs="Times New Roman"/>
          <w:szCs w:val="24"/>
        </w:rPr>
        <w:t>аптадағы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жыныстық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қатынасқа</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байланысты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серіктесіңіз</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екеуіңіздің</w:t>
      </w:r>
      <w:proofErr w:type="spellEnd"/>
      <w:r w:rsidRPr="008B0F3A">
        <w:rPr>
          <w:rFonts w:ascii="Times New Roman" w:hAnsi="Times New Roman" w:cs="Times New Roman"/>
          <w:szCs w:val="24"/>
          <w:lang w:val="fr-FR"/>
        </w:rPr>
        <w:t xml:space="preserve"> </w:t>
      </w:r>
      <w:r w:rsidRPr="008B0F3A">
        <w:rPr>
          <w:rFonts w:ascii="Times New Roman" w:hAnsi="Times New Roman" w:cs="Times New Roman"/>
          <w:szCs w:val="24"/>
        </w:rPr>
        <w:t>ара</w:t>
      </w:r>
      <w:r w:rsidRPr="008B0F3A">
        <w:rPr>
          <w:rFonts w:ascii="Times New Roman" w:hAnsi="Times New Roman" w:cs="Times New Roman"/>
          <w:szCs w:val="24"/>
          <w:lang w:val="fr-FR"/>
        </w:rPr>
        <w:t>-</w:t>
      </w:r>
      <w:proofErr w:type="spellStart"/>
      <w:r w:rsidRPr="008B0F3A">
        <w:rPr>
          <w:rFonts w:ascii="Times New Roman" w:hAnsi="Times New Roman" w:cs="Times New Roman"/>
          <w:szCs w:val="24"/>
        </w:rPr>
        <w:t>қатынастарыңыз</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Сізді</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қаншалықты</w:t>
      </w:r>
      <w:proofErr w:type="spellEnd"/>
      <w:r w:rsidRPr="008B0F3A">
        <w:rPr>
          <w:rFonts w:ascii="Times New Roman" w:hAnsi="Times New Roman" w:cs="Times New Roman"/>
          <w:szCs w:val="24"/>
          <w:lang w:val="fr-FR"/>
        </w:rPr>
        <w:t xml:space="preserve"> </w:t>
      </w:r>
      <w:r w:rsidRPr="008B0F3A">
        <w:rPr>
          <w:rFonts w:ascii="Times New Roman" w:hAnsi="Times New Roman" w:cs="Times New Roman"/>
          <w:b/>
          <w:szCs w:val="24"/>
          <w:u w:val="single"/>
          <w:lang w:val="kk-KZ"/>
        </w:rPr>
        <w:t>қанағаттандырды</w:t>
      </w:r>
      <w:r w:rsidRPr="008B0F3A">
        <w:rPr>
          <w:rFonts w:ascii="Times New Roman" w:hAnsi="Times New Roman" w:cs="Times New Roman"/>
          <w:szCs w:val="24"/>
          <w:lang w:val="fr-FR"/>
        </w:rPr>
        <w:t xml:space="preserve">? </w:t>
      </w:r>
    </w:p>
    <w:p w14:paraId="0359CB97" w14:textId="77777777" w:rsidR="008E7F86" w:rsidRPr="008B0F3A"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31B5CD1C" w14:textId="77777777" w:rsidTr="00755418">
        <w:tc>
          <w:tcPr>
            <w:tcW w:w="7088" w:type="dxa"/>
            <w:shd w:val="clear" w:color="auto" w:fill="auto"/>
          </w:tcPr>
          <w:p w14:paraId="26E3FEF4"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13B898BB"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BC7F95A"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7375434B" w14:textId="77777777" w:rsidTr="00755418">
        <w:tc>
          <w:tcPr>
            <w:tcW w:w="7088" w:type="dxa"/>
            <w:shd w:val="clear" w:color="auto" w:fill="auto"/>
          </w:tcPr>
          <w:p w14:paraId="268A75BA"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p>
        </w:tc>
        <w:tc>
          <w:tcPr>
            <w:tcW w:w="850" w:type="dxa"/>
            <w:shd w:val="clear" w:color="auto" w:fill="auto"/>
          </w:tcPr>
          <w:p w14:paraId="28D33025"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8EAD18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5CA48119" w14:textId="77777777" w:rsidTr="00755418">
        <w:tc>
          <w:tcPr>
            <w:tcW w:w="7088" w:type="dxa"/>
            <w:shd w:val="clear" w:color="auto" w:fill="auto"/>
          </w:tcPr>
          <w:p w14:paraId="74A37BDE"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p>
        </w:tc>
        <w:tc>
          <w:tcPr>
            <w:tcW w:w="850" w:type="dxa"/>
            <w:shd w:val="clear" w:color="auto" w:fill="auto"/>
          </w:tcPr>
          <w:p w14:paraId="3ED3FBF2"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57535F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22104C20" w14:textId="77777777" w:rsidTr="00755418">
        <w:tc>
          <w:tcPr>
            <w:tcW w:w="7088" w:type="dxa"/>
            <w:shd w:val="clear" w:color="auto" w:fill="auto"/>
          </w:tcPr>
          <w:p w14:paraId="2DF98EA6"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деп</w:t>
            </w:r>
            <w:proofErr w:type="spellEnd"/>
            <w:r w:rsidRPr="008B0F3A">
              <w:rPr>
                <w:rFonts w:ascii="Times New Roman" w:hAnsi="Times New Roman" w:cs="Times New Roman"/>
                <w:lang w:val="fr-FR"/>
              </w:rPr>
              <w:t xml:space="preserve"> </w:t>
            </w:r>
            <w:r w:rsidRPr="008B0F3A">
              <w:rPr>
                <w:rFonts w:ascii="Times New Roman" w:hAnsi="Times New Roman" w:cs="Times New Roman"/>
              </w:rPr>
              <w:t>те</w:t>
            </w:r>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деп</w:t>
            </w:r>
            <w:proofErr w:type="spellEnd"/>
            <w:r w:rsidRPr="008B0F3A">
              <w:rPr>
                <w:rFonts w:ascii="Times New Roman" w:hAnsi="Times New Roman" w:cs="Times New Roman"/>
                <w:lang w:val="fr-FR"/>
              </w:rPr>
              <w:t xml:space="preserve"> </w:t>
            </w:r>
            <w:r w:rsidRPr="008B0F3A">
              <w:rPr>
                <w:rFonts w:ascii="Times New Roman" w:hAnsi="Times New Roman" w:cs="Times New Roman"/>
              </w:rPr>
              <w:t>те</w:t>
            </w:r>
            <w:r w:rsidRPr="008B0F3A">
              <w:rPr>
                <w:rFonts w:ascii="Times New Roman" w:hAnsi="Times New Roman" w:cs="Times New Roman"/>
                <w:lang w:val="fr-FR"/>
              </w:rPr>
              <w:t xml:space="preserve"> </w:t>
            </w:r>
            <w:proofErr w:type="spellStart"/>
            <w:r w:rsidRPr="008B0F3A">
              <w:rPr>
                <w:rFonts w:ascii="Times New Roman" w:hAnsi="Times New Roman" w:cs="Times New Roman"/>
              </w:rPr>
              <w:t>айтуға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тұрмайды</w:t>
            </w:r>
            <w:proofErr w:type="spellEnd"/>
          </w:p>
        </w:tc>
        <w:tc>
          <w:tcPr>
            <w:tcW w:w="850" w:type="dxa"/>
            <w:shd w:val="clear" w:color="auto" w:fill="auto"/>
          </w:tcPr>
          <w:p w14:paraId="59E245BA"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899DF17"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1EFF9664" w14:textId="77777777" w:rsidTr="00755418">
        <w:tc>
          <w:tcPr>
            <w:tcW w:w="7088" w:type="dxa"/>
            <w:shd w:val="clear" w:color="auto" w:fill="auto"/>
          </w:tcPr>
          <w:p w14:paraId="66452823"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r w:rsidRPr="008B0F3A">
              <w:rPr>
                <w:rFonts w:ascii="Times New Roman" w:hAnsi="Times New Roman" w:cs="Times New Roman"/>
                <w:lang w:val="fr-FR"/>
              </w:rPr>
              <w:t xml:space="preserve">, алайда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r w:rsidRPr="008B0F3A">
              <w:rPr>
                <w:rFonts w:ascii="Times New Roman" w:hAnsi="Times New Roman" w:cs="Times New Roman"/>
                <w:lang w:val="fr-FR"/>
              </w:rPr>
              <w:t xml:space="preserve"> </w:t>
            </w:r>
          </w:p>
        </w:tc>
        <w:tc>
          <w:tcPr>
            <w:tcW w:w="850" w:type="dxa"/>
            <w:shd w:val="clear" w:color="auto" w:fill="auto"/>
          </w:tcPr>
          <w:p w14:paraId="0621AF9E"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55AFF43"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4C9FF528" w14:textId="77777777" w:rsidTr="00755418">
        <w:tc>
          <w:tcPr>
            <w:tcW w:w="7088" w:type="dxa"/>
            <w:shd w:val="clear" w:color="auto" w:fill="auto"/>
          </w:tcPr>
          <w:p w14:paraId="4E394721"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Мүлде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p>
        </w:tc>
        <w:tc>
          <w:tcPr>
            <w:tcW w:w="850" w:type="dxa"/>
            <w:shd w:val="clear" w:color="auto" w:fill="auto"/>
          </w:tcPr>
          <w:p w14:paraId="066A9DCD"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33468A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2F8CF099" w14:textId="77777777" w:rsidR="008E7F86" w:rsidRPr="008B0F3A" w:rsidRDefault="008E7F86" w:rsidP="008E7F86">
      <w:pPr>
        <w:spacing w:line="240" w:lineRule="auto"/>
        <w:contextualSpacing/>
        <w:rPr>
          <w:rFonts w:ascii="Times New Roman" w:hAnsi="Times New Roman" w:cs="Times New Roman"/>
          <w:szCs w:val="24"/>
          <w:lang w:val="fr-FR"/>
        </w:rPr>
      </w:pPr>
    </w:p>
    <w:p w14:paraId="4CF6FB18" w14:textId="77777777" w:rsidR="008E7F86" w:rsidRPr="008B0F3A" w:rsidRDefault="008E7F86" w:rsidP="008E7F86">
      <w:pPr>
        <w:numPr>
          <w:ilvl w:val="0"/>
          <w:numId w:val="23"/>
        </w:numPr>
        <w:spacing w:after="0" w:line="240" w:lineRule="auto"/>
        <w:ind w:left="0" w:firstLine="709"/>
        <w:contextualSpacing/>
        <w:jc w:val="both"/>
        <w:rPr>
          <w:rFonts w:ascii="Times New Roman" w:hAnsi="Times New Roman" w:cs="Times New Roman"/>
          <w:szCs w:val="24"/>
          <w:lang w:val="fr-FR"/>
        </w:rPr>
      </w:pPr>
      <w:proofErr w:type="spellStart"/>
      <w:r w:rsidRPr="008B0F3A">
        <w:rPr>
          <w:rFonts w:ascii="Times New Roman" w:hAnsi="Times New Roman" w:cs="Times New Roman"/>
          <w:szCs w:val="24"/>
        </w:rPr>
        <w:t>Соңғы</w:t>
      </w:r>
      <w:proofErr w:type="spellEnd"/>
      <w:r w:rsidRPr="008B0F3A">
        <w:rPr>
          <w:rFonts w:ascii="Times New Roman" w:hAnsi="Times New Roman" w:cs="Times New Roman"/>
          <w:szCs w:val="24"/>
          <w:lang w:val="fr-FR"/>
        </w:rPr>
        <w:t xml:space="preserve"> 4 </w:t>
      </w:r>
      <w:proofErr w:type="spellStart"/>
      <w:r w:rsidRPr="008B0F3A">
        <w:rPr>
          <w:rFonts w:ascii="Times New Roman" w:hAnsi="Times New Roman" w:cs="Times New Roman"/>
          <w:szCs w:val="24"/>
        </w:rPr>
        <w:t>аптадағы</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жыныстық</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өміріңіз</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Сізді</w:t>
      </w:r>
      <w:proofErr w:type="spellEnd"/>
      <w:r w:rsidRPr="008B0F3A">
        <w:rPr>
          <w:rFonts w:ascii="Times New Roman" w:hAnsi="Times New Roman" w:cs="Times New Roman"/>
          <w:szCs w:val="24"/>
          <w:lang w:val="fr-FR"/>
        </w:rPr>
        <w:t xml:space="preserve"> </w:t>
      </w:r>
      <w:proofErr w:type="spellStart"/>
      <w:r w:rsidRPr="008B0F3A">
        <w:rPr>
          <w:rFonts w:ascii="Times New Roman" w:hAnsi="Times New Roman" w:cs="Times New Roman"/>
          <w:szCs w:val="24"/>
        </w:rPr>
        <w:t>қаншалықты</w:t>
      </w:r>
      <w:proofErr w:type="spellEnd"/>
      <w:r w:rsidRPr="008B0F3A">
        <w:rPr>
          <w:rFonts w:ascii="Times New Roman" w:hAnsi="Times New Roman" w:cs="Times New Roman"/>
          <w:szCs w:val="24"/>
          <w:lang w:val="fr-FR"/>
        </w:rPr>
        <w:t xml:space="preserve"> </w:t>
      </w:r>
      <w:r w:rsidRPr="008B0F3A">
        <w:rPr>
          <w:rFonts w:ascii="Times New Roman" w:hAnsi="Times New Roman" w:cs="Times New Roman"/>
          <w:b/>
          <w:szCs w:val="24"/>
          <w:u w:val="single"/>
          <w:lang w:val="kk-KZ"/>
        </w:rPr>
        <w:t>қанағаттандырды</w:t>
      </w:r>
      <w:r w:rsidRPr="008B0F3A">
        <w:rPr>
          <w:rFonts w:ascii="Times New Roman" w:hAnsi="Times New Roman" w:cs="Times New Roman"/>
          <w:szCs w:val="24"/>
          <w:lang w:val="kk-KZ"/>
        </w:rPr>
        <w:t>? Бұл араға серіктестің қатысуынсыз жыныстық белсенділік те жатады.</w:t>
      </w:r>
    </w:p>
    <w:p w14:paraId="3A0B9592" w14:textId="77777777" w:rsidR="008E7F86" w:rsidRPr="008B0F3A"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6EAD2267" w14:textId="77777777" w:rsidTr="00755418">
        <w:tc>
          <w:tcPr>
            <w:tcW w:w="7088" w:type="dxa"/>
            <w:shd w:val="clear" w:color="auto" w:fill="auto"/>
          </w:tcPr>
          <w:p w14:paraId="6975D150"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Жыныст</w:t>
            </w:r>
            <w:proofErr w:type="spellStart"/>
            <w:r w:rsidRPr="008B0F3A">
              <w:rPr>
                <w:rFonts w:ascii="Times New Roman" w:hAnsi="Times New Roman" w:cs="Times New Roman"/>
              </w:rPr>
              <w:t>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белсенділік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67EBCAA5"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BC9FAF3"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5DE0527D" w14:textId="77777777" w:rsidTr="00755418">
        <w:tc>
          <w:tcPr>
            <w:tcW w:w="7088" w:type="dxa"/>
            <w:shd w:val="clear" w:color="auto" w:fill="auto"/>
          </w:tcPr>
          <w:p w14:paraId="030DB95D"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p>
        </w:tc>
        <w:tc>
          <w:tcPr>
            <w:tcW w:w="850" w:type="dxa"/>
            <w:shd w:val="clear" w:color="auto" w:fill="auto"/>
          </w:tcPr>
          <w:p w14:paraId="408CE6A6"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8793B2E"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6A8C11BA" w14:textId="77777777" w:rsidTr="00755418">
        <w:tc>
          <w:tcPr>
            <w:tcW w:w="7088" w:type="dxa"/>
            <w:shd w:val="clear" w:color="auto" w:fill="auto"/>
          </w:tcPr>
          <w:p w14:paraId="01C96C24"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p>
        </w:tc>
        <w:tc>
          <w:tcPr>
            <w:tcW w:w="850" w:type="dxa"/>
            <w:shd w:val="clear" w:color="auto" w:fill="auto"/>
          </w:tcPr>
          <w:p w14:paraId="274655AE"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051BB52"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654432B6" w14:textId="77777777" w:rsidTr="00755418">
        <w:tc>
          <w:tcPr>
            <w:tcW w:w="7088" w:type="dxa"/>
            <w:shd w:val="clear" w:color="auto" w:fill="auto"/>
          </w:tcPr>
          <w:p w14:paraId="1A90FDB7"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деп</w:t>
            </w:r>
            <w:proofErr w:type="spellEnd"/>
            <w:r w:rsidRPr="008B0F3A">
              <w:rPr>
                <w:rFonts w:ascii="Times New Roman" w:hAnsi="Times New Roman" w:cs="Times New Roman"/>
                <w:lang w:val="fr-FR"/>
              </w:rPr>
              <w:t xml:space="preserve"> </w:t>
            </w:r>
            <w:r w:rsidRPr="008B0F3A">
              <w:rPr>
                <w:rFonts w:ascii="Times New Roman" w:hAnsi="Times New Roman" w:cs="Times New Roman"/>
              </w:rPr>
              <w:t>те</w:t>
            </w:r>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деп</w:t>
            </w:r>
            <w:proofErr w:type="spellEnd"/>
            <w:r w:rsidRPr="008B0F3A">
              <w:rPr>
                <w:rFonts w:ascii="Times New Roman" w:hAnsi="Times New Roman" w:cs="Times New Roman"/>
                <w:lang w:val="fr-FR"/>
              </w:rPr>
              <w:t xml:space="preserve"> </w:t>
            </w:r>
            <w:r w:rsidRPr="008B0F3A">
              <w:rPr>
                <w:rFonts w:ascii="Times New Roman" w:hAnsi="Times New Roman" w:cs="Times New Roman"/>
              </w:rPr>
              <w:t>те</w:t>
            </w:r>
            <w:r w:rsidRPr="008B0F3A">
              <w:rPr>
                <w:rFonts w:ascii="Times New Roman" w:hAnsi="Times New Roman" w:cs="Times New Roman"/>
                <w:lang w:val="fr-FR"/>
              </w:rPr>
              <w:t xml:space="preserve"> </w:t>
            </w:r>
            <w:proofErr w:type="spellStart"/>
            <w:r w:rsidRPr="008B0F3A">
              <w:rPr>
                <w:rFonts w:ascii="Times New Roman" w:hAnsi="Times New Roman" w:cs="Times New Roman"/>
              </w:rPr>
              <w:t>айтуға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тұрмайды</w:t>
            </w:r>
            <w:proofErr w:type="spellEnd"/>
          </w:p>
        </w:tc>
        <w:tc>
          <w:tcPr>
            <w:tcW w:w="850" w:type="dxa"/>
            <w:shd w:val="clear" w:color="auto" w:fill="auto"/>
          </w:tcPr>
          <w:p w14:paraId="47621399"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8969E50"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74788E1A" w14:textId="77777777" w:rsidTr="00755418">
        <w:tc>
          <w:tcPr>
            <w:tcW w:w="7088" w:type="dxa"/>
            <w:shd w:val="clear" w:color="auto" w:fill="auto"/>
          </w:tcPr>
          <w:p w14:paraId="045A4D2F"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r w:rsidRPr="008B0F3A">
              <w:rPr>
                <w:rFonts w:ascii="Times New Roman" w:hAnsi="Times New Roman" w:cs="Times New Roman"/>
                <w:lang w:val="fr-FR"/>
              </w:rPr>
              <w:t xml:space="preserve">, алайда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r w:rsidRPr="008B0F3A">
              <w:rPr>
                <w:rFonts w:ascii="Times New Roman" w:hAnsi="Times New Roman" w:cs="Times New Roman"/>
                <w:lang w:val="fr-FR"/>
              </w:rPr>
              <w:t xml:space="preserve"> </w:t>
            </w:r>
          </w:p>
        </w:tc>
        <w:tc>
          <w:tcPr>
            <w:tcW w:w="850" w:type="dxa"/>
            <w:shd w:val="clear" w:color="auto" w:fill="auto"/>
          </w:tcPr>
          <w:p w14:paraId="174FA81E"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5F1488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41D9B8FA" w14:textId="77777777" w:rsidTr="00755418">
        <w:tc>
          <w:tcPr>
            <w:tcW w:w="7088" w:type="dxa"/>
            <w:shd w:val="clear" w:color="auto" w:fill="auto"/>
          </w:tcPr>
          <w:p w14:paraId="4FF06F95"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Мүлде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қанағаттанарлық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емес</w:t>
            </w:r>
            <w:proofErr w:type="spellEnd"/>
          </w:p>
        </w:tc>
        <w:tc>
          <w:tcPr>
            <w:tcW w:w="850" w:type="dxa"/>
            <w:shd w:val="clear" w:color="auto" w:fill="auto"/>
          </w:tcPr>
          <w:p w14:paraId="55F595F2"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986578E"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589A3938" w14:textId="77777777" w:rsidR="008E7F86" w:rsidRPr="008B0F3A" w:rsidRDefault="008E7F86" w:rsidP="008E7F86">
      <w:pPr>
        <w:spacing w:line="240" w:lineRule="auto"/>
        <w:contextualSpacing/>
        <w:rPr>
          <w:rFonts w:ascii="Times New Roman" w:hAnsi="Times New Roman" w:cs="Times New Roman"/>
          <w:szCs w:val="24"/>
          <w:lang w:val="fr-FR"/>
        </w:rPr>
      </w:pPr>
    </w:p>
    <w:p w14:paraId="2F91F07D" w14:textId="77777777" w:rsidR="008E7F86" w:rsidRPr="008B0F3A" w:rsidRDefault="008E7F86" w:rsidP="008E7F86">
      <w:pPr>
        <w:numPr>
          <w:ilvl w:val="0"/>
          <w:numId w:val="23"/>
        </w:numPr>
        <w:spacing w:after="0" w:line="240" w:lineRule="auto"/>
        <w:ind w:left="0" w:firstLine="709"/>
        <w:contextualSpacing/>
        <w:jc w:val="both"/>
        <w:rPr>
          <w:rFonts w:ascii="Times New Roman" w:hAnsi="Times New Roman" w:cs="Times New Roman"/>
          <w:szCs w:val="24"/>
          <w:lang w:val="fr-FR"/>
        </w:rPr>
      </w:pPr>
      <w:r w:rsidRPr="008B0F3A">
        <w:rPr>
          <w:rFonts w:ascii="Times New Roman" w:hAnsi="Times New Roman" w:cs="Times New Roman"/>
          <w:szCs w:val="24"/>
          <w:lang w:val="fr-FR"/>
        </w:rPr>
        <w:t xml:space="preserve">Соңғы 4 аптада </w:t>
      </w:r>
      <w:r w:rsidRPr="008B0F3A">
        <w:rPr>
          <w:rFonts w:ascii="Times New Roman" w:hAnsi="Times New Roman" w:cs="Times New Roman"/>
          <w:szCs w:val="24"/>
          <w:lang w:val="kk-KZ"/>
        </w:rPr>
        <w:t>С</w:t>
      </w:r>
      <w:r w:rsidRPr="008B0F3A">
        <w:rPr>
          <w:rFonts w:ascii="Times New Roman" w:hAnsi="Times New Roman" w:cs="Times New Roman"/>
          <w:szCs w:val="24"/>
          <w:lang w:val="fr-FR"/>
        </w:rPr>
        <w:t xml:space="preserve">із вагинальды ену </w:t>
      </w:r>
      <w:r w:rsidRPr="008B0F3A">
        <w:rPr>
          <w:rFonts w:ascii="Times New Roman" w:hAnsi="Times New Roman" w:cs="Times New Roman"/>
          <w:szCs w:val="24"/>
          <w:u w:val="single"/>
          <w:lang w:val="fr-FR"/>
        </w:rPr>
        <w:t>кезінде</w:t>
      </w:r>
      <w:r w:rsidRPr="008B0F3A">
        <w:rPr>
          <w:rFonts w:ascii="Times New Roman" w:hAnsi="Times New Roman" w:cs="Times New Roman"/>
          <w:szCs w:val="24"/>
          <w:lang w:val="fr-FR"/>
        </w:rPr>
        <w:t xml:space="preserve"> қаншалықты </w:t>
      </w:r>
      <w:r w:rsidRPr="008B0F3A">
        <w:rPr>
          <w:rFonts w:ascii="Times New Roman" w:hAnsi="Times New Roman" w:cs="Times New Roman"/>
          <w:b/>
          <w:szCs w:val="24"/>
          <w:lang w:val="fr-FR"/>
        </w:rPr>
        <w:t>жиі</w:t>
      </w:r>
      <w:r w:rsidRPr="008B0F3A">
        <w:rPr>
          <w:rFonts w:ascii="Times New Roman" w:hAnsi="Times New Roman" w:cs="Times New Roman"/>
          <w:szCs w:val="24"/>
          <w:lang w:val="fr-FR"/>
        </w:rPr>
        <w:t xml:space="preserve"> ыңғайсыздықты немесе ауырсынуды сездіңіз? </w:t>
      </w:r>
    </w:p>
    <w:p w14:paraId="0CC3A868" w14:textId="77777777" w:rsidR="008E7F86" w:rsidRPr="008B0F3A"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20A132F6" w14:textId="77777777" w:rsidTr="00755418">
        <w:tc>
          <w:tcPr>
            <w:tcW w:w="7088" w:type="dxa"/>
            <w:shd w:val="clear" w:color="auto" w:fill="auto"/>
          </w:tcPr>
          <w:p w14:paraId="49204BB6"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Жыныстық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қатынас</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77056C37"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61577C9"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59C310E1" w14:textId="77777777" w:rsidTr="00755418">
        <w:tc>
          <w:tcPr>
            <w:tcW w:w="7088" w:type="dxa"/>
            <w:shd w:val="clear" w:color="auto" w:fill="auto"/>
          </w:tcPr>
          <w:p w14:paraId="632CD225"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Әрдайым</w:t>
            </w:r>
            <w:r w:rsidRPr="008B0F3A">
              <w:rPr>
                <w:rFonts w:ascii="Times New Roman" w:hAnsi="Times New Roman" w:cs="Times New Roman"/>
                <w:lang w:val="fr-FR"/>
              </w:rPr>
              <w:t xml:space="preserve"> </w:t>
            </w:r>
            <w:r w:rsidRPr="008B0F3A">
              <w:rPr>
                <w:rFonts w:ascii="Times New Roman" w:hAnsi="Times New Roman" w:cs="Times New Roman"/>
                <w:lang w:val="kk-KZ"/>
              </w:rPr>
              <w:t>дерлік</w:t>
            </w:r>
            <w:r w:rsidRPr="008B0F3A">
              <w:rPr>
                <w:rFonts w:ascii="Times New Roman" w:hAnsi="Times New Roman" w:cs="Times New Roman"/>
                <w:lang w:val="fr-FR"/>
              </w:rPr>
              <w:t xml:space="preserve"> </w:t>
            </w:r>
            <w:r w:rsidRPr="008B0F3A">
              <w:rPr>
                <w:rFonts w:ascii="Times New Roman" w:hAnsi="Times New Roman" w:cs="Times New Roman"/>
                <w:lang w:val="kk-KZ"/>
              </w:rPr>
              <w:t>немесе</w:t>
            </w:r>
            <w:r w:rsidRPr="008B0F3A">
              <w:rPr>
                <w:rFonts w:ascii="Times New Roman" w:hAnsi="Times New Roman" w:cs="Times New Roman"/>
                <w:lang w:val="fr-FR"/>
              </w:rPr>
              <w:t xml:space="preserve"> </w:t>
            </w:r>
            <w:r w:rsidRPr="008B0F3A">
              <w:rPr>
                <w:rFonts w:ascii="Times New Roman" w:hAnsi="Times New Roman" w:cs="Times New Roman"/>
                <w:lang w:val="kk-KZ"/>
              </w:rPr>
              <w:t>әрқашан</w:t>
            </w:r>
          </w:p>
        </w:tc>
        <w:tc>
          <w:tcPr>
            <w:tcW w:w="850" w:type="dxa"/>
            <w:shd w:val="clear" w:color="auto" w:fill="auto"/>
          </w:tcPr>
          <w:p w14:paraId="4986B9EC"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0975C77"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7E4F3C35" w14:textId="77777777" w:rsidTr="00755418">
        <w:tc>
          <w:tcPr>
            <w:tcW w:w="7088" w:type="dxa"/>
            <w:shd w:val="clear" w:color="auto" w:fill="auto"/>
          </w:tcPr>
          <w:p w14:paraId="2B6B64CD"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Жиі</w:t>
            </w:r>
            <w:r w:rsidRPr="008B0F3A">
              <w:rPr>
                <w:rFonts w:ascii="Times New Roman" w:hAnsi="Times New Roman" w:cs="Times New Roman"/>
                <w:lang w:val="fr-FR"/>
              </w:rPr>
              <w:t xml:space="preserve"> (</w:t>
            </w:r>
            <w:r w:rsidRPr="008B0F3A">
              <w:rPr>
                <w:rFonts w:ascii="Times New Roman" w:hAnsi="Times New Roman" w:cs="Times New Roman"/>
                <w:lang w:val="kk-KZ"/>
              </w:rPr>
              <w:t>барлық</w:t>
            </w:r>
            <w:r w:rsidRPr="008B0F3A">
              <w:rPr>
                <w:rFonts w:ascii="Times New Roman" w:hAnsi="Times New Roman" w:cs="Times New Roman"/>
                <w:lang w:val="fr-FR"/>
              </w:rPr>
              <w:t xml:space="preserve"> </w:t>
            </w:r>
            <w:r w:rsidRPr="008B0F3A">
              <w:rPr>
                <w:rFonts w:ascii="Times New Roman" w:hAnsi="Times New Roman" w:cs="Times New Roman"/>
                <w:lang w:val="kk-KZ"/>
              </w:rPr>
              <w:t>уақыттың</w:t>
            </w:r>
            <w:r w:rsidRPr="008B0F3A">
              <w:rPr>
                <w:rFonts w:ascii="Times New Roman" w:hAnsi="Times New Roman" w:cs="Times New Roman"/>
                <w:lang w:val="fr-FR"/>
              </w:rPr>
              <w:t xml:space="preserve"> </w:t>
            </w:r>
            <w:r w:rsidRPr="008B0F3A">
              <w:rPr>
                <w:rFonts w:ascii="Times New Roman" w:hAnsi="Times New Roman" w:cs="Times New Roman"/>
                <w:lang w:val="kk-KZ"/>
              </w:rPr>
              <w:t>жартысынан</w:t>
            </w:r>
            <w:r w:rsidRPr="008B0F3A">
              <w:rPr>
                <w:rFonts w:ascii="Times New Roman" w:hAnsi="Times New Roman" w:cs="Times New Roman"/>
                <w:lang w:val="fr-FR"/>
              </w:rPr>
              <w:t xml:space="preserve"> </w:t>
            </w:r>
            <w:r w:rsidRPr="008B0F3A">
              <w:rPr>
                <w:rFonts w:ascii="Times New Roman" w:hAnsi="Times New Roman" w:cs="Times New Roman"/>
                <w:lang w:val="kk-KZ"/>
              </w:rPr>
              <w:t>көбі</w:t>
            </w:r>
            <w:r w:rsidRPr="008B0F3A">
              <w:rPr>
                <w:rFonts w:ascii="Times New Roman" w:hAnsi="Times New Roman" w:cs="Times New Roman"/>
                <w:lang w:val="fr-FR"/>
              </w:rPr>
              <w:t>)</w:t>
            </w:r>
          </w:p>
        </w:tc>
        <w:tc>
          <w:tcPr>
            <w:tcW w:w="850" w:type="dxa"/>
            <w:shd w:val="clear" w:color="auto" w:fill="auto"/>
          </w:tcPr>
          <w:p w14:paraId="5206D6E0"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B6E3760"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1810A07C" w14:textId="77777777" w:rsidTr="00755418">
        <w:tc>
          <w:tcPr>
            <w:tcW w:w="7088" w:type="dxa"/>
            <w:shd w:val="clear" w:color="auto" w:fill="auto"/>
          </w:tcPr>
          <w:p w14:paraId="40C5B178"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Кейде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жуығы</w:t>
            </w:r>
            <w:proofErr w:type="spellEnd"/>
            <w:r w:rsidRPr="008B0F3A">
              <w:rPr>
                <w:rFonts w:ascii="Times New Roman" w:hAnsi="Times New Roman" w:cs="Times New Roman"/>
                <w:lang w:val="fr-FR"/>
              </w:rPr>
              <w:t>)</w:t>
            </w:r>
          </w:p>
        </w:tc>
        <w:tc>
          <w:tcPr>
            <w:tcW w:w="850" w:type="dxa"/>
            <w:shd w:val="clear" w:color="auto" w:fill="auto"/>
          </w:tcPr>
          <w:p w14:paraId="7B3617F1"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541601A"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45AA2E33" w14:textId="77777777" w:rsidTr="00755418">
        <w:tc>
          <w:tcPr>
            <w:tcW w:w="7088" w:type="dxa"/>
            <w:shd w:val="clear" w:color="auto" w:fill="auto"/>
          </w:tcPr>
          <w:p w14:paraId="50E9831F"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Бірнеше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рет</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r w:rsidRPr="008B0F3A">
              <w:rPr>
                <w:rFonts w:ascii="Times New Roman" w:hAnsi="Times New Roman" w:cs="Times New Roman"/>
              </w:rPr>
              <w:t>азы</w:t>
            </w:r>
            <w:r w:rsidRPr="008B0F3A">
              <w:rPr>
                <w:rFonts w:ascii="Times New Roman" w:hAnsi="Times New Roman" w:cs="Times New Roman"/>
                <w:lang w:val="fr-FR"/>
              </w:rPr>
              <w:t>)</w:t>
            </w:r>
          </w:p>
        </w:tc>
        <w:tc>
          <w:tcPr>
            <w:tcW w:w="850" w:type="dxa"/>
            <w:shd w:val="clear" w:color="auto" w:fill="auto"/>
          </w:tcPr>
          <w:p w14:paraId="29582071"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4E16345"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5413E619" w14:textId="77777777" w:rsidTr="00755418">
        <w:tc>
          <w:tcPr>
            <w:tcW w:w="7088" w:type="dxa"/>
            <w:shd w:val="clear" w:color="auto" w:fill="auto"/>
          </w:tcPr>
          <w:p w14:paraId="2CBB3617"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Ешқашан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ешқашан</w:t>
            </w:r>
            <w:proofErr w:type="spellEnd"/>
          </w:p>
        </w:tc>
        <w:tc>
          <w:tcPr>
            <w:tcW w:w="850" w:type="dxa"/>
            <w:shd w:val="clear" w:color="auto" w:fill="auto"/>
          </w:tcPr>
          <w:p w14:paraId="2516E8D9"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AEF942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4C31B763" w14:textId="77777777" w:rsidR="003A5CBA" w:rsidRPr="008B0F3A" w:rsidRDefault="003A5CBA" w:rsidP="003A5CBA">
      <w:pPr>
        <w:pStyle w:val="32"/>
        <w:tabs>
          <w:tab w:val="clear" w:pos="-720"/>
        </w:tabs>
        <w:suppressAutoHyphens w:val="0"/>
        <w:contextualSpacing/>
        <w:rPr>
          <w:i/>
          <w:iCs/>
          <w:sz w:val="24"/>
          <w:szCs w:val="24"/>
          <w:lang w:val="ru-RU"/>
        </w:rPr>
      </w:pPr>
    </w:p>
    <w:p w14:paraId="2209FEFB" w14:textId="77777777" w:rsidR="003A5CBA" w:rsidRPr="008B0F3A" w:rsidRDefault="003A5CBA" w:rsidP="003A5CBA">
      <w:pPr>
        <w:pStyle w:val="32"/>
        <w:tabs>
          <w:tab w:val="clear" w:pos="-720"/>
        </w:tabs>
        <w:suppressAutoHyphens w:val="0"/>
        <w:contextualSpacing/>
        <w:rPr>
          <w:i/>
          <w:iCs/>
          <w:sz w:val="24"/>
          <w:szCs w:val="24"/>
          <w:lang w:val="ru-RU"/>
        </w:rPr>
      </w:pPr>
    </w:p>
    <w:p w14:paraId="1515503F" w14:textId="77777777" w:rsidR="003A5CBA" w:rsidRPr="008B0F3A" w:rsidRDefault="003A5CBA" w:rsidP="003A5CBA">
      <w:pPr>
        <w:pStyle w:val="32"/>
        <w:tabs>
          <w:tab w:val="clear" w:pos="-720"/>
        </w:tabs>
        <w:suppressAutoHyphens w:val="0"/>
        <w:contextualSpacing/>
        <w:rPr>
          <w:i/>
          <w:iCs/>
          <w:sz w:val="24"/>
          <w:szCs w:val="24"/>
          <w:lang w:val="ru-RU"/>
        </w:rPr>
      </w:pPr>
    </w:p>
    <w:p w14:paraId="2286F340" w14:textId="7487B41A" w:rsidR="003A5CBA" w:rsidRPr="008B0F3A" w:rsidRDefault="003A5CBA" w:rsidP="003A5CBA">
      <w:pPr>
        <w:pStyle w:val="32"/>
        <w:tabs>
          <w:tab w:val="clear" w:pos="-720"/>
        </w:tabs>
        <w:suppressAutoHyphens w:val="0"/>
        <w:contextualSpacing/>
        <w:rPr>
          <w:i/>
          <w:iCs/>
          <w:sz w:val="24"/>
          <w:szCs w:val="24"/>
          <w:lang w:val="fr-FR"/>
        </w:rPr>
      </w:pPr>
      <w:proofErr w:type="spellStart"/>
      <w:r w:rsidRPr="008B0F3A">
        <w:rPr>
          <w:i/>
          <w:iCs/>
          <w:sz w:val="24"/>
          <w:szCs w:val="24"/>
          <w:lang w:val="ru-RU"/>
        </w:rPr>
        <w:lastRenderedPageBreak/>
        <w:t>Сауалнаманың</w:t>
      </w:r>
      <w:proofErr w:type="spellEnd"/>
      <w:r w:rsidRPr="008B0F3A">
        <w:rPr>
          <w:i/>
          <w:iCs/>
          <w:sz w:val="24"/>
          <w:szCs w:val="24"/>
          <w:lang w:val="ru-RU"/>
        </w:rPr>
        <w:t xml:space="preserve"> </w:t>
      </w:r>
      <w:proofErr w:type="spellStart"/>
      <w:r w:rsidRPr="008B0F3A">
        <w:rPr>
          <w:i/>
          <w:iCs/>
          <w:sz w:val="24"/>
          <w:szCs w:val="24"/>
          <w:lang w:val="ru-RU"/>
        </w:rPr>
        <w:t>жалғасы</w:t>
      </w:r>
      <w:proofErr w:type="spellEnd"/>
    </w:p>
    <w:p w14:paraId="280F063C" w14:textId="77777777" w:rsidR="00300ACB" w:rsidRPr="008B0F3A" w:rsidRDefault="00300ACB" w:rsidP="00300ACB">
      <w:pPr>
        <w:spacing w:after="0" w:line="240" w:lineRule="auto"/>
        <w:ind w:left="709"/>
        <w:contextualSpacing/>
        <w:jc w:val="both"/>
        <w:rPr>
          <w:rFonts w:ascii="Times New Roman" w:hAnsi="Times New Roman" w:cs="Times New Roman"/>
          <w:szCs w:val="24"/>
          <w:lang w:val="fr-FR"/>
        </w:rPr>
      </w:pPr>
    </w:p>
    <w:p w14:paraId="1A6F3B01" w14:textId="7DDD2630" w:rsidR="008E7F86" w:rsidRPr="008B0F3A" w:rsidRDefault="008E7F86" w:rsidP="008E7F86">
      <w:pPr>
        <w:numPr>
          <w:ilvl w:val="0"/>
          <w:numId w:val="23"/>
        </w:numPr>
        <w:spacing w:after="0" w:line="240" w:lineRule="auto"/>
        <w:ind w:left="0" w:firstLine="709"/>
        <w:contextualSpacing/>
        <w:jc w:val="both"/>
        <w:rPr>
          <w:rFonts w:ascii="Times New Roman" w:hAnsi="Times New Roman" w:cs="Times New Roman"/>
          <w:szCs w:val="24"/>
          <w:lang w:val="fr-FR"/>
        </w:rPr>
      </w:pPr>
      <w:r w:rsidRPr="008B0F3A">
        <w:rPr>
          <w:rFonts w:ascii="Times New Roman" w:hAnsi="Times New Roman" w:cs="Times New Roman"/>
          <w:szCs w:val="24"/>
          <w:lang w:val="fr-FR"/>
        </w:rPr>
        <w:t xml:space="preserve">Соңғы 4 аптада </w:t>
      </w:r>
      <w:r w:rsidRPr="008B0F3A">
        <w:rPr>
          <w:rFonts w:ascii="Times New Roman" w:hAnsi="Times New Roman" w:cs="Times New Roman"/>
          <w:szCs w:val="24"/>
          <w:lang w:val="kk-KZ"/>
        </w:rPr>
        <w:t>С</w:t>
      </w:r>
      <w:r w:rsidRPr="008B0F3A">
        <w:rPr>
          <w:rFonts w:ascii="Times New Roman" w:hAnsi="Times New Roman" w:cs="Times New Roman"/>
          <w:szCs w:val="24"/>
          <w:lang w:val="fr-FR"/>
        </w:rPr>
        <w:t>із вагинальды ену</w:t>
      </w:r>
      <w:r w:rsidRPr="008B0F3A">
        <w:rPr>
          <w:rFonts w:ascii="Times New Roman" w:hAnsi="Times New Roman" w:cs="Times New Roman"/>
          <w:szCs w:val="24"/>
          <w:lang w:val="kk-KZ"/>
        </w:rPr>
        <w:t xml:space="preserve">ден </w:t>
      </w:r>
      <w:r w:rsidRPr="008B0F3A">
        <w:rPr>
          <w:rFonts w:ascii="Times New Roman" w:hAnsi="Times New Roman" w:cs="Times New Roman"/>
          <w:szCs w:val="24"/>
          <w:u w:val="single"/>
          <w:lang w:val="kk-KZ"/>
        </w:rPr>
        <w:t>соң</w:t>
      </w:r>
      <w:r w:rsidRPr="008B0F3A">
        <w:rPr>
          <w:rFonts w:ascii="Times New Roman" w:hAnsi="Times New Roman" w:cs="Times New Roman"/>
          <w:szCs w:val="24"/>
          <w:lang w:val="fr-FR"/>
        </w:rPr>
        <w:t xml:space="preserve"> қаншалықты </w:t>
      </w:r>
      <w:r w:rsidRPr="008B0F3A">
        <w:rPr>
          <w:rFonts w:ascii="Times New Roman" w:hAnsi="Times New Roman" w:cs="Times New Roman"/>
          <w:b/>
          <w:szCs w:val="24"/>
          <w:lang w:val="fr-FR"/>
        </w:rPr>
        <w:t>жиі</w:t>
      </w:r>
      <w:r w:rsidRPr="008B0F3A">
        <w:rPr>
          <w:rFonts w:ascii="Times New Roman" w:hAnsi="Times New Roman" w:cs="Times New Roman"/>
          <w:szCs w:val="24"/>
          <w:lang w:val="fr-FR"/>
        </w:rPr>
        <w:t xml:space="preserve"> ыңғайсыздықты немесе ауырсынуды сездіңіз?</w:t>
      </w:r>
    </w:p>
    <w:p w14:paraId="38375ABF" w14:textId="77777777" w:rsidR="008E7F86" w:rsidRPr="008B0F3A"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224E586B" w14:textId="77777777" w:rsidTr="00755418">
        <w:tc>
          <w:tcPr>
            <w:tcW w:w="7088" w:type="dxa"/>
            <w:shd w:val="clear" w:color="auto" w:fill="auto"/>
          </w:tcPr>
          <w:p w14:paraId="3EA132DE"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Жыныстық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қатынас</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4929548D"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19D8043"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08BE8553" w14:textId="77777777" w:rsidTr="00755418">
        <w:tc>
          <w:tcPr>
            <w:tcW w:w="7088" w:type="dxa"/>
            <w:shd w:val="clear" w:color="auto" w:fill="auto"/>
          </w:tcPr>
          <w:p w14:paraId="32A2BEB0"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Әрдайым</w:t>
            </w:r>
            <w:r w:rsidRPr="008B0F3A">
              <w:rPr>
                <w:rFonts w:ascii="Times New Roman" w:hAnsi="Times New Roman" w:cs="Times New Roman"/>
                <w:lang w:val="fr-FR"/>
              </w:rPr>
              <w:t xml:space="preserve"> </w:t>
            </w:r>
            <w:r w:rsidRPr="008B0F3A">
              <w:rPr>
                <w:rFonts w:ascii="Times New Roman" w:hAnsi="Times New Roman" w:cs="Times New Roman"/>
                <w:lang w:val="kk-KZ"/>
              </w:rPr>
              <w:t>дерлік</w:t>
            </w:r>
            <w:r w:rsidRPr="008B0F3A">
              <w:rPr>
                <w:rFonts w:ascii="Times New Roman" w:hAnsi="Times New Roman" w:cs="Times New Roman"/>
                <w:lang w:val="fr-FR"/>
              </w:rPr>
              <w:t xml:space="preserve"> </w:t>
            </w:r>
            <w:r w:rsidRPr="008B0F3A">
              <w:rPr>
                <w:rFonts w:ascii="Times New Roman" w:hAnsi="Times New Roman" w:cs="Times New Roman"/>
                <w:lang w:val="kk-KZ"/>
              </w:rPr>
              <w:t>немесе</w:t>
            </w:r>
            <w:r w:rsidRPr="008B0F3A">
              <w:rPr>
                <w:rFonts w:ascii="Times New Roman" w:hAnsi="Times New Roman" w:cs="Times New Roman"/>
                <w:lang w:val="fr-FR"/>
              </w:rPr>
              <w:t xml:space="preserve"> </w:t>
            </w:r>
            <w:r w:rsidRPr="008B0F3A">
              <w:rPr>
                <w:rFonts w:ascii="Times New Roman" w:hAnsi="Times New Roman" w:cs="Times New Roman"/>
                <w:lang w:val="kk-KZ"/>
              </w:rPr>
              <w:t>әрқашан</w:t>
            </w:r>
          </w:p>
        </w:tc>
        <w:tc>
          <w:tcPr>
            <w:tcW w:w="850" w:type="dxa"/>
            <w:shd w:val="clear" w:color="auto" w:fill="auto"/>
          </w:tcPr>
          <w:p w14:paraId="287A3A29"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415F0A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217C4794" w14:textId="77777777" w:rsidTr="00755418">
        <w:tc>
          <w:tcPr>
            <w:tcW w:w="7088" w:type="dxa"/>
            <w:shd w:val="clear" w:color="auto" w:fill="auto"/>
          </w:tcPr>
          <w:p w14:paraId="100D736F" w14:textId="77777777" w:rsidR="008E7F86" w:rsidRPr="008B0F3A" w:rsidRDefault="008E7F86" w:rsidP="008E7F86">
            <w:pPr>
              <w:spacing w:line="240" w:lineRule="auto"/>
              <w:contextualSpacing/>
              <w:rPr>
                <w:rFonts w:ascii="Times New Roman" w:hAnsi="Times New Roman" w:cs="Times New Roman"/>
                <w:lang w:val="fr-FR"/>
              </w:rPr>
            </w:pPr>
            <w:r w:rsidRPr="008B0F3A">
              <w:rPr>
                <w:rFonts w:ascii="Times New Roman" w:hAnsi="Times New Roman" w:cs="Times New Roman"/>
                <w:lang w:val="kk-KZ"/>
              </w:rPr>
              <w:t>Жиі</w:t>
            </w:r>
            <w:r w:rsidRPr="008B0F3A">
              <w:rPr>
                <w:rFonts w:ascii="Times New Roman" w:hAnsi="Times New Roman" w:cs="Times New Roman"/>
                <w:lang w:val="fr-FR"/>
              </w:rPr>
              <w:t xml:space="preserve"> (</w:t>
            </w:r>
            <w:r w:rsidRPr="008B0F3A">
              <w:rPr>
                <w:rFonts w:ascii="Times New Roman" w:hAnsi="Times New Roman" w:cs="Times New Roman"/>
                <w:lang w:val="kk-KZ"/>
              </w:rPr>
              <w:t>барлық</w:t>
            </w:r>
            <w:r w:rsidRPr="008B0F3A">
              <w:rPr>
                <w:rFonts w:ascii="Times New Roman" w:hAnsi="Times New Roman" w:cs="Times New Roman"/>
                <w:lang w:val="fr-FR"/>
              </w:rPr>
              <w:t xml:space="preserve"> </w:t>
            </w:r>
            <w:r w:rsidRPr="008B0F3A">
              <w:rPr>
                <w:rFonts w:ascii="Times New Roman" w:hAnsi="Times New Roman" w:cs="Times New Roman"/>
                <w:lang w:val="kk-KZ"/>
              </w:rPr>
              <w:t>уақыттың</w:t>
            </w:r>
            <w:r w:rsidRPr="008B0F3A">
              <w:rPr>
                <w:rFonts w:ascii="Times New Roman" w:hAnsi="Times New Roman" w:cs="Times New Roman"/>
                <w:lang w:val="fr-FR"/>
              </w:rPr>
              <w:t xml:space="preserve"> </w:t>
            </w:r>
            <w:r w:rsidRPr="008B0F3A">
              <w:rPr>
                <w:rFonts w:ascii="Times New Roman" w:hAnsi="Times New Roman" w:cs="Times New Roman"/>
                <w:lang w:val="kk-KZ"/>
              </w:rPr>
              <w:t>жартысынан</w:t>
            </w:r>
            <w:r w:rsidRPr="008B0F3A">
              <w:rPr>
                <w:rFonts w:ascii="Times New Roman" w:hAnsi="Times New Roman" w:cs="Times New Roman"/>
                <w:lang w:val="fr-FR"/>
              </w:rPr>
              <w:t xml:space="preserve"> </w:t>
            </w:r>
            <w:r w:rsidRPr="008B0F3A">
              <w:rPr>
                <w:rFonts w:ascii="Times New Roman" w:hAnsi="Times New Roman" w:cs="Times New Roman"/>
                <w:lang w:val="kk-KZ"/>
              </w:rPr>
              <w:t>көбі</w:t>
            </w:r>
            <w:r w:rsidRPr="008B0F3A">
              <w:rPr>
                <w:rFonts w:ascii="Times New Roman" w:hAnsi="Times New Roman" w:cs="Times New Roman"/>
                <w:lang w:val="fr-FR"/>
              </w:rPr>
              <w:t>)</w:t>
            </w:r>
          </w:p>
        </w:tc>
        <w:tc>
          <w:tcPr>
            <w:tcW w:w="850" w:type="dxa"/>
            <w:shd w:val="clear" w:color="auto" w:fill="auto"/>
          </w:tcPr>
          <w:p w14:paraId="6F12183A"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4385E09"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412E7636" w14:textId="77777777" w:rsidTr="00755418">
        <w:tc>
          <w:tcPr>
            <w:tcW w:w="7088" w:type="dxa"/>
            <w:shd w:val="clear" w:color="auto" w:fill="auto"/>
          </w:tcPr>
          <w:p w14:paraId="37D2B71B"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Кейде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жуығы</w:t>
            </w:r>
            <w:proofErr w:type="spellEnd"/>
            <w:r w:rsidRPr="008B0F3A">
              <w:rPr>
                <w:rFonts w:ascii="Times New Roman" w:hAnsi="Times New Roman" w:cs="Times New Roman"/>
                <w:lang w:val="fr-FR"/>
              </w:rPr>
              <w:t>)</w:t>
            </w:r>
          </w:p>
        </w:tc>
        <w:tc>
          <w:tcPr>
            <w:tcW w:w="850" w:type="dxa"/>
            <w:shd w:val="clear" w:color="auto" w:fill="auto"/>
          </w:tcPr>
          <w:p w14:paraId="29C76572"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18B89B3"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02406259" w14:textId="77777777" w:rsidTr="00755418">
        <w:tc>
          <w:tcPr>
            <w:tcW w:w="7088" w:type="dxa"/>
            <w:shd w:val="clear" w:color="auto" w:fill="auto"/>
          </w:tcPr>
          <w:p w14:paraId="2E79DBD2"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Бірнеше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рет</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барлық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уақыттың</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жартысынан</w:t>
            </w:r>
            <w:proofErr w:type="spellEnd"/>
            <w:r w:rsidRPr="008B0F3A">
              <w:rPr>
                <w:rFonts w:ascii="Times New Roman" w:hAnsi="Times New Roman" w:cs="Times New Roman"/>
                <w:lang w:val="fr-FR"/>
              </w:rPr>
              <w:t xml:space="preserve"> </w:t>
            </w:r>
            <w:r w:rsidRPr="008B0F3A">
              <w:rPr>
                <w:rFonts w:ascii="Times New Roman" w:hAnsi="Times New Roman" w:cs="Times New Roman"/>
              </w:rPr>
              <w:t>азы</w:t>
            </w:r>
            <w:r w:rsidRPr="008B0F3A">
              <w:rPr>
                <w:rFonts w:ascii="Times New Roman" w:hAnsi="Times New Roman" w:cs="Times New Roman"/>
                <w:lang w:val="fr-FR"/>
              </w:rPr>
              <w:t>)</w:t>
            </w:r>
          </w:p>
        </w:tc>
        <w:tc>
          <w:tcPr>
            <w:tcW w:w="850" w:type="dxa"/>
            <w:shd w:val="clear" w:color="auto" w:fill="auto"/>
          </w:tcPr>
          <w:p w14:paraId="13F2D7D7"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64F10B2"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1D00399D" w14:textId="77777777" w:rsidTr="00755418">
        <w:tc>
          <w:tcPr>
            <w:tcW w:w="7088" w:type="dxa"/>
            <w:shd w:val="clear" w:color="auto" w:fill="auto"/>
          </w:tcPr>
          <w:p w14:paraId="7B099019"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Ешқашан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дерлік</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ешқашан</w:t>
            </w:r>
            <w:proofErr w:type="spellEnd"/>
          </w:p>
        </w:tc>
        <w:tc>
          <w:tcPr>
            <w:tcW w:w="850" w:type="dxa"/>
            <w:shd w:val="clear" w:color="auto" w:fill="auto"/>
          </w:tcPr>
          <w:p w14:paraId="38EA0FE3"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6704B2A"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2CAF0E15" w14:textId="77777777" w:rsidR="008E7F86" w:rsidRPr="008B0F3A" w:rsidRDefault="008E7F86" w:rsidP="008E7F86">
      <w:pPr>
        <w:spacing w:line="240" w:lineRule="auto"/>
        <w:contextualSpacing/>
        <w:rPr>
          <w:rFonts w:ascii="Times New Roman" w:hAnsi="Times New Roman" w:cs="Times New Roman"/>
          <w:szCs w:val="24"/>
        </w:rPr>
      </w:pPr>
    </w:p>
    <w:p w14:paraId="52BC117F" w14:textId="77777777" w:rsidR="008E7F86" w:rsidRPr="008B0F3A" w:rsidRDefault="008E7F86" w:rsidP="008E7F86">
      <w:pPr>
        <w:spacing w:line="240" w:lineRule="auto"/>
        <w:contextualSpacing/>
        <w:rPr>
          <w:rFonts w:ascii="Times New Roman" w:hAnsi="Times New Roman" w:cs="Times New Roman"/>
          <w:szCs w:val="24"/>
        </w:rPr>
      </w:pPr>
    </w:p>
    <w:p w14:paraId="13F8151F" w14:textId="77777777" w:rsidR="008E7F86" w:rsidRPr="008B0F3A" w:rsidRDefault="008E7F86" w:rsidP="008E7F86">
      <w:pPr>
        <w:numPr>
          <w:ilvl w:val="0"/>
          <w:numId w:val="23"/>
        </w:numPr>
        <w:spacing w:after="0" w:line="240" w:lineRule="auto"/>
        <w:ind w:left="0" w:right="-57" w:firstLine="709"/>
        <w:contextualSpacing/>
        <w:rPr>
          <w:rFonts w:ascii="Times New Roman" w:hAnsi="Times New Roman" w:cs="Times New Roman"/>
          <w:szCs w:val="24"/>
        </w:rPr>
      </w:pPr>
      <w:r w:rsidRPr="008B0F3A">
        <w:rPr>
          <w:rFonts w:ascii="Times New Roman" w:hAnsi="Times New Roman" w:cs="Times New Roman"/>
          <w:szCs w:val="24"/>
          <w:lang w:val="fr-FR"/>
        </w:rPr>
        <w:t xml:space="preserve">Соңғы 4 аптада </w:t>
      </w:r>
      <w:r w:rsidRPr="008B0F3A">
        <w:rPr>
          <w:rFonts w:ascii="Times New Roman" w:hAnsi="Times New Roman" w:cs="Times New Roman"/>
          <w:szCs w:val="24"/>
          <w:lang w:val="kk-KZ"/>
        </w:rPr>
        <w:t>С</w:t>
      </w:r>
      <w:r w:rsidRPr="008B0F3A">
        <w:rPr>
          <w:rFonts w:ascii="Times New Roman" w:hAnsi="Times New Roman" w:cs="Times New Roman"/>
          <w:szCs w:val="24"/>
          <w:lang w:val="fr-FR"/>
        </w:rPr>
        <w:t xml:space="preserve">із вагинальды ену кезінде </w:t>
      </w:r>
      <w:r w:rsidRPr="008B0F3A">
        <w:rPr>
          <w:rFonts w:ascii="Times New Roman" w:hAnsi="Times New Roman" w:cs="Times New Roman"/>
          <w:szCs w:val="24"/>
          <w:lang w:val="kk-KZ"/>
        </w:rPr>
        <w:t xml:space="preserve">немесе одан кейін болған </w:t>
      </w:r>
      <w:r w:rsidRPr="008B0F3A">
        <w:rPr>
          <w:rFonts w:ascii="Times New Roman" w:hAnsi="Times New Roman" w:cs="Times New Roman"/>
          <w:szCs w:val="24"/>
          <w:lang w:val="fr-FR"/>
        </w:rPr>
        <w:t>ыңғайсыздық немесе ауырсыну</w:t>
      </w:r>
      <w:r w:rsidRPr="008B0F3A">
        <w:rPr>
          <w:rFonts w:ascii="Times New Roman" w:hAnsi="Times New Roman" w:cs="Times New Roman"/>
          <w:szCs w:val="24"/>
          <w:lang w:val="kk-KZ"/>
        </w:rPr>
        <w:t xml:space="preserve"> </w:t>
      </w:r>
      <w:r w:rsidRPr="008B0F3A">
        <w:rPr>
          <w:rFonts w:ascii="Times New Roman" w:hAnsi="Times New Roman" w:cs="Times New Roman"/>
          <w:b/>
          <w:szCs w:val="24"/>
          <w:u w:val="single"/>
          <w:lang w:val="kk-KZ"/>
        </w:rPr>
        <w:t>дәрежесін</w:t>
      </w:r>
      <w:r w:rsidRPr="008B0F3A">
        <w:rPr>
          <w:rFonts w:ascii="Times New Roman" w:hAnsi="Times New Roman" w:cs="Times New Roman"/>
          <w:szCs w:val="24"/>
          <w:lang w:val="kk-KZ"/>
        </w:rPr>
        <w:t xml:space="preserve"> (деңгейін)</w:t>
      </w:r>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қалай</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бағалар</w:t>
      </w:r>
      <w:proofErr w:type="spellEnd"/>
      <w:r w:rsidRPr="008B0F3A">
        <w:rPr>
          <w:rFonts w:ascii="Times New Roman" w:hAnsi="Times New Roman" w:cs="Times New Roman"/>
          <w:szCs w:val="24"/>
        </w:rPr>
        <w:t xml:space="preserve"> </w:t>
      </w:r>
      <w:proofErr w:type="spellStart"/>
      <w:r w:rsidRPr="008B0F3A">
        <w:rPr>
          <w:rFonts w:ascii="Times New Roman" w:hAnsi="Times New Roman" w:cs="Times New Roman"/>
          <w:szCs w:val="24"/>
        </w:rPr>
        <w:t>едіңіз</w:t>
      </w:r>
      <w:proofErr w:type="spellEnd"/>
      <w:r w:rsidRPr="008B0F3A">
        <w:rPr>
          <w:rFonts w:ascii="Times New Roman" w:hAnsi="Times New Roman" w:cs="Times New Roman"/>
          <w:szCs w:val="24"/>
        </w:rPr>
        <w:t xml:space="preserve">? </w:t>
      </w:r>
    </w:p>
    <w:p w14:paraId="2F4F13E4" w14:textId="77777777" w:rsidR="008E7F86" w:rsidRPr="008B0F3A"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8B0F3A" w14:paraId="5DAED8C7" w14:textId="77777777" w:rsidTr="00755418">
        <w:tc>
          <w:tcPr>
            <w:tcW w:w="7088" w:type="dxa"/>
            <w:shd w:val="clear" w:color="auto" w:fill="auto"/>
          </w:tcPr>
          <w:p w14:paraId="07BACC33"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Жыныстық</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қатынас</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lang w:val="fr-FR"/>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2438871D"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7A41B0F" w14:textId="77777777" w:rsidR="008E7F86" w:rsidRPr="008B0F3A" w:rsidRDefault="008E7F86" w:rsidP="008E7F86">
            <w:pPr>
              <w:spacing w:line="240" w:lineRule="auto"/>
              <w:contextualSpacing/>
              <w:jc w:val="center"/>
              <w:rPr>
                <w:rFonts w:ascii="Times New Roman" w:hAnsi="Times New Roman" w:cs="Times New Roman"/>
              </w:rPr>
            </w:pPr>
            <w:r w:rsidRPr="008B0F3A">
              <w:rPr>
                <w:rFonts w:ascii="Times New Roman" w:hAnsi="Times New Roman" w:cs="Times New Roman"/>
              </w:rPr>
              <w:t>0</w:t>
            </w:r>
          </w:p>
        </w:tc>
      </w:tr>
      <w:tr w:rsidR="008E7F86" w:rsidRPr="008B0F3A" w14:paraId="3DC793BB" w14:textId="77777777" w:rsidTr="00755418">
        <w:tc>
          <w:tcPr>
            <w:tcW w:w="7088" w:type="dxa"/>
            <w:shd w:val="clear" w:color="auto" w:fill="auto"/>
          </w:tcPr>
          <w:p w14:paraId="17BF2B54"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жоғары</w:t>
            </w:r>
            <w:proofErr w:type="spellEnd"/>
          </w:p>
        </w:tc>
        <w:tc>
          <w:tcPr>
            <w:tcW w:w="850" w:type="dxa"/>
            <w:shd w:val="clear" w:color="auto" w:fill="auto"/>
          </w:tcPr>
          <w:p w14:paraId="1BEDF19C"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25ABB13"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5</w:t>
            </w:r>
          </w:p>
        </w:tc>
      </w:tr>
      <w:tr w:rsidR="008E7F86" w:rsidRPr="008B0F3A" w14:paraId="71A57ACF" w14:textId="77777777" w:rsidTr="00755418">
        <w:tc>
          <w:tcPr>
            <w:tcW w:w="7088" w:type="dxa"/>
            <w:shd w:val="clear" w:color="auto" w:fill="auto"/>
          </w:tcPr>
          <w:p w14:paraId="2C7B3FE1"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Жоғары</w:t>
            </w:r>
            <w:proofErr w:type="spellEnd"/>
          </w:p>
        </w:tc>
        <w:tc>
          <w:tcPr>
            <w:tcW w:w="850" w:type="dxa"/>
            <w:shd w:val="clear" w:color="auto" w:fill="auto"/>
          </w:tcPr>
          <w:p w14:paraId="0F4E7781"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04B3E65"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4</w:t>
            </w:r>
          </w:p>
        </w:tc>
      </w:tr>
      <w:tr w:rsidR="008E7F86" w:rsidRPr="008B0F3A" w14:paraId="188B3A90" w14:textId="77777777" w:rsidTr="00755418">
        <w:tc>
          <w:tcPr>
            <w:tcW w:w="7088" w:type="dxa"/>
            <w:shd w:val="clear" w:color="auto" w:fill="auto"/>
          </w:tcPr>
          <w:p w14:paraId="74655A65"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Орташа</w:t>
            </w:r>
            <w:proofErr w:type="spellEnd"/>
          </w:p>
        </w:tc>
        <w:tc>
          <w:tcPr>
            <w:tcW w:w="850" w:type="dxa"/>
            <w:shd w:val="clear" w:color="auto" w:fill="auto"/>
          </w:tcPr>
          <w:p w14:paraId="6F49D6FD"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EC9A350"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3</w:t>
            </w:r>
          </w:p>
        </w:tc>
      </w:tr>
      <w:tr w:rsidR="008E7F86" w:rsidRPr="008B0F3A" w14:paraId="66945169" w14:textId="77777777" w:rsidTr="00755418">
        <w:tc>
          <w:tcPr>
            <w:tcW w:w="7088" w:type="dxa"/>
            <w:shd w:val="clear" w:color="auto" w:fill="auto"/>
          </w:tcPr>
          <w:p w14:paraId="30525B96" w14:textId="77777777" w:rsidR="008E7F86" w:rsidRPr="008B0F3A" w:rsidRDefault="008E7F86" w:rsidP="008E7F86">
            <w:pPr>
              <w:spacing w:line="240" w:lineRule="auto"/>
              <w:contextualSpacing/>
              <w:rPr>
                <w:rFonts w:ascii="Times New Roman" w:hAnsi="Times New Roman" w:cs="Times New Roman"/>
                <w:lang w:val="fr-FR"/>
              </w:rPr>
            </w:pPr>
            <w:proofErr w:type="spellStart"/>
            <w:r w:rsidRPr="008B0F3A">
              <w:rPr>
                <w:rFonts w:ascii="Times New Roman" w:hAnsi="Times New Roman" w:cs="Times New Roman"/>
              </w:rPr>
              <w:t>Төмен</w:t>
            </w:r>
            <w:proofErr w:type="spellEnd"/>
          </w:p>
        </w:tc>
        <w:tc>
          <w:tcPr>
            <w:tcW w:w="850" w:type="dxa"/>
            <w:shd w:val="clear" w:color="auto" w:fill="auto"/>
          </w:tcPr>
          <w:p w14:paraId="629068F3"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9171BDA"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2</w:t>
            </w:r>
          </w:p>
        </w:tc>
      </w:tr>
      <w:tr w:rsidR="008E7F86" w:rsidRPr="008B0F3A" w14:paraId="02DF1722" w14:textId="77777777" w:rsidTr="00755418">
        <w:trPr>
          <w:trHeight w:val="124"/>
        </w:trPr>
        <w:tc>
          <w:tcPr>
            <w:tcW w:w="7088" w:type="dxa"/>
            <w:shd w:val="clear" w:color="auto" w:fill="auto"/>
          </w:tcPr>
          <w:p w14:paraId="63041377" w14:textId="77777777" w:rsidR="008E7F86" w:rsidRPr="008B0F3A" w:rsidRDefault="008E7F86" w:rsidP="008E7F86">
            <w:pPr>
              <w:spacing w:line="240" w:lineRule="auto"/>
              <w:contextualSpacing/>
              <w:rPr>
                <w:rFonts w:ascii="Times New Roman" w:hAnsi="Times New Roman" w:cs="Times New Roman"/>
              </w:rPr>
            </w:pPr>
            <w:proofErr w:type="spellStart"/>
            <w:r w:rsidRPr="008B0F3A">
              <w:rPr>
                <w:rFonts w:ascii="Times New Roman" w:hAnsi="Times New Roman" w:cs="Times New Roman"/>
              </w:rPr>
              <w:t>Өте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төмен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немесе</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мүлдем</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болған</w:t>
            </w:r>
            <w:proofErr w:type="spellEnd"/>
            <w:r w:rsidRPr="008B0F3A">
              <w:rPr>
                <w:rFonts w:ascii="Times New Roman" w:hAnsi="Times New Roman" w:cs="Times New Roman"/>
              </w:rPr>
              <w:t xml:space="preserve"> </w:t>
            </w:r>
            <w:proofErr w:type="spellStart"/>
            <w:r w:rsidRPr="008B0F3A">
              <w:rPr>
                <w:rFonts w:ascii="Times New Roman" w:hAnsi="Times New Roman" w:cs="Times New Roman"/>
              </w:rPr>
              <w:t>жоқ</w:t>
            </w:r>
            <w:proofErr w:type="spellEnd"/>
          </w:p>
        </w:tc>
        <w:tc>
          <w:tcPr>
            <w:tcW w:w="850" w:type="dxa"/>
            <w:shd w:val="clear" w:color="auto" w:fill="auto"/>
          </w:tcPr>
          <w:p w14:paraId="2E6BB2C5" w14:textId="77777777" w:rsidR="008E7F86" w:rsidRPr="008B0F3A"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4B5F0AD" w14:textId="77777777" w:rsidR="008E7F86" w:rsidRPr="008B0F3A" w:rsidRDefault="008E7F86" w:rsidP="008E7F86">
            <w:pPr>
              <w:spacing w:line="240" w:lineRule="auto"/>
              <w:contextualSpacing/>
              <w:jc w:val="center"/>
              <w:rPr>
                <w:rFonts w:ascii="Times New Roman" w:hAnsi="Times New Roman" w:cs="Times New Roman"/>
                <w:lang w:val="fr-FR"/>
              </w:rPr>
            </w:pPr>
            <w:r w:rsidRPr="008B0F3A">
              <w:rPr>
                <w:rFonts w:ascii="Times New Roman" w:hAnsi="Times New Roman" w:cs="Times New Roman"/>
                <w:lang w:val="fr-FR"/>
              </w:rPr>
              <w:t>1</w:t>
            </w:r>
          </w:p>
        </w:tc>
      </w:tr>
    </w:tbl>
    <w:p w14:paraId="4387379D" w14:textId="77777777" w:rsidR="008E7F86" w:rsidRPr="008B0F3A" w:rsidRDefault="008E7F86" w:rsidP="008E7F86">
      <w:pPr>
        <w:spacing w:line="240" w:lineRule="auto"/>
        <w:contextualSpacing/>
        <w:rPr>
          <w:rFonts w:ascii="Times New Roman" w:hAnsi="Times New Roman" w:cs="Times New Roman"/>
          <w:szCs w:val="24"/>
          <w:lang w:val="fr-FR"/>
        </w:rPr>
      </w:pPr>
    </w:p>
    <w:p w14:paraId="11CC5B56" w14:textId="6DB42BAB" w:rsidR="00D92592" w:rsidRPr="008B0F3A" w:rsidRDefault="008E7F86" w:rsidP="008E7F86">
      <w:pPr>
        <w:pStyle w:val="Paragraph"/>
        <w:spacing w:after="0"/>
        <w:contextualSpacing/>
        <w:rPr>
          <w:b/>
          <w:i/>
          <w:szCs w:val="24"/>
          <w:lang w:val="ru-RU"/>
        </w:rPr>
      </w:pPr>
      <w:proofErr w:type="spellStart"/>
      <w:r w:rsidRPr="008B0F3A">
        <w:rPr>
          <w:b/>
          <w:i/>
          <w:szCs w:val="24"/>
          <w:lang w:val="ru-RU"/>
        </w:rPr>
        <w:t>Сауалнаманы</w:t>
      </w:r>
      <w:proofErr w:type="spellEnd"/>
      <w:r w:rsidRPr="008B0F3A">
        <w:rPr>
          <w:b/>
          <w:i/>
          <w:szCs w:val="24"/>
          <w:lang w:val="ru-RU"/>
        </w:rPr>
        <w:t xml:space="preserve"> </w:t>
      </w:r>
      <w:proofErr w:type="spellStart"/>
      <w:r w:rsidRPr="008B0F3A">
        <w:rPr>
          <w:b/>
          <w:i/>
          <w:szCs w:val="24"/>
          <w:lang w:val="ru-RU"/>
        </w:rPr>
        <w:t>толтырғаныңызға</w:t>
      </w:r>
      <w:proofErr w:type="spellEnd"/>
      <w:r w:rsidRPr="008B0F3A">
        <w:rPr>
          <w:b/>
          <w:i/>
          <w:szCs w:val="24"/>
          <w:lang w:val="ru-RU"/>
        </w:rPr>
        <w:t xml:space="preserve"> </w:t>
      </w:r>
      <w:proofErr w:type="spellStart"/>
      <w:r w:rsidRPr="008B0F3A">
        <w:rPr>
          <w:b/>
          <w:i/>
          <w:szCs w:val="24"/>
          <w:lang w:val="ru-RU"/>
        </w:rPr>
        <w:t>рахмет</w:t>
      </w:r>
      <w:proofErr w:type="spellEnd"/>
    </w:p>
    <w:p w14:paraId="33FC3476" w14:textId="6D7557B9" w:rsidR="003A5CBA" w:rsidRPr="008B0F3A" w:rsidRDefault="003A5CBA" w:rsidP="008E7F86">
      <w:pPr>
        <w:pStyle w:val="Paragraph"/>
        <w:spacing w:after="0"/>
        <w:contextualSpacing/>
        <w:rPr>
          <w:b/>
          <w:i/>
          <w:szCs w:val="24"/>
          <w:lang w:val="ru-RU"/>
        </w:rPr>
      </w:pPr>
    </w:p>
    <w:p w14:paraId="49B351A3" w14:textId="7F4FB6BF" w:rsidR="003A5CBA" w:rsidRPr="008B0F3A" w:rsidRDefault="003A5CBA" w:rsidP="008E7F86">
      <w:pPr>
        <w:pStyle w:val="Paragraph"/>
        <w:spacing w:after="0"/>
        <w:contextualSpacing/>
        <w:rPr>
          <w:b/>
          <w:i/>
          <w:szCs w:val="24"/>
          <w:lang w:val="ru-RU"/>
        </w:rPr>
      </w:pPr>
    </w:p>
    <w:p w14:paraId="3022CA1A" w14:textId="41B02614" w:rsidR="003A5CBA" w:rsidRPr="008B0F3A" w:rsidRDefault="003A5CBA" w:rsidP="008E7F86">
      <w:pPr>
        <w:pStyle w:val="Paragraph"/>
        <w:spacing w:after="0"/>
        <w:contextualSpacing/>
        <w:rPr>
          <w:b/>
          <w:i/>
          <w:szCs w:val="24"/>
          <w:lang w:val="ru-RU"/>
        </w:rPr>
      </w:pPr>
    </w:p>
    <w:p w14:paraId="1DB1B6EB" w14:textId="45C30D31" w:rsidR="003A5CBA" w:rsidRPr="008B0F3A" w:rsidRDefault="003A5CBA" w:rsidP="008E7F86">
      <w:pPr>
        <w:pStyle w:val="Paragraph"/>
        <w:spacing w:after="0"/>
        <w:contextualSpacing/>
        <w:rPr>
          <w:b/>
          <w:i/>
          <w:szCs w:val="24"/>
          <w:lang w:val="ru-RU"/>
        </w:rPr>
      </w:pPr>
    </w:p>
    <w:p w14:paraId="66DDF700" w14:textId="6C59B1E9" w:rsidR="003A5CBA" w:rsidRPr="008B0F3A" w:rsidRDefault="003A5CBA" w:rsidP="008E7F86">
      <w:pPr>
        <w:pStyle w:val="Paragraph"/>
        <w:spacing w:after="0"/>
        <w:contextualSpacing/>
        <w:rPr>
          <w:b/>
          <w:i/>
          <w:szCs w:val="24"/>
          <w:lang w:val="ru-RU"/>
        </w:rPr>
      </w:pPr>
    </w:p>
    <w:p w14:paraId="480B1B99" w14:textId="6D2EA268" w:rsidR="003A5CBA" w:rsidRPr="008B0F3A" w:rsidRDefault="003A5CBA" w:rsidP="008E7F86">
      <w:pPr>
        <w:pStyle w:val="Paragraph"/>
        <w:spacing w:after="0"/>
        <w:contextualSpacing/>
        <w:rPr>
          <w:b/>
          <w:i/>
          <w:szCs w:val="24"/>
          <w:lang w:val="ru-RU"/>
        </w:rPr>
      </w:pPr>
    </w:p>
    <w:p w14:paraId="31196A37" w14:textId="370C9254" w:rsidR="003A5CBA" w:rsidRPr="008B0F3A" w:rsidRDefault="003A5CBA" w:rsidP="008E7F86">
      <w:pPr>
        <w:pStyle w:val="Paragraph"/>
        <w:spacing w:after="0"/>
        <w:contextualSpacing/>
        <w:rPr>
          <w:b/>
          <w:i/>
          <w:szCs w:val="24"/>
          <w:lang w:val="ru-RU"/>
        </w:rPr>
      </w:pPr>
    </w:p>
    <w:p w14:paraId="78566BE4" w14:textId="2675FFB1" w:rsidR="003A5CBA" w:rsidRPr="008B0F3A" w:rsidRDefault="003A5CBA" w:rsidP="008E7F86">
      <w:pPr>
        <w:pStyle w:val="Paragraph"/>
        <w:spacing w:after="0"/>
        <w:contextualSpacing/>
        <w:rPr>
          <w:b/>
          <w:i/>
          <w:szCs w:val="24"/>
          <w:lang w:val="ru-RU"/>
        </w:rPr>
      </w:pPr>
    </w:p>
    <w:p w14:paraId="17DEF881" w14:textId="5FF0201D" w:rsidR="003A5CBA" w:rsidRPr="008B0F3A" w:rsidRDefault="003A5CBA" w:rsidP="008E7F86">
      <w:pPr>
        <w:pStyle w:val="Paragraph"/>
        <w:spacing w:after="0"/>
        <w:contextualSpacing/>
        <w:rPr>
          <w:b/>
          <w:i/>
          <w:szCs w:val="24"/>
          <w:lang w:val="ru-RU"/>
        </w:rPr>
      </w:pPr>
    </w:p>
    <w:p w14:paraId="1A0CDBAB" w14:textId="7A53EE82" w:rsidR="003A5CBA" w:rsidRPr="008B0F3A" w:rsidRDefault="003A5CBA" w:rsidP="008E7F86">
      <w:pPr>
        <w:pStyle w:val="Paragraph"/>
        <w:spacing w:after="0"/>
        <w:contextualSpacing/>
        <w:rPr>
          <w:b/>
          <w:i/>
          <w:szCs w:val="24"/>
          <w:lang w:val="ru-RU"/>
        </w:rPr>
      </w:pPr>
    </w:p>
    <w:p w14:paraId="00F1E4B2" w14:textId="5ADF30B1" w:rsidR="003A5CBA" w:rsidRPr="008B0F3A" w:rsidRDefault="003A5CBA" w:rsidP="008E7F86">
      <w:pPr>
        <w:pStyle w:val="Paragraph"/>
        <w:spacing w:after="0"/>
        <w:contextualSpacing/>
        <w:rPr>
          <w:b/>
          <w:i/>
          <w:szCs w:val="24"/>
          <w:lang w:val="ru-RU"/>
        </w:rPr>
      </w:pPr>
    </w:p>
    <w:p w14:paraId="3F5BE0B3" w14:textId="42C815A2" w:rsidR="003A5CBA" w:rsidRPr="008B0F3A" w:rsidRDefault="003A5CBA" w:rsidP="008E7F86">
      <w:pPr>
        <w:pStyle w:val="Paragraph"/>
        <w:spacing w:after="0"/>
        <w:contextualSpacing/>
        <w:rPr>
          <w:b/>
          <w:i/>
          <w:szCs w:val="24"/>
          <w:lang w:val="ru-RU"/>
        </w:rPr>
      </w:pPr>
    </w:p>
    <w:p w14:paraId="10F2C331" w14:textId="4C36F263" w:rsidR="003A5CBA" w:rsidRPr="008B0F3A" w:rsidRDefault="003A5CBA" w:rsidP="008E7F86">
      <w:pPr>
        <w:pStyle w:val="Paragraph"/>
        <w:spacing w:after="0"/>
        <w:contextualSpacing/>
        <w:rPr>
          <w:b/>
          <w:i/>
          <w:szCs w:val="24"/>
          <w:lang w:val="ru-RU"/>
        </w:rPr>
      </w:pPr>
    </w:p>
    <w:p w14:paraId="72FD93A8" w14:textId="0516901E" w:rsidR="003A5CBA" w:rsidRPr="008B0F3A" w:rsidRDefault="003A5CBA" w:rsidP="008E7F86">
      <w:pPr>
        <w:pStyle w:val="Paragraph"/>
        <w:spacing w:after="0"/>
        <w:contextualSpacing/>
        <w:rPr>
          <w:b/>
          <w:i/>
          <w:szCs w:val="24"/>
          <w:lang w:val="ru-RU"/>
        </w:rPr>
      </w:pPr>
    </w:p>
    <w:p w14:paraId="4DA37A95" w14:textId="13A27C00" w:rsidR="003A5CBA" w:rsidRPr="008B0F3A" w:rsidRDefault="003A5CBA" w:rsidP="008E7F86">
      <w:pPr>
        <w:pStyle w:val="Paragraph"/>
        <w:spacing w:after="0"/>
        <w:contextualSpacing/>
        <w:rPr>
          <w:b/>
          <w:i/>
          <w:szCs w:val="24"/>
          <w:lang w:val="ru-RU"/>
        </w:rPr>
      </w:pPr>
    </w:p>
    <w:p w14:paraId="5B7BC59E" w14:textId="36593263" w:rsidR="003A5CBA" w:rsidRPr="008B0F3A" w:rsidRDefault="003A5CBA" w:rsidP="008E7F86">
      <w:pPr>
        <w:pStyle w:val="Paragraph"/>
        <w:spacing w:after="0"/>
        <w:contextualSpacing/>
        <w:rPr>
          <w:b/>
          <w:i/>
          <w:szCs w:val="24"/>
          <w:lang w:val="ru-RU"/>
        </w:rPr>
      </w:pPr>
    </w:p>
    <w:p w14:paraId="16EEE0B3" w14:textId="652EF99C" w:rsidR="003A5CBA" w:rsidRPr="008B0F3A" w:rsidRDefault="003A5CBA" w:rsidP="008E7F86">
      <w:pPr>
        <w:pStyle w:val="Paragraph"/>
        <w:spacing w:after="0"/>
        <w:contextualSpacing/>
        <w:rPr>
          <w:b/>
          <w:i/>
          <w:szCs w:val="24"/>
          <w:lang w:val="ru-RU"/>
        </w:rPr>
      </w:pPr>
    </w:p>
    <w:p w14:paraId="562AB38E" w14:textId="3F373F47" w:rsidR="003A5CBA" w:rsidRPr="008B0F3A" w:rsidRDefault="003A5CBA" w:rsidP="008E7F86">
      <w:pPr>
        <w:pStyle w:val="Paragraph"/>
        <w:spacing w:after="0"/>
        <w:contextualSpacing/>
        <w:rPr>
          <w:b/>
          <w:i/>
          <w:szCs w:val="24"/>
          <w:lang w:val="ru-RU"/>
        </w:rPr>
      </w:pPr>
    </w:p>
    <w:p w14:paraId="458367D3" w14:textId="5D32EC1B" w:rsidR="003A5CBA" w:rsidRPr="008B0F3A" w:rsidRDefault="003A5CBA" w:rsidP="008E7F86">
      <w:pPr>
        <w:pStyle w:val="Paragraph"/>
        <w:spacing w:after="0"/>
        <w:contextualSpacing/>
        <w:rPr>
          <w:b/>
          <w:i/>
          <w:szCs w:val="24"/>
          <w:lang w:val="ru-RU"/>
        </w:rPr>
      </w:pPr>
    </w:p>
    <w:p w14:paraId="0598BB94" w14:textId="4F60C23B" w:rsidR="003A5CBA" w:rsidRPr="008B0F3A" w:rsidRDefault="003A5CBA" w:rsidP="008E7F86">
      <w:pPr>
        <w:pStyle w:val="Paragraph"/>
        <w:spacing w:after="0"/>
        <w:contextualSpacing/>
        <w:rPr>
          <w:b/>
          <w:i/>
          <w:szCs w:val="24"/>
          <w:lang w:val="ru-RU"/>
        </w:rPr>
      </w:pPr>
    </w:p>
    <w:p w14:paraId="4E082461" w14:textId="29687A00" w:rsidR="003A5CBA" w:rsidRPr="008B0F3A" w:rsidRDefault="003A5CBA" w:rsidP="008E7F86">
      <w:pPr>
        <w:pStyle w:val="Paragraph"/>
        <w:spacing w:after="0"/>
        <w:contextualSpacing/>
        <w:rPr>
          <w:b/>
          <w:i/>
          <w:szCs w:val="24"/>
          <w:lang w:val="ru-RU"/>
        </w:rPr>
      </w:pPr>
    </w:p>
    <w:p w14:paraId="281D26E5" w14:textId="0169F151" w:rsidR="003A5CBA" w:rsidRPr="008B0F3A" w:rsidRDefault="003A5CBA" w:rsidP="008E7F86">
      <w:pPr>
        <w:pStyle w:val="Paragraph"/>
        <w:spacing w:after="0"/>
        <w:contextualSpacing/>
        <w:rPr>
          <w:b/>
          <w:i/>
          <w:szCs w:val="24"/>
          <w:lang w:val="ru-RU"/>
        </w:rPr>
      </w:pPr>
    </w:p>
    <w:p w14:paraId="585B66E6" w14:textId="4587616B" w:rsidR="003A5CBA" w:rsidRPr="008B0F3A" w:rsidRDefault="003A5CBA" w:rsidP="008E7F86">
      <w:pPr>
        <w:pStyle w:val="Paragraph"/>
        <w:spacing w:after="0"/>
        <w:contextualSpacing/>
        <w:rPr>
          <w:b/>
          <w:i/>
          <w:szCs w:val="24"/>
          <w:lang w:val="ru-RU"/>
        </w:rPr>
      </w:pPr>
    </w:p>
    <w:p w14:paraId="75B11F55" w14:textId="270BFB70" w:rsidR="003A5CBA" w:rsidRPr="008B0F3A" w:rsidRDefault="003A5CBA" w:rsidP="008E7F86">
      <w:pPr>
        <w:pStyle w:val="Paragraph"/>
        <w:spacing w:after="0"/>
        <w:contextualSpacing/>
        <w:rPr>
          <w:b/>
          <w:i/>
          <w:szCs w:val="24"/>
          <w:lang w:val="ru-RU"/>
        </w:rPr>
      </w:pPr>
    </w:p>
    <w:p w14:paraId="11B9BF66" w14:textId="1DF05904" w:rsidR="003A5CBA" w:rsidRPr="008B0F3A" w:rsidRDefault="003A5CBA" w:rsidP="008E7F86">
      <w:pPr>
        <w:pStyle w:val="Paragraph"/>
        <w:spacing w:after="0"/>
        <w:contextualSpacing/>
        <w:rPr>
          <w:b/>
          <w:i/>
          <w:szCs w:val="24"/>
          <w:lang w:val="ru-RU"/>
        </w:rPr>
      </w:pPr>
    </w:p>
    <w:p w14:paraId="2893A155" w14:textId="42A0FA2B" w:rsidR="003A5CBA" w:rsidRPr="008B0F3A" w:rsidRDefault="003A5CBA" w:rsidP="008E7F86">
      <w:pPr>
        <w:pStyle w:val="Paragraph"/>
        <w:spacing w:after="0"/>
        <w:contextualSpacing/>
        <w:rPr>
          <w:b/>
          <w:i/>
          <w:szCs w:val="24"/>
          <w:lang w:val="ru-RU"/>
        </w:rPr>
      </w:pPr>
    </w:p>
    <w:p w14:paraId="34AA179E" w14:textId="7C58D3A0" w:rsidR="003A5CBA" w:rsidRPr="008B0F3A" w:rsidRDefault="003A5CBA" w:rsidP="008E7F86">
      <w:pPr>
        <w:pStyle w:val="Paragraph"/>
        <w:spacing w:after="0"/>
        <w:contextualSpacing/>
        <w:rPr>
          <w:b/>
          <w:i/>
          <w:szCs w:val="24"/>
          <w:lang w:val="ru-RU"/>
        </w:rPr>
      </w:pPr>
    </w:p>
    <w:p w14:paraId="76BB890C" w14:textId="77777777" w:rsidR="003A5CBA" w:rsidRPr="008B0F3A" w:rsidRDefault="003A5CBA" w:rsidP="008E7F86">
      <w:pPr>
        <w:pStyle w:val="Paragraph"/>
        <w:spacing w:after="0"/>
        <w:contextualSpacing/>
        <w:rPr>
          <w:b/>
          <w:i/>
          <w:szCs w:val="24"/>
          <w:lang w:val="ru-RU"/>
        </w:rPr>
      </w:pPr>
    </w:p>
    <w:p w14:paraId="523D17C2" w14:textId="7850071F" w:rsidR="008E7F86" w:rsidRPr="008B0F3A" w:rsidRDefault="008E7F86" w:rsidP="008E7F86">
      <w:pPr>
        <w:pStyle w:val="Paragraph"/>
        <w:spacing w:after="0"/>
        <w:contextualSpacing/>
        <w:jc w:val="center"/>
        <w:rPr>
          <w:b/>
          <w:iCs/>
          <w:sz w:val="28"/>
          <w:szCs w:val="28"/>
          <w:lang w:val="ru-RU"/>
        </w:rPr>
      </w:pPr>
      <w:r w:rsidRPr="008B0F3A">
        <w:rPr>
          <w:b/>
          <w:iCs/>
          <w:sz w:val="28"/>
          <w:szCs w:val="28"/>
          <w:lang w:val="ru-RU"/>
        </w:rPr>
        <w:lastRenderedPageBreak/>
        <w:t xml:space="preserve">ПРИЛОЖЕНИЕ </w:t>
      </w:r>
      <w:r w:rsidR="009334D1">
        <w:rPr>
          <w:b/>
          <w:iCs/>
          <w:sz w:val="28"/>
          <w:szCs w:val="28"/>
          <w:lang w:val="ru-RU"/>
        </w:rPr>
        <w:t>Д</w:t>
      </w:r>
    </w:p>
    <w:p w14:paraId="50A02F89" w14:textId="2C4C817F" w:rsidR="008E7F86" w:rsidRPr="008B0F3A" w:rsidRDefault="008E7F86" w:rsidP="008E7F86">
      <w:pPr>
        <w:pStyle w:val="Paragraph"/>
        <w:spacing w:after="0"/>
        <w:contextualSpacing/>
        <w:jc w:val="center"/>
        <w:rPr>
          <w:b/>
          <w:iCs/>
          <w:sz w:val="28"/>
          <w:szCs w:val="28"/>
          <w:lang w:val="ru-RU"/>
        </w:rPr>
      </w:pPr>
    </w:p>
    <w:p w14:paraId="0E10C01A" w14:textId="1CF290B5" w:rsidR="008E7F86" w:rsidRPr="008B0F3A" w:rsidRDefault="008E7F86" w:rsidP="008E7F86">
      <w:pPr>
        <w:pStyle w:val="Paragraph"/>
        <w:spacing w:after="0"/>
        <w:contextualSpacing/>
        <w:jc w:val="center"/>
        <w:rPr>
          <w:bCs/>
          <w:iCs/>
          <w:sz w:val="28"/>
          <w:szCs w:val="28"/>
          <w:lang w:val="ru-RU"/>
        </w:rPr>
      </w:pPr>
      <w:r w:rsidRPr="008B0F3A">
        <w:rPr>
          <w:bCs/>
          <w:iCs/>
          <w:sz w:val="28"/>
          <w:szCs w:val="28"/>
          <w:lang w:val="ru-RU"/>
        </w:rPr>
        <w:t>Р</w:t>
      </w:r>
      <w:r w:rsidR="003A5CBA" w:rsidRPr="008B0F3A">
        <w:rPr>
          <w:bCs/>
          <w:iCs/>
          <w:sz w:val="28"/>
          <w:szCs w:val="28"/>
          <w:lang w:val="ru-RU"/>
        </w:rPr>
        <w:t>ешение</w:t>
      </w:r>
      <w:r w:rsidRPr="008B0F3A">
        <w:rPr>
          <w:bCs/>
          <w:iCs/>
          <w:sz w:val="28"/>
          <w:szCs w:val="28"/>
          <w:lang w:val="ru-RU"/>
        </w:rPr>
        <w:t xml:space="preserve"> ЛК</w:t>
      </w:r>
      <w:r w:rsidR="003A5CBA" w:rsidRPr="008B0F3A">
        <w:rPr>
          <w:bCs/>
          <w:iCs/>
          <w:sz w:val="28"/>
          <w:szCs w:val="28"/>
          <w:lang w:val="ru-RU"/>
        </w:rPr>
        <w:t>Б</w:t>
      </w:r>
      <w:r w:rsidRPr="008B0F3A">
        <w:rPr>
          <w:bCs/>
          <w:iCs/>
          <w:sz w:val="28"/>
          <w:szCs w:val="28"/>
          <w:lang w:val="ru-RU"/>
        </w:rPr>
        <w:t xml:space="preserve"> НАО МУА</w:t>
      </w:r>
    </w:p>
    <w:p w14:paraId="2A6A86F9" w14:textId="77777777" w:rsidR="004C0067" w:rsidRPr="008B0F3A" w:rsidRDefault="004C0067" w:rsidP="008E7F86">
      <w:pPr>
        <w:pStyle w:val="Paragraph"/>
        <w:spacing w:after="0"/>
        <w:contextualSpacing/>
        <w:jc w:val="center"/>
        <w:rPr>
          <w:b/>
          <w:iCs/>
          <w:sz w:val="28"/>
          <w:szCs w:val="28"/>
          <w:lang w:val="ru-RU"/>
        </w:rPr>
      </w:pPr>
    </w:p>
    <w:p w14:paraId="6F3183F6" w14:textId="5F599D43" w:rsidR="008E7F86" w:rsidRPr="008B0F3A" w:rsidRDefault="004C0067" w:rsidP="008E7F86">
      <w:pPr>
        <w:pStyle w:val="Paragraph"/>
        <w:spacing w:after="0"/>
        <w:contextualSpacing/>
        <w:jc w:val="center"/>
        <w:rPr>
          <w:b/>
          <w:bCs/>
          <w:iCs/>
          <w:sz w:val="28"/>
          <w:szCs w:val="28"/>
        </w:rPr>
      </w:pPr>
      <w:r w:rsidRPr="008B0F3A">
        <w:rPr>
          <w:b/>
          <w:bCs/>
          <w:iCs/>
          <w:noProof/>
          <w:sz w:val="28"/>
          <w:szCs w:val="28"/>
        </w:rPr>
        <w:drawing>
          <wp:inline distT="0" distB="0" distL="0" distR="0" wp14:anchorId="0BF30B4E" wp14:editId="3F57BE25">
            <wp:extent cx="5285562" cy="758510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91686" cy="7593895"/>
                    </a:xfrm>
                    <a:prstGeom prst="rect">
                      <a:avLst/>
                    </a:prstGeom>
                  </pic:spPr>
                </pic:pic>
              </a:graphicData>
            </a:graphic>
          </wp:inline>
        </w:drawing>
      </w:r>
    </w:p>
    <w:sectPr w:rsidR="008E7F86" w:rsidRPr="008B0F3A" w:rsidSect="005354DA">
      <w:footerReference w:type="default" r:id="rId55"/>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386714" w14:textId="77777777" w:rsidR="00A7037B" w:rsidRDefault="00A7037B" w:rsidP="006A2377">
      <w:pPr>
        <w:spacing w:after="0" w:line="240" w:lineRule="auto"/>
      </w:pPr>
      <w:r>
        <w:separator/>
      </w:r>
    </w:p>
  </w:endnote>
  <w:endnote w:type="continuationSeparator" w:id="0">
    <w:p w14:paraId="6B261F72" w14:textId="77777777" w:rsidR="00A7037B" w:rsidRDefault="00A7037B" w:rsidP="006A2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NewRomanPSMT">
    <w:altName w:val="Times New Roman"/>
    <w:panose1 w:val="00000000000000000000"/>
    <w:charset w:val="80"/>
    <w:family w:val="auto"/>
    <w:notTrueType/>
    <w:pitch w:val="default"/>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1166693"/>
      <w:docPartObj>
        <w:docPartGallery w:val="Page Numbers (Bottom of Page)"/>
        <w:docPartUnique/>
      </w:docPartObj>
    </w:sdtPr>
    <w:sdtEndPr>
      <w:rPr>
        <w:rFonts w:ascii="Times New Roman" w:hAnsi="Times New Roman" w:cs="Times New Roman"/>
        <w:sz w:val="28"/>
        <w:szCs w:val="28"/>
      </w:rPr>
    </w:sdtEndPr>
    <w:sdtContent>
      <w:p w14:paraId="4051AFB8" w14:textId="57A3F4B6" w:rsidR="005354DA" w:rsidRPr="005354DA" w:rsidRDefault="005354DA">
        <w:pPr>
          <w:pStyle w:val="a7"/>
          <w:jc w:val="center"/>
          <w:rPr>
            <w:rFonts w:ascii="Times New Roman" w:hAnsi="Times New Roman" w:cs="Times New Roman"/>
            <w:sz w:val="28"/>
            <w:szCs w:val="28"/>
          </w:rPr>
        </w:pPr>
        <w:r w:rsidRPr="005354DA">
          <w:rPr>
            <w:rFonts w:ascii="Times New Roman" w:hAnsi="Times New Roman" w:cs="Times New Roman"/>
            <w:sz w:val="28"/>
            <w:szCs w:val="28"/>
          </w:rPr>
          <w:fldChar w:fldCharType="begin"/>
        </w:r>
        <w:r w:rsidRPr="005354DA">
          <w:rPr>
            <w:rFonts w:ascii="Times New Roman" w:hAnsi="Times New Roman" w:cs="Times New Roman"/>
            <w:sz w:val="28"/>
            <w:szCs w:val="28"/>
          </w:rPr>
          <w:instrText>PAGE   \* MERGEFORMAT</w:instrText>
        </w:r>
        <w:r w:rsidRPr="005354DA">
          <w:rPr>
            <w:rFonts w:ascii="Times New Roman" w:hAnsi="Times New Roman" w:cs="Times New Roman"/>
            <w:sz w:val="28"/>
            <w:szCs w:val="28"/>
          </w:rPr>
          <w:fldChar w:fldCharType="separate"/>
        </w:r>
        <w:r w:rsidRPr="005354DA">
          <w:rPr>
            <w:rFonts w:ascii="Times New Roman" w:hAnsi="Times New Roman" w:cs="Times New Roman"/>
            <w:sz w:val="28"/>
            <w:szCs w:val="28"/>
          </w:rPr>
          <w:t>2</w:t>
        </w:r>
        <w:r w:rsidRPr="005354DA">
          <w:rPr>
            <w:rFonts w:ascii="Times New Roman" w:hAnsi="Times New Roman" w:cs="Times New Roman"/>
            <w:sz w:val="28"/>
            <w:szCs w:val="28"/>
          </w:rPr>
          <w:fldChar w:fldCharType="end"/>
        </w:r>
      </w:p>
    </w:sdtContent>
  </w:sdt>
  <w:p w14:paraId="7A220EB3" w14:textId="77777777" w:rsidR="005354DA" w:rsidRDefault="005354DA">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8"/>
        <w:szCs w:val="28"/>
      </w:rPr>
      <w:id w:val="-831529443"/>
      <w:docPartObj>
        <w:docPartGallery w:val="Page Numbers (Bottom of Page)"/>
        <w:docPartUnique/>
      </w:docPartObj>
    </w:sdtPr>
    <w:sdtEndPr/>
    <w:sdtContent>
      <w:p w14:paraId="7CD24403" w14:textId="6735BB8B" w:rsidR="006A2377" w:rsidRPr="00D721B5" w:rsidRDefault="006A2377">
        <w:pPr>
          <w:pStyle w:val="a7"/>
          <w:jc w:val="center"/>
          <w:rPr>
            <w:rFonts w:ascii="Times New Roman" w:hAnsi="Times New Roman" w:cs="Times New Roman"/>
            <w:sz w:val="28"/>
            <w:szCs w:val="28"/>
          </w:rPr>
        </w:pPr>
        <w:r w:rsidRPr="00D721B5">
          <w:rPr>
            <w:rFonts w:ascii="Times New Roman" w:hAnsi="Times New Roman" w:cs="Times New Roman"/>
            <w:sz w:val="28"/>
            <w:szCs w:val="28"/>
          </w:rPr>
          <w:fldChar w:fldCharType="begin"/>
        </w:r>
        <w:r w:rsidRPr="00D721B5">
          <w:rPr>
            <w:rFonts w:ascii="Times New Roman" w:hAnsi="Times New Roman" w:cs="Times New Roman"/>
            <w:sz w:val="28"/>
            <w:szCs w:val="28"/>
          </w:rPr>
          <w:instrText>PAGE   \* MERGEFORMAT</w:instrText>
        </w:r>
        <w:r w:rsidRPr="00D721B5">
          <w:rPr>
            <w:rFonts w:ascii="Times New Roman" w:hAnsi="Times New Roman" w:cs="Times New Roman"/>
            <w:sz w:val="28"/>
            <w:szCs w:val="28"/>
          </w:rPr>
          <w:fldChar w:fldCharType="separate"/>
        </w:r>
        <w:r w:rsidRPr="00D721B5">
          <w:rPr>
            <w:rFonts w:ascii="Times New Roman" w:hAnsi="Times New Roman" w:cs="Times New Roman"/>
            <w:sz w:val="28"/>
            <w:szCs w:val="28"/>
          </w:rPr>
          <w:t>2</w:t>
        </w:r>
        <w:r w:rsidRPr="00D721B5">
          <w:rPr>
            <w:rFonts w:ascii="Times New Roman" w:hAnsi="Times New Roman" w:cs="Times New Roman"/>
            <w:sz w:val="28"/>
            <w:szCs w:val="28"/>
          </w:rPr>
          <w:fldChar w:fldCharType="end"/>
        </w:r>
      </w:p>
    </w:sdtContent>
  </w:sdt>
  <w:p w14:paraId="33AC61A6" w14:textId="77777777" w:rsidR="006A2377" w:rsidRPr="00D721B5" w:rsidRDefault="006A2377">
    <w:pPr>
      <w:pStyle w:val="a7"/>
      <w:rPr>
        <w:rFonts w:ascii="Times New Roman" w:hAnsi="Times New Roman" w:cs="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295B47" w14:textId="77777777" w:rsidR="00A7037B" w:rsidRDefault="00A7037B" w:rsidP="006A2377">
      <w:pPr>
        <w:spacing w:after="0" w:line="240" w:lineRule="auto"/>
      </w:pPr>
      <w:r>
        <w:separator/>
      </w:r>
    </w:p>
  </w:footnote>
  <w:footnote w:type="continuationSeparator" w:id="0">
    <w:p w14:paraId="4EE90B49" w14:textId="77777777" w:rsidR="00A7037B" w:rsidRDefault="00A7037B" w:rsidP="006A23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F3EDE"/>
    <w:multiLevelType w:val="hybridMultilevel"/>
    <w:tmpl w:val="6CBE472A"/>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1BE72E0"/>
    <w:multiLevelType w:val="hybridMultilevel"/>
    <w:tmpl w:val="8796065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2017FDF"/>
    <w:multiLevelType w:val="hybridMultilevel"/>
    <w:tmpl w:val="550E59B6"/>
    <w:lvl w:ilvl="0" w:tplc="C2FA8448">
      <w:start w:val="1"/>
      <w:numFmt w:val="decimal"/>
      <w:lvlText w:val="%1."/>
      <w:lvlJc w:val="left"/>
      <w:pPr>
        <w:ind w:left="810" w:hanging="45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5B81922"/>
    <w:multiLevelType w:val="hybridMultilevel"/>
    <w:tmpl w:val="F18E6E2C"/>
    <w:lvl w:ilvl="0" w:tplc="2F86A9B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 w15:restartNumberingAfterBreak="0">
    <w:nsid w:val="0E493EA1"/>
    <w:multiLevelType w:val="hybridMultilevel"/>
    <w:tmpl w:val="E2406106"/>
    <w:lvl w:ilvl="0" w:tplc="58A4FC5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5" w15:restartNumberingAfterBreak="0">
    <w:nsid w:val="10FF29E0"/>
    <w:multiLevelType w:val="hybridMultilevel"/>
    <w:tmpl w:val="1C36AF3C"/>
    <w:lvl w:ilvl="0" w:tplc="0419000F">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42B6851"/>
    <w:multiLevelType w:val="hybridMultilevel"/>
    <w:tmpl w:val="FEF8338A"/>
    <w:lvl w:ilvl="0" w:tplc="C890B58A">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7" w15:restartNumberingAfterBreak="0">
    <w:nsid w:val="15C71976"/>
    <w:multiLevelType w:val="hybridMultilevel"/>
    <w:tmpl w:val="7DE073A4"/>
    <w:lvl w:ilvl="0" w:tplc="C094A2B8">
      <w:start w:val="6"/>
      <w:numFmt w:val="decimal"/>
      <w:lvlText w:val="%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9A16877"/>
    <w:multiLevelType w:val="hybridMultilevel"/>
    <w:tmpl w:val="014AD296"/>
    <w:lvl w:ilvl="0" w:tplc="A23EA1EA">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9F03E86"/>
    <w:multiLevelType w:val="multilevel"/>
    <w:tmpl w:val="7CD8CDDC"/>
    <w:lvl w:ilvl="0">
      <w:start w:val="1"/>
      <w:numFmt w:val="decimal"/>
      <w:pStyle w:val="2"/>
      <w:lvlText w:val="%1."/>
      <w:lvlJc w:val="left"/>
      <w:pPr>
        <w:ind w:left="360" w:hanging="360"/>
      </w:pPr>
      <w:rPr>
        <w:b/>
        <w:bCs/>
      </w:rPr>
    </w:lvl>
    <w:lvl w:ilvl="1">
      <w:start w:val="1"/>
      <w:numFmt w:val="decimal"/>
      <w:pStyle w:val="3"/>
      <w:lvlText w:val="%1.%2."/>
      <w:lvlJc w:val="left"/>
      <w:pPr>
        <w:ind w:left="2559" w:hanging="432"/>
      </w:pPr>
      <w:rPr>
        <w:b w:val="0"/>
        <w:bCs w:val="0"/>
      </w:rPr>
    </w:lvl>
    <w:lvl w:ilvl="2">
      <w:start w:val="1"/>
      <w:numFmt w:val="decimal"/>
      <w:lvlText w:val="%1.%2.%3."/>
      <w:lvlJc w:val="left"/>
      <w:pPr>
        <w:ind w:left="1224" w:hanging="504"/>
      </w:pPr>
      <w:rPr>
        <w:b w:val="0"/>
        <w:bCs w:val="0"/>
      </w:rPr>
    </w:lvl>
    <w:lvl w:ilvl="3">
      <w:start w:val="1"/>
      <w:numFmt w:val="decimal"/>
      <w:lvlText w:val="%1.%2.%3.%4."/>
      <w:lvlJc w:val="left"/>
      <w:pPr>
        <w:ind w:left="164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C662CC8"/>
    <w:multiLevelType w:val="hybridMultilevel"/>
    <w:tmpl w:val="A84E2562"/>
    <w:lvl w:ilvl="0" w:tplc="EE8057DA">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1" w15:restartNumberingAfterBreak="0">
    <w:nsid w:val="1F861D1B"/>
    <w:multiLevelType w:val="multilevel"/>
    <w:tmpl w:val="7BA61CA8"/>
    <w:lvl w:ilvl="0">
      <w:start w:val="2"/>
      <w:numFmt w:val="decimal"/>
      <w:lvlText w:val="%1"/>
      <w:lvlJc w:val="left"/>
      <w:pPr>
        <w:ind w:left="770" w:hanging="770"/>
      </w:pPr>
      <w:rPr>
        <w:rFonts w:hint="default"/>
      </w:rPr>
    </w:lvl>
    <w:lvl w:ilvl="1">
      <w:start w:val="3"/>
      <w:numFmt w:val="decimal"/>
      <w:lvlText w:val="%1.%2"/>
      <w:lvlJc w:val="left"/>
      <w:pPr>
        <w:ind w:left="770" w:hanging="770"/>
      </w:pPr>
      <w:rPr>
        <w:rFonts w:hint="default"/>
      </w:rPr>
    </w:lvl>
    <w:lvl w:ilvl="2">
      <w:start w:val="1"/>
      <w:numFmt w:val="decimal"/>
      <w:lvlText w:val="%1.%2.%3"/>
      <w:lvlJc w:val="left"/>
      <w:pPr>
        <w:ind w:left="770" w:hanging="77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85F087E"/>
    <w:multiLevelType w:val="hybridMultilevel"/>
    <w:tmpl w:val="7506EDFA"/>
    <w:lvl w:ilvl="0" w:tplc="54BE957E">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3" w15:restartNumberingAfterBreak="0">
    <w:nsid w:val="29F71EB7"/>
    <w:multiLevelType w:val="hybridMultilevel"/>
    <w:tmpl w:val="57B66A4C"/>
    <w:lvl w:ilvl="0" w:tplc="86ACEB38">
      <w:start w:val="1"/>
      <w:numFmt w:val="decimal"/>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2A8744A3"/>
    <w:multiLevelType w:val="hybridMultilevel"/>
    <w:tmpl w:val="37D2D57E"/>
    <w:lvl w:ilvl="0" w:tplc="FD728BBE">
      <w:start w:val="1"/>
      <w:numFmt w:val="decimal"/>
      <w:lvlText w:val="%1."/>
      <w:lvlJc w:val="left"/>
      <w:pPr>
        <w:ind w:left="720" w:hanging="360"/>
      </w:pPr>
      <w:rPr>
        <w:rFonts w:hint="default"/>
        <w:i w:val="0"/>
        <w:iCs w:val="0"/>
        <w:color w:val="auto"/>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2A9B25D9"/>
    <w:multiLevelType w:val="hybridMultilevel"/>
    <w:tmpl w:val="6A7EE90A"/>
    <w:lvl w:ilvl="0" w:tplc="ADEA61D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6" w15:restartNumberingAfterBreak="0">
    <w:nsid w:val="2C4211DC"/>
    <w:multiLevelType w:val="multilevel"/>
    <w:tmpl w:val="CE5E9E98"/>
    <w:lvl w:ilvl="0">
      <w:start w:val="3"/>
      <w:numFmt w:val="decimal"/>
      <w:lvlText w:val="%1"/>
      <w:lvlJc w:val="left"/>
      <w:pPr>
        <w:ind w:left="770" w:hanging="770"/>
      </w:pPr>
      <w:rPr>
        <w:rFonts w:hint="default"/>
      </w:rPr>
    </w:lvl>
    <w:lvl w:ilvl="1">
      <w:start w:val="2"/>
      <w:numFmt w:val="decimal"/>
      <w:lvlText w:val="%1.%2"/>
      <w:lvlJc w:val="left"/>
      <w:pPr>
        <w:ind w:left="770" w:hanging="770"/>
      </w:pPr>
      <w:rPr>
        <w:rFonts w:hint="default"/>
      </w:rPr>
    </w:lvl>
    <w:lvl w:ilvl="2">
      <w:start w:val="1"/>
      <w:numFmt w:val="decimal"/>
      <w:lvlText w:val="%1.%2.%3"/>
      <w:lvlJc w:val="left"/>
      <w:pPr>
        <w:ind w:left="770" w:hanging="77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2760549"/>
    <w:multiLevelType w:val="multilevel"/>
    <w:tmpl w:val="C6CC0EDA"/>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32A1DDD"/>
    <w:multiLevelType w:val="hybridMultilevel"/>
    <w:tmpl w:val="F460CE2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3ED3EEC"/>
    <w:multiLevelType w:val="multilevel"/>
    <w:tmpl w:val="84F65804"/>
    <w:styleLink w:val="1"/>
    <w:lvl w:ilvl="0">
      <w:start w:val="1"/>
      <w:numFmt w:val="decimal"/>
      <w:lvlText w:val="%1."/>
      <w:lvlJc w:val="left"/>
      <w:pPr>
        <w:ind w:left="1080" w:hanging="360"/>
      </w:pPr>
      <w:rPr>
        <w:b/>
        <w:bCs/>
      </w:rPr>
    </w:lvl>
    <w:lvl w:ilvl="1">
      <w:start w:val="1"/>
      <w:numFmt w:val="decimal"/>
      <w:lvlText w:val="%1.%2."/>
      <w:lvlJc w:val="left"/>
      <w:pPr>
        <w:ind w:left="573" w:hanging="432"/>
      </w:pPr>
      <w:rPr>
        <w:b w:val="0"/>
        <w:bCs w:val="0"/>
      </w:rPr>
    </w:lvl>
    <w:lvl w:ilvl="2">
      <w:start w:val="1"/>
      <w:numFmt w:val="decimal"/>
      <w:lvlText w:val="%1.%2.%3."/>
      <w:lvlJc w:val="left"/>
      <w:pPr>
        <w:ind w:left="1224" w:hanging="504"/>
      </w:pPr>
      <w:rPr>
        <w:b w:val="0"/>
        <w:bCs w:val="0"/>
      </w:rPr>
    </w:lvl>
    <w:lvl w:ilvl="3">
      <w:start w:val="1"/>
      <w:numFmt w:val="decimal"/>
      <w:lvlText w:val="%1.%2.%3.%4."/>
      <w:lvlJc w:val="left"/>
      <w:pPr>
        <w:ind w:left="164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B21173E"/>
    <w:multiLevelType w:val="hybridMultilevel"/>
    <w:tmpl w:val="AE6CEEAE"/>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 w15:restartNumberingAfterBreak="0">
    <w:nsid w:val="3BD22D4B"/>
    <w:multiLevelType w:val="hybridMultilevel"/>
    <w:tmpl w:val="AE6CEEAE"/>
    <w:lvl w:ilvl="0" w:tplc="54BE957E">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2" w15:restartNumberingAfterBreak="0">
    <w:nsid w:val="3CC51B93"/>
    <w:multiLevelType w:val="hybridMultilevel"/>
    <w:tmpl w:val="4850AA16"/>
    <w:lvl w:ilvl="0" w:tplc="97EA897C">
      <w:start w:val="5"/>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404A08FF"/>
    <w:multiLevelType w:val="hybridMultilevel"/>
    <w:tmpl w:val="0CF8F58C"/>
    <w:lvl w:ilvl="0" w:tplc="4948D7E6">
      <w:start w:val="1"/>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4" w15:restartNumberingAfterBreak="0">
    <w:nsid w:val="406805BB"/>
    <w:multiLevelType w:val="multilevel"/>
    <w:tmpl w:val="2ADA5862"/>
    <w:lvl w:ilvl="0">
      <w:start w:val="1"/>
      <w:numFmt w:val="decimal"/>
      <w:pStyle w:val="10"/>
      <w:lvlText w:val="%1"/>
      <w:lvlJc w:val="left"/>
      <w:pPr>
        <w:tabs>
          <w:tab w:val="num" w:pos="432"/>
        </w:tabs>
        <w:ind w:left="432" w:hanging="432"/>
      </w:pPr>
    </w:lvl>
    <w:lvl w:ilvl="1">
      <w:start w:val="1"/>
      <w:numFmt w:val="decimal"/>
      <w:pStyle w:val="20"/>
      <w:lvlText w:val="%1.%2"/>
      <w:lvlJc w:val="left"/>
      <w:pPr>
        <w:tabs>
          <w:tab w:val="num" w:pos="576"/>
        </w:tabs>
        <w:ind w:left="576" w:hanging="576"/>
      </w:pPr>
    </w:lvl>
    <w:lvl w:ilvl="2">
      <w:start w:val="1"/>
      <w:numFmt w:val="decimal"/>
      <w:pStyle w:val="30"/>
      <w:lvlText w:val="%1.%2.%3"/>
      <w:lvlJc w:val="left"/>
      <w:pPr>
        <w:tabs>
          <w:tab w:val="num" w:pos="720"/>
        </w:tabs>
        <w:ind w:left="720" w:hanging="720"/>
      </w:pPr>
    </w:lvl>
    <w:lvl w:ilvl="3">
      <w:start w:val="1"/>
      <w:numFmt w:val="decimal"/>
      <w:pStyle w:val="4"/>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25" w15:restartNumberingAfterBreak="0">
    <w:nsid w:val="4D8A68C3"/>
    <w:multiLevelType w:val="multilevel"/>
    <w:tmpl w:val="77BA769C"/>
    <w:lvl w:ilvl="0">
      <w:start w:val="3"/>
      <w:numFmt w:val="decimal"/>
      <w:lvlText w:val="%1"/>
      <w:lvlJc w:val="left"/>
      <w:pPr>
        <w:ind w:left="360" w:hanging="360"/>
      </w:pPr>
      <w:rPr>
        <w:rFonts w:eastAsia="Times New Roman" w:hint="default"/>
      </w:rPr>
    </w:lvl>
    <w:lvl w:ilvl="1">
      <w:start w:val="2"/>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26" w15:restartNumberingAfterBreak="0">
    <w:nsid w:val="4EB2413D"/>
    <w:multiLevelType w:val="multilevel"/>
    <w:tmpl w:val="2528D2EC"/>
    <w:lvl w:ilvl="0">
      <w:start w:val="2"/>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F6D5FC0"/>
    <w:multiLevelType w:val="hybridMultilevel"/>
    <w:tmpl w:val="6CBE472A"/>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0FD3612"/>
    <w:multiLevelType w:val="hybridMultilevel"/>
    <w:tmpl w:val="9992FFA0"/>
    <w:lvl w:ilvl="0" w:tplc="5F50EB0A">
      <w:start w:val="1"/>
      <w:numFmt w:val="decimal"/>
      <w:lvlText w:val="%1."/>
      <w:lvlJc w:val="left"/>
      <w:pPr>
        <w:ind w:left="927" w:hanging="360"/>
      </w:pPr>
      <w:rPr>
        <w:rFonts w:eastAsiaTheme="minorHAnsi"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9" w15:restartNumberingAfterBreak="0">
    <w:nsid w:val="58BE38D8"/>
    <w:multiLevelType w:val="hybridMultilevel"/>
    <w:tmpl w:val="6CBE472A"/>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A7A3313"/>
    <w:multiLevelType w:val="hybridMultilevel"/>
    <w:tmpl w:val="2E90AE6E"/>
    <w:lvl w:ilvl="0" w:tplc="5274AFF8">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1" w15:restartNumberingAfterBreak="0">
    <w:nsid w:val="5AAB2CC6"/>
    <w:multiLevelType w:val="multilevel"/>
    <w:tmpl w:val="84F65804"/>
    <w:styleLink w:val="21"/>
    <w:lvl w:ilvl="0">
      <w:start w:val="1"/>
      <w:numFmt w:val="decimal"/>
      <w:lvlText w:val="%1"/>
      <w:lvlJc w:val="left"/>
      <w:pPr>
        <w:ind w:left="360" w:hanging="360"/>
      </w:pPr>
      <w:rPr>
        <w:rFonts w:ascii="Times New Roman" w:hAnsi="Times New Roman" w:hint="default"/>
        <w:b/>
        <w:bCs/>
        <w:color w:val="auto"/>
      </w:rPr>
    </w:lvl>
    <w:lvl w:ilvl="1">
      <w:start w:val="1"/>
      <w:numFmt w:val="decimal"/>
      <w:lvlText w:val="%1.%2."/>
      <w:lvlJc w:val="left"/>
      <w:pPr>
        <w:ind w:left="573" w:hanging="432"/>
      </w:pPr>
      <w:rPr>
        <w:b w:val="0"/>
        <w:bCs w:val="0"/>
      </w:rPr>
    </w:lvl>
    <w:lvl w:ilvl="2">
      <w:start w:val="1"/>
      <w:numFmt w:val="decimal"/>
      <w:lvlText w:val="%1.%2.%3."/>
      <w:lvlJc w:val="left"/>
      <w:pPr>
        <w:ind w:left="1944" w:hanging="504"/>
      </w:pPr>
      <w:rPr>
        <w:b w:val="0"/>
        <w:bCs w:val="0"/>
      </w:rPr>
    </w:lvl>
    <w:lvl w:ilvl="3">
      <w:start w:val="1"/>
      <w:numFmt w:val="decimal"/>
      <w:lvlText w:val="%1.%2.%3.%4."/>
      <w:lvlJc w:val="left"/>
      <w:pPr>
        <w:ind w:left="164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E2D2345"/>
    <w:multiLevelType w:val="multilevel"/>
    <w:tmpl w:val="571A0FF4"/>
    <w:lvl w:ilvl="0">
      <w:start w:val="2"/>
      <w:numFmt w:val="decimal"/>
      <w:lvlText w:val="%1"/>
      <w:lvlJc w:val="left"/>
      <w:pPr>
        <w:ind w:left="560" w:hanging="560"/>
      </w:pPr>
      <w:rPr>
        <w:rFonts w:eastAsia="Times New Roman" w:hint="default"/>
      </w:rPr>
    </w:lvl>
    <w:lvl w:ilvl="1">
      <w:start w:val="1"/>
      <w:numFmt w:val="decimal"/>
      <w:lvlText w:val="%1.%2"/>
      <w:lvlJc w:val="left"/>
      <w:pPr>
        <w:ind w:left="560" w:hanging="5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33" w15:restartNumberingAfterBreak="0">
    <w:nsid w:val="613A36C7"/>
    <w:multiLevelType w:val="multilevel"/>
    <w:tmpl w:val="6540E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A94892"/>
    <w:multiLevelType w:val="hybridMultilevel"/>
    <w:tmpl w:val="701EC98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A144AA8"/>
    <w:multiLevelType w:val="multilevel"/>
    <w:tmpl w:val="BFE08718"/>
    <w:lvl w:ilvl="0">
      <w:start w:val="2"/>
      <w:numFmt w:val="decimal"/>
      <w:lvlText w:val="%1"/>
      <w:lvlJc w:val="left"/>
      <w:pPr>
        <w:ind w:left="560" w:hanging="560"/>
      </w:pPr>
      <w:rPr>
        <w:rFonts w:hint="default"/>
      </w:rPr>
    </w:lvl>
    <w:lvl w:ilvl="1">
      <w:start w:val="3"/>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6AFD41B6"/>
    <w:multiLevelType w:val="multilevel"/>
    <w:tmpl w:val="3140C6BA"/>
    <w:lvl w:ilvl="0">
      <w:start w:val="2"/>
      <w:numFmt w:val="decimal"/>
      <w:lvlText w:val="%1"/>
      <w:lvlJc w:val="left"/>
      <w:pPr>
        <w:ind w:left="560" w:hanging="560"/>
      </w:pPr>
      <w:rPr>
        <w:rFonts w:hint="default"/>
      </w:rPr>
    </w:lvl>
    <w:lvl w:ilvl="1">
      <w:start w:val="6"/>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71E07755"/>
    <w:multiLevelType w:val="multilevel"/>
    <w:tmpl w:val="8D1AAC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3B651A2"/>
    <w:multiLevelType w:val="hybridMultilevel"/>
    <w:tmpl w:val="AD48234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78872DB8"/>
    <w:multiLevelType w:val="multilevel"/>
    <w:tmpl w:val="4DCABA6C"/>
    <w:lvl w:ilvl="0">
      <w:start w:val="1"/>
      <w:numFmt w:val="decimal"/>
      <w:lvlText w:val="%1."/>
      <w:lvlJc w:val="left"/>
      <w:pPr>
        <w:tabs>
          <w:tab w:val="num" w:pos="720"/>
        </w:tabs>
        <w:ind w:left="720" w:hanging="72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0" w15:restartNumberingAfterBreak="0">
    <w:nsid w:val="7B8D10C1"/>
    <w:multiLevelType w:val="multilevel"/>
    <w:tmpl w:val="0BBC83DC"/>
    <w:lvl w:ilvl="0">
      <w:start w:val="1"/>
      <w:numFmt w:val="decimal"/>
      <w:lvlText w:val="%1."/>
      <w:lvlJc w:val="left"/>
      <w:pPr>
        <w:ind w:left="846" w:hanging="420"/>
      </w:pPr>
      <w:rPr>
        <w:rFonts w:ascii="Times New Roman" w:hAnsi="Times New Roman" w:cs="Times New Roman" w:hint="default"/>
      </w:rPr>
    </w:lvl>
    <w:lvl w:ilvl="1">
      <w:start w:val="1"/>
      <w:numFmt w:val="decimal"/>
      <w:isLgl/>
      <w:lvlText w:val="%1.%2"/>
      <w:lvlJc w:val="left"/>
      <w:pPr>
        <w:ind w:left="1126" w:hanging="630"/>
      </w:pPr>
      <w:rPr>
        <w:rFonts w:eastAsiaTheme="minorHAnsi" w:hint="default"/>
      </w:rPr>
    </w:lvl>
    <w:lvl w:ilvl="2">
      <w:start w:val="2"/>
      <w:numFmt w:val="decimal"/>
      <w:isLgl/>
      <w:lvlText w:val="%1.%2.%3"/>
      <w:lvlJc w:val="left"/>
      <w:pPr>
        <w:ind w:left="1286" w:hanging="720"/>
      </w:pPr>
      <w:rPr>
        <w:rFonts w:eastAsiaTheme="minorHAnsi" w:hint="default"/>
      </w:rPr>
    </w:lvl>
    <w:lvl w:ilvl="3">
      <w:start w:val="1"/>
      <w:numFmt w:val="decimal"/>
      <w:isLgl/>
      <w:lvlText w:val="%1.%2.%3.%4"/>
      <w:lvlJc w:val="left"/>
      <w:pPr>
        <w:ind w:left="1716" w:hanging="1080"/>
      </w:pPr>
      <w:rPr>
        <w:rFonts w:eastAsiaTheme="minorHAnsi" w:hint="default"/>
      </w:rPr>
    </w:lvl>
    <w:lvl w:ilvl="4">
      <w:start w:val="1"/>
      <w:numFmt w:val="decimal"/>
      <w:isLgl/>
      <w:lvlText w:val="%1.%2.%3.%4.%5"/>
      <w:lvlJc w:val="left"/>
      <w:pPr>
        <w:ind w:left="1786" w:hanging="1080"/>
      </w:pPr>
      <w:rPr>
        <w:rFonts w:eastAsiaTheme="minorHAnsi" w:hint="default"/>
      </w:rPr>
    </w:lvl>
    <w:lvl w:ilvl="5">
      <w:start w:val="1"/>
      <w:numFmt w:val="decimal"/>
      <w:isLgl/>
      <w:lvlText w:val="%1.%2.%3.%4.%5.%6"/>
      <w:lvlJc w:val="left"/>
      <w:pPr>
        <w:ind w:left="2216" w:hanging="1440"/>
      </w:pPr>
      <w:rPr>
        <w:rFonts w:eastAsiaTheme="minorHAnsi" w:hint="default"/>
      </w:rPr>
    </w:lvl>
    <w:lvl w:ilvl="6">
      <w:start w:val="1"/>
      <w:numFmt w:val="decimal"/>
      <w:isLgl/>
      <w:lvlText w:val="%1.%2.%3.%4.%5.%6.%7"/>
      <w:lvlJc w:val="left"/>
      <w:pPr>
        <w:ind w:left="2286" w:hanging="1440"/>
      </w:pPr>
      <w:rPr>
        <w:rFonts w:eastAsiaTheme="minorHAnsi" w:hint="default"/>
      </w:rPr>
    </w:lvl>
    <w:lvl w:ilvl="7">
      <w:start w:val="1"/>
      <w:numFmt w:val="decimal"/>
      <w:isLgl/>
      <w:lvlText w:val="%1.%2.%3.%4.%5.%6.%7.%8"/>
      <w:lvlJc w:val="left"/>
      <w:pPr>
        <w:ind w:left="2716" w:hanging="1800"/>
      </w:pPr>
      <w:rPr>
        <w:rFonts w:eastAsiaTheme="minorHAnsi" w:hint="default"/>
      </w:rPr>
    </w:lvl>
    <w:lvl w:ilvl="8">
      <w:start w:val="1"/>
      <w:numFmt w:val="decimal"/>
      <w:isLgl/>
      <w:lvlText w:val="%1.%2.%3.%4.%5.%6.%7.%8.%9"/>
      <w:lvlJc w:val="left"/>
      <w:pPr>
        <w:ind w:left="3146" w:hanging="2160"/>
      </w:pPr>
      <w:rPr>
        <w:rFonts w:eastAsiaTheme="minorHAnsi" w:hint="default"/>
      </w:rPr>
    </w:lvl>
  </w:abstractNum>
  <w:num w:numId="1">
    <w:abstractNumId w:val="15"/>
  </w:num>
  <w:num w:numId="2">
    <w:abstractNumId w:val="28"/>
  </w:num>
  <w:num w:numId="3">
    <w:abstractNumId w:val="24"/>
  </w:num>
  <w:num w:numId="4">
    <w:abstractNumId w:val="20"/>
  </w:num>
  <w:num w:numId="5">
    <w:abstractNumId w:val="12"/>
  </w:num>
  <w:num w:numId="6">
    <w:abstractNumId w:val="18"/>
  </w:num>
  <w:num w:numId="7">
    <w:abstractNumId w:val="40"/>
  </w:num>
  <w:num w:numId="8">
    <w:abstractNumId w:val="37"/>
  </w:num>
  <w:num w:numId="9">
    <w:abstractNumId w:val="9"/>
  </w:num>
  <w:num w:numId="10">
    <w:abstractNumId w:val="19"/>
  </w:num>
  <w:num w:numId="11">
    <w:abstractNumId w:val="31"/>
  </w:num>
  <w:num w:numId="12">
    <w:abstractNumId w:val="23"/>
  </w:num>
  <w:num w:numId="13">
    <w:abstractNumId w:val="17"/>
  </w:num>
  <w:num w:numId="14">
    <w:abstractNumId w:val="4"/>
  </w:num>
  <w:num w:numId="15">
    <w:abstractNumId w:val="30"/>
  </w:num>
  <w:num w:numId="16">
    <w:abstractNumId w:val="3"/>
  </w:num>
  <w:num w:numId="17">
    <w:abstractNumId w:val="14"/>
  </w:num>
  <w:num w:numId="18">
    <w:abstractNumId w:val="21"/>
  </w:num>
  <w:num w:numId="19">
    <w:abstractNumId w:val="39"/>
  </w:num>
  <w:num w:numId="20">
    <w:abstractNumId w:val="8"/>
  </w:num>
  <w:num w:numId="21">
    <w:abstractNumId w:val="34"/>
  </w:num>
  <w:num w:numId="22">
    <w:abstractNumId w:val="7"/>
  </w:num>
  <w:num w:numId="23">
    <w:abstractNumId w:val="5"/>
  </w:num>
  <w:num w:numId="24">
    <w:abstractNumId w:val="25"/>
  </w:num>
  <w:num w:numId="25">
    <w:abstractNumId w:val="36"/>
  </w:num>
  <w:num w:numId="26">
    <w:abstractNumId w:val="16"/>
  </w:num>
  <w:num w:numId="27">
    <w:abstractNumId w:val="32"/>
  </w:num>
  <w:num w:numId="28">
    <w:abstractNumId w:val="26"/>
  </w:num>
  <w:num w:numId="29">
    <w:abstractNumId w:val="35"/>
  </w:num>
  <w:num w:numId="30">
    <w:abstractNumId w:val="11"/>
  </w:num>
  <w:num w:numId="31">
    <w:abstractNumId w:val="13"/>
  </w:num>
  <w:num w:numId="32">
    <w:abstractNumId w:val="22"/>
  </w:num>
  <w:num w:numId="33">
    <w:abstractNumId w:val="27"/>
  </w:num>
  <w:num w:numId="34">
    <w:abstractNumId w:val="0"/>
  </w:num>
  <w:num w:numId="35">
    <w:abstractNumId w:val="29"/>
  </w:num>
  <w:num w:numId="36">
    <w:abstractNumId w:val="10"/>
  </w:num>
  <w:num w:numId="37">
    <w:abstractNumId w:val="1"/>
  </w:num>
  <w:num w:numId="38">
    <w:abstractNumId w:val="2"/>
  </w:num>
  <w:num w:numId="39">
    <w:abstractNumId w:val="6"/>
  </w:num>
  <w:num w:numId="40">
    <w:abstractNumId w:val="38"/>
  </w:num>
  <w:num w:numId="41">
    <w:abstractNumId w:val="3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2E76"/>
    <w:rsid w:val="000028C5"/>
    <w:rsid w:val="00003686"/>
    <w:rsid w:val="00005B35"/>
    <w:rsid w:val="00006E55"/>
    <w:rsid w:val="00006EBD"/>
    <w:rsid w:val="00011D64"/>
    <w:rsid w:val="00014860"/>
    <w:rsid w:val="00014A67"/>
    <w:rsid w:val="000153D0"/>
    <w:rsid w:val="00015A7E"/>
    <w:rsid w:val="00016F97"/>
    <w:rsid w:val="00025D68"/>
    <w:rsid w:val="000268EE"/>
    <w:rsid w:val="00026E9D"/>
    <w:rsid w:val="00027407"/>
    <w:rsid w:val="00027899"/>
    <w:rsid w:val="00033F19"/>
    <w:rsid w:val="00034A21"/>
    <w:rsid w:val="00036F60"/>
    <w:rsid w:val="00042209"/>
    <w:rsid w:val="00043B41"/>
    <w:rsid w:val="00044D9D"/>
    <w:rsid w:val="00044EAC"/>
    <w:rsid w:val="00045758"/>
    <w:rsid w:val="0004587D"/>
    <w:rsid w:val="00047DAA"/>
    <w:rsid w:val="000503D7"/>
    <w:rsid w:val="00056A8C"/>
    <w:rsid w:val="000640A1"/>
    <w:rsid w:val="00065067"/>
    <w:rsid w:val="000670BD"/>
    <w:rsid w:val="0007233E"/>
    <w:rsid w:val="0007496B"/>
    <w:rsid w:val="00075512"/>
    <w:rsid w:val="00075812"/>
    <w:rsid w:val="000767B7"/>
    <w:rsid w:val="00077681"/>
    <w:rsid w:val="0008098A"/>
    <w:rsid w:val="0008207E"/>
    <w:rsid w:val="0008689A"/>
    <w:rsid w:val="00093D3C"/>
    <w:rsid w:val="00094707"/>
    <w:rsid w:val="00095656"/>
    <w:rsid w:val="000A01EB"/>
    <w:rsid w:val="000A0A9C"/>
    <w:rsid w:val="000A6093"/>
    <w:rsid w:val="000B003D"/>
    <w:rsid w:val="000B2600"/>
    <w:rsid w:val="000B2C02"/>
    <w:rsid w:val="000B46F5"/>
    <w:rsid w:val="000B6393"/>
    <w:rsid w:val="000C2C65"/>
    <w:rsid w:val="000C3A69"/>
    <w:rsid w:val="000C44E7"/>
    <w:rsid w:val="000C544F"/>
    <w:rsid w:val="000C5D8F"/>
    <w:rsid w:val="000D0A46"/>
    <w:rsid w:val="000D16F7"/>
    <w:rsid w:val="000D2088"/>
    <w:rsid w:val="000E10E1"/>
    <w:rsid w:val="000E2CD6"/>
    <w:rsid w:val="000F3426"/>
    <w:rsid w:val="000F586D"/>
    <w:rsid w:val="000F76AE"/>
    <w:rsid w:val="0010758A"/>
    <w:rsid w:val="00110A60"/>
    <w:rsid w:val="001121F3"/>
    <w:rsid w:val="00112B48"/>
    <w:rsid w:val="00114576"/>
    <w:rsid w:val="00115558"/>
    <w:rsid w:val="00120300"/>
    <w:rsid w:val="0012155B"/>
    <w:rsid w:val="001268B7"/>
    <w:rsid w:val="00131934"/>
    <w:rsid w:val="00136C49"/>
    <w:rsid w:val="001402DC"/>
    <w:rsid w:val="00141923"/>
    <w:rsid w:val="00141BE1"/>
    <w:rsid w:val="00142317"/>
    <w:rsid w:val="00145C00"/>
    <w:rsid w:val="00146E63"/>
    <w:rsid w:val="001471AF"/>
    <w:rsid w:val="001515BC"/>
    <w:rsid w:val="00153ED2"/>
    <w:rsid w:val="001619C9"/>
    <w:rsid w:val="00165D23"/>
    <w:rsid w:val="00166DEB"/>
    <w:rsid w:val="0017449A"/>
    <w:rsid w:val="00174CFB"/>
    <w:rsid w:val="00175F64"/>
    <w:rsid w:val="00180297"/>
    <w:rsid w:val="00182291"/>
    <w:rsid w:val="00182700"/>
    <w:rsid w:val="00182B21"/>
    <w:rsid w:val="00184391"/>
    <w:rsid w:val="001860F5"/>
    <w:rsid w:val="00186C00"/>
    <w:rsid w:val="00192CE1"/>
    <w:rsid w:val="00194E5D"/>
    <w:rsid w:val="001A23FD"/>
    <w:rsid w:val="001A7A10"/>
    <w:rsid w:val="001B11B8"/>
    <w:rsid w:val="001B3067"/>
    <w:rsid w:val="001C552A"/>
    <w:rsid w:val="001C6F02"/>
    <w:rsid w:val="001D106A"/>
    <w:rsid w:val="001D1B37"/>
    <w:rsid w:val="001D3979"/>
    <w:rsid w:val="001D4241"/>
    <w:rsid w:val="001D6AB2"/>
    <w:rsid w:val="001D7187"/>
    <w:rsid w:val="001D7309"/>
    <w:rsid w:val="001E00F1"/>
    <w:rsid w:val="001E039C"/>
    <w:rsid w:val="001E1AE8"/>
    <w:rsid w:val="001E21F2"/>
    <w:rsid w:val="001E3A13"/>
    <w:rsid w:val="001F2D59"/>
    <w:rsid w:val="001F327A"/>
    <w:rsid w:val="001F3BC9"/>
    <w:rsid w:val="001F4808"/>
    <w:rsid w:val="001F482E"/>
    <w:rsid w:val="001F4A01"/>
    <w:rsid w:val="001F4E45"/>
    <w:rsid w:val="001F5921"/>
    <w:rsid w:val="001F5A02"/>
    <w:rsid w:val="001F635B"/>
    <w:rsid w:val="001F63E5"/>
    <w:rsid w:val="001F7188"/>
    <w:rsid w:val="00200D22"/>
    <w:rsid w:val="00203CF7"/>
    <w:rsid w:val="00204843"/>
    <w:rsid w:val="00207038"/>
    <w:rsid w:val="00211F86"/>
    <w:rsid w:val="00214B61"/>
    <w:rsid w:val="00215F51"/>
    <w:rsid w:val="002241B8"/>
    <w:rsid w:val="00224C6C"/>
    <w:rsid w:val="00227824"/>
    <w:rsid w:val="00227B6D"/>
    <w:rsid w:val="00232EBA"/>
    <w:rsid w:val="0023796B"/>
    <w:rsid w:val="00237CE4"/>
    <w:rsid w:val="00237E0F"/>
    <w:rsid w:val="00242C0F"/>
    <w:rsid w:val="0024343E"/>
    <w:rsid w:val="00244ACB"/>
    <w:rsid w:val="0025070F"/>
    <w:rsid w:val="00253DBF"/>
    <w:rsid w:val="00255A58"/>
    <w:rsid w:val="002610C1"/>
    <w:rsid w:val="00262869"/>
    <w:rsid w:val="0028659A"/>
    <w:rsid w:val="002869BC"/>
    <w:rsid w:val="00286BAC"/>
    <w:rsid w:val="00292B10"/>
    <w:rsid w:val="00293F16"/>
    <w:rsid w:val="00294914"/>
    <w:rsid w:val="00297A50"/>
    <w:rsid w:val="002A0ABD"/>
    <w:rsid w:val="002A0AEB"/>
    <w:rsid w:val="002A0FBF"/>
    <w:rsid w:val="002A1272"/>
    <w:rsid w:val="002A37B2"/>
    <w:rsid w:val="002A3BAD"/>
    <w:rsid w:val="002A4157"/>
    <w:rsid w:val="002A4563"/>
    <w:rsid w:val="002B48DB"/>
    <w:rsid w:val="002B53D6"/>
    <w:rsid w:val="002B72A2"/>
    <w:rsid w:val="002C14E1"/>
    <w:rsid w:val="002C4EC4"/>
    <w:rsid w:val="002C6E40"/>
    <w:rsid w:val="002D076B"/>
    <w:rsid w:val="002D2892"/>
    <w:rsid w:val="002D2C44"/>
    <w:rsid w:val="002D3694"/>
    <w:rsid w:val="002D4BDF"/>
    <w:rsid w:val="002D5677"/>
    <w:rsid w:val="002D6225"/>
    <w:rsid w:val="002E0BDC"/>
    <w:rsid w:val="002E1DB6"/>
    <w:rsid w:val="002E2A5A"/>
    <w:rsid w:val="002E35AC"/>
    <w:rsid w:val="002E4866"/>
    <w:rsid w:val="002F333E"/>
    <w:rsid w:val="002F42C0"/>
    <w:rsid w:val="002F4E6E"/>
    <w:rsid w:val="002F6340"/>
    <w:rsid w:val="002F76AC"/>
    <w:rsid w:val="002F7D44"/>
    <w:rsid w:val="002F7F0F"/>
    <w:rsid w:val="00300ACB"/>
    <w:rsid w:val="00306F67"/>
    <w:rsid w:val="00310895"/>
    <w:rsid w:val="00313303"/>
    <w:rsid w:val="00317D6A"/>
    <w:rsid w:val="0032174D"/>
    <w:rsid w:val="00321CBC"/>
    <w:rsid w:val="003238AF"/>
    <w:rsid w:val="00325379"/>
    <w:rsid w:val="003255B0"/>
    <w:rsid w:val="0032777A"/>
    <w:rsid w:val="00327EF2"/>
    <w:rsid w:val="00336CFE"/>
    <w:rsid w:val="00341BC7"/>
    <w:rsid w:val="003479A1"/>
    <w:rsid w:val="0035011F"/>
    <w:rsid w:val="003503E9"/>
    <w:rsid w:val="00352205"/>
    <w:rsid w:val="0035259E"/>
    <w:rsid w:val="00354504"/>
    <w:rsid w:val="00354518"/>
    <w:rsid w:val="003605AC"/>
    <w:rsid w:val="00365F99"/>
    <w:rsid w:val="00367C02"/>
    <w:rsid w:val="00367D51"/>
    <w:rsid w:val="00374A9C"/>
    <w:rsid w:val="00375373"/>
    <w:rsid w:val="00377078"/>
    <w:rsid w:val="00377D5B"/>
    <w:rsid w:val="0038229A"/>
    <w:rsid w:val="003847A2"/>
    <w:rsid w:val="00384A30"/>
    <w:rsid w:val="003867AC"/>
    <w:rsid w:val="00390038"/>
    <w:rsid w:val="003908E6"/>
    <w:rsid w:val="00390F32"/>
    <w:rsid w:val="00391D2A"/>
    <w:rsid w:val="00393A2D"/>
    <w:rsid w:val="00397A30"/>
    <w:rsid w:val="003A0BA9"/>
    <w:rsid w:val="003A44DF"/>
    <w:rsid w:val="003A573A"/>
    <w:rsid w:val="003A5CBA"/>
    <w:rsid w:val="003A6858"/>
    <w:rsid w:val="003B0041"/>
    <w:rsid w:val="003B0872"/>
    <w:rsid w:val="003B1836"/>
    <w:rsid w:val="003B1952"/>
    <w:rsid w:val="003B1AC2"/>
    <w:rsid w:val="003B33A4"/>
    <w:rsid w:val="003B3742"/>
    <w:rsid w:val="003B3869"/>
    <w:rsid w:val="003C1655"/>
    <w:rsid w:val="003C24D3"/>
    <w:rsid w:val="003D0E88"/>
    <w:rsid w:val="003D41D2"/>
    <w:rsid w:val="003D668D"/>
    <w:rsid w:val="003E1BA5"/>
    <w:rsid w:val="003E233C"/>
    <w:rsid w:val="003E274C"/>
    <w:rsid w:val="003E35CE"/>
    <w:rsid w:val="003E4195"/>
    <w:rsid w:val="003F1737"/>
    <w:rsid w:val="003F3BEB"/>
    <w:rsid w:val="003F479F"/>
    <w:rsid w:val="003F53F3"/>
    <w:rsid w:val="003F64BE"/>
    <w:rsid w:val="00405461"/>
    <w:rsid w:val="0040617A"/>
    <w:rsid w:val="004121D4"/>
    <w:rsid w:val="004164E4"/>
    <w:rsid w:val="004164FA"/>
    <w:rsid w:val="0042008D"/>
    <w:rsid w:val="00421585"/>
    <w:rsid w:val="00422513"/>
    <w:rsid w:val="00422D76"/>
    <w:rsid w:val="00430539"/>
    <w:rsid w:val="0043109C"/>
    <w:rsid w:val="004313BA"/>
    <w:rsid w:val="00432C47"/>
    <w:rsid w:val="00433BAF"/>
    <w:rsid w:val="00436948"/>
    <w:rsid w:val="0043711B"/>
    <w:rsid w:val="00440070"/>
    <w:rsid w:val="00444EB0"/>
    <w:rsid w:val="004473EF"/>
    <w:rsid w:val="00450CAA"/>
    <w:rsid w:val="004516C2"/>
    <w:rsid w:val="00454DF3"/>
    <w:rsid w:val="004575F5"/>
    <w:rsid w:val="00462072"/>
    <w:rsid w:val="00463CC5"/>
    <w:rsid w:val="00466CF7"/>
    <w:rsid w:val="00467B56"/>
    <w:rsid w:val="00470D03"/>
    <w:rsid w:val="00470EB4"/>
    <w:rsid w:val="00474955"/>
    <w:rsid w:val="004773B7"/>
    <w:rsid w:val="00482431"/>
    <w:rsid w:val="004824CA"/>
    <w:rsid w:val="00487F79"/>
    <w:rsid w:val="0049062B"/>
    <w:rsid w:val="0049114C"/>
    <w:rsid w:val="00492EAE"/>
    <w:rsid w:val="004A063B"/>
    <w:rsid w:val="004A08DD"/>
    <w:rsid w:val="004A1E33"/>
    <w:rsid w:val="004A2219"/>
    <w:rsid w:val="004A591B"/>
    <w:rsid w:val="004A6E35"/>
    <w:rsid w:val="004A74F5"/>
    <w:rsid w:val="004A7F2E"/>
    <w:rsid w:val="004B73E2"/>
    <w:rsid w:val="004C0067"/>
    <w:rsid w:val="004C352F"/>
    <w:rsid w:val="004D0BAD"/>
    <w:rsid w:val="004D6158"/>
    <w:rsid w:val="004D66D5"/>
    <w:rsid w:val="004D6BBC"/>
    <w:rsid w:val="004E4935"/>
    <w:rsid w:val="004E5991"/>
    <w:rsid w:val="004E5A15"/>
    <w:rsid w:val="004E6354"/>
    <w:rsid w:val="004F53EA"/>
    <w:rsid w:val="00502CF9"/>
    <w:rsid w:val="0050346E"/>
    <w:rsid w:val="0050588E"/>
    <w:rsid w:val="00506181"/>
    <w:rsid w:val="00506DDB"/>
    <w:rsid w:val="0051175A"/>
    <w:rsid w:val="00511C20"/>
    <w:rsid w:val="00512193"/>
    <w:rsid w:val="00512B6F"/>
    <w:rsid w:val="00514AFB"/>
    <w:rsid w:val="00515400"/>
    <w:rsid w:val="0052319F"/>
    <w:rsid w:val="00524197"/>
    <w:rsid w:val="005247FE"/>
    <w:rsid w:val="00524C12"/>
    <w:rsid w:val="00524C92"/>
    <w:rsid w:val="00527590"/>
    <w:rsid w:val="00527664"/>
    <w:rsid w:val="005354DA"/>
    <w:rsid w:val="00536404"/>
    <w:rsid w:val="00551586"/>
    <w:rsid w:val="005565D0"/>
    <w:rsid w:val="00560305"/>
    <w:rsid w:val="00575FDC"/>
    <w:rsid w:val="0058089A"/>
    <w:rsid w:val="00581653"/>
    <w:rsid w:val="00583578"/>
    <w:rsid w:val="00584386"/>
    <w:rsid w:val="00584F34"/>
    <w:rsid w:val="005870B8"/>
    <w:rsid w:val="005902C8"/>
    <w:rsid w:val="005912BF"/>
    <w:rsid w:val="005922FA"/>
    <w:rsid w:val="0059266C"/>
    <w:rsid w:val="00592B69"/>
    <w:rsid w:val="00594391"/>
    <w:rsid w:val="00596373"/>
    <w:rsid w:val="0059735B"/>
    <w:rsid w:val="00597FA4"/>
    <w:rsid w:val="005B0396"/>
    <w:rsid w:val="005B0A5F"/>
    <w:rsid w:val="005B1C79"/>
    <w:rsid w:val="005B28B2"/>
    <w:rsid w:val="005B28D3"/>
    <w:rsid w:val="005B5398"/>
    <w:rsid w:val="005B6CF6"/>
    <w:rsid w:val="005C7618"/>
    <w:rsid w:val="005D1EDB"/>
    <w:rsid w:val="005D478E"/>
    <w:rsid w:val="005E71C8"/>
    <w:rsid w:val="005E79D1"/>
    <w:rsid w:val="006011D6"/>
    <w:rsid w:val="00601D7F"/>
    <w:rsid w:val="006046DC"/>
    <w:rsid w:val="0061225F"/>
    <w:rsid w:val="00612C88"/>
    <w:rsid w:val="0061642B"/>
    <w:rsid w:val="00617FBD"/>
    <w:rsid w:val="00620879"/>
    <w:rsid w:val="006222BC"/>
    <w:rsid w:val="006230A1"/>
    <w:rsid w:val="00624221"/>
    <w:rsid w:val="0062435A"/>
    <w:rsid w:val="00624985"/>
    <w:rsid w:val="00631103"/>
    <w:rsid w:val="006319B4"/>
    <w:rsid w:val="00633A02"/>
    <w:rsid w:val="00634392"/>
    <w:rsid w:val="00634BDA"/>
    <w:rsid w:val="00635667"/>
    <w:rsid w:val="0063645C"/>
    <w:rsid w:val="00640403"/>
    <w:rsid w:val="006408E9"/>
    <w:rsid w:val="00641157"/>
    <w:rsid w:val="00642EDA"/>
    <w:rsid w:val="006436A8"/>
    <w:rsid w:val="00647875"/>
    <w:rsid w:val="0065069A"/>
    <w:rsid w:val="00651AEE"/>
    <w:rsid w:val="00652115"/>
    <w:rsid w:val="00652188"/>
    <w:rsid w:val="006538A1"/>
    <w:rsid w:val="00653D31"/>
    <w:rsid w:val="00654659"/>
    <w:rsid w:val="0065702A"/>
    <w:rsid w:val="0065750C"/>
    <w:rsid w:val="00657631"/>
    <w:rsid w:val="0066245E"/>
    <w:rsid w:val="00663004"/>
    <w:rsid w:val="00663D17"/>
    <w:rsid w:val="00665E0C"/>
    <w:rsid w:val="00667C27"/>
    <w:rsid w:val="00670088"/>
    <w:rsid w:val="0067625F"/>
    <w:rsid w:val="00676662"/>
    <w:rsid w:val="00682BE0"/>
    <w:rsid w:val="00682F50"/>
    <w:rsid w:val="00690F58"/>
    <w:rsid w:val="00692A0F"/>
    <w:rsid w:val="00693950"/>
    <w:rsid w:val="00695159"/>
    <w:rsid w:val="00695C80"/>
    <w:rsid w:val="00697D6F"/>
    <w:rsid w:val="006A0882"/>
    <w:rsid w:val="006A14C3"/>
    <w:rsid w:val="006A2377"/>
    <w:rsid w:val="006A274A"/>
    <w:rsid w:val="006A4D38"/>
    <w:rsid w:val="006A58D9"/>
    <w:rsid w:val="006A6679"/>
    <w:rsid w:val="006B0218"/>
    <w:rsid w:val="006B02C1"/>
    <w:rsid w:val="006B4800"/>
    <w:rsid w:val="006B4DC3"/>
    <w:rsid w:val="006B53B7"/>
    <w:rsid w:val="006B6627"/>
    <w:rsid w:val="006C04E2"/>
    <w:rsid w:val="006C15EF"/>
    <w:rsid w:val="006C2E27"/>
    <w:rsid w:val="006C4AC4"/>
    <w:rsid w:val="006C541A"/>
    <w:rsid w:val="006D55DA"/>
    <w:rsid w:val="006E2DB6"/>
    <w:rsid w:val="006E41C2"/>
    <w:rsid w:val="006E6101"/>
    <w:rsid w:val="006F0E62"/>
    <w:rsid w:val="006F11FB"/>
    <w:rsid w:val="006F25D7"/>
    <w:rsid w:val="006F2775"/>
    <w:rsid w:val="006F55E3"/>
    <w:rsid w:val="006F5BFC"/>
    <w:rsid w:val="006F5FAF"/>
    <w:rsid w:val="006F737A"/>
    <w:rsid w:val="00700FA6"/>
    <w:rsid w:val="0070205B"/>
    <w:rsid w:val="0070293E"/>
    <w:rsid w:val="00702F0F"/>
    <w:rsid w:val="00707B1F"/>
    <w:rsid w:val="007113DD"/>
    <w:rsid w:val="00711D9B"/>
    <w:rsid w:val="007132B6"/>
    <w:rsid w:val="007146CA"/>
    <w:rsid w:val="007155FB"/>
    <w:rsid w:val="007176F4"/>
    <w:rsid w:val="00717DD9"/>
    <w:rsid w:val="00721FA0"/>
    <w:rsid w:val="007237D7"/>
    <w:rsid w:val="00723FE3"/>
    <w:rsid w:val="00724835"/>
    <w:rsid w:val="00724988"/>
    <w:rsid w:val="00725913"/>
    <w:rsid w:val="00726037"/>
    <w:rsid w:val="00727992"/>
    <w:rsid w:val="00730560"/>
    <w:rsid w:val="00730FB1"/>
    <w:rsid w:val="00732608"/>
    <w:rsid w:val="00733CDB"/>
    <w:rsid w:val="00742B56"/>
    <w:rsid w:val="00743CAB"/>
    <w:rsid w:val="00743F13"/>
    <w:rsid w:val="00744B4E"/>
    <w:rsid w:val="00744C38"/>
    <w:rsid w:val="00747EAE"/>
    <w:rsid w:val="007514EA"/>
    <w:rsid w:val="007517C1"/>
    <w:rsid w:val="00753AEB"/>
    <w:rsid w:val="007618EB"/>
    <w:rsid w:val="007631F7"/>
    <w:rsid w:val="00763331"/>
    <w:rsid w:val="007640AA"/>
    <w:rsid w:val="00766635"/>
    <w:rsid w:val="00766B10"/>
    <w:rsid w:val="007700BF"/>
    <w:rsid w:val="00772ED6"/>
    <w:rsid w:val="00774952"/>
    <w:rsid w:val="00776329"/>
    <w:rsid w:val="007822D6"/>
    <w:rsid w:val="0078463C"/>
    <w:rsid w:val="007875B2"/>
    <w:rsid w:val="00787CF2"/>
    <w:rsid w:val="00791C34"/>
    <w:rsid w:val="00794CE6"/>
    <w:rsid w:val="007979CC"/>
    <w:rsid w:val="007A08A7"/>
    <w:rsid w:val="007A151F"/>
    <w:rsid w:val="007A3098"/>
    <w:rsid w:val="007A5ADB"/>
    <w:rsid w:val="007B3DCC"/>
    <w:rsid w:val="007C2FD8"/>
    <w:rsid w:val="007C60DA"/>
    <w:rsid w:val="007D00F5"/>
    <w:rsid w:val="007D274F"/>
    <w:rsid w:val="007D5ED4"/>
    <w:rsid w:val="007E1251"/>
    <w:rsid w:val="007E137A"/>
    <w:rsid w:val="007E4389"/>
    <w:rsid w:val="007E6B4E"/>
    <w:rsid w:val="007F0442"/>
    <w:rsid w:val="007F1F74"/>
    <w:rsid w:val="007F27EB"/>
    <w:rsid w:val="007F4822"/>
    <w:rsid w:val="008001A5"/>
    <w:rsid w:val="008015DE"/>
    <w:rsid w:val="008019B4"/>
    <w:rsid w:val="00803FF3"/>
    <w:rsid w:val="00806072"/>
    <w:rsid w:val="00807918"/>
    <w:rsid w:val="00814D2C"/>
    <w:rsid w:val="00816894"/>
    <w:rsid w:val="00820627"/>
    <w:rsid w:val="008209BE"/>
    <w:rsid w:val="00820E58"/>
    <w:rsid w:val="0082511B"/>
    <w:rsid w:val="008301A1"/>
    <w:rsid w:val="00833AC8"/>
    <w:rsid w:val="008342DC"/>
    <w:rsid w:val="00834B23"/>
    <w:rsid w:val="00837183"/>
    <w:rsid w:val="00837723"/>
    <w:rsid w:val="0084186C"/>
    <w:rsid w:val="00843E35"/>
    <w:rsid w:val="00844757"/>
    <w:rsid w:val="00851DD9"/>
    <w:rsid w:val="00851F6F"/>
    <w:rsid w:val="008578DF"/>
    <w:rsid w:val="0086007B"/>
    <w:rsid w:val="00861167"/>
    <w:rsid w:val="00865F8D"/>
    <w:rsid w:val="008712B5"/>
    <w:rsid w:val="008720BD"/>
    <w:rsid w:val="008747F7"/>
    <w:rsid w:val="008775CA"/>
    <w:rsid w:val="0088657D"/>
    <w:rsid w:val="008866B3"/>
    <w:rsid w:val="00895456"/>
    <w:rsid w:val="0089796F"/>
    <w:rsid w:val="008A03BE"/>
    <w:rsid w:val="008A3BE2"/>
    <w:rsid w:val="008A3FD4"/>
    <w:rsid w:val="008A48B2"/>
    <w:rsid w:val="008A73D5"/>
    <w:rsid w:val="008B0F3A"/>
    <w:rsid w:val="008C0B0D"/>
    <w:rsid w:val="008C5AC1"/>
    <w:rsid w:val="008C7F60"/>
    <w:rsid w:val="008D07D2"/>
    <w:rsid w:val="008D26D2"/>
    <w:rsid w:val="008D54D8"/>
    <w:rsid w:val="008E0425"/>
    <w:rsid w:val="008E5960"/>
    <w:rsid w:val="008E7F86"/>
    <w:rsid w:val="008F4B30"/>
    <w:rsid w:val="008F618F"/>
    <w:rsid w:val="008F61EB"/>
    <w:rsid w:val="008F773B"/>
    <w:rsid w:val="00904021"/>
    <w:rsid w:val="0090486B"/>
    <w:rsid w:val="00904EAB"/>
    <w:rsid w:val="00905B0B"/>
    <w:rsid w:val="009060EA"/>
    <w:rsid w:val="00907851"/>
    <w:rsid w:val="00910F20"/>
    <w:rsid w:val="009127EB"/>
    <w:rsid w:val="00913C20"/>
    <w:rsid w:val="00914B4F"/>
    <w:rsid w:val="00915F94"/>
    <w:rsid w:val="00916311"/>
    <w:rsid w:val="00916C11"/>
    <w:rsid w:val="0091702E"/>
    <w:rsid w:val="00917561"/>
    <w:rsid w:val="00923B72"/>
    <w:rsid w:val="0092700F"/>
    <w:rsid w:val="009309A6"/>
    <w:rsid w:val="00931721"/>
    <w:rsid w:val="00932B0B"/>
    <w:rsid w:val="00932ED4"/>
    <w:rsid w:val="009334D1"/>
    <w:rsid w:val="00937CAB"/>
    <w:rsid w:val="00937D69"/>
    <w:rsid w:val="00942317"/>
    <w:rsid w:val="00942900"/>
    <w:rsid w:val="009436BA"/>
    <w:rsid w:val="00945147"/>
    <w:rsid w:val="00945279"/>
    <w:rsid w:val="0094628E"/>
    <w:rsid w:val="009500FE"/>
    <w:rsid w:val="00950900"/>
    <w:rsid w:val="0095101B"/>
    <w:rsid w:val="009519E4"/>
    <w:rsid w:val="009534E0"/>
    <w:rsid w:val="00960406"/>
    <w:rsid w:val="0096144E"/>
    <w:rsid w:val="009620C2"/>
    <w:rsid w:val="0096432B"/>
    <w:rsid w:val="009676F7"/>
    <w:rsid w:val="00974762"/>
    <w:rsid w:val="00975545"/>
    <w:rsid w:val="00976151"/>
    <w:rsid w:val="00976350"/>
    <w:rsid w:val="0097667A"/>
    <w:rsid w:val="00976D7E"/>
    <w:rsid w:val="00980A3B"/>
    <w:rsid w:val="00980BAE"/>
    <w:rsid w:val="00983887"/>
    <w:rsid w:val="0098429B"/>
    <w:rsid w:val="00985980"/>
    <w:rsid w:val="00987E84"/>
    <w:rsid w:val="00993C0C"/>
    <w:rsid w:val="00997B8E"/>
    <w:rsid w:val="009A0F69"/>
    <w:rsid w:val="009A1E7C"/>
    <w:rsid w:val="009A244D"/>
    <w:rsid w:val="009A30B3"/>
    <w:rsid w:val="009A3829"/>
    <w:rsid w:val="009A4562"/>
    <w:rsid w:val="009A5E09"/>
    <w:rsid w:val="009A644A"/>
    <w:rsid w:val="009A7D6C"/>
    <w:rsid w:val="009B09E7"/>
    <w:rsid w:val="009B2AF1"/>
    <w:rsid w:val="009B4410"/>
    <w:rsid w:val="009B6A18"/>
    <w:rsid w:val="009B70E0"/>
    <w:rsid w:val="009B7A50"/>
    <w:rsid w:val="009C0997"/>
    <w:rsid w:val="009C151F"/>
    <w:rsid w:val="009C201D"/>
    <w:rsid w:val="009C574F"/>
    <w:rsid w:val="009D199C"/>
    <w:rsid w:val="009D2C62"/>
    <w:rsid w:val="009D4478"/>
    <w:rsid w:val="009E3160"/>
    <w:rsid w:val="009E4C50"/>
    <w:rsid w:val="009E5234"/>
    <w:rsid w:val="009E66DB"/>
    <w:rsid w:val="009E68D7"/>
    <w:rsid w:val="009F25B2"/>
    <w:rsid w:val="009F534C"/>
    <w:rsid w:val="009F6F8B"/>
    <w:rsid w:val="00A00F7C"/>
    <w:rsid w:val="00A029C7"/>
    <w:rsid w:val="00A040F6"/>
    <w:rsid w:val="00A05C79"/>
    <w:rsid w:val="00A062C8"/>
    <w:rsid w:val="00A10A03"/>
    <w:rsid w:val="00A11CC7"/>
    <w:rsid w:val="00A12B5D"/>
    <w:rsid w:val="00A13A7C"/>
    <w:rsid w:val="00A215D2"/>
    <w:rsid w:val="00A22534"/>
    <w:rsid w:val="00A30CF3"/>
    <w:rsid w:val="00A33B45"/>
    <w:rsid w:val="00A34155"/>
    <w:rsid w:val="00A34A01"/>
    <w:rsid w:val="00A3504A"/>
    <w:rsid w:val="00A3679B"/>
    <w:rsid w:val="00A4057C"/>
    <w:rsid w:val="00A43436"/>
    <w:rsid w:val="00A45D22"/>
    <w:rsid w:val="00A46344"/>
    <w:rsid w:val="00A5238B"/>
    <w:rsid w:val="00A52518"/>
    <w:rsid w:val="00A52728"/>
    <w:rsid w:val="00A53312"/>
    <w:rsid w:val="00A55487"/>
    <w:rsid w:val="00A57345"/>
    <w:rsid w:val="00A65B5B"/>
    <w:rsid w:val="00A66692"/>
    <w:rsid w:val="00A66DD0"/>
    <w:rsid w:val="00A67581"/>
    <w:rsid w:val="00A7037B"/>
    <w:rsid w:val="00A706D9"/>
    <w:rsid w:val="00A72E76"/>
    <w:rsid w:val="00A7555D"/>
    <w:rsid w:val="00A84849"/>
    <w:rsid w:val="00A84F61"/>
    <w:rsid w:val="00A90AAB"/>
    <w:rsid w:val="00A94772"/>
    <w:rsid w:val="00A964AA"/>
    <w:rsid w:val="00AA124D"/>
    <w:rsid w:val="00AA28A3"/>
    <w:rsid w:val="00AA6113"/>
    <w:rsid w:val="00AA729F"/>
    <w:rsid w:val="00AA7C57"/>
    <w:rsid w:val="00AB1B71"/>
    <w:rsid w:val="00AB4CB7"/>
    <w:rsid w:val="00AC08A9"/>
    <w:rsid w:val="00AC0F47"/>
    <w:rsid w:val="00AC767D"/>
    <w:rsid w:val="00AD2B2C"/>
    <w:rsid w:val="00AD4799"/>
    <w:rsid w:val="00AD4E0E"/>
    <w:rsid w:val="00AD5724"/>
    <w:rsid w:val="00AD5EEB"/>
    <w:rsid w:val="00AE1A02"/>
    <w:rsid w:val="00AE5DE2"/>
    <w:rsid w:val="00AE6082"/>
    <w:rsid w:val="00AE6F45"/>
    <w:rsid w:val="00AF271A"/>
    <w:rsid w:val="00AF4D43"/>
    <w:rsid w:val="00AF4D77"/>
    <w:rsid w:val="00AF50EB"/>
    <w:rsid w:val="00B001F1"/>
    <w:rsid w:val="00B01F8A"/>
    <w:rsid w:val="00B05907"/>
    <w:rsid w:val="00B07546"/>
    <w:rsid w:val="00B103EA"/>
    <w:rsid w:val="00B10B6E"/>
    <w:rsid w:val="00B1213E"/>
    <w:rsid w:val="00B127A8"/>
    <w:rsid w:val="00B141F4"/>
    <w:rsid w:val="00B16B1F"/>
    <w:rsid w:val="00B17DBC"/>
    <w:rsid w:val="00B17F50"/>
    <w:rsid w:val="00B21632"/>
    <w:rsid w:val="00B22DCC"/>
    <w:rsid w:val="00B23DD1"/>
    <w:rsid w:val="00B25DD2"/>
    <w:rsid w:val="00B25F0A"/>
    <w:rsid w:val="00B2624E"/>
    <w:rsid w:val="00B34789"/>
    <w:rsid w:val="00B3481B"/>
    <w:rsid w:val="00B34DB8"/>
    <w:rsid w:val="00B34E8A"/>
    <w:rsid w:val="00B43A1A"/>
    <w:rsid w:val="00B55EA7"/>
    <w:rsid w:val="00B5697B"/>
    <w:rsid w:val="00B56F66"/>
    <w:rsid w:val="00B57550"/>
    <w:rsid w:val="00B65DEB"/>
    <w:rsid w:val="00B667D3"/>
    <w:rsid w:val="00B70AAE"/>
    <w:rsid w:val="00B73F6D"/>
    <w:rsid w:val="00B7647A"/>
    <w:rsid w:val="00B80484"/>
    <w:rsid w:val="00B81094"/>
    <w:rsid w:val="00B81988"/>
    <w:rsid w:val="00B8390F"/>
    <w:rsid w:val="00B85C91"/>
    <w:rsid w:val="00B8626D"/>
    <w:rsid w:val="00B9077C"/>
    <w:rsid w:val="00B94391"/>
    <w:rsid w:val="00B9528B"/>
    <w:rsid w:val="00B976EE"/>
    <w:rsid w:val="00BA0B45"/>
    <w:rsid w:val="00BA0B98"/>
    <w:rsid w:val="00BA311B"/>
    <w:rsid w:val="00BB03DD"/>
    <w:rsid w:val="00BB09F0"/>
    <w:rsid w:val="00BB372D"/>
    <w:rsid w:val="00BB4892"/>
    <w:rsid w:val="00BB615F"/>
    <w:rsid w:val="00BB7ECA"/>
    <w:rsid w:val="00BC0E83"/>
    <w:rsid w:val="00BC10B6"/>
    <w:rsid w:val="00BC346D"/>
    <w:rsid w:val="00BC44BD"/>
    <w:rsid w:val="00BC770B"/>
    <w:rsid w:val="00BC7FCB"/>
    <w:rsid w:val="00BD6A24"/>
    <w:rsid w:val="00BE2DB7"/>
    <w:rsid w:val="00BE33A1"/>
    <w:rsid w:val="00BE359A"/>
    <w:rsid w:val="00BE6953"/>
    <w:rsid w:val="00BF123B"/>
    <w:rsid w:val="00BF277D"/>
    <w:rsid w:val="00BF27C7"/>
    <w:rsid w:val="00BF327A"/>
    <w:rsid w:val="00BF6EB8"/>
    <w:rsid w:val="00BF7F3C"/>
    <w:rsid w:val="00C031D4"/>
    <w:rsid w:val="00C057E0"/>
    <w:rsid w:val="00C066C0"/>
    <w:rsid w:val="00C06DCF"/>
    <w:rsid w:val="00C104AD"/>
    <w:rsid w:val="00C1486E"/>
    <w:rsid w:val="00C14D98"/>
    <w:rsid w:val="00C21BA7"/>
    <w:rsid w:val="00C3316D"/>
    <w:rsid w:val="00C40C25"/>
    <w:rsid w:val="00C41AE4"/>
    <w:rsid w:val="00C44E54"/>
    <w:rsid w:val="00C44E83"/>
    <w:rsid w:val="00C47E7F"/>
    <w:rsid w:val="00C50F4B"/>
    <w:rsid w:val="00C54E98"/>
    <w:rsid w:val="00C54F14"/>
    <w:rsid w:val="00C6051F"/>
    <w:rsid w:val="00C614EC"/>
    <w:rsid w:val="00C63E7D"/>
    <w:rsid w:val="00C67D6F"/>
    <w:rsid w:val="00C72D3F"/>
    <w:rsid w:val="00C743DF"/>
    <w:rsid w:val="00C745D9"/>
    <w:rsid w:val="00C74A9C"/>
    <w:rsid w:val="00C856A3"/>
    <w:rsid w:val="00C917D4"/>
    <w:rsid w:val="00C92329"/>
    <w:rsid w:val="00C9520A"/>
    <w:rsid w:val="00C97EC4"/>
    <w:rsid w:val="00CA068D"/>
    <w:rsid w:val="00CA20CC"/>
    <w:rsid w:val="00CA2DDD"/>
    <w:rsid w:val="00CA5DB6"/>
    <w:rsid w:val="00CB3B90"/>
    <w:rsid w:val="00CB649F"/>
    <w:rsid w:val="00CB70AE"/>
    <w:rsid w:val="00CC25CF"/>
    <w:rsid w:val="00CD57AE"/>
    <w:rsid w:val="00CE33CC"/>
    <w:rsid w:val="00CE4C70"/>
    <w:rsid w:val="00CE72CD"/>
    <w:rsid w:val="00CF03E0"/>
    <w:rsid w:val="00CF0F44"/>
    <w:rsid w:val="00CF1414"/>
    <w:rsid w:val="00CF445C"/>
    <w:rsid w:val="00D006E2"/>
    <w:rsid w:val="00D0251F"/>
    <w:rsid w:val="00D035CE"/>
    <w:rsid w:val="00D046D0"/>
    <w:rsid w:val="00D07FC2"/>
    <w:rsid w:val="00D1140D"/>
    <w:rsid w:val="00D131A9"/>
    <w:rsid w:val="00D15016"/>
    <w:rsid w:val="00D16120"/>
    <w:rsid w:val="00D16178"/>
    <w:rsid w:val="00D16320"/>
    <w:rsid w:val="00D16863"/>
    <w:rsid w:val="00D16C31"/>
    <w:rsid w:val="00D17489"/>
    <w:rsid w:val="00D215E2"/>
    <w:rsid w:val="00D23BC6"/>
    <w:rsid w:val="00D243D7"/>
    <w:rsid w:val="00D25866"/>
    <w:rsid w:val="00D32EB6"/>
    <w:rsid w:val="00D33639"/>
    <w:rsid w:val="00D35E83"/>
    <w:rsid w:val="00D36BA0"/>
    <w:rsid w:val="00D4111A"/>
    <w:rsid w:val="00D41260"/>
    <w:rsid w:val="00D42B3E"/>
    <w:rsid w:val="00D42E92"/>
    <w:rsid w:val="00D44321"/>
    <w:rsid w:val="00D47E22"/>
    <w:rsid w:val="00D51273"/>
    <w:rsid w:val="00D56B6A"/>
    <w:rsid w:val="00D57B76"/>
    <w:rsid w:val="00D619A7"/>
    <w:rsid w:val="00D62554"/>
    <w:rsid w:val="00D62F6E"/>
    <w:rsid w:val="00D641C1"/>
    <w:rsid w:val="00D66BE4"/>
    <w:rsid w:val="00D721B5"/>
    <w:rsid w:val="00D721DF"/>
    <w:rsid w:val="00D72B18"/>
    <w:rsid w:val="00D733BA"/>
    <w:rsid w:val="00D75303"/>
    <w:rsid w:val="00D75C29"/>
    <w:rsid w:val="00D76916"/>
    <w:rsid w:val="00D77898"/>
    <w:rsid w:val="00D77C8B"/>
    <w:rsid w:val="00D8528F"/>
    <w:rsid w:val="00D8630B"/>
    <w:rsid w:val="00D8733A"/>
    <w:rsid w:val="00D879FC"/>
    <w:rsid w:val="00D90269"/>
    <w:rsid w:val="00D90EA1"/>
    <w:rsid w:val="00D9194A"/>
    <w:rsid w:val="00D92592"/>
    <w:rsid w:val="00D92FBF"/>
    <w:rsid w:val="00D93E12"/>
    <w:rsid w:val="00D96185"/>
    <w:rsid w:val="00D963C3"/>
    <w:rsid w:val="00DB07E7"/>
    <w:rsid w:val="00DC521A"/>
    <w:rsid w:val="00DC565A"/>
    <w:rsid w:val="00DC692F"/>
    <w:rsid w:val="00DC72A2"/>
    <w:rsid w:val="00DD40DE"/>
    <w:rsid w:val="00DD4CC9"/>
    <w:rsid w:val="00DE0B15"/>
    <w:rsid w:val="00DE1A45"/>
    <w:rsid w:val="00DE5626"/>
    <w:rsid w:val="00DE79A2"/>
    <w:rsid w:val="00DF1087"/>
    <w:rsid w:val="00DF1A99"/>
    <w:rsid w:val="00DF1FC4"/>
    <w:rsid w:val="00DF49A5"/>
    <w:rsid w:val="00DF5E7F"/>
    <w:rsid w:val="00DF6405"/>
    <w:rsid w:val="00DF7F4B"/>
    <w:rsid w:val="00E0108B"/>
    <w:rsid w:val="00E01C04"/>
    <w:rsid w:val="00E026D1"/>
    <w:rsid w:val="00E11CEA"/>
    <w:rsid w:val="00E144A8"/>
    <w:rsid w:val="00E15293"/>
    <w:rsid w:val="00E16B49"/>
    <w:rsid w:val="00E17809"/>
    <w:rsid w:val="00E245EC"/>
    <w:rsid w:val="00E2506F"/>
    <w:rsid w:val="00E2563D"/>
    <w:rsid w:val="00E27990"/>
    <w:rsid w:val="00E30273"/>
    <w:rsid w:val="00E36ECF"/>
    <w:rsid w:val="00E373BD"/>
    <w:rsid w:val="00E401CA"/>
    <w:rsid w:val="00E4496B"/>
    <w:rsid w:val="00E45D0F"/>
    <w:rsid w:val="00E47DC0"/>
    <w:rsid w:val="00E52198"/>
    <w:rsid w:val="00E55BBB"/>
    <w:rsid w:val="00E55E4D"/>
    <w:rsid w:val="00E57F00"/>
    <w:rsid w:val="00E64084"/>
    <w:rsid w:val="00E64574"/>
    <w:rsid w:val="00E705E9"/>
    <w:rsid w:val="00E73F17"/>
    <w:rsid w:val="00E740C8"/>
    <w:rsid w:val="00E76A8F"/>
    <w:rsid w:val="00E77275"/>
    <w:rsid w:val="00E8000E"/>
    <w:rsid w:val="00E81DD5"/>
    <w:rsid w:val="00E82B6F"/>
    <w:rsid w:val="00E82DF1"/>
    <w:rsid w:val="00E83CAA"/>
    <w:rsid w:val="00E83F6F"/>
    <w:rsid w:val="00E848FB"/>
    <w:rsid w:val="00E86E95"/>
    <w:rsid w:val="00E954CD"/>
    <w:rsid w:val="00E9555E"/>
    <w:rsid w:val="00E95F39"/>
    <w:rsid w:val="00E96B3B"/>
    <w:rsid w:val="00E974F0"/>
    <w:rsid w:val="00EA30B7"/>
    <w:rsid w:val="00EB5803"/>
    <w:rsid w:val="00EB5CE6"/>
    <w:rsid w:val="00EB6507"/>
    <w:rsid w:val="00EC09D1"/>
    <w:rsid w:val="00EC12BA"/>
    <w:rsid w:val="00EC4C23"/>
    <w:rsid w:val="00EC4D6C"/>
    <w:rsid w:val="00EC54D7"/>
    <w:rsid w:val="00EC71F7"/>
    <w:rsid w:val="00ED2FB7"/>
    <w:rsid w:val="00ED4968"/>
    <w:rsid w:val="00ED7F67"/>
    <w:rsid w:val="00EE3795"/>
    <w:rsid w:val="00EE4EEA"/>
    <w:rsid w:val="00EF249F"/>
    <w:rsid w:val="00EF292C"/>
    <w:rsid w:val="00EF3493"/>
    <w:rsid w:val="00EF665B"/>
    <w:rsid w:val="00EF7D71"/>
    <w:rsid w:val="00F0092B"/>
    <w:rsid w:val="00F02369"/>
    <w:rsid w:val="00F028C0"/>
    <w:rsid w:val="00F02ACE"/>
    <w:rsid w:val="00F03A50"/>
    <w:rsid w:val="00F0694C"/>
    <w:rsid w:val="00F07FCB"/>
    <w:rsid w:val="00F124D8"/>
    <w:rsid w:val="00F14513"/>
    <w:rsid w:val="00F16FD8"/>
    <w:rsid w:val="00F17D47"/>
    <w:rsid w:val="00F20162"/>
    <w:rsid w:val="00F21EED"/>
    <w:rsid w:val="00F262F4"/>
    <w:rsid w:val="00F309D5"/>
    <w:rsid w:val="00F30A82"/>
    <w:rsid w:val="00F31B5E"/>
    <w:rsid w:val="00F33490"/>
    <w:rsid w:val="00F36A84"/>
    <w:rsid w:val="00F41782"/>
    <w:rsid w:val="00F44241"/>
    <w:rsid w:val="00F44A69"/>
    <w:rsid w:val="00F46651"/>
    <w:rsid w:val="00F47802"/>
    <w:rsid w:val="00F57500"/>
    <w:rsid w:val="00F57F42"/>
    <w:rsid w:val="00F60F7B"/>
    <w:rsid w:val="00F63D07"/>
    <w:rsid w:val="00F67D6B"/>
    <w:rsid w:val="00F716DD"/>
    <w:rsid w:val="00F71CA6"/>
    <w:rsid w:val="00F73247"/>
    <w:rsid w:val="00F7477D"/>
    <w:rsid w:val="00F75FCB"/>
    <w:rsid w:val="00F76999"/>
    <w:rsid w:val="00F819AE"/>
    <w:rsid w:val="00F858B5"/>
    <w:rsid w:val="00F87674"/>
    <w:rsid w:val="00F87A29"/>
    <w:rsid w:val="00F90FA6"/>
    <w:rsid w:val="00F916A2"/>
    <w:rsid w:val="00F926EF"/>
    <w:rsid w:val="00FA02F5"/>
    <w:rsid w:val="00FA2225"/>
    <w:rsid w:val="00FA47BF"/>
    <w:rsid w:val="00FA4FDC"/>
    <w:rsid w:val="00FA5B40"/>
    <w:rsid w:val="00FB1CBF"/>
    <w:rsid w:val="00FB4ECC"/>
    <w:rsid w:val="00FB6D7C"/>
    <w:rsid w:val="00FC3D74"/>
    <w:rsid w:val="00FC3E2F"/>
    <w:rsid w:val="00FC4401"/>
    <w:rsid w:val="00FC4534"/>
    <w:rsid w:val="00FC4AB8"/>
    <w:rsid w:val="00FC52DE"/>
    <w:rsid w:val="00FD1BF4"/>
    <w:rsid w:val="00FD1D6C"/>
    <w:rsid w:val="00FE0881"/>
    <w:rsid w:val="00FE2E76"/>
    <w:rsid w:val="00FE4BC1"/>
    <w:rsid w:val="00FE7810"/>
    <w:rsid w:val="00FF0FA6"/>
    <w:rsid w:val="00FF1AEA"/>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CF04044"/>
  <w15:docId w15:val="{DB7710B8-2A7F-4609-AC01-3C4B8E005E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E2E76"/>
    <w:rPr>
      <w:lang w:val="ru-RU"/>
    </w:rPr>
  </w:style>
  <w:style w:type="paragraph" w:styleId="10">
    <w:name w:val="heading 1"/>
    <w:next w:val="a"/>
    <w:link w:val="11"/>
    <w:qFormat/>
    <w:rsid w:val="00FE2E76"/>
    <w:pPr>
      <w:keepNext/>
      <w:numPr>
        <w:numId w:val="3"/>
      </w:numPr>
      <w:spacing w:before="360" w:after="120" w:line="240" w:lineRule="auto"/>
      <w:outlineLvl w:val="0"/>
    </w:pPr>
    <w:rPr>
      <w:rFonts w:ascii="Times New Roman Bold" w:eastAsia="Times New Roman" w:hAnsi="Times New Roman Bold" w:cs="Times New Roman"/>
      <w:b/>
      <w:caps/>
      <w:sz w:val="28"/>
      <w:szCs w:val="20"/>
      <w:lang w:val="en-US" w:eastAsia="fr-FR"/>
    </w:rPr>
  </w:style>
  <w:style w:type="paragraph" w:styleId="20">
    <w:name w:val="heading 2"/>
    <w:next w:val="a"/>
    <w:link w:val="22"/>
    <w:qFormat/>
    <w:rsid w:val="00FE2E76"/>
    <w:pPr>
      <w:keepNext/>
      <w:numPr>
        <w:ilvl w:val="1"/>
        <w:numId w:val="3"/>
      </w:numPr>
      <w:spacing w:before="240" w:after="60" w:line="240" w:lineRule="auto"/>
      <w:outlineLvl w:val="1"/>
    </w:pPr>
    <w:rPr>
      <w:rFonts w:ascii="Times New Roman Bold" w:eastAsia="Times New Roman" w:hAnsi="Times New Roman Bold" w:cs="Times New Roman"/>
      <w:b/>
      <w:sz w:val="26"/>
      <w:szCs w:val="20"/>
      <w:lang w:val="en-US" w:eastAsia="fr-FR"/>
    </w:rPr>
  </w:style>
  <w:style w:type="paragraph" w:styleId="30">
    <w:name w:val="heading 3"/>
    <w:next w:val="a"/>
    <w:link w:val="31"/>
    <w:qFormat/>
    <w:rsid w:val="00FE2E76"/>
    <w:pPr>
      <w:keepNext/>
      <w:numPr>
        <w:ilvl w:val="2"/>
        <w:numId w:val="3"/>
      </w:numPr>
      <w:spacing w:before="240" w:after="60" w:line="240" w:lineRule="auto"/>
      <w:outlineLvl w:val="2"/>
    </w:pPr>
    <w:rPr>
      <w:rFonts w:ascii="Times New Roman" w:eastAsia="Times New Roman" w:hAnsi="Times New Roman" w:cs="Times New Roman"/>
      <w:sz w:val="26"/>
      <w:szCs w:val="20"/>
      <w:lang w:val="en-US" w:eastAsia="fr-FR"/>
    </w:rPr>
  </w:style>
  <w:style w:type="paragraph" w:styleId="4">
    <w:name w:val="heading 4"/>
    <w:next w:val="a"/>
    <w:link w:val="40"/>
    <w:qFormat/>
    <w:rsid w:val="00FE2E76"/>
    <w:pPr>
      <w:keepNext/>
      <w:numPr>
        <w:ilvl w:val="3"/>
        <w:numId w:val="3"/>
      </w:numPr>
      <w:spacing w:before="120" w:after="60" w:line="240" w:lineRule="auto"/>
      <w:outlineLvl w:val="3"/>
    </w:pPr>
    <w:rPr>
      <w:rFonts w:ascii="Times New Roman" w:eastAsia="Times New Roman" w:hAnsi="Times New Roman" w:cs="Times New Roman"/>
      <w:b/>
      <w:sz w:val="24"/>
      <w:szCs w:val="20"/>
      <w:lang w:val="en-US" w:eastAsia="fr-FR"/>
    </w:rPr>
  </w:style>
  <w:style w:type="paragraph" w:styleId="5">
    <w:name w:val="heading 5"/>
    <w:next w:val="a"/>
    <w:link w:val="50"/>
    <w:qFormat/>
    <w:rsid w:val="00FE2E76"/>
    <w:pPr>
      <w:keepNext/>
      <w:numPr>
        <w:ilvl w:val="4"/>
        <w:numId w:val="3"/>
      </w:numPr>
      <w:spacing w:before="120" w:after="60" w:line="240" w:lineRule="auto"/>
      <w:outlineLvl w:val="4"/>
    </w:pPr>
    <w:rPr>
      <w:rFonts w:ascii="Times New Roman" w:eastAsia="Times New Roman" w:hAnsi="Times New Roman" w:cs="Times New Roman"/>
      <w:i/>
      <w:sz w:val="24"/>
      <w:szCs w:val="20"/>
      <w:lang w:val="en-US" w:eastAsia="fr-FR"/>
    </w:rPr>
  </w:style>
  <w:style w:type="paragraph" w:styleId="6">
    <w:name w:val="heading 6"/>
    <w:next w:val="a"/>
    <w:link w:val="60"/>
    <w:qFormat/>
    <w:rsid w:val="00FE2E76"/>
    <w:pPr>
      <w:keepNext/>
      <w:numPr>
        <w:ilvl w:val="5"/>
        <w:numId w:val="3"/>
      </w:numPr>
      <w:spacing w:before="120" w:after="60" w:line="240" w:lineRule="auto"/>
      <w:outlineLvl w:val="5"/>
    </w:pPr>
    <w:rPr>
      <w:rFonts w:ascii="Times New Roman" w:eastAsia="Times New Roman" w:hAnsi="Times New Roman" w:cs="Times New Roman"/>
      <w:i/>
      <w:sz w:val="24"/>
      <w:szCs w:val="20"/>
      <w:lang w:val="en-US" w:eastAsia="fr-FR"/>
    </w:rPr>
  </w:style>
  <w:style w:type="paragraph" w:styleId="7">
    <w:name w:val="heading 7"/>
    <w:next w:val="a"/>
    <w:link w:val="70"/>
    <w:qFormat/>
    <w:rsid w:val="00FE2E76"/>
    <w:pPr>
      <w:keepNext/>
      <w:numPr>
        <w:ilvl w:val="6"/>
        <w:numId w:val="3"/>
      </w:numPr>
      <w:spacing w:before="120" w:after="60" w:line="240" w:lineRule="auto"/>
      <w:outlineLvl w:val="6"/>
    </w:pPr>
    <w:rPr>
      <w:rFonts w:ascii="Times New Roman" w:eastAsia="Times New Roman" w:hAnsi="Times New Roman" w:cs="Times New Roman"/>
      <w:i/>
      <w:sz w:val="24"/>
      <w:szCs w:val="20"/>
      <w:lang w:val="en-US" w:eastAsia="fr-FR"/>
    </w:rPr>
  </w:style>
  <w:style w:type="paragraph" w:styleId="8">
    <w:name w:val="heading 8"/>
    <w:next w:val="a"/>
    <w:link w:val="80"/>
    <w:qFormat/>
    <w:rsid w:val="00FE2E76"/>
    <w:pPr>
      <w:keepNext/>
      <w:numPr>
        <w:ilvl w:val="7"/>
        <w:numId w:val="3"/>
      </w:numPr>
      <w:spacing w:before="120" w:after="60" w:line="240" w:lineRule="auto"/>
      <w:outlineLvl w:val="7"/>
    </w:pPr>
    <w:rPr>
      <w:rFonts w:ascii="Times New Roman" w:eastAsia="Times New Roman" w:hAnsi="Times New Roman" w:cs="Times New Roman"/>
      <w:i/>
      <w:sz w:val="24"/>
      <w:szCs w:val="20"/>
      <w:lang w:val="en-US" w:eastAsia="fr-FR"/>
    </w:rPr>
  </w:style>
  <w:style w:type="paragraph" w:styleId="9">
    <w:name w:val="heading 9"/>
    <w:next w:val="a"/>
    <w:link w:val="90"/>
    <w:qFormat/>
    <w:rsid w:val="00FE2E76"/>
    <w:pPr>
      <w:keepNext/>
      <w:numPr>
        <w:ilvl w:val="8"/>
        <w:numId w:val="3"/>
      </w:numPr>
      <w:spacing w:before="120" w:after="60" w:line="240" w:lineRule="auto"/>
      <w:outlineLvl w:val="8"/>
    </w:pPr>
    <w:rPr>
      <w:rFonts w:ascii="Times New Roman" w:eastAsia="Times New Roman" w:hAnsi="Times New Roman" w:cs="Times New Roman"/>
      <w:i/>
      <w:sz w:val="24"/>
      <w:szCs w:val="20"/>
      <w:lang w:val="en-US" w:eastAsia="fr-F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FE2E76"/>
    <w:rPr>
      <w:rFonts w:ascii="Times New Roman Bold" w:eastAsia="Times New Roman" w:hAnsi="Times New Roman Bold" w:cs="Times New Roman"/>
      <w:b/>
      <w:caps/>
      <w:sz w:val="28"/>
      <w:szCs w:val="20"/>
      <w:lang w:val="en-US" w:eastAsia="fr-FR"/>
    </w:rPr>
  </w:style>
  <w:style w:type="character" w:customStyle="1" w:styleId="22">
    <w:name w:val="Заголовок 2 Знак"/>
    <w:basedOn w:val="a0"/>
    <w:link w:val="20"/>
    <w:rsid w:val="00FE2E76"/>
    <w:rPr>
      <w:rFonts w:ascii="Times New Roman Bold" w:eastAsia="Times New Roman" w:hAnsi="Times New Roman Bold" w:cs="Times New Roman"/>
      <w:b/>
      <w:sz w:val="26"/>
      <w:szCs w:val="20"/>
      <w:lang w:val="en-US" w:eastAsia="fr-FR"/>
    </w:rPr>
  </w:style>
  <w:style w:type="character" w:customStyle="1" w:styleId="31">
    <w:name w:val="Заголовок 3 Знак"/>
    <w:basedOn w:val="a0"/>
    <w:link w:val="30"/>
    <w:rsid w:val="00FE2E76"/>
    <w:rPr>
      <w:rFonts w:ascii="Times New Roman" w:eastAsia="Times New Roman" w:hAnsi="Times New Roman" w:cs="Times New Roman"/>
      <w:sz w:val="26"/>
      <w:szCs w:val="20"/>
      <w:lang w:val="en-US" w:eastAsia="fr-FR"/>
    </w:rPr>
  </w:style>
  <w:style w:type="character" w:customStyle="1" w:styleId="40">
    <w:name w:val="Заголовок 4 Знак"/>
    <w:basedOn w:val="a0"/>
    <w:link w:val="4"/>
    <w:rsid w:val="00FE2E76"/>
    <w:rPr>
      <w:rFonts w:ascii="Times New Roman" w:eastAsia="Times New Roman" w:hAnsi="Times New Roman" w:cs="Times New Roman"/>
      <w:b/>
      <w:sz w:val="24"/>
      <w:szCs w:val="20"/>
      <w:lang w:val="en-US" w:eastAsia="fr-FR"/>
    </w:rPr>
  </w:style>
  <w:style w:type="character" w:customStyle="1" w:styleId="50">
    <w:name w:val="Заголовок 5 Знак"/>
    <w:basedOn w:val="a0"/>
    <w:link w:val="5"/>
    <w:rsid w:val="00FE2E76"/>
    <w:rPr>
      <w:rFonts w:ascii="Times New Roman" w:eastAsia="Times New Roman" w:hAnsi="Times New Roman" w:cs="Times New Roman"/>
      <w:i/>
      <w:sz w:val="24"/>
      <w:szCs w:val="20"/>
      <w:lang w:val="en-US" w:eastAsia="fr-FR"/>
    </w:rPr>
  </w:style>
  <w:style w:type="character" w:customStyle="1" w:styleId="60">
    <w:name w:val="Заголовок 6 Знак"/>
    <w:basedOn w:val="a0"/>
    <w:link w:val="6"/>
    <w:rsid w:val="00FE2E76"/>
    <w:rPr>
      <w:rFonts w:ascii="Times New Roman" w:eastAsia="Times New Roman" w:hAnsi="Times New Roman" w:cs="Times New Roman"/>
      <w:i/>
      <w:sz w:val="24"/>
      <w:szCs w:val="20"/>
      <w:lang w:val="en-US" w:eastAsia="fr-FR"/>
    </w:rPr>
  </w:style>
  <w:style w:type="character" w:customStyle="1" w:styleId="70">
    <w:name w:val="Заголовок 7 Знак"/>
    <w:basedOn w:val="a0"/>
    <w:link w:val="7"/>
    <w:rsid w:val="00FE2E76"/>
    <w:rPr>
      <w:rFonts w:ascii="Times New Roman" w:eastAsia="Times New Roman" w:hAnsi="Times New Roman" w:cs="Times New Roman"/>
      <w:i/>
      <w:sz w:val="24"/>
      <w:szCs w:val="20"/>
      <w:lang w:val="en-US" w:eastAsia="fr-FR"/>
    </w:rPr>
  </w:style>
  <w:style w:type="character" w:customStyle="1" w:styleId="80">
    <w:name w:val="Заголовок 8 Знак"/>
    <w:basedOn w:val="a0"/>
    <w:link w:val="8"/>
    <w:rsid w:val="00FE2E76"/>
    <w:rPr>
      <w:rFonts w:ascii="Times New Roman" w:eastAsia="Times New Roman" w:hAnsi="Times New Roman" w:cs="Times New Roman"/>
      <w:i/>
      <w:sz w:val="24"/>
      <w:szCs w:val="20"/>
      <w:lang w:val="en-US" w:eastAsia="fr-FR"/>
    </w:rPr>
  </w:style>
  <w:style w:type="character" w:customStyle="1" w:styleId="90">
    <w:name w:val="Заголовок 9 Знак"/>
    <w:basedOn w:val="a0"/>
    <w:link w:val="9"/>
    <w:rsid w:val="00FE2E76"/>
    <w:rPr>
      <w:rFonts w:ascii="Times New Roman" w:eastAsia="Times New Roman" w:hAnsi="Times New Roman" w:cs="Times New Roman"/>
      <w:i/>
      <w:sz w:val="24"/>
      <w:szCs w:val="20"/>
      <w:lang w:val="en-US" w:eastAsia="fr-FR"/>
    </w:rPr>
  </w:style>
  <w:style w:type="character" w:customStyle="1" w:styleId="fontstyle01">
    <w:name w:val="fontstyle01"/>
    <w:basedOn w:val="a0"/>
    <w:rsid w:val="00FE2E76"/>
    <w:rPr>
      <w:rFonts w:ascii="Arial Narrow" w:hAnsi="Arial Narrow" w:hint="default"/>
      <w:b w:val="0"/>
      <w:bCs w:val="0"/>
      <w:i/>
      <w:iCs/>
      <w:color w:val="000000"/>
      <w:sz w:val="20"/>
      <w:szCs w:val="20"/>
    </w:rPr>
  </w:style>
  <w:style w:type="table" w:styleId="a3">
    <w:name w:val="Table Grid"/>
    <w:basedOn w:val="a1"/>
    <w:uiPriority w:val="39"/>
    <w:rsid w:val="00FE2E76"/>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rsid w:val="00FE2E76"/>
    <w:pPr>
      <w:spacing w:after="120" w:line="240" w:lineRule="auto"/>
    </w:pPr>
    <w:rPr>
      <w:rFonts w:ascii="Times New Roman" w:eastAsia="Times New Roman" w:hAnsi="Times New Roman" w:cs="Times New Roman"/>
      <w:sz w:val="24"/>
      <w:szCs w:val="20"/>
      <w:lang w:val="en-US" w:eastAsia="fr-FR"/>
    </w:rPr>
  </w:style>
  <w:style w:type="paragraph" w:styleId="a4">
    <w:name w:val="Normal (Web)"/>
    <w:basedOn w:val="a"/>
    <w:uiPriority w:val="99"/>
    <w:unhideWhenUsed/>
    <w:rsid w:val="00FE2E76"/>
    <w:pPr>
      <w:spacing w:before="100" w:beforeAutospacing="1" w:after="100" w:afterAutospacing="1" w:line="240" w:lineRule="auto"/>
    </w:pPr>
    <w:rPr>
      <w:rFonts w:ascii="Times New Roman" w:eastAsia="Times New Roman" w:hAnsi="Times New Roman" w:cs="Times New Roman"/>
      <w:sz w:val="24"/>
      <w:szCs w:val="24"/>
      <w:lang w:val="ru-KZ" w:eastAsia="ru-KZ"/>
    </w:rPr>
  </w:style>
  <w:style w:type="paragraph" w:styleId="a5">
    <w:name w:val="header"/>
    <w:aliases w:val="Page Header"/>
    <w:basedOn w:val="a"/>
    <w:link w:val="a6"/>
    <w:unhideWhenUsed/>
    <w:rsid w:val="00FE2E76"/>
    <w:pPr>
      <w:tabs>
        <w:tab w:val="center" w:pos="4677"/>
        <w:tab w:val="right" w:pos="9355"/>
      </w:tabs>
      <w:spacing w:after="0" w:line="240" w:lineRule="auto"/>
    </w:pPr>
  </w:style>
  <w:style w:type="character" w:customStyle="1" w:styleId="a6">
    <w:name w:val="Верхний колонтитул Знак"/>
    <w:aliases w:val="Page Header Знак"/>
    <w:basedOn w:val="a0"/>
    <w:link w:val="a5"/>
    <w:rsid w:val="00FE2E76"/>
    <w:rPr>
      <w:lang w:val="ru-RU"/>
    </w:rPr>
  </w:style>
  <w:style w:type="paragraph" w:styleId="a7">
    <w:name w:val="footer"/>
    <w:basedOn w:val="a"/>
    <w:link w:val="a8"/>
    <w:uiPriority w:val="99"/>
    <w:unhideWhenUsed/>
    <w:rsid w:val="00FE2E7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E2E76"/>
    <w:rPr>
      <w:lang w:val="ru-RU"/>
    </w:rPr>
  </w:style>
  <w:style w:type="paragraph" w:styleId="a9">
    <w:name w:val="List Paragraph"/>
    <w:basedOn w:val="a"/>
    <w:uiPriority w:val="34"/>
    <w:qFormat/>
    <w:rsid w:val="00FE2E76"/>
    <w:pPr>
      <w:ind w:left="720"/>
      <w:contextualSpacing/>
    </w:pPr>
  </w:style>
  <w:style w:type="paragraph" w:customStyle="1" w:styleId="aa">
    <w:name w:val="перефразированный"/>
    <w:basedOn w:val="a"/>
    <w:link w:val="ab"/>
    <w:qFormat/>
    <w:rsid w:val="00FE2E76"/>
    <w:pPr>
      <w:spacing w:line="360" w:lineRule="auto"/>
      <w:contextualSpacing/>
      <w:jc w:val="both"/>
    </w:pPr>
    <w:rPr>
      <w:rFonts w:ascii="Times New Roman" w:hAnsi="Times New Roman" w:cs="Times New Roman"/>
      <w:color w:val="538135" w:themeColor="accent6" w:themeShade="BF"/>
      <w:sz w:val="28"/>
      <w:szCs w:val="28"/>
    </w:rPr>
  </w:style>
  <w:style w:type="character" w:customStyle="1" w:styleId="ab">
    <w:name w:val="перефразированный Знак"/>
    <w:basedOn w:val="a0"/>
    <w:link w:val="aa"/>
    <w:rsid w:val="00FE2E76"/>
    <w:rPr>
      <w:rFonts w:ascii="Times New Roman" w:hAnsi="Times New Roman" w:cs="Times New Roman"/>
      <w:color w:val="538135" w:themeColor="accent6" w:themeShade="BF"/>
      <w:sz w:val="28"/>
      <w:szCs w:val="28"/>
      <w:lang w:val="ru-RU"/>
    </w:rPr>
  </w:style>
  <w:style w:type="character" w:styleId="ac">
    <w:name w:val="Hyperlink"/>
    <w:basedOn w:val="a0"/>
    <w:uiPriority w:val="99"/>
    <w:unhideWhenUsed/>
    <w:rsid w:val="00FE2E76"/>
    <w:rPr>
      <w:color w:val="0563C1" w:themeColor="hyperlink"/>
      <w:u w:val="single"/>
    </w:rPr>
  </w:style>
  <w:style w:type="character" w:customStyle="1" w:styleId="fontstyle21">
    <w:name w:val="fontstyle21"/>
    <w:basedOn w:val="a0"/>
    <w:rsid w:val="00FE2E76"/>
    <w:rPr>
      <w:rFonts w:ascii="Arial Narrow" w:hAnsi="Arial Narrow" w:hint="default"/>
      <w:b w:val="0"/>
      <w:bCs w:val="0"/>
      <w:i/>
      <w:iCs/>
      <w:color w:val="000000"/>
      <w:sz w:val="20"/>
      <w:szCs w:val="20"/>
    </w:rPr>
  </w:style>
  <w:style w:type="character" w:customStyle="1" w:styleId="ad">
    <w:name w:val="Текст примечания Знак"/>
    <w:basedOn w:val="a0"/>
    <w:link w:val="ae"/>
    <w:semiHidden/>
    <w:rsid w:val="00FE2E76"/>
    <w:rPr>
      <w:sz w:val="20"/>
      <w:szCs w:val="20"/>
    </w:rPr>
  </w:style>
  <w:style w:type="paragraph" w:styleId="ae">
    <w:name w:val="annotation text"/>
    <w:basedOn w:val="a"/>
    <w:link w:val="ad"/>
    <w:semiHidden/>
    <w:unhideWhenUsed/>
    <w:rsid w:val="00FE2E76"/>
    <w:pPr>
      <w:spacing w:line="240" w:lineRule="auto"/>
    </w:pPr>
    <w:rPr>
      <w:sz w:val="20"/>
      <w:szCs w:val="20"/>
      <w:lang w:val="ru-KZ"/>
    </w:rPr>
  </w:style>
  <w:style w:type="character" w:customStyle="1" w:styleId="12">
    <w:name w:val="Текст примечания Знак1"/>
    <w:basedOn w:val="a0"/>
    <w:uiPriority w:val="99"/>
    <w:semiHidden/>
    <w:rsid w:val="00FE2E76"/>
    <w:rPr>
      <w:sz w:val="20"/>
      <w:szCs w:val="20"/>
      <w:lang w:val="ru-RU"/>
    </w:rPr>
  </w:style>
  <w:style w:type="character" w:customStyle="1" w:styleId="fontstyle11">
    <w:name w:val="fontstyle11"/>
    <w:basedOn w:val="a0"/>
    <w:rsid w:val="00FE2E76"/>
    <w:rPr>
      <w:rFonts w:ascii="TimesNewRomanPSMT" w:hAnsi="TimesNewRomanPSMT" w:hint="default"/>
      <w:b w:val="0"/>
      <w:bCs w:val="0"/>
      <w:i w:val="0"/>
      <w:iCs w:val="0"/>
      <w:color w:val="000000"/>
      <w:sz w:val="28"/>
      <w:szCs w:val="28"/>
    </w:rPr>
  </w:style>
  <w:style w:type="paragraph" w:customStyle="1" w:styleId="Default">
    <w:name w:val="Default"/>
    <w:rsid w:val="00FE2E76"/>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32">
    <w:name w:val="Body Text 3"/>
    <w:basedOn w:val="a"/>
    <w:link w:val="33"/>
    <w:rsid w:val="00FE2E76"/>
    <w:pPr>
      <w:tabs>
        <w:tab w:val="left" w:pos="-720"/>
      </w:tabs>
      <w:suppressAutoHyphens/>
      <w:spacing w:after="0" w:line="240" w:lineRule="auto"/>
      <w:jc w:val="both"/>
    </w:pPr>
    <w:rPr>
      <w:rFonts w:ascii="Times New Roman" w:eastAsia="Times New Roman" w:hAnsi="Times New Roman" w:cs="Times New Roman"/>
      <w:sz w:val="20"/>
      <w:szCs w:val="20"/>
      <w:lang w:val="en-US" w:eastAsia="fr-FR"/>
    </w:rPr>
  </w:style>
  <w:style w:type="character" w:customStyle="1" w:styleId="33">
    <w:name w:val="Основной текст 3 Знак"/>
    <w:basedOn w:val="a0"/>
    <w:link w:val="32"/>
    <w:rsid w:val="00FE2E76"/>
    <w:rPr>
      <w:rFonts w:ascii="Times New Roman" w:eastAsia="Times New Roman" w:hAnsi="Times New Roman" w:cs="Times New Roman"/>
      <w:sz w:val="20"/>
      <w:szCs w:val="20"/>
      <w:lang w:val="en-US" w:eastAsia="fr-FR"/>
    </w:rPr>
  </w:style>
  <w:style w:type="character" w:customStyle="1" w:styleId="af">
    <w:name w:val="Схема документа Знак"/>
    <w:basedOn w:val="a0"/>
    <w:link w:val="af0"/>
    <w:semiHidden/>
    <w:rsid w:val="00FE2E76"/>
    <w:rPr>
      <w:rFonts w:ascii="Tahoma" w:eastAsia="Times New Roman" w:hAnsi="Tahoma" w:cs="Times New Roman"/>
      <w:sz w:val="24"/>
      <w:szCs w:val="20"/>
      <w:shd w:val="clear" w:color="auto" w:fill="000080"/>
      <w:lang w:val="en-US" w:eastAsia="fr-FR"/>
    </w:rPr>
  </w:style>
  <w:style w:type="paragraph" w:styleId="af0">
    <w:name w:val="Document Map"/>
    <w:basedOn w:val="a"/>
    <w:link w:val="af"/>
    <w:semiHidden/>
    <w:rsid w:val="00FE2E76"/>
    <w:pPr>
      <w:shd w:val="clear" w:color="auto" w:fill="000080"/>
      <w:spacing w:after="0" w:line="240" w:lineRule="auto"/>
    </w:pPr>
    <w:rPr>
      <w:rFonts w:ascii="Tahoma" w:eastAsia="Times New Roman" w:hAnsi="Tahoma" w:cs="Times New Roman"/>
      <w:sz w:val="24"/>
      <w:szCs w:val="20"/>
      <w:lang w:val="en-US" w:eastAsia="fr-FR"/>
    </w:rPr>
  </w:style>
  <w:style w:type="character" w:customStyle="1" w:styleId="13">
    <w:name w:val="Схема документа Знак1"/>
    <w:basedOn w:val="a0"/>
    <w:uiPriority w:val="99"/>
    <w:semiHidden/>
    <w:rsid w:val="00FE2E76"/>
    <w:rPr>
      <w:rFonts w:ascii="Segoe UI" w:hAnsi="Segoe UI" w:cs="Segoe UI"/>
      <w:sz w:val="16"/>
      <w:szCs w:val="16"/>
      <w:lang w:val="ru-RU"/>
    </w:rPr>
  </w:style>
  <w:style w:type="paragraph" w:styleId="af1">
    <w:name w:val="Body Text"/>
    <w:basedOn w:val="a"/>
    <w:link w:val="af2"/>
    <w:uiPriority w:val="1"/>
    <w:qFormat/>
    <w:rsid w:val="00FE2E76"/>
    <w:pPr>
      <w:spacing w:line="240" w:lineRule="auto"/>
    </w:pPr>
    <w:rPr>
      <w:rFonts w:ascii="Times New Roman" w:eastAsia="Times New Roman" w:hAnsi="Times New Roman" w:cs="Times New Roman"/>
      <w:sz w:val="20"/>
      <w:szCs w:val="20"/>
      <w:lang w:val="en-US" w:eastAsia="fr-FR"/>
    </w:rPr>
  </w:style>
  <w:style w:type="character" w:customStyle="1" w:styleId="af2">
    <w:name w:val="Основной текст Знак"/>
    <w:basedOn w:val="a0"/>
    <w:link w:val="af1"/>
    <w:rsid w:val="00FE2E76"/>
    <w:rPr>
      <w:rFonts w:ascii="Times New Roman" w:eastAsia="Times New Roman" w:hAnsi="Times New Roman" w:cs="Times New Roman"/>
      <w:sz w:val="20"/>
      <w:szCs w:val="20"/>
      <w:lang w:val="en-US" w:eastAsia="fr-FR"/>
    </w:rPr>
  </w:style>
  <w:style w:type="paragraph" w:customStyle="1" w:styleId="Lgende">
    <w:name w:val="LŽgende"/>
    <w:basedOn w:val="a"/>
    <w:next w:val="a"/>
    <w:rsid w:val="00FE2E76"/>
    <w:pPr>
      <w:overflowPunct w:val="0"/>
      <w:autoSpaceDE w:val="0"/>
      <w:autoSpaceDN w:val="0"/>
      <w:adjustRightInd w:val="0"/>
      <w:spacing w:after="0" w:line="240" w:lineRule="auto"/>
      <w:textAlignment w:val="baseline"/>
    </w:pPr>
    <w:rPr>
      <w:rFonts w:ascii="CG Times" w:eastAsia="Times New Roman" w:hAnsi="CG Times" w:cs="Times New Roman"/>
      <w:sz w:val="24"/>
      <w:szCs w:val="20"/>
      <w:lang w:val="fr-FR" w:eastAsia="fr-FR"/>
    </w:rPr>
  </w:style>
  <w:style w:type="paragraph" w:customStyle="1" w:styleId="tab1">
    <w:name w:val="tab1"/>
    <w:basedOn w:val="10"/>
    <w:rsid w:val="00FE2E76"/>
    <w:pPr>
      <w:keepNext w:val="0"/>
      <w:numPr>
        <w:numId w:val="0"/>
      </w:numPr>
      <w:tabs>
        <w:tab w:val="left" w:pos="-720"/>
      </w:tabs>
      <w:suppressAutoHyphens/>
      <w:overflowPunct w:val="0"/>
      <w:autoSpaceDE w:val="0"/>
      <w:autoSpaceDN w:val="0"/>
      <w:adjustRightInd w:val="0"/>
      <w:spacing w:before="240" w:after="0"/>
      <w:textAlignment w:val="baseline"/>
    </w:pPr>
    <w:rPr>
      <w:rFonts w:ascii="Times New Roman" w:hAnsi="Times New Roman"/>
      <w:caps w:val="0"/>
      <w:spacing w:val="-3"/>
      <w:sz w:val="22"/>
      <w:lang w:val="en-GB"/>
    </w:rPr>
  </w:style>
  <w:style w:type="paragraph" w:customStyle="1" w:styleId="tab2">
    <w:name w:val="tab2"/>
    <w:basedOn w:val="6"/>
    <w:rsid w:val="00FE2E76"/>
    <w:pPr>
      <w:numPr>
        <w:ilvl w:val="0"/>
        <w:numId w:val="0"/>
      </w:numPr>
      <w:tabs>
        <w:tab w:val="left" w:pos="-720"/>
      </w:tabs>
      <w:suppressAutoHyphens/>
      <w:overflowPunct w:val="0"/>
      <w:autoSpaceDE w:val="0"/>
      <w:autoSpaceDN w:val="0"/>
      <w:adjustRightInd w:val="0"/>
      <w:spacing w:after="120"/>
      <w:textAlignment w:val="baseline"/>
    </w:pPr>
    <w:rPr>
      <w:b/>
      <w:i w:val="0"/>
      <w:spacing w:val="-3"/>
      <w:sz w:val="22"/>
      <w:lang w:val="en-GB"/>
    </w:rPr>
  </w:style>
  <w:style w:type="paragraph" w:customStyle="1" w:styleId="tab3">
    <w:name w:val="tab3"/>
    <w:basedOn w:val="30"/>
    <w:rsid w:val="00FE2E76"/>
    <w:pPr>
      <w:numPr>
        <w:ilvl w:val="0"/>
        <w:numId w:val="0"/>
      </w:numPr>
      <w:tabs>
        <w:tab w:val="left" w:pos="-720"/>
      </w:tabs>
      <w:suppressAutoHyphens/>
      <w:overflowPunct w:val="0"/>
      <w:autoSpaceDE w:val="0"/>
      <w:autoSpaceDN w:val="0"/>
      <w:adjustRightInd w:val="0"/>
      <w:spacing w:before="120" w:after="0"/>
      <w:jc w:val="center"/>
      <w:textAlignment w:val="baseline"/>
    </w:pPr>
    <w:rPr>
      <w:b/>
      <w:sz w:val="22"/>
      <w:lang w:val="en-GB"/>
    </w:rPr>
  </w:style>
  <w:style w:type="paragraph" w:customStyle="1" w:styleId="Information">
    <w:name w:val="Information"/>
    <w:basedOn w:val="a"/>
    <w:rsid w:val="00FE2E76"/>
    <w:pPr>
      <w:spacing w:before="60" w:after="60" w:line="240" w:lineRule="auto"/>
      <w:ind w:left="57" w:right="57"/>
      <w:jc w:val="both"/>
    </w:pPr>
    <w:rPr>
      <w:rFonts w:ascii="Arial" w:eastAsia="Times New Roman" w:hAnsi="Arial" w:cs="Times New Roman"/>
      <w:snapToGrid w:val="0"/>
      <w:szCs w:val="20"/>
      <w:lang w:val="en-US" w:eastAsia="fr-FR"/>
    </w:rPr>
  </w:style>
  <w:style w:type="paragraph" w:styleId="23">
    <w:name w:val="Body Text 2"/>
    <w:basedOn w:val="a"/>
    <w:link w:val="24"/>
    <w:rsid w:val="00FE2E76"/>
    <w:pPr>
      <w:spacing w:after="0" w:line="240" w:lineRule="auto"/>
    </w:pPr>
    <w:rPr>
      <w:rFonts w:ascii="Times New Roman" w:eastAsia="Times New Roman" w:hAnsi="Times New Roman" w:cs="Times New Roman"/>
      <w:szCs w:val="20"/>
      <w:lang w:val="en-US" w:eastAsia="fr-FR"/>
    </w:rPr>
  </w:style>
  <w:style w:type="character" w:customStyle="1" w:styleId="24">
    <w:name w:val="Основной текст 2 Знак"/>
    <w:basedOn w:val="a0"/>
    <w:link w:val="23"/>
    <w:rsid w:val="00FE2E76"/>
    <w:rPr>
      <w:rFonts w:ascii="Times New Roman" w:eastAsia="Times New Roman" w:hAnsi="Times New Roman" w:cs="Times New Roman"/>
      <w:szCs w:val="20"/>
      <w:lang w:val="en-US" w:eastAsia="fr-FR"/>
    </w:rPr>
  </w:style>
  <w:style w:type="character" w:styleId="af3">
    <w:name w:val="page number"/>
    <w:basedOn w:val="a0"/>
    <w:rsid w:val="00FE2E76"/>
  </w:style>
  <w:style w:type="character" w:customStyle="1" w:styleId="af4">
    <w:name w:val="Текст выноски Знак"/>
    <w:basedOn w:val="a0"/>
    <w:link w:val="af5"/>
    <w:semiHidden/>
    <w:rsid w:val="00FE2E76"/>
    <w:rPr>
      <w:rFonts w:ascii="Tahoma" w:eastAsia="Times New Roman" w:hAnsi="Tahoma" w:cs="Tahoma"/>
      <w:sz w:val="16"/>
      <w:szCs w:val="16"/>
      <w:lang w:val="en-US" w:eastAsia="fr-FR"/>
    </w:rPr>
  </w:style>
  <w:style w:type="paragraph" w:styleId="af5">
    <w:name w:val="Balloon Text"/>
    <w:basedOn w:val="a"/>
    <w:link w:val="af4"/>
    <w:semiHidden/>
    <w:rsid w:val="00FE2E76"/>
    <w:pPr>
      <w:spacing w:after="0" w:line="240" w:lineRule="auto"/>
    </w:pPr>
    <w:rPr>
      <w:rFonts w:ascii="Tahoma" w:eastAsia="Times New Roman" w:hAnsi="Tahoma" w:cs="Tahoma"/>
      <w:sz w:val="16"/>
      <w:szCs w:val="16"/>
      <w:lang w:val="en-US" w:eastAsia="fr-FR"/>
    </w:rPr>
  </w:style>
  <w:style w:type="character" w:customStyle="1" w:styleId="14">
    <w:name w:val="Текст выноски Знак1"/>
    <w:basedOn w:val="a0"/>
    <w:uiPriority w:val="99"/>
    <w:semiHidden/>
    <w:rsid w:val="00FE2E76"/>
    <w:rPr>
      <w:rFonts w:ascii="Segoe UI" w:hAnsi="Segoe UI" w:cs="Segoe UI"/>
      <w:sz w:val="18"/>
      <w:szCs w:val="18"/>
      <w:lang w:val="ru-RU"/>
    </w:rPr>
  </w:style>
  <w:style w:type="character" w:customStyle="1" w:styleId="af6">
    <w:name w:val="Тема примечания Знак"/>
    <w:basedOn w:val="ad"/>
    <w:link w:val="af7"/>
    <w:semiHidden/>
    <w:rsid w:val="00FE2E76"/>
    <w:rPr>
      <w:rFonts w:ascii="Times New Roman" w:eastAsia="Times New Roman" w:hAnsi="Times New Roman" w:cs="Times New Roman"/>
      <w:b/>
      <w:bCs/>
      <w:sz w:val="20"/>
      <w:szCs w:val="20"/>
      <w:lang w:val="en-US" w:eastAsia="fr-FR"/>
    </w:rPr>
  </w:style>
  <w:style w:type="paragraph" w:styleId="af7">
    <w:name w:val="annotation subject"/>
    <w:basedOn w:val="ae"/>
    <w:next w:val="ae"/>
    <w:link w:val="af6"/>
    <w:semiHidden/>
    <w:rsid w:val="00FE2E76"/>
    <w:pPr>
      <w:spacing w:after="0"/>
    </w:pPr>
    <w:rPr>
      <w:rFonts w:ascii="Times New Roman" w:eastAsia="Times New Roman" w:hAnsi="Times New Roman" w:cs="Times New Roman"/>
      <w:b/>
      <w:bCs/>
      <w:lang w:val="en-US" w:eastAsia="fr-FR"/>
    </w:rPr>
  </w:style>
  <w:style w:type="character" w:customStyle="1" w:styleId="15">
    <w:name w:val="Тема примечания Знак1"/>
    <w:basedOn w:val="12"/>
    <w:uiPriority w:val="99"/>
    <w:semiHidden/>
    <w:rsid w:val="00FE2E76"/>
    <w:rPr>
      <w:b/>
      <w:bCs/>
      <w:sz w:val="20"/>
      <w:szCs w:val="20"/>
      <w:lang w:val="ru-RU"/>
    </w:rPr>
  </w:style>
  <w:style w:type="paragraph" w:styleId="af8">
    <w:name w:val="Title"/>
    <w:basedOn w:val="a"/>
    <w:next w:val="a"/>
    <w:link w:val="af9"/>
    <w:uiPriority w:val="10"/>
    <w:qFormat/>
    <w:rsid w:val="00FE2E7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9">
    <w:name w:val="Заголовок Знак"/>
    <w:basedOn w:val="a0"/>
    <w:link w:val="af8"/>
    <w:uiPriority w:val="10"/>
    <w:rsid w:val="00FE2E76"/>
    <w:rPr>
      <w:rFonts w:asciiTheme="majorHAnsi" w:eastAsiaTheme="majorEastAsia" w:hAnsiTheme="majorHAnsi" w:cstheme="majorBidi"/>
      <w:spacing w:val="-10"/>
      <w:kern w:val="28"/>
      <w:sz w:val="56"/>
      <w:szCs w:val="56"/>
      <w:lang w:val="ru-RU"/>
    </w:rPr>
  </w:style>
  <w:style w:type="character" w:customStyle="1" w:styleId="fontstyle31">
    <w:name w:val="fontstyle31"/>
    <w:basedOn w:val="a0"/>
    <w:rsid w:val="00C14D98"/>
    <w:rPr>
      <w:rFonts w:ascii="Times New Roman" w:hAnsi="Times New Roman" w:cs="Times New Roman" w:hint="default"/>
      <w:b w:val="0"/>
      <w:bCs w:val="0"/>
      <w:i/>
      <w:iCs/>
      <w:color w:val="000000"/>
      <w:sz w:val="28"/>
      <w:szCs w:val="28"/>
    </w:rPr>
  </w:style>
  <w:style w:type="paragraph" w:styleId="afa">
    <w:name w:val="TOC Heading"/>
    <w:basedOn w:val="10"/>
    <w:next w:val="a"/>
    <w:uiPriority w:val="39"/>
    <w:unhideWhenUsed/>
    <w:qFormat/>
    <w:rsid w:val="0078463C"/>
    <w:pPr>
      <w:keepLines/>
      <w:numPr>
        <w:numId w:val="0"/>
      </w:numPr>
      <w:spacing w:before="240" w:after="0" w:line="259" w:lineRule="auto"/>
      <w:outlineLvl w:val="9"/>
    </w:pPr>
    <w:rPr>
      <w:rFonts w:asciiTheme="majorHAnsi" w:eastAsiaTheme="majorEastAsia" w:hAnsiTheme="majorHAnsi" w:cstheme="majorBidi"/>
      <w:b w:val="0"/>
      <w:caps w:val="0"/>
      <w:color w:val="2F5496" w:themeColor="accent1" w:themeShade="BF"/>
      <w:sz w:val="32"/>
      <w:szCs w:val="32"/>
      <w:lang w:val="ru-KZ" w:eastAsia="ru-KZ"/>
    </w:rPr>
  </w:style>
  <w:style w:type="paragraph" w:styleId="2">
    <w:name w:val="toc 2"/>
    <w:basedOn w:val="a"/>
    <w:next w:val="a"/>
    <w:autoRedefine/>
    <w:uiPriority w:val="39"/>
    <w:unhideWhenUsed/>
    <w:rsid w:val="00975545"/>
    <w:pPr>
      <w:numPr>
        <w:numId w:val="9"/>
      </w:numPr>
      <w:spacing w:after="100" w:line="240" w:lineRule="auto"/>
      <w:ind w:right="141"/>
      <w:contextualSpacing/>
    </w:pPr>
    <w:rPr>
      <w:rFonts w:ascii="Times New Roman" w:eastAsiaTheme="minorEastAsia" w:hAnsi="Times New Roman" w:cs="Times New Roman"/>
      <w:b/>
      <w:bCs/>
      <w:sz w:val="28"/>
      <w:szCs w:val="28"/>
      <w:lang w:val="ru-KZ" w:eastAsia="ru-KZ"/>
    </w:rPr>
  </w:style>
  <w:style w:type="paragraph" w:styleId="16">
    <w:name w:val="toc 1"/>
    <w:basedOn w:val="a"/>
    <w:next w:val="a"/>
    <w:autoRedefine/>
    <w:uiPriority w:val="39"/>
    <w:unhideWhenUsed/>
    <w:rsid w:val="0078463C"/>
    <w:pPr>
      <w:spacing w:after="100"/>
    </w:pPr>
    <w:rPr>
      <w:rFonts w:eastAsiaTheme="minorEastAsia" w:cs="Times New Roman"/>
      <w:lang w:val="ru-KZ" w:eastAsia="ru-KZ"/>
    </w:rPr>
  </w:style>
  <w:style w:type="paragraph" w:styleId="3">
    <w:name w:val="toc 3"/>
    <w:basedOn w:val="a"/>
    <w:next w:val="a"/>
    <w:autoRedefine/>
    <w:uiPriority w:val="39"/>
    <w:unhideWhenUsed/>
    <w:rsid w:val="00F858B5"/>
    <w:pPr>
      <w:numPr>
        <w:ilvl w:val="1"/>
        <w:numId w:val="9"/>
      </w:numPr>
      <w:tabs>
        <w:tab w:val="left" w:pos="142"/>
        <w:tab w:val="left" w:pos="709"/>
      </w:tabs>
      <w:spacing w:after="100" w:line="240" w:lineRule="auto"/>
      <w:ind w:left="0" w:firstLine="0"/>
      <w:contextualSpacing/>
    </w:pPr>
    <w:rPr>
      <w:rFonts w:eastAsiaTheme="minorEastAsia" w:cs="Times New Roman"/>
      <w:lang w:val="ru-KZ" w:eastAsia="ru-KZ"/>
    </w:rPr>
  </w:style>
  <w:style w:type="numbering" w:customStyle="1" w:styleId="17">
    <w:name w:val="Стиль1"/>
    <w:uiPriority w:val="99"/>
    <w:rsid w:val="000670BD"/>
  </w:style>
  <w:style w:type="numbering" w:customStyle="1" w:styleId="1">
    <w:name w:val="Стиль1"/>
    <w:next w:val="17"/>
    <w:uiPriority w:val="99"/>
    <w:rsid w:val="000670BD"/>
    <w:pPr>
      <w:numPr>
        <w:numId w:val="10"/>
      </w:numPr>
    </w:pPr>
  </w:style>
  <w:style w:type="numbering" w:customStyle="1" w:styleId="25">
    <w:name w:val="Стиль2"/>
    <w:uiPriority w:val="99"/>
    <w:rsid w:val="000670BD"/>
  </w:style>
  <w:style w:type="numbering" w:customStyle="1" w:styleId="21">
    <w:name w:val="Стиль2"/>
    <w:next w:val="25"/>
    <w:uiPriority w:val="99"/>
    <w:rsid w:val="000670BD"/>
    <w:pPr>
      <w:numPr>
        <w:numId w:val="11"/>
      </w:numPr>
    </w:pPr>
  </w:style>
  <w:style w:type="character" w:customStyle="1" w:styleId="fontstyle41">
    <w:name w:val="fontstyle41"/>
    <w:basedOn w:val="a0"/>
    <w:rsid w:val="00B001F1"/>
    <w:rPr>
      <w:rFonts w:ascii="Times New Roman" w:hAnsi="Times New Roman" w:cs="Times New Roman" w:hint="default"/>
      <w:b/>
      <w:bCs/>
      <w:i w:val="0"/>
      <w:iCs w:val="0"/>
      <w:color w:val="000000"/>
      <w:sz w:val="28"/>
      <w:szCs w:val="28"/>
    </w:rPr>
  </w:style>
  <w:style w:type="character" w:styleId="afb">
    <w:name w:val="Unresolved Mention"/>
    <w:basedOn w:val="a0"/>
    <w:uiPriority w:val="99"/>
    <w:semiHidden/>
    <w:unhideWhenUsed/>
    <w:rsid w:val="0059735B"/>
    <w:rPr>
      <w:color w:val="605E5C"/>
      <w:shd w:val="clear" w:color="auto" w:fill="E1DFDD"/>
    </w:rPr>
  </w:style>
  <w:style w:type="character" w:styleId="afc">
    <w:name w:val="FollowedHyperlink"/>
    <w:basedOn w:val="a0"/>
    <w:uiPriority w:val="99"/>
    <w:semiHidden/>
    <w:unhideWhenUsed/>
    <w:rsid w:val="0059735B"/>
    <w:rPr>
      <w:color w:val="954F72" w:themeColor="followedHyperlink"/>
      <w:u w:val="single"/>
    </w:rPr>
  </w:style>
  <w:style w:type="paragraph" w:customStyle="1" w:styleId="afd">
    <w:name w:val="Название"/>
    <w:basedOn w:val="a"/>
    <w:qFormat/>
    <w:rsid w:val="008E7F86"/>
    <w:pPr>
      <w:spacing w:after="0" w:line="240" w:lineRule="auto"/>
      <w:jc w:val="center"/>
    </w:pPr>
    <w:rPr>
      <w:rFonts w:ascii="Times New Roman" w:eastAsia="Times New Roman" w:hAnsi="Times New Roman" w:cs="Times New Roman"/>
      <w:sz w:val="48"/>
      <w:szCs w:val="20"/>
      <w:lang w:val="en-US" w:eastAsia="fr-FR"/>
    </w:rPr>
  </w:style>
  <w:style w:type="character" w:styleId="afe">
    <w:name w:val="annotation reference"/>
    <w:semiHidden/>
    <w:rsid w:val="008E7F86"/>
    <w:rPr>
      <w:sz w:val="16"/>
      <w:szCs w:val="16"/>
    </w:rPr>
  </w:style>
  <w:style w:type="table" w:customStyle="1" w:styleId="TableNormal">
    <w:name w:val="Table Normal"/>
    <w:uiPriority w:val="2"/>
    <w:semiHidden/>
    <w:unhideWhenUsed/>
    <w:qFormat/>
    <w:rsid w:val="005354D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354DA"/>
    <w:pPr>
      <w:widowControl w:val="0"/>
      <w:autoSpaceDE w:val="0"/>
      <w:autoSpaceDN w:val="0"/>
      <w:spacing w:after="0" w:line="240" w:lineRule="auto"/>
    </w:pPr>
    <w:rPr>
      <w:rFonts w:ascii="Times New Roman" w:eastAsia="Times New Roman" w:hAnsi="Times New Roman" w:cs="Times New Roman"/>
    </w:rPr>
  </w:style>
  <w:style w:type="character" w:customStyle="1" w:styleId="identifier">
    <w:name w:val="identifier"/>
    <w:basedOn w:val="a0"/>
    <w:rsid w:val="009436BA"/>
  </w:style>
  <w:style w:type="character" w:customStyle="1" w:styleId="id-label">
    <w:name w:val="id-label"/>
    <w:basedOn w:val="a0"/>
    <w:rsid w:val="009436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428741">
      <w:bodyDiv w:val="1"/>
      <w:marLeft w:val="0"/>
      <w:marRight w:val="0"/>
      <w:marTop w:val="0"/>
      <w:marBottom w:val="0"/>
      <w:divBdr>
        <w:top w:val="none" w:sz="0" w:space="0" w:color="auto"/>
        <w:left w:val="none" w:sz="0" w:space="0" w:color="auto"/>
        <w:bottom w:val="none" w:sz="0" w:space="0" w:color="auto"/>
        <w:right w:val="none" w:sz="0" w:space="0" w:color="auto"/>
      </w:divBdr>
    </w:div>
    <w:div w:id="165636143">
      <w:bodyDiv w:val="1"/>
      <w:marLeft w:val="0"/>
      <w:marRight w:val="0"/>
      <w:marTop w:val="0"/>
      <w:marBottom w:val="0"/>
      <w:divBdr>
        <w:top w:val="none" w:sz="0" w:space="0" w:color="auto"/>
        <w:left w:val="none" w:sz="0" w:space="0" w:color="auto"/>
        <w:bottom w:val="none" w:sz="0" w:space="0" w:color="auto"/>
        <w:right w:val="none" w:sz="0" w:space="0" w:color="auto"/>
      </w:divBdr>
    </w:div>
    <w:div w:id="172646322">
      <w:bodyDiv w:val="1"/>
      <w:marLeft w:val="0"/>
      <w:marRight w:val="0"/>
      <w:marTop w:val="0"/>
      <w:marBottom w:val="0"/>
      <w:divBdr>
        <w:top w:val="none" w:sz="0" w:space="0" w:color="auto"/>
        <w:left w:val="none" w:sz="0" w:space="0" w:color="auto"/>
        <w:bottom w:val="none" w:sz="0" w:space="0" w:color="auto"/>
        <w:right w:val="none" w:sz="0" w:space="0" w:color="auto"/>
      </w:divBdr>
    </w:div>
    <w:div w:id="176310514">
      <w:bodyDiv w:val="1"/>
      <w:marLeft w:val="0"/>
      <w:marRight w:val="0"/>
      <w:marTop w:val="0"/>
      <w:marBottom w:val="0"/>
      <w:divBdr>
        <w:top w:val="none" w:sz="0" w:space="0" w:color="auto"/>
        <w:left w:val="none" w:sz="0" w:space="0" w:color="auto"/>
        <w:bottom w:val="none" w:sz="0" w:space="0" w:color="auto"/>
        <w:right w:val="none" w:sz="0" w:space="0" w:color="auto"/>
      </w:divBdr>
    </w:div>
    <w:div w:id="217593639">
      <w:bodyDiv w:val="1"/>
      <w:marLeft w:val="0"/>
      <w:marRight w:val="0"/>
      <w:marTop w:val="0"/>
      <w:marBottom w:val="0"/>
      <w:divBdr>
        <w:top w:val="none" w:sz="0" w:space="0" w:color="auto"/>
        <w:left w:val="none" w:sz="0" w:space="0" w:color="auto"/>
        <w:bottom w:val="none" w:sz="0" w:space="0" w:color="auto"/>
        <w:right w:val="none" w:sz="0" w:space="0" w:color="auto"/>
      </w:divBdr>
    </w:div>
    <w:div w:id="273023258">
      <w:bodyDiv w:val="1"/>
      <w:marLeft w:val="0"/>
      <w:marRight w:val="0"/>
      <w:marTop w:val="0"/>
      <w:marBottom w:val="0"/>
      <w:divBdr>
        <w:top w:val="none" w:sz="0" w:space="0" w:color="auto"/>
        <w:left w:val="none" w:sz="0" w:space="0" w:color="auto"/>
        <w:bottom w:val="none" w:sz="0" w:space="0" w:color="auto"/>
        <w:right w:val="none" w:sz="0" w:space="0" w:color="auto"/>
      </w:divBdr>
    </w:div>
    <w:div w:id="285308024">
      <w:bodyDiv w:val="1"/>
      <w:marLeft w:val="0"/>
      <w:marRight w:val="0"/>
      <w:marTop w:val="0"/>
      <w:marBottom w:val="0"/>
      <w:divBdr>
        <w:top w:val="none" w:sz="0" w:space="0" w:color="auto"/>
        <w:left w:val="none" w:sz="0" w:space="0" w:color="auto"/>
        <w:bottom w:val="none" w:sz="0" w:space="0" w:color="auto"/>
        <w:right w:val="none" w:sz="0" w:space="0" w:color="auto"/>
      </w:divBdr>
    </w:div>
    <w:div w:id="295724801">
      <w:bodyDiv w:val="1"/>
      <w:marLeft w:val="0"/>
      <w:marRight w:val="0"/>
      <w:marTop w:val="0"/>
      <w:marBottom w:val="0"/>
      <w:divBdr>
        <w:top w:val="none" w:sz="0" w:space="0" w:color="auto"/>
        <w:left w:val="none" w:sz="0" w:space="0" w:color="auto"/>
        <w:bottom w:val="none" w:sz="0" w:space="0" w:color="auto"/>
        <w:right w:val="none" w:sz="0" w:space="0" w:color="auto"/>
      </w:divBdr>
    </w:div>
    <w:div w:id="320041618">
      <w:bodyDiv w:val="1"/>
      <w:marLeft w:val="0"/>
      <w:marRight w:val="0"/>
      <w:marTop w:val="0"/>
      <w:marBottom w:val="0"/>
      <w:divBdr>
        <w:top w:val="none" w:sz="0" w:space="0" w:color="auto"/>
        <w:left w:val="none" w:sz="0" w:space="0" w:color="auto"/>
        <w:bottom w:val="none" w:sz="0" w:space="0" w:color="auto"/>
        <w:right w:val="none" w:sz="0" w:space="0" w:color="auto"/>
      </w:divBdr>
    </w:div>
    <w:div w:id="359212230">
      <w:bodyDiv w:val="1"/>
      <w:marLeft w:val="0"/>
      <w:marRight w:val="0"/>
      <w:marTop w:val="0"/>
      <w:marBottom w:val="0"/>
      <w:divBdr>
        <w:top w:val="none" w:sz="0" w:space="0" w:color="auto"/>
        <w:left w:val="none" w:sz="0" w:space="0" w:color="auto"/>
        <w:bottom w:val="none" w:sz="0" w:space="0" w:color="auto"/>
        <w:right w:val="none" w:sz="0" w:space="0" w:color="auto"/>
      </w:divBdr>
    </w:div>
    <w:div w:id="412510192">
      <w:bodyDiv w:val="1"/>
      <w:marLeft w:val="0"/>
      <w:marRight w:val="0"/>
      <w:marTop w:val="0"/>
      <w:marBottom w:val="0"/>
      <w:divBdr>
        <w:top w:val="none" w:sz="0" w:space="0" w:color="auto"/>
        <w:left w:val="none" w:sz="0" w:space="0" w:color="auto"/>
        <w:bottom w:val="none" w:sz="0" w:space="0" w:color="auto"/>
        <w:right w:val="none" w:sz="0" w:space="0" w:color="auto"/>
      </w:divBdr>
    </w:div>
    <w:div w:id="413862734">
      <w:bodyDiv w:val="1"/>
      <w:marLeft w:val="0"/>
      <w:marRight w:val="0"/>
      <w:marTop w:val="0"/>
      <w:marBottom w:val="0"/>
      <w:divBdr>
        <w:top w:val="none" w:sz="0" w:space="0" w:color="auto"/>
        <w:left w:val="none" w:sz="0" w:space="0" w:color="auto"/>
        <w:bottom w:val="none" w:sz="0" w:space="0" w:color="auto"/>
        <w:right w:val="none" w:sz="0" w:space="0" w:color="auto"/>
      </w:divBdr>
    </w:div>
    <w:div w:id="535699236">
      <w:bodyDiv w:val="1"/>
      <w:marLeft w:val="0"/>
      <w:marRight w:val="0"/>
      <w:marTop w:val="0"/>
      <w:marBottom w:val="0"/>
      <w:divBdr>
        <w:top w:val="none" w:sz="0" w:space="0" w:color="auto"/>
        <w:left w:val="none" w:sz="0" w:space="0" w:color="auto"/>
        <w:bottom w:val="none" w:sz="0" w:space="0" w:color="auto"/>
        <w:right w:val="none" w:sz="0" w:space="0" w:color="auto"/>
      </w:divBdr>
    </w:div>
    <w:div w:id="540674769">
      <w:bodyDiv w:val="1"/>
      <w:marLeft w:val="0"/>
      <w:marRight w:val="0"/>
      <w:marTop w:val="0"/>
      <w:marBottom w:val="0"/>
      <w:divBdr>
        <w:top w:val="none" w:sz="0" w:space="0" w:color="auto"/>
        <w:left w:val="none" w:sz="0" w:space="0" w:color="auto"/>
        <w:bottom w:val="none" w:sz="0" w:space="0" w:color="auto"/>
        <w:right w:val="none" w:sz="0" w:space="0" w:color="auto"/>
      </w:divBdr>
    </w:div>
    <w:div w:id="548765292">
      <w:bodyDiv w:val="1"/>
      <w:marLeft w:val="0"/>
      <w:marRight w:val="0"/>
      <w:marTop w:val="0"/>
      <w:marBottom w:val="0"/>
      <w:divBdr>
        <w:top w:val="none" w:sz="0" w:space="0" w:color="auto"/>
        <w:left w:val="none" w:sz="0" w:space="0" w:color="auto"/>
        <w:bottom w:val="none" w:sz="0" w:space="0" w:color="auto"/>
        <w:right w:val="none" w:sz="0" w:space="0" w:color="auto"/>
      </w:divBdr>
    </w:div>
    <w:div w:id="689839494">
      <w:bodyDiv w:val="1"/>
      <w:marLeft w:val="0"/>
      <w:marRight w:val="0"/>
      <w:marTop w:val="0"/>
      <w:marBottom w:val="0"/>
      <w:divBdr>
        <w:top w:val="none" w:sz="0" w:space="0" w:color="auto"/>
        <w:left w:val="none" w:sz="0" w:space="0" w:color="auto"/>
        <w:bottom w:val="none" w:sz="0" w:space="0" w:color="auto"/>
        <w:right w:val="none" w:sz="0" w:space="0" w:color="auto"/>
      </w:divBdr>
    </w:div>
    <w:div w:id="726147098">
      <w:bodyDiv w:val="1"/>
      <w:marLeft w:val="0"/>
      <w:marRight w:val="0"/>
      <w:marTop w:val="0"/>
      <w:marBottom w:val="0"/>
      <w:divBdr>
        <w:top w:val="none" w:sz="0" w:space="0" w:color="auto"/>
        <w:left w:val="none" w:sz="0" w:space="0" w:color="auto"/>
        <w:bottom w:val="none" w:sz="0" w:space="0" w:color="auto"/>
        <w:right w:val="none" w:sz="0" w:space="0" w:color="auto"/>
      </w:divBdr>
    </w:div>
    <w:div w:id="808938895">
      <w:bodyDiv w:val="1"/>
      <w:marLeft w:val="0"/>
      <w:marRight w:val="0"/>
      <w:marTop w:val="0"/>
      <w:marBottom w:val="0"/>
      <w:divBdr>
        <w:top w:val="none" w:sz="0" w:space="0" w:color="auto"/>
        <w:left w:val="none" w:sz="0" w:space="0" w:color="auto"/>
        <w:bottom w:val="none" w:sz="0" w:space="0" w:color="auto"/>
        <w:right w:val="none" w:sz="0" w:space="0" w:color="auto"/>
      </w:divBdr>
    </w:div>
    <w:div w:id="835270958">
      <w:bodyDiv w:val="1"/>
      <w:marLeft w:val="0"/>
      <w:marRight w:val="0"/>
      <w:marTop w:val="0"/>
      <w:marBottom w:val="0"/>
      <w:divBdr>
        <w:top w:val="none" w:sz="0" w:space="0" w:color="auto"/>
        <w:left w:val="none" w:sz="0" w:space="0" w:color="auto"/>
        <w:bottom w:val="none" w:sz="0" w:space="0" w:color="auto"/>
        <w:right w:val="none" w:sz="0" w:space="0" w:color="auto"/>
      </w:divBdr>
    </w:div>
    <w:div w:id="851797872">
      <w:bodyDiv w:val="1"/>
      <w:marLeft w:val="0"/>
      <w:marRight w:val="0"/>
      <w:marTop w:val="0"/>
      <w:marBottom w:val="0"/>
      <w:divBdr>
        <w:top w:val="none" w:sz="0" w:space="0" w:color="auto"/>
        <w:left w:val="none" w:sz="0" w:space="0" w:color="auto"/>
        <w:bottom w:val="none" w:sz="0" w:space="0" w:color="auto"/>
        <w:right w:val="none" w:sz="0" w:space="0" w:color="auto"/>
      </w:divBdr>
    </w:div>
    <w:div w:id="1104544715">
      <w:bodyDiv w:val="1"/>
      <w:marLeft w:val="0"/>
      <w:marRight w:val="0"/>
      <w:marTop w:val="0"/>
      <w:marBottom w:val="0"/>
      <w:divBdr>
        <w:top w:val="none" w:sz="0" w:space="0" w:color="auto"/>
        <w:left w:val="none" w:sz="0" w:space="0" w:color="auto"/>
        <w:bottom w:val="none" w:sz="0" w:space="0" w:color="auto"/>
        <w:right w:val="none" w:sz="0" w:space="0" w:color="auto"/>
      </w:divBdr>
    </w:div>
    <w:div w:id="1113600540">
      <w:bodyDiv w:val="1"/>
      <w:marLeft w:val="0"/>
      <w:marRight w:val="0"/>
      <w:marTop w:val="0"/>
      <w:marBottom w:val="0"/>
      <w:divBdr>
        <w:top w:val="none" w:sz="0" w:space="0" w:color="auto"/>
        <w:left w:val="none" w:sz="0" w:space="0" w:color="auto"/>
        <w:bottom w:val="none" w:sz="0" w:space="0" w:color="auto"/>
        <w:right w:val="none" w:sz="0" w:space="0" w:color="auto"/>
      </w:divBdr>
    </w:div>
    <w:div w:id="1241014399">
      <w:bodyDiv w:val="1"/>
      <w:marLeft w:val="0"/>
      <w:marRight w:val="0"/>
      <w:marTop w:val="0"/>
      <w:marBottom w:val="0"/>
      <w:divBdr>
        <w:top w:val="none" w:sz="0" w:space="0" w:color="auto"/>
        <w:left w:val="none" w:sz="0" w:space="0" w:color="auto"/>
        <w:bottom w:val="none" w:sz="0" w:space="0" w:color="auto"/>
        <w:right w:val="none" w:sz="0" w:space="0" w:color="auto"/>
      </w:divBdr>
    </w:div>
    <w:div w:id="1246110270">
      <w:bodyDiv w:val="1"/>
      <w:marLeft w:val="0"/>
      <w:marRight w:val="0"/>
      <w:marTop w:val="0"/>
      <w:marBottom w:val="0"/>
      <w:divBdr>
        <w:top w:val="none" w:sz="0" w:space="0" w:color="auto"/>
        <w:left w:val="none" w:sz="0" w:space="0" w:color="auto"/>
        <w:bottom w:val="none" w:sz="0" w:space="0" w:color="auto"/>
        <w:right w:val="none" w:sz="0" w:space="0" w:color="auto"/>
      </w:divBdr>
    </w:div>
    <w:div w:id="1286152616">
      <w:bodyDiv w:val="1"/>
      <w:marLeft w:val="0"/>
      <w:marRight w:val="0"/>
      <w:marTop w:val="0"/>
      <w:marBottom w:val="0"/>
      <w:divBdr>
        <w:top w:val="none" w:sz="0" w:space="0" w:color="auto"/>
        <w:left w:val="none" w:sz="0" w:space="0" w:color="auto"/>
        <w:bottom w:val="none" w:sz="0" w:space="0" w:color="auto"/>
        <w:right w:val="none" w:sz="0" w:space="0" w:color="auto"/>
      </w:divBdr>
    </w:div>
    <w:div w:id="1488204715">
      <w:bodyDiv w:val="1"/>
      <w:marLeft w:val="0"/>
      <w:marRight w:val="0"/>
      <w:marTop w:val="0"/>
      <w:marBottom w:val="0"/>
      <w:divBdr>
        <w:top w:val="none" w:sz="0" w:space="0" w:color="auto"/>
        <w:left w:val="none" w:sz="0" w:space="0" w:color="auto"/>
        <w:bottom w:val="none" w:sz="0" w:space="0" w:color="auto"/>
        <w:right w:val="none" w:sz="0" w:space="0" w:color="auto"/>
      </w:divBdr>
    </w:div>
    <w:div w:id="1527256024">
      <w:bodyDiv w:val="1"/>
      <w:marLeft w:val="0"/>
      <w:marRight w:val="0"/>
      <w:marTop w:val="0"/>
      <w:marBottom w:val="0"/>
      <w:divBdr>
        <w:top w:val="none" w:sz="0" w:space="0" w:color="auto"/>
        <w:left w:val="none" w:sz="0" w:space="0" w:color="auto"/>
        <w:bottom w:val="none" w:sz="0" w:space="0" w:color="auto"/>
        <w:right w:val="none" w:sz="0" w:space="0" w:color="auto"/>
      </w:divBdr>
    </w:div>
    <w:div w:id="1536309673">
      <w:bodyDiv w:val="1"/>
      <w:marLeft w:val="0"/>
      <w:marRight w:val="0"/>
      <w:marTop w:val="0"/>
      <w:marBottom w:val="0"/>
      <w:divBdr>
        <w:top w:val="none" w:sz="0" w:space="0" w:color="auto"/>
        <w:left w:val="none" w:sz="0" w:space="0" w:color="auto"/>
        <w:bottom w:val="none" w:sz="0" w:space="0" w:color="auto"/>
        <w:right w:val="none" w:sz="0" w:space="0" w:color="auto"/>
      </w:divBdr>
    </w:div>
    <w:div w:id="1551309730">
      <w:bodyDiv w:val="1"/>
      <w:marLeft w:val="0"/>
      <w:marRight w:val="0"/>
      <w:marTop w:val="0"/>
      <w:marBottom w:val="0"/>
      <w:divBdr>
        <w:top w:val="none" w:sz="0" w:space="0" w:color="auto"/>
        <w:left w:val="none" w:sz="0" w:space="0" w:color="auto"/>
        <w:bottom w:val="none" w:sz="0" w:space="0" w:color="auto"/>
        <w:right w:val="none" w:sz="0" w:space="0" w:color="auto"/>
      </w:divBdr>
    </w:div>
    <w:div w:id="1590503105">
      <w:bodyDiv w:val="1"/>
      <w:marLeft w:val="0"/>
      <w:marRight w:val="0"/>
      <w:marTop w:val="0"/>
      <w:marBottom w:val="0"/>
      <w:divBdr>
        <w:top w:val="none" w:sz="0" w:space="0" w:color="auto"/>
        <w:left w:val="none" w:sz="0" w:space="0" w:color="auto"/>
        <w:bottom w:val="none" w:sz="0" w:space="0" w:color="auto"/>
        <w:right w:val="none" w:sz="0" w:space="0" w:color="auto"/>
      </w:divBdr>
    </w:div>
    <w:div w:id="1739018639">
      <w:bodyDiv w:val="1"/>
      <w:marLeft w:val="0"/>
      <w:marRight w:val="0"/>
      <w:marTop w:val="0"/>
      <w:marBottom w:val="0"/>
      <w:divBdr>
        <w:top w:val="none" w:sz="0" w:space="0" w:color="auto"/>
        <w:left w:val="none" w:sz="0" w:space="0" w:color="auto"/>
        <w:bottom w:val="none" w:sz="0" w:space="0" w:color="auto"/>
        <w:right w:val="none" w:sz="0" w:space="0" w:color="auto"/>
      </w:divBdr>
    </w:div>
    <w:div w:id="1792895800">
      <w:bodyDiv w:val="1"/>
      <w:marLeft w:val="0"/>
      <w:marRight w:val="0"/>
      <w:marTop w:val="0"/>
      <w:marBottom w:val="0"/>
      <w:divBdr>
        <w:top w:val="none" w:sz="0" w:space="0" w:color="auto"/>
        <w:left w:val="none" w:sz="0" w:space="0" w:color="auto"/>
        <w:bottom w:val="none" w:sz="0" w:space="0" w:color="auto"/>
        <w:right w:val="none" w:sz="0" w:space="0" w:color="auto"/>
      </w:divBdr>
    </w:div>
    <w:div w:id="1823085360">
      <w:bodyDiv w:val="1"/>
      <w:marLeft w:val="0"/>
      <w:marRight w:val="0"/>
      <w:marTop w:val="0"/>
      <w:marBottom w:val="0"/>
      <w:divBdr>
        <w:top w:val="none" w:sz="0" w:space="0" w:color="auto"/>
        <w:left w:val="none" w:sz="0" w:space="0" w:color="auto"/>
        <w:bottom w:val="none" w:sz="0" w:space="0" w:color="auto"/>
        <w:right w:val="none" w:sz="0" w:space="0" w:color="auto"/>
      </w:divBdr>
    </w:div>
    <w:div w:id="1878394892">
      <w:bodyDiv w:val="1"/>
      <w:marLeft w:val="0"/>
      <w:marRight w:val="0"/>
      <w:marTop w:val="0"/>
      <w:marBottom w:val="0"/>
      <w:divBdr>
        <w:top w:val="none" w:sz="0" w:space="0" w:color="auto"/>
        <w:left w:val="none" w:sz="0" w:space="0" w:color="auto"/>
        <w:bottom w:val="none" w:sz="0" w:space="0" w:color="auto"/>
        <w:right w:val="none" w:sz="0" w:space="0" w:color="auto"/>
      </w:divBdr>
    </w:div>
    <w:div w:id="1910187938">
      <w:bodyDiv w:val="1"/>
      <w:marLeft w:val="0"/>
      <w:marRight w:val="0"/>
      <w:marTop w:val="0"/>
      <w:marBottom w:val="0"/>
      <w:divBdr>
        <w:top w:val="none" w:sz="0" w:space="0" w:color="auto"/>
        <w:left w:val="none" w:sz="0" w:space="0" w:color="auto"/>
        <w:bottom w:val="none" w:sz="0" w:space="0" w:color="auto"/>
        <w:right w:val="none" w:sz="0" w:space="0" w:color="auto"/>
      </w:divBdr>
    </w:div>
    <w:div w:id="1957329228">
      <w:bodyDiv w:val="1"/>
      <w:marLeft w:val="0"/>
      <w:marRight w:val="0"/>
      <w:marTop w:val="0"/>
      <w:marBottom w:val="0"/>
      <w:divBdr>
        <w:top w:val="none" w:sz="0" w:space="0" w:color="auto"/>
        <w:left w:val="none" w:sz="0" w:space="0" w:color="auto"/>
        <w:bottom w:val="none" w:sz="0" w:space="0" w:color="auto"/>
        <w:right w:val="none" w:sz="0" w:space="0" w:color="auto"/>
      </w:divBdr>
    </w:div>
    <w:div w:id="1998147899">
      <w:bodyDiv w:val="1"/>
      <w:marLeft w:val="0"/>
      <w:marRight w:val="0"/>
      <w:marTop w:val="0"/>
      <w:marBottom w:val="0"/>
      <w:divBdr>
        <w:top w:val="none" w:sz="0" w:space="0" w:color="auto"/>
        <w:left w:val="none" w:sz="0" w:space="0" w:color="auto"/>
        <w:bottom w:val="none" w:sz="0" w:space="0" w:color="auto"/>
        <w:right w:val="none" w:sz="0" w:space="0" w:color="auto"/>
      </w:divBdr>
    </w:div>
    <w:div w:id="2049138280">
      <w:bodyDiv w:val="1"/>
      <w:marLeft w:val="0"/>
      <w:marRight w:val="0"/>
      <w:marTop w:val="0"/>
      <w:marBottom w:val="0"/>
      <w:divBdr>
        <w:top w:val="none" w:sz="0" w:space="0" w:color="auto"/>
        <w:left w:val="none" w:sz="0" w:space="0" w:color="auto"/>
        <w:bottom w:val="none" w:sz="0" w:space="0" w:color="auto"/>
        <w:right w:val="none" w:sz="0" w:space="0" w:color="auto"/>
      </w:divBdr>
    </w:div>
    <w:div w:id="20893750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chart" Target="charts/chart4.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chart" Target="charts/chart7.xml"/><Relationship Id="rId47" Type="http://schemas.openxmlformats.org/officeDocument/2006/relationships/hyperlink" Target="https://doi.org/10.1007/s00192-022-05156-y" TargetMode="External"/><Relationship Id="rId50" Type="http://schemas.openxmlformats.org/officeDocument/2006/relationships/image" Target="media/image30.pn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chart" Target="charts/chart3.xml"/><Relationship Id="rId46" Type="http://schemas.openxmlformats.org/officeDocument/2006/relationships/hyperlink" Target="https://www.stat.gov.kz/"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chart" Target="charts/chart6.xml"/><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ealedenvelope.com/power/binary-superiority/"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chart" Target="charts/chart2.xml"/><Relationship Id="rId40" Type="http://schemas.openxmlformats.org/officeDocument/2006/relationships/chart" Target="charts/chart5.xml"/><Relationship Id="rId45" Type="http://schemas.openxmlformats.org/officeDocument/2006/relationships/hyperlink" Target="https://www.stat.gov.kz/"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chart" Target="charts/chart1.xml"/><Relationship Id="rId49" Type="http://schemas.openxmlformats.org/officeDocument/2006/relationships/image" Target="media/image29.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chart" Target="charts/chart9.xml"/><Relationship Id="rId52"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chart" Target="charts/chart8.xml"/><Relationship Id="rId48" Type="http://schemas.openxmlformats.org/officeDocument/2006/relationships/image" Target="media/image28.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Лист1!$B$1</c:f>
              <c:strCache>
                <c:ptCount val="1"/>
                <c:pt idx="0">
                  <c:v>Менопаузальный синдром</c:v>
                </c:pt>
              </c:strCache>
            </c:strRef>
          </c:tx>
          <c:spPr>
            <a:solidFill>
              <a:schemeClr val="accent6">
                <a:lumMod val="40000"/>
                <a:lumOff val="60000"/>
              </a:schemeClr>
            </a:solidFill>
            <a:ln>
              <a:noFill/>
            </a:ln>
            <a:effectLst/>
          </c:spPr>
          <c:invertIfNegative val="0"/>
          <c:dPt>
            <c:idx val="1"/>
            <c:invertIfNegative val="0"/>
            <c:bubble3D val="0"/>
            <c:spPr>
              <a:solidFill>
                <a:schemeClr val="accent4">
                  <a:lumMod val="40000"/>
                  <a:lumOff val="60000"/>
                </a:schemeClr>
              </a:solidFill>
              <a:ln>
                <a:noFill/>
              </a:ln>
              <a:effectLst/>
            </c:spPr>
            <c:extLst>
              <c:ext xmlns:c16="http://schemas.microsoft.com/office/drawing/2014/chart" uri="{C3380CC4-5D6E-409C-BE32-E72D297353CC}">
                <c16:uniqueId val="{00000001-6795-456D-85FE-472EA243EDBB}"/>
              </c:ext>
            </c:extLst>
          </c:dPt>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both"/>
            <c:errValType val="cust"/>
            <c:noEndCap val="0"/>
            <c:plus>
              <c:numLit>
                <c:formatCode>General</c:formatCode>
                <c:ptCount val="1"/>
                <c:pt idx="0">
                  <c:v>1</c:v>
                </c:pt>
              </c:numLit>
            </c:plus>
            <c:minus>
              <c:numLit>
                <c:formatCode>General</c:formatCode>
                <c:ptCount val="1"/>
                <c:pt idx="0">
                  <c:v>1</c:v>
                </c:pt>
              </c:numLit>
            </c:minus>
            <c:spPr>
              <a:noFill/>
              <a:ln w="9525">
                <a:solidFill>
                  <a:schemeClr val="tx1">
                    <a:lumMod val="50000"/>
                    <a:lumOff val="50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Лист1!$B$2:$B$3</c:f>
              <c:numCache>
                <c:formatCode>General</c:formatCode>
                <c:ptCount val="2"/>
                <c:pt idx="0">
                  <c:v>82.2</c:v>
                </c:pt>
                <c:pt idx="1">
                  <c:v>56.4</c:v>
                </c:pt>
              </c:numCache>
            </c:numRef>
          </c:val>
          <c:extLst>
            <c:ext xmlns:c16="http://schemas.microsoft.com/office/drawing/2014/chart" uri="{C3380CC4-5D6E-409C-BE32-E72D297353CC}">
              <c16:uniqueId val="{00000000-22A3-498F-9BE6-40D57594B24D}"/>
            </c:ext>
          </c:extLst>
        </c:ser>
        <c:dLbls>
          <c:dLblPos val="ctr"/>
          <c:showLegendKey val="0"/>
          <c:showVal val="1"/>
          <c:showCatName val="0"/>
          <c:showSerName val="0"/>
          <c:showPercent val="0"/>
          <c:showBubbleSize val="0"/>
        </c:dLbls>
        <c:gapWidth val="150"/>
        <c:axId val="721925384"/>
        <c:axId val="721922104"/>
      </c:barChart>
      <c:catAx>
        <c:axId val="721925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1922104"/>
        <c:crosses val="autoZero"/>
        <c:auto val="1"/>
        <c:lblAlgn val="ctr"/>
        <c:lblOffset val="100"/>
        <c:noMultiLvlLbl val="0"/>
      </c:catAx>
      <c:valAx>
        <c:axId val="721922104"/>
        <c:scaling>
          <c:orientation val="minMax"/>
          <c:max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1925384"/>
        <c:crosses val="autoZero"/>
        <c:crossBetween val="between"/>
        <c:majorUnit val="10"/>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Лист1!$B$1</c:f>
              <c:strCache>
                <c:ptCount val="1"/>
                <c:pt idx="0">
                  <c:v>Сексуальный статус</c:v>
                </c:pt>
              </c:strCache>
            </c:strRef>
          </c:tx>
          <c:spPr>
            <a:solidFill>
              <a:schemeClr val="accent1"/>
            </a:solidFill>
            <a:ln>
              <a:noFill/>
            </a:ln>
            <a:effectLst/>
          </c:spPr>
          <c:invertIfNegative val="0"/>
          <c:dPt>
            <c:idx val="0"/>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0-FF1F-4738-B623-6DA7C24BA2C1}"/>
              </c:ext>
            </c:extLst>
          </c:dPt>
          <c:dPt>
            <c:idx val="1"/>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1-FF1F-4738-B623-6DA7C24BA2C1}"/>
              </c:ext>
            </c:extLst>
          </c:dPt>
          <c:dLbls>
            <c:dLbl>
              <c:idx val="0"/>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extLst>
                <c:ext xmlns:c16="http://schemas.microsoft.com/office/drawing/2014/chart" uri="{C3380CC4-5D6E-409C-BE32-E72D297353CC}">
                  <c16:uniqueId val="{00000000-FF1F-4738-B623-6DA7C24BA2C1}"/>
                </c:ext>
              </c:extLst>
            </c:dLbl>
            <c:dLbl>
              <c:idx val="1"/>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extLst>
                <c:ext xmlns:c16="http://schemas.microsoft.com/office/drawing/2014/chart" uri="{C3380CC4-5D6E-409C-BE32-E72D297353CC}">
                  <c16:uniqueId val="{00000001-FF1F-4738-B623-6DA7C24BA2C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both"/>
            <c:errValType val="cust"/>
            <c:noEndCap val="0"/>
            <c:plus>
              <c:numLit>
                <c:formatCode>General</c:formatCode>
                <c:ptCount val="1"/>
                <c:pt idx="0">
                  <c:v>1</c:v>
                </c:pt>
              </c:numLit>
            </c:plus>
            <c:minus>
              <c:numLit>
                <c:formatCode>General</c:formatCode>
                <c:ptCount val="1"/>
                <c:pt idx="0">
                  <c:v>1</c:v>
                </c:pt>
              </c:numLit>
            </c:minus>
            <c:spPr>
              <a:noFill/>
              <a:ln w="9525">
                <a:solidFill>
                  <a:schemeClr val="tx1">
                    <a:lumMod val="50000"/>
                    <a:lumOff val="50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Лист1!$B$2:$B$3</c:f>
              <c:numCache>
                <c:formatCode>General</c:formatCode>
                <c:ptCount val="2"/>
                <c:pt idx="0">
                  <c:v>77.8</c:v>
                </c:pt>
                <c:pt idx="1">
                  <c:v>85.5</c:v>
                </c:pt>
              </c:numCache>
            </c:numRef>
          </c:val>
          <c:extLst>
            <c:ext xmlns:c16="http://schemas.microsoft.com/office/drawing/2014/chart" uri="{C3380CC4-5D6E-409C-BE32-E72D297353CC}">
              <c16:uniqueId val="{00000002-FF1F-4738-B623-6DA7C24BA2C1}"/>
            </c:ext>
          </c:extLst>
        </c:ser>
        <c:dLbls>
          <c:dLblPos val="ctr"/>
          <c:showLegendKey val="0"/>
          <c:showVal val="1"/>
          <c:showCatName val="0"/>
          <c:showSerName val="0"/>
          <c:showPercent val="0"/>
          <c:showBubbleSize val="0"/>
        </c:dLbls>
        <c:gapWidth val="150"/>
        <c:overlap val="100"/>
        <c:axId val="721925384"/>
        <c:axId val="721922104"/>
      </c:barChart>
      <c:catAx>
        <c:axId val="721925384"/>
        <c:scaling>
          <c:orientation val="minMax"/>
        </c:scaling>
        <c:delete val="0"/>
        <c:axPos val="b"/>
        <c:numFmt formatCode="0.00%"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1922104"/>
        <c:crosses val="autoZero"/>
        <c:auto val="1"/>
        <c:lblAlgn val="ctr"/>
        <c:lblOffset val="100"/>
        <c:noMultiLvlLbl val="0"/>
      </c:catAx>
      <c:valAx>
        <c:axId val="721922104"/>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1925384"/>
        <c:crossesAt val="1"/>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 степень</c:v>
                </c:pt>
              </c:strCache>
            </c:strRef>
          </c:tx>
          <c:spPr>
            <a:solidFill>
              <a:schemeClr val="accent6">
                <a:lumMod val="60000"/>
                <a:lumOff val="40000"/>
              </a:schemeClr>
            </a:solidFill>
            <a:ln>
              <a:noFill/>
            </a:ln>
            <a:effectLst>
              <a:outerShdw blurRad="57150" dist="19050" dir="5400000" algn="ctr" rotWithShape="0">
                <a:srgbClr val="000000">
                  <a:alpha val="63000"/>
                </a:srgbClr>
              </a:outerShdw>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 (гибридная реконструкция тазового дна) (n=45)</c:v>
                </c:pt>
                <c:pt idx="1">
                  <c:v>До операции (лапароскопическая промонтофиксация (n=55)</c:v>
                </c:pt>
                <c:pt idx="2">
                  <c:v>Через 6 месяцев (гибридная реконструкция тазового дна) (n=45)</c:v>
                </c:pt>
                <c:pt idx="3">
                  <c:v>Через 6 месяцев (лапароскопическая промонтофиксация (n=55)</c:v>
                </c:pt>
              </c:strCache>
            </c:strRef>
          </c:cat>
          <c:val>
            <c:numRef>
              <c:f>Лист1!$B$2:$B$5</c:f>
              <c:numCache>
                <c:formatCode>General</c:formatCode>
                <c:ptCount val="4"/>
                <c:pt idx="2" formatCode="0.00%">
                  <c:v>0.95599999999999996</c:v>
                </c:pt>
                <c:pt idx="3" formatCode="0.00%">
                  <c:v>0.94599999999999995</c:v>
                </c:pt>
              </c:numCache>
            </c:numRef>
          </c:val>
          <c:extLst>
            <c:ext xmlns:c16="http://schemas.microsoft.com/office/drawing/2014/chart" uri="{C3380CC4-5D6E-409C-BE32-E72D297353CC}">
              <c16:uniqueId val="{00000000-39D4-4F90-8E2D-2A36A592FE1D}"/>
            </c:ext>
          </c:extLst>
        </c:ser>
        <c:ser>
          <c:idx val="1"/>
          <c:order val="1"/>
          <c:tx>
            <c:strRef>
              <c:f>Лист1!$C$1</c:f>
              <c:strCache>
                <c:ptCount val="1"/>
                <c:pt idx="0">
                  <c:v>2 степень</c:v>
                </c:pt>
              </c:strCache>
            </c:strRef>
          </c:tx>
          <c:spPr>
            <a:solidFill>
              <a:srgbClr val="FFC000"/>
            </a:solidFill>
            <a:ln>
              <a:noFill/>
            </a:ln>
            <a:effectLst>
              <a:outerShdw blurRad="57150" dist="19050" dir="5400000" algn="ctr" rotWithShape="0">
                <a:srgbClr val="000000">
                  <a:alpha val="63000"/>
                </a:srgbClr>
              </a:outerShdw>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 (гибридная реконструкция тазового дна) (n=45)</c:v>
                </c:pt>
                <c:pt idx="1">
                  <c:v>До операции (лапароскопическая промонтофиксация (n=55)</c:v>
                </c:pt>
                <c:pt idx="2">
                  <c:v>Через 6 месяцев (гибридная реконструкция тазового дна) (n=45)</c:v>
                </c:pt>
                <c:pt idx="3">
                  <c:v>Через 6 месяцев (лапароскопическая промонтофиксация (n=55)</c:v>
                </c:pt>
              </c:strCache>
            </c:strRef>
          </c:cat>
          <c:val>
            <c:numRef>
              <c:f>Лист1!$C$2:$C$5</c:f>
              <c:numCache>
                <c:formatCode>0.00%</c:formatCode>
                <c:ptCount val="4"/>
                <c:pt idx="0">
                  <c:v>0.53400000000000003</c:v>
                </c:pt>
                <c:pt idx="1">
                  <c:v>0.218</c:v>
                </c:pt>
                <c:pt idx="2">
                  <c:v>4.3999999999999997E-2</c:v>
                </c:pt>
                <c:pt idx="3">
                  <c:v>5.3999999999999999E-2</c:v>
                </c:pt>
              </c:numCache>
            </c:numRef>
          </c:val>
          <c:extLst>
            <c:ext xmlns:c16="http://schemas.microsoft.com/office/drawing/2014/chart" uri="{C3380CC4-5D6E-409C-BE32-E72D297353CC}">
              <c16:uniqueId val="{00000001-39D4-4F90-8E2D-2A36A592FE1D}"/>
            </c:ext>
          </c:extLst>
        </c:ser>
        <c:ser>
          <c:idx val="2"/>
          <c:order val="2"/>
          <c:tx>
            <c:strRef>
              <c:f>Лист1!$D$1</c:f>
              <c:strCache>
                <c:ptCount val="1"/>
                <c:pt idx="0">
                  <c:v>3 степень</c:v>
                </c:pt>
              </c:strCache>
            </c:strRef>
          </c:tx>
          <c:spPr>
            <a:solidFill>
              <a:srgbClr val="FF6600"/>
            </a:solidFill>
            <a:ln>
              <a:noFill/>
            </a:ln>
            <a:effectLst>
              <a:outerShdw blurRad="57150" dist="19050" dir="5400000" algn="ctr" rotWithShape="0">
                <a:srgbClr val="000000">
                  <a:alpha val="63000"/>
                </a:srgbClr>
              </a:outerShdw>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 (гибридная реконструкция тазового дна) (n=45)</c:v>
                </c:pt>
                <c:pt idx="1">
                  <c:v>До операции (лапароскопическая промонтофиксация (n=55)</c:v>
                </c:pt>
                <c:pt idx="2">
                  <c:v>Через 6 месяцев (гибридная реконструкция тазового дна) (n=45)</c:v>
                </c:pt>
                <c:pt idx="3">
                  <c:v>Через 6 месяцев (лапароскопическая промонтофиксация (n=55)</c:v>
                </c:pt>
              </c:strCache>
            </c:strRef>
          </c:cat>
          <c:val>
            <c:numRef>
              <c:f>Лист1!$D$2:$D$5</c:f>
              <c:numCache>
                <c:formatCode>0.00%</c:formatCode>
                <c:ptCount val="4"/>
                <c:pt idx="0">
                  <c:v>0.33300000000000002</c:v>
                </c:pt>
                <c:pt idx="1">
                  <c:v>0.49099999999999999</c:v>
                </c:pt>
              </c:numCache>
            </c:numRef>
          </c:val>
          <c:extLst>
            <c:ext xmlns:c16="http://schemas.microsoft.com/office/drawing/2014/chart" uri="{C3380CC4-5D6E-409C-BE32-E72D297353CC}">
              <c16:uniqueId val="{00000006-39D4-4F90-8E2D-2A36A592FE1D}"/>
            </c:ext>
          </c:extLst>
        </c:ser>
        <c:ser>
          <c:idx val="3"/>
          <c:order val="3"/>
          <c:tx>
            <c:strRef>
              <c:f>Лист1!$E$1</c:f>
              <c:strCache>
                <c:ptCount val="1"/>
                <c:pt idx="0">
                  <c:v>4 степень</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 (гибридная реконструкция тазового дна) (n=45)</c:v>
                </c:pt>
                <c:pt idx="1">
                  <c:v>До операции (лапароскопическая промонтофиксация (n=55)</c:v>
                </c:pt>
                <c:pt idx="2">
                  <c:v>Через 6 месяцев (гибридная реконструкция тазового дна) (n=45)</c:v>
                </c:pt>
                <c:pt idx="3">
                  <c:v>Через 6 месяцев (лапароскопическая промонтофиксация (n=55)</c:v>
                </c:pt>
              </c:strCache>
            </c:strRef>
          </c:cat>
          <c:val>
            <c:numRef>
              <c:f>Лист1!$E$2:$E$5</c:f>
              <c:numCache>
                <c:formatCode>0.00%</c:formatCode>
                <c:ptCount val="4"/>
                <c:pt idx="0">
                  <c:v>0.13300000000000001</c:v>
                </c:pt>
                <c:pt idx="1">
                  <c:v>0.29099999999999998</c:v>
                </c:pt>
              </c:numCache>
            </c:numRef>
          </c:val>
          <c:extLst>
            <c:ext xmlns:c16="http://schemas.microsoft.com/office/drawing/2014/chart" uri="{C3380CC4-5D6E-409C-BE32-E72D297353CC}">
              <c16:uniqueId val="{00000007-39D4-4F90-8E2D-2A36A592FE1D}"/>
            </c:ext>
          </c:extLst>
        </c:ser>
        <c:dLbls>
          <c:showLegendKey val="0"/>
          <c:showVal val="0"/>
          <c:showCatName val="0"/>
          <c:showSerName val="0"/>
          <c:showPercent val="0"/>
          <c:showBubbleSize val="0"/>
        </c:dLbls>
        <c:gapWidth val="100"/>
        <c:overlap val="-24"/>
        <c:axId val="726554656"/>
        <c:axId val="726550064"/>
      </c:barChart>
      <c:catAx>
        <c:axId val="72655465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Степень ПТО по системе </a:t>
                </a:r>
                <a:r>
                  <a:rPr lang="en-US"/>
                  <a:t>POP-Q</a:t>
                </a:r>
                <a:endParaRPr lang="ru-RU"/>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6550064"/>
        <c:crossesAt val="0"/>
        <c:auto val="1"/>
        <c:lblAlgn val="ctr"/>
        <c:lblOffset val="100"/>
        <c:noMultiLvlLbl val="0"/>
      </c:catAx>
      <c:valAx>
        <c:axId val="726550064"/>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Доля пациентов</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0%" sourceLinked="0"/>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6554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хирургического лечения</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fld id="{8C1BDE68-0575-4310-BA42-080ABD2562B8}" type="VALUE">
                      <a:rPr lang="en-US"/>
                      <a:pPr/>
                      <a:t>[ЗНАЧЕНИЕ]</a:t>
                    </a:fld>
                    <a:r>
                      <a:rPr lang="en-US">
                        <a:latin typeface="Times New Roman" panose="02020603050405020304" pitchFamily="18" charset="0"/>
                        <a:cs typeface="Times New Roman" panose="02020603050405020304" pitchFamily="18" charset="0"/>
                      </a:rPr>
                      <a:t>±2,6</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9.7222222222222224E-2"/>
                      <c:h val="5.2956505436820386E-2"/>
                    </c:manualLayout>
                  </c15:layout>
                  <c15:dlblFieldTable/>
                  <c15:showDataLabelsRange val="0"/>
                </c:ext>
                <c:ext xmlns:c16="http://schemas.microsoft.com/office/drawing/2014/chart" uri="{C3380CC4-5D6E-409C-BE32-E72D297353CC}">
                  <c16:uniqueId val="{00000000-E2FA-4413-9F2F-F4F95A6D3742}"/>
                </c:ext>
              </c:extLst>
            </c:dLbl>
            <c:dLbl>
              <c:idx val="1"/>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AC299612-EBBA-43D8-ADE6-1A114B18F6A0}"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±2,7</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5="http://schemas.microsoft.com/office/drawing/2012/chart" uri="{CE6537A1-D6FC-4f65-9D91-7224C49458BB}">
                  <c15:layout>
                    <c:manualLayout>
                      <c:w val="7.6388888888888895E-2"/>
                      <c:h val="5.2956505436820386E-2"/>
                    </c:manualLayout>
                  </c15:layout>
                  <c15:dlblFieldTable/>
                  <c15:showDataLabelsRange val="0"/>
                </c:ext>
                <c:ext xmlns:c16="http://schemas.microsoft.com/office/drawing/2014/chart" uri="{C3380CC4-5D6E-409C-BE32-E72D297353CC}">
                  <c16:uniqueId val="{00000003-E2FA-4413-9F2F-F4F95A6D374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Лист1!$B$2:$B$3</c:f>
              <c:numCache>
                <c:formatCode>@</c:formatCode>
                <c:ptCount val="2"/>
                <c:pt idx="0">
                  <c:v>67</c:v>
                </c:pt>
                <c:pt idx="1">
                  <c:v>70</c:v>
                </c:pt>
              </c:numCache>
            </c:numRef>
          </c:val>
          <c:extLst>
            <c:ext xmlns:c16="http://schemas.microsoft.com/office/drawing/2014/chart" uri="{C3380CC4-5D6E-409C-BE32-E72D297353CC}">
              <c16:uniqueId val="{00000000-7AF4-4980-B4FA-C0D6A5E26C70}"/>
            </c:ext>
          </c:extLst>
        </c:ser>
        <c:ser>
          <c:idx val="1"/>
          <c:order val="1"/>
          <c:tx>
            <c:strRef>
              <c:f>Лист1!$C$1</c:f>
              <c:strCache>
                <c:ptCount val="1"/>
                <c:pt idx="0">
                  <c:v>Через 6 месяцев</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FC3FA75F-EFDE-4DEA-BBD7-4D05834F043F}"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±2,3</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5="http://schemas.microsoft.com/office/drawing/2012/chart" uri="{CE6537A1-D6FC-4f65-9D91-7224C49458BB}">
                  <c15:layout>
                    <c:manualLayout>
                      <c:w val="9.9537037037037035E-2"/>
                      <c:h val="7.279777527809024E-2"/>
                    </c:manualLayout>
                  </c15:layout>
                  <c15:dlblFieldTable/>
                  <c15:showDataLabelsRange val="0"/>
                </c:ext>
                <c:ext xmlns:c16="http://schemas.microsoft.com/office/drawing/2014/chart" uri="{C3380CC4-5D6E-409C-BE32-E72D297353CC}">
                  <c16:uniqueId val="{00000001-E2FA-4413-9F2F-F4F95A6D3742}"/>
                </c:ext>
              </c:extLst>
            </c:dLbl>
            <c:dLbl>
              <c:idx val="1"/>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364A0983-9397-48EF-B832-24E51CE9D06A}"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±2,6</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5="http://schemas.microsoft.com/office/drawing/2012/chart" uri="{CE6537A1-D6FC-4f65-9D91-7224C49458BB}">
                  <c15:layout>
                    <c:manualLayout>
                      <c:w val="7.6388888888888895E-2"/>
                      <c:h val="5.2956505436820386E-2"/>
                    </c:manualLayout>
                  </c15:layout>
                  <c15:dlblFieldTable/>
                  <c15:showDataLabelsRange val="0"/>
                </c:ext>
                <c:ext xmlns:c16="http://schemas.microsoft.com/office/drawing/2014/chart" uri="{C3380CC4-5D6E-409C-BE32-E72D297353CC}">
                  <c16:uniqueId val="{00000004-E2FA-4413-9F2F-F4F95A6D374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Лист1!$C$2:$C$3</c:f>
              <c:numCache>
                <c:formatCode>@</c:formatCode>
                <c:ptCount val="2"/>
                <c:pt idx="0">
                  <c:v>11</c:v>
                </c:pt>
                <c:pt idx="1">
                  <c:v>13</c:v>
                </c:pt>
              </c:numCache>
            </c:numRef>
          </c:val>
          <c:extLst>
            <c:ext xmlns:c16="http://schemas.microsoft.com/office/drawing/2014/chart" uri="{C3380CC4-5D6E-409C-BE32-E72D297353CC}">
              <c16:uniqueId val="{00000005-7AF4-4980-B4FA-C0D6A5E26C70}"/>
            </c:ext>
          </c:extLst>
        </c:ser>
        <c:ser>
          <c:idx val="2"/>
          <c:order val="2"/>
          <c:tx>
            <c:strRef>
              <c:f>Лист1!$D$1</c:f>
              <c:strCache>
                <c:ptCount val="1"/>
                <c:pt idx="0">
                  <c:v>Через 12 месяцев</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1217511C-3A6F-4930-9142-6164822751A1}"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±2,1</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5="http://schemas.microsoft.com/office/drawing/2012/chart" uri="{CE6537A1-D6FC-4f65-9D91-7224C49458BB}">
                  <c15:layout>
                    <c:manualLayout>
                      <c:w val="9.9537037037037035E-2"/>
                      <c:h val="5.2956505436820386E-2"/>
                    </c:manualLayout>
                  </c15:layout>
                  <c15:dlblFieldTable/>
                  <c15:showDataLabelsRange val="0"/>
                </c:ext>
                <c:ext xmlns:c16="http://schemas.microsoft.com/office/drawing/2014/chart" uri="{C3380CC4-5D6E-409C-BE32-E72D297353CC}">
                  <c16:uniqueId val="{00000002-E2FA-4413-9F2F-F4F95A6D3742}"/>
                </c:ext>
              </c:extLst>
            </c:dLbl>
            <c:dLbl>
              <c:idx val="1"/>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DE107704-F641-4571-A0A5-A1BBC363EB14}"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±2,2</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5="http://schemas.microsoft.com/office/drawing/2012/chart" uri="{CE6537A1-D6FC-4f65-9D91-7224C49458BB}">
                  <c15:layout>
                    <c:manualLayout>
                      <c:w val="8.564814814814814E-2"/>
                      <c:h val="5.2956505436820386E-2"/>
                    </c:manualLayout>
                  </c15:layout>
                  <c15:dlblFieldTable/>
                  <c15:showDataLabelsRange val="0"/>
                </c:ext>
                <c:ext xmlns:c16="http://schemas.microsoft.com/office/drawing/2014/chart" uri="{C3380CC4-5D6E-409C-BE32-E72D297353CC}">
                  <c16:uniqueId val="{00000005-E2FA-4413-9F2F-F4F95A6D374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Лист1!$D$2:$D$3</c:f>
              <c:numCache>
                <c:formatCode>@</c:formatCode>
                <c:ptCount val="2"/>
                <c:pt idx="0">
                  <c:v>10</c:v>
                </c:pt>
                <c:pt idx="1">
                  <c:v>11</c:v>
                </c:pt>
              </c:numCache>
            </c:numRef>
          </c:val>
          <c:extLst>
            <c:ext xmlns:c16="http://schemas.microsoft.com/office/drawing/2014/chart" uri="{C3380CC4-5D6E-409C-BE32-E72D297353CC}">
              <c16:uniqueId val="{00000001-CC15-4AE1-BA82-AD9C666C88EB}"/>
            </c:ext>
          </c:extLst>
        </c:ser>
        <c:dLbls>
          <c:dLblPos val="outEnd"/>
          <c:showLegendKey val="0"/>
          <c:showVal val="1"/>
          <c:showCatName val="0"/>
          <c:showSerName val="0"/>
          <c:showPercent val="0"/>
          <c:showBubbleSize val="0"/>
        </c:dLbls>
        <c:gapWidth val="100"/>
        <c:overlap val="-24"/>
        <c:axId val="696936840"/>
        <c:axId val="696937168"/>
      </c:barChart>
      <c:catAx>
        <c:axId val="6969368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96937168"/>
        <c:crosses val="autoZero"/>
        <c:auto val="1"/>
        <c:lblAlgn val="ctr"/>
        <c:lblOffset val="100"/>
        <c:noMultiLvlLbl val="0"/>
      </c:catAx>
      <c:valAx>
        <c:axId val="69693716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Показатели результата по </a:t>
                </a:r>
                <a:r>
                  <a:rPr lang="en-US"/>
                  <a:t>P-QOL</a:t>
                </a:r>
                <a:endParaRPr lang="ru-RU"/>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96936840"/>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хирургического лечения</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fld id="{0C158707-D7F2-46B4-A7DD-F00B9A5C5066}" type="VALUE">
                      <a:rPr lang="en-US"/>
                      <a:pPr/>
                      <a:t>[ЗНАЧЕНИЕ]</a:t>
                    </a:fld>
                    <a:r>
                      <a:rPr lang="en-US">
                        <a:latin typeface="Times New Roman" panose="02020603050405020304" pitchFamily="18" charset="0"/>
                        <a:cs typeface="Times New Roman" panose="02020603050405020304" pitchFamily="18" charset="0"/>
                      </a:rPr>
                      <a:t>±1,58</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08E-4CDA-B3B4-9339D3C84AFD}"/>
                </c:ext>
              </c:extLst>
            </c:dLbl>
            <c:dLbl>
              <c:idx val="1"/>
              <c:tx>
                <c:rich>
                  <a:bodyPr/>
                  <a:lstStyle/>
                  <a:p>
                    <a:fld id="{F7E20C9E-8370-4848-AD88-E5633D1B279D}"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±1,15</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08E-4CDA-B3B4-9339D3C84AF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Лист1!$B$2:$B$3</c:f>
              <c:numCache>
                <c:formatCode>General</c:formatCode>
                <c:ptCount val="2"/>
                <c:pt idx="0">
                  <c:v>17.100000000000001</c:v>
                </c:pt>
                <c:pt idx="1">
                  <c:v>17.600000000000001</c:v>
                </c:pt>
              </c:numCache>
            </c:numRef>
          </c:val>
          <c:extLst>
            <c:ext xmlns:c16="http://schemas.microsoft.com/office/drawing/2014/chart" uri="{C3380CC4-5D6E-409C-BE32-E72D297353CC}">
              <c16:uniqueId val="{00000002-B08E-4CDA-B3B4-9339D3C84AFD}"/>
            </c:ext>
          </c:extLst>
        </c:ser>
        <c:ser>
          <c:idx val="1"/>
          <c:order val="1"/>
          <c:tx>
            <c:strRef>
              <c:f>Лист1!$C$1</c:f>
              <c:strCache>
                <c:ptCount val="1"/>
                <c:pt idx="0">
                  <c:v>Через 6 месяцев</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3148148148148572E-3"/>
                  <c:y val="-3.1745875515560552E-2"/>
                </c:manualLayout>
              </c:layout>
              <c:tx>
                <c:rich>
                  <a:bodyPr/>
                  <a:lstStyle/>
                  <a:p>
                    <a:fld id="{A5C23B7D-9784-4D8C-8EF8-48BB8AA0CF95}"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±3,3</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1979166666666667"/>
                      <c:h val="5.2956505436820386E-2"/>
                    </c:manualLayout>
                  </c15:layout>
                  <c15:dlblFieldTable/>
                  <c15:showDataLabelsRange val="0"/>
                </c:ext>
                <c:ext xmlns:c16="http://schemas.microsoft.com/office/drawing/2014/chart" uri="{C3380CC4-5D6E-409C-BE32-E72D297353CC}">
                  <c16:uniqueId val="{00000003-B08E-4CDA-B3B4-9339D3C84AFD}"/>
                </c:ext>
              </c:extLst>
            </c:dLbl>
            <c:dLbl>
              <c:idx val="1"/>
              <c:layout>
                <c:manualLayout>
                  <c:x val="1.1574074074073226E-3"/>
                  <c:y val="-3.9682695913010893E-2"/>
                </c:manualLayout>
              </c:layout>
              <c:tx>
                <c:rich>
                  <a:bodyPr/>
                  <a:lstStyle/>
                  <a:p>
                    <a:fld id="{B0842930-856A-42DC-827A-0F763CDCA898}"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±3,2</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1284722222222222"/>
                      <c:h val="5.2956505436820386E-2"/>
                    </c:manualLayout>
                  </c15:layout>
                  <c15:dlblFieldTable/>
                  <c15:showDataLabelsRange val="0"/>
                </c:ext>
                <c:ext xmlns:c16="http://schemas.microsoft.com/office/drawing/2014/chart" uri="{C3380CC4-5D6E-409C-BE32-E72D297353CC}">
                  <c16:uniqueId val="{00000004-B08E-4CDA-B3B4-9339D3C84AF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Лист1!$C$2:$C$3</c:f>
              <c:numCache>
                <c:formatCode>General</c:formatCode>
                <c:ptCount val="2"/>
                <c:pt idx="0">
                  <c:v>23.1</c:v>
                </c:pt>
                <c:pt idx="1">
                  <c:v>27.1</c:v>
                </c:pt>
              </c:numCache>
            </c:numRef>
          </c:val>
          <c:extLst>
            <c:ext xmlns:c16="http://schemas.microsoft.com/office/drawing/2014/chart" uri="{C3380CC4-5D6E-409C-BE32-E72D297353CC}">
              <c16:uniqueId val="{00000005-B08E-4CDA-B3B4-9339D3C84AFD}"/>
            </c:ext>
          </c:extLst>
        </c:ser>
        <c:ser>
          <c:idx val="2"/>
          <c:order val="2"/>
          <c:tx>
            <c:strRef>
              <c:f>Лист1!$D$1</c:f>
              <c:strCache>
                <c:ptCount val="1"/>
                <c:pt idx="0">
                  <c:v>Через 12 месяцев</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
                  <c:y val="-3.5714285714285754E-2"/>
                </c:manualLayout>
              </c:layout>
              <c:tx>
                <c:rich>
                  <a:bodyPr/>
                  <a:lstStyle/>
                  <a:p>
                    <a:fld id="{A9BA55CF-CBF6-4A05-9822-C5C833D9C4BF}"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±1,27</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CE0-4594-83FA-E3F330B309FA}"/>
                </c:ext>
              </c:extLst>
            </c:dLbl>
            <c:dLbl>
              <c:idx val="1"/>
              <c:layout>
                <c:manualLayout>
                  <c:x val="4.6296296296296294E-3"/>
                  <c:y val="-2.7777621547306588E-2"/>
                </c:manualLayout>
              </c:layout>
              <c:tx>
                <c:rich>
                  <a:bodyPr/>
                  <a:lstStyle/>
                  <a:p>
                    <a:fld id="{90FCFD8F-560E-4D2F-B306-88C7D44797A7}"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±1,51</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0590277777777778"/>
                      <c:h val="5.2956505436820386E-2"/>
                    </c:manualLayout>
                  </c15:layout>
                  <c15:dlblFieldTable/>
                  <c15:showDataLabelsRange val="0"/>
                </c:ext>
                <c:ext xmlns:c16="http://schemas.microsoft.com/office/drawing/2014/chart" uri="{C3380CC4-5D6E-409C-BE32-E72D297353CC}">
                  <c16:uniqueId val="{00000003-DCE0-4594-83FA-E3F330B309F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Лист1!$D$2:$D$3</c:f>
              <c:numCache>
                <c:formatCode>General</c:formatCode>
                <c:ptCount val="2"/>
                <c:pt idx="0">
                  <c:v>26.6</c:v>
                </c:pt>
                <c:pt idx="1">
                  <c:v>28.3</c:v>
                </c:pt>
              </c:numCache>
            </c:numRef>
          </c:val>
          <c:extLst>
            <c:ext xmlns:c16="http://schemas.microsoft.com/office/drawing/2014/chart" uri="{C3380CC4-5D6E-409C-BE32-E72D297353CC}">
              <c16:uniqueId val="{00000001-DCE0-4594-83FA-E3F330B309FA}"/>
            </c:ext>
          </c:extLst>
        </c:ser>
        <c:dLbls>
          <c:dLblPos val="outEnd"/>
          <c:showLegendKey val="0"/>
          <c:showVal val="1"/>
          <c:showCatName val="0"/>
          <c:showSerName val="0"/>
          <c:showPercent val="0"/>
          <c:showBubbleSize val="0"/>
        </c:dLbls>
        <c:gapWidth val="100"/>
        <c:overlap val="-24"/>
        <c:axId val="696936840"/>
        <c:axId val="696937168"/>
      </c:barChart>
      <c:catAx>
        <c:axId val="6969368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96937168"/>
        <c:crosses val="autoZero"/>
        <c:auto val="1"/>
        <c:lblAlgn val="ctr"/>
        <c:lblOffset val="100"/>
        <c:noMultiLvlLbl val="0"/>
      </c:catAx>
      <c:valAx>
        <c:axId val="696937168"/>
        <c:scaling>
          <c:orientation val="minMax"/>
          <c:max val="36"/>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Баллы</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96936840"/>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 степень</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Степень пролапса в переднем компартменте по POP-Q</c:v>
                </c:pt>
                <c:pt idx="1">
                  <c:v>Степень комбинированного пролапса в переднезаднем компартменте по POP-Q</c:v>
                </c:pt>
                <c:pt idx="2">
                  <c:v>Степень пролапса в заднем компартменте по POP-Q</c:v>
                </c:pt>
              </c:strCache>
            </c:strRef>
          </c:cat>
          <c:val>
            <c:numRef>
              <c:f>Лист1!$B$2:$B$4</c:f>
              <c:numCache>
                <c:formatCode>0.00%</c:formatCode>
                <c:ptCount val="3"/>
                <c:pt idx="0">
                  <c:v>2.5000000000000001E-2</c:v>
                </c:pt>
                <c:pt idx="1">
                  <c:v>0.05</c:v>
                </c:pt>
                <c:pt idx="2">
                  <c:v>0.05</c:v>
                </c:pt>
              </c:numCache>
            </c:numRef>
          </c:val>
          <c:extLst>
            <c:ext xmlns:c16="http://schemas.microsoft.com/office/drawing/2014/chart" uri="{C3380CC4-5D6E-409C-BE32-E72D297353CC}">
              <c16:uniqueId val="{00000000-A8B6-4B9B-B1FA-E530480F526C}"/>
            </c:ext>
          </c:extLst>
        </c:ser>
        <c:ser>
          <c:idx val="1"/>
          <c:order val="1"/>
          <c:tx>
            <c:strRef>
              <c:f>Лист1!$C$1</c:f>
              <c:strCache>
                <c:ptCount val="1"/>
                <c:pt idx="0">
                  <c:v>2 степень</c:v>
                </c:pt>
              </c:strCache>
            </c:strRef>
          </c:tx>
          <c:spPr>
            <a:solidFill>
              <a:schemeClr val="accent4"/>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Степень пролапса в переднем компартменте по POP-Q</c:v>
                </c:pt>
                <c:pt idx="1">
                  <c:v>Степень комбинированного пролапса в переднезаднем компартменте по POP-Q</c:v>
                </c:pt>
                <c:pt idx="2">
                  <c:v>Степень пролапса в заднем компартменте по POP-Q</c:v>
                </c:pt>
              </c:strCache>
            </c:strRef>
          </c:cat>
          <c:val>
            <c:numRef>
              <c:f>Лист1!$C$2:$C$4</c:f>
              <c:numCache>
                <c:formatCode>0.00%</c:formatCode>
                <c:ptCount val="3"/>
                <c:pt idx="0">
                  <c:v>7.4999999999999997E-2</c:v>
                </c:pt>
                <c:pt idx="1">
                  <c:v>0.15</c:v>
                </c:pt>
                <c:pt idx="2">
                  <c:v>0.05</c:v>
                </c:pt>
              </c:numCache>
            </c:numRef>
          </c:val>
          <c:extLst>
            <c:ext xmlns:c16="http://schemas.microsoft.com/office/drawing/2014/chart" uri="{C3380CC4-5D6E-409C-BE32-E72D297353CC}">
              <c16:uniqueId val="{00000001-A8B6-4B9B-B1FA-E530480F526C}"/>
            </c:ext>
          </c:extLst>
        </c:ser>
        <c:ser>
          <c:idx val="2"/>
          <c:order val="2"/>
          <c:tx>
            <c:strRef>
              <c:f>Лист1!$D$1</c:f>
              <c:strCache>
                <c:ptCount val="1"/>
                <c:pt idx="0">
                  <c:v>3 степень</c:v>
                </c:pt>
              </c:strCache>
            </c:strRef>
          </c:tx>
          <c:spPr>
            <a:solidFill>
              <a:schemeClr val="accent6"/>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Степень пролапса в переднем компартменте по POP-Q</c:v>
                </c:pt>
                <c:pt idx="1">
                  <c:v>Степень комбинированного пролапса в переднезаднем компартменте по POP-Q</c:v>
                </c:pt>
                <c:pt idx="2">
                  <c:v>Степень пролапса в заднем компартменте по POP-Q</c:v>
                </c:pt>
              </c:strCache>
            </c:strRef>
          </c:cat>
          <c:val>
            <c:numRef>
              <c:f>Лист1!$D$2:$D$4</c:f>
              <c:numCache>
                <c:formatCode>0.00%</c:formatCode>
                <c:ptCount val="3"/>
                <c:pt idx="0">
                  <c:v>0.15</c:v>
                </c:pt>
                <c:pt idx="1">
                  <c:v>0.3</c:v>
                </c:pt>
                <c:pt idx="2">
                  <c:v>0.15</c:v>
                </c:pt>
              </c:numCache>
            </c:numRef>
          </c:val>
          <c:extLst>
            <c:ext xmlns:c16="http://schemas.microsoft.com/office/drawing/2014/chart" uri="{C3380CC4-5D6E-409C-BE32-E72D297353CC}">
              <c16:uniqueId val="{00000002-A8B6-4B9B-B1FA-E530480F526C}"/>
            </c:ext>
          </c:extLst>
        </c:ser>
        <c:dLbls>
          <c:showLegendKey val="0"/>
          <c:showVal val="0"/>
          <c:showCatName val="0"/>
          <c:showSerName val="0"/>
          <c:showPercent val="0"/>
          <c:showBubbleSize val="0"/>
        </c:dLbls>
        <c:gapWidth val="267"/>
        <c:overlap val="-43"/>
        <c:axId val="726554656"/>
        <c:axId val="726550064"/>
      </c:barChart>
      <c:catAx>
        <c:axId val="72655465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6550064"/>
        <c:crossesAt val="0"/>
        <c:auto val="1"/>
        <c:lblAlgn val="ctr"/>
        <c:lblOffset val="100"/>
        <c:noMultiLvlLbl val="0"/>
      </c:catAx>
      <c:valAx>
        <c:axId val="726550064"/>
        <c:scaling>
          <c:orientation val="minMax"/>
          <c:max val="1"/>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a:t>Доля пациентов</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0%" sourceLinked="0"/>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655465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tx>
            <c:strRef>
              <c:f>Лист1!$B$1</c:f>
              <c:strCache>
                <c:ptCount val="1"/>
                <c:pt idx="0">
                  <c:v>Основная группа</c:v>
                </c:pt>
              </c:strCache>
            </c:strRef>
          </c:tx>
          <c:spPr>
            <a:solidFill>
              <a:srgbClr val="92D050"/>
            </a:solidFill>
            <a:ln w="19050">
              <a:solidFill>
                <a:schemeClr val="lt1"/>
              </a:solidFill>
            </a:ln>
            <a:effectLst/>
          </c:spPr>
          <c:invertIfNegative val="0"/>
          <c:dPt>
            <c:idx val="1"/>
            <c:invertIfNegative val="0"/>
            <c:bubble3D val="0"/>
            <c:spPr>
              <a:solidFill>
                <a:srgbClr val="92D050"/>
              </a:solidFill>
              <a:ln w="19050">
                <a:solidFill>
                  <a:schemeClr val="lt1"/>
                </a:solidFill>
              </a:ln>
              <a:effectLst/>
            </c:spPr>
            <c:extLst>
              <c:ext xmlns:c16="http://schemas.microsoft.com/office/drawing/2014/chart" uri="{C3380CC4-5D6E-409C-BE32-E72D297353CC}">
                <c16:uniqueId val="{00000003-EF75-4992-9413-8E0145EFDD7F}"/>
              </c:ext>
            </c:extLst>
          </c:dPt>
          <c:dPt>
            <c:idx val="2"/>
            <c:invertIfNegative val="0"/>
            <c:bubble3D val="0"/>
            <c:spPr>
              <a:solidFill>
                <a:srgbClr val="92D050"/>
              </a:solidFill>
              <a:ln w="19050">
                <a:solidFill>
                  <a:schemeClr val="lt1"/>
                </a:solidFill>
              </a:ln>
              <a:effectLst/>
            </c:spPr>
            <c:extLst>
              <c:ext xmlns:c16="http://schemas.microsoft.com/office/drawing/2014/chart" uri="{C3380CC4-5D6E-409C-BE32-E72D297353CC}">
                <c16:uniqueId val="{00000002-EF75-4992-9413-8E0145EFDD7F}"/>
              </c:ext>
            </c:extLst>
          </c:dPt>
          <c:cat>
            <c:strRef>
              <c:f>Лист1!$A$2:$A$5</c:f>
              <c:strCache>
                <c:ptCount val="4"/>
                <c:pt idx="0">
                  <c:v>Степень 1</c:v>
                </c:pt>
                <c:pt idx="1">
                  <c:v>Степень 2</c:v>
                </c:pt>
                <c:pt idx="2">
                  <c:v>Степень 3</c:v>
                </c:pt>
                <c:pt idx="3">
                  <c:v>Степень 4</c:v>
                </c:pt>
              </c:strCache>
            </c:strRef>
          </c:cat>
          <c:val>
            <c:numRef>
              <c:f>Лист1!$B$2:$B$5</c:f>
              <c:numCache>
                <c:formatCode>0.00%</c:formatCode>
                <c:ptCount val="4"/>
                <c:pt idx="0" formatCode="0%">
                  <c:v>0</c:v>
                </c:pt>
                <c:pt idx="1">
                  <c:v>0.314</c:v>
                </c:pt>
                <c:pt idx="2">
                  <c:v>0.68600000000000005</c:v>
                </c:pt>
                <c:pt idx="3" formatCode="0%">
                  <c:v>0</c:v>
                </c:pt>
              </c:numCache>
            </c:numRef>
          </c:val>
          <c:extLst>
            <c:ext xmlns:c16="http://schemas.microsoft.com/office/drawing/2014/chart" uri="{C3380CC4-5D6E-409C-BE32-E72D297353CC}">
              <c16:uniqueId val="{00000000-EF75-4992-9413-8E0145EFDD7F}"/>
            </c:ext>
          </c:extLst>
        </c:ser>
        <c:ser>
          <c:idx val="1"/>
          <c:order val="1"/>
          <c:tx>
            <c:strRef>
              <c:f>Лист1!$C$1</c:f>
              <c:strCache>
                <c:ptCount val="1"/>
                <c:pt idx="0">
                  <c:v>Контрольная группа</c:v>
                </c:pt>
              </c:strCache>
            </c:strRef>
          </c:tx>
          <c:spPr>
            <a:solidFill>
              <a:schemeClr val="accent4">
                <a:tint val="77000"/>
              </a:schemeClr>
            </a:solidFill>
            <a:ln w="19050">
              <a:solidFill>
                <a:schemeClr val="lt1"/>
              </a:solidFill>
            </a:ln>
            <a:effectLst/>
          </c:spPr>
          <c:invertIfNegative val="0"/>
          <c:cat>
            <c:strRef>
              <c:f>Лист1!$A$2:$A$5</c:f>
              <c:strCache>
                <c:ptCount val="4"/>
                <c:pt idx="0">
                  <c:v>Степень 1</c:v>
                </c:pt>
                <c:pt idx="1">
                  <c:v>Степень 2</c:v>
                </c:pt>
                <c:pt idx="2">
                  <c:v>Степень 3</c:v>
                </c:pt>
                <c:pt idx="3">
                  <c:v>Степень 4</c:v>
                </c:pt>
              </c:strCache>
            </c:strRef>
          </c:cat>
          <c:val>
            <c:numRef>
              <c:f>Лист1!$C$2:$C$5</c:f>
              <c:numCache>
                <c:formatCode>0%</c:formatCode>
                <c:ptCount val="4"/>
                <c:pt idx="0">
                  <c:v>0</c:v>
                </c:pt>
                <c:pt idx="1">
                  <c:v>0.32</c:v>
                </c:pt>
                <c:pt idx="2" formatCode="0.00%">
                  <c:v>0.64800000000000002</c:v>
                </c:pt>
                <c:pt idx="3" formatCode="0.00%">
                  <c:v>3.2000000000000001E-2</c:v>
                </c:pt>
              </c:numCache>
            </c:numRef>
          </c:val>
          <c:extLst>
            <c:ext xmlns:c16="http://schemas.microsoft.com/office/drawing/2014/chart" uri="{C3380CC4-5D6E-409C-BE32-E72D297353CC}">
              <c16:uniqueId val="{00000004-EF75-4992-9413-8E0145EFDD7F}"/>
            </c:ext>
          </c:extLst>
        </c:ser>
        <c:dLbls>
          <c:showLegendKey val="0"/>
          <c:showVal val="0"/>
          <c:showCatName val="0"/>
          <c:showSerName val="0"/>
          <c:showPercent val="0"/>
          <c:showBubbleSize val="0"/>
        </c:dLbls>
        <c:gapWidth val="150"/>
        <c:axId val="654847416"/>
        <c:axId val="654847744"/>
      </c:barChart>
      <c:valAx>
        <c:axId val="654847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54847416"/>
        <c:crosses val="autoZero"/>
        <c:crossBetween val="between"/>
      </c:valAx>
      <c:catAx>
        <c:axId val="654847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54847744"/>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Основная группа</c:v>
                </c:pt>
              </c:strCache>
            </c:strRef>
          </c:tx>
          <c:spPr>
            <a:solidFill>
              <a:schemeClr val="accent6">
                <a:lumMod val="60000"/>
                <a:lumOff val="40000"/>
              </a:schemeClr>
            </a:solidFill>
            <a:ln>
              <a:solidFill>
                <a:srgbClr val="92D050"/>
              </a:solidFill>
            </a:ln>
            <a:effectLst/>
          </c:spPr>
          <c:invertIfNegative val="0"/>
          <c:dLbls>
            <c:dLbl>
              <c:idx val="0"/>
              <c:tx>
                <c:rich>
                  <a:bodyPr/>
                  <a:lstStyle/>
                  <a:p>
                    <a:fld id="{BC62E094-7421-4415-ABED-B76BA647F84E}" type="VALUE">
                      <a:rPr lang="en-US"/>
                      <a:pPr/>
                      <a:t>[ЗНАЧЕНИЕ]</a:t>
                    </a:fld>
                    <a:r>
                      <a:rPr lang="en-US">
                        <a:latin typeface="Times New Roman" panose="02020603050405020304" pitchFamily="18" charset="0"/>
                        <a:cs typeface="Times New Roman" panose="02020603050405020304" pitchFamily="18" charset="0"/>
                      </a:rPr>
                      <a:t>±6,2</a:t>
                    </a:r>
                  </a:p>
                </c:rich>
              </c:tx>
              <c:showLegendKey val="0"/>
              <c:showVal val="1"/>
              <c:showCatName val="0"/>
              <c:showSerName val="0"/>
              <c:showPercent val="0"/>
              <c:showBubbleSize val="0"/>
              <c:extLst>
                <c:ext xmlns:c15="http://schemas.microsoft.com/office/drawing/2012/chart" uri="{CE6537A1-D6FC-4f65-9D91-7224C49458BB}">
                  <c15:layout>
                    <c:manualLayout>
                      <c:w val="0.19386574074074073"/>
                      <c:h val="5.2956505436820386E-2"/>
                    </c:manualLayout>
                  </c15:layout>
                  <c15:dlblFieldTable/>
                  <c15:showDataLabelsRange val="0"/>
                </c:ext>
                <c:ext xmlns:c16="http://schemas.microsoft.com/office/drawing/2014/chart" uri="{C3380CC4-5D6E-409C-BE32-E72D297353CC}">
                  <c16:uniqueId val="{00000004-1095-4A68-BFF9-FED1524E45D2}"/>
                </c:ext>
              </c:extLst>
            </c:dLbl>
            <c:dLbl>
              <c:idx val="1"/>
              <c:layout>
                <c:manualLayout>
                  <c:x val="-1.2441947360746573E-2"/>
                  <c:y val="-4.6523872015998002E-3"/>
                </c:manualLayout>
              </c:layout>
              <c:tx>
                <c:rich>
                  <a:bodyPr/>
                  <a:lstStyle/>
                  <a:p>
                    <a:fld id="{2758C6E5-EBF0-416E-8C80-3324DBDF0D4E}" type="VALUE">
                      <a:rPr lang="en-US"/>
                      <a:pPr/>
                      <a:t>[ЗНАЧЕНИЕ]</a:t>
                    </a:fld>
                    <a:r>
                      <a:rPr lang="en-US">
                        <a:latin typeface="Times New Roman" panose="02020603050405020304" pitchFamily="18" charset="0"/>
                        <a:cs typeface="Times New Roman" panose="02020603050405020304" pitchFamily="18" charset="0"/>
                      </a:rPr>
                      <a:t>±5,9</a:t>
                    </a:r>
                  </a:p>
                </c:rich>
              </c:tx>
              <c:showLegendKey val="0"/>
              <c:showVal val="1"/>
              <c:showCatName val="0"/>
              <c:showSerName val="0"/>
              <c:showPercent val="0"/>
              <c:showBubbleSize val="0"/>
              <c:extLst>
                <c:ext xmlns:c15="http://schemas.microsoft.com/office/drawing/2012/chart" uri="{CE6537A1-D6FC-4f65-9D91-7224C49458BB}">
                  <c15:layout>
                    <c:manualLayout>
                      <c:w val="0.15682870370370369"/>
                      <c:h val="5.2956505436820386E-2"/>
                    </c:manualLayout>
                  </c15:layout>
                  <c15:dlblFieldTable/>
                  <c15:showDataLabelsRange val="0"/>
                </c:ext>
                <c:ext xmlns:c16="http://schemas.microsoft.com/office/drawing/2014/chart" uri="{C3380CC4-5D6E-409C-BE32-E72D297353CC}">
                  <c16:uniqueId val="{00000005-1095-4A68-BFF9-FED1524E45D2}"/>
                </c:ext>
              </c:extLst>
            </c:dLbl>
            <c:dLbl>
              <c:idx val="2"/>
              <c:layout>
                <c:manualLayout>
                  <c:x val="-4.6007035578885976E-2"/>
                  <c:y val="-5.6239688788901385E-2"/>
                </c:manualLayout>
              </c:layout>
              <c:tx>
                <c:rich>
                  <a:bodyPr/>
                  <a:lstStyle/>
                  <a:p>
                    <a:fld id="{02A7C604-456D-40AA-AEB2-B4FABFEC4D15}" type="VALUE">
                      <a:rPr lang="en-US"/>
                      <a:pPr/>
                      <a:t>[ЗНАЧЕНИЕ]</a:t>
                    </a:fld>
                    <a:r>
                      <a:rPr lang="en-US">
                        <a:latin typeface="Times New Roman" panose="02020603050405020304" pitchFamily="18" charset="0"/>
                        <a:cs typeface="Times New Roman" panose="02020603050405020304" pitchFamily="18" charset="0"/>
                      </a:rPr>
                      <a:t>±14,5</a:t>
                    </a:r>
                  </a:p>
                </c:rich>
              </c:tx>
              <c:showLegendKey val="0"/>
              <c:showVal val="1"/>
              <c:showCatName val="0"/>
              <c:showSerName val="0"/>
              <c:showPercent val="0"/>
              <c:showBubbleSize val="0"/>
              <c:extLst>
                <c:ext xmlns:c15="http://schemas.microsoft.com/office/drawing/2012/chart" uri="{CE6537A1-D6FC-4f65-9D91-7224C49458BB}">
                  <c15:layout>
                    <c:manualLayout>
                      <c:w val="0.12210648148148148"/>
                      <c:h val="5.2956505436820386E-2"/>
                    </c:manualLayout>
                  </c15:layout>
                  <c15:dlblFieldTable/>
                  <c15:showDataLabelsRange val="0"/>
                </c:ext>
                <c:ext xmlns:c16="http://schemas.microsoft.com/office/drawing/2014/chart" uri="{C3380CC4-5D6E-409C-BE32-E72D297353CC}">
                  <c16:uniqueId val="{00000006-1095-4A68-BFF9-FED1524E45D2}"/>
                </c:ext>
              </c:extLst>
            </c:dLbl>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both"/>
            <c:errValType val="percentage"/>
            <c:noEndCap val="0"/>
            <c:val val="5"/>
            <c:spPr>
              <a:noFill/>
              <a:ln w="9525" cap="flat" cmpd="sng" algn="ctr">
                <a:solidFill>
                  <a:schemeClr val="dk1">
                    <a:lumMod val="50000"/>
                    <a:lumOff val="50000"/>
                  </a:schemeClr>
                </a:solidFill>
                <a:round/>
              </a:ln>
              <a:effectLst/>
            </c:spPr>
          </c:errBars>
          <c:cat>
            <c:strRef>
              <c:f>Лист1!$A$2:$A$3</c:f>
              <c:strCache>
                <c:ptCount val="2"/>
                <c:pt idx="0">
                  <c:v>на 1 этапе</c:v>
                </c:pt>
                <c:pt idx="1">
                  <c:v>через 3 месяца после хирургического лечения</c:v>
                </c:pt>
              </c:strCache>
            </c:strRef>
          </c:cat>
          <c:val>
            <c:numRef>
              <c:f>Лист1!$B$2:$B$3</c:f>
              <c:numCache>
                <c:formatCode>General</c:formatCode>
                <c:ptCount val="2"/>
                <c:pt idx="0">
                  <c:v>58.9</c:v>
                </c:pt>
                <c:pt idx="1">
                  <c:v>15.8</c:v>
                </c:pt>
              </c:numCache>
            </c:numRef>
          </c:val>
          <c:extLst>
            <c:ext xmlns:c16="http://schemas.microsoft.com/office/drawing/2014/chart" uri="{C3380CC4-5D6E-409C-BE32-E72D297353CC}">
              <c16:uniqueId val="{00000000-1095-4A68-BFF9-FED1524E45D2}"/>
            </c:ext>
          </c:extLst>
        </c:ser>
        <c:ser>
          <c:idx val="1"/>
          <c:order val="1"/>
          <c:tx>
            <c:strRef>
              <c:f>Лист1!$C$1</c:f>
              <c:strCache>
                <c:ptCount val="1"/>
                <c:pt idx="0">
                  <c:v>Контрольная группа</c:v>
                </c:pt>
              </c:strCache>
            </c:strRef>
          </c:tx>
          <c:spPr>
            <a:solidFill>
              <a:schemeClr val="accent2">
                <a:lumMod val="60000"/>
                <a:lumOff val="40000"/>
              </a:schemeClr>
            </a:solidFill>
            <a:ln>
              <a:noFill/>
            </a:ln>
            <a:effectLst/>
          </c:spPr>
          <c:invertIfNegative val="0"/>
          <c:dLbls>
            <c:dLbl>
              <c:idx val="0"/>
              <c:tx>
                <c:rich>
                  <a:bodyPr/>
                  <a:lstStyle/>
                  <a:p>
                    <a:fld id="{0163A6D9-00C4-42C3-BE06-941FB6C6AA43}"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±5,8</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659-42E5-B286-2009DAE61EDD}"/>
                </c:ext>
              </c:extLst>
            </c:dLbl>
            <c:dLbl>
              <c:idx val="1"/>
              <c:tx>
                <c:rich>
                  <a:bodyPr/>
                  <a:lstStyle/>
                  <a:p>
                    <a:fld id="{6D10062D-C4DB-4081-96E3-085840A683A2}"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±5,2</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4659-42E5-B286-2009DAE61EDD}"/>
                </c:ext>
              </c:extLst>
            </c:dLbl>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both"/>
            <c:errValType val="percentage"/>
            <c:noEndCap val="0"/>
            <c:val val="5"/>
            <c:spPr>
              <a:noFill/>
              <a:ln w="9525" cap="flat" cmpd="sng" algn="ctr">
                <a:solidFill>
                  <a:schemeClr val="dk1">
                    <a:lumMod val="50000"/>
                    <a:lumOff val="50000"/>
                  </a:schemeClr>
                </a:solidFill>
                <a:round/>
              </a:ln>
              <a:effectLst/>
            </c:spPr>
          </c:errBars>
          <c:cat>
            <c:strRef>
              <c:f>Лист1!$A$2:$A$3</c:f>
              <c:strCache>
                <c:ptCount val="2"/>
                <c:pt idx="0">
                  <c:v>на 1 этапе</c:v>
                </c:pt>
                <c:pt idx="1">
                  <c:v>через 3 месяца после хирургического лечения</c:v>
                </c:pt>
              </c:strCache>
            </c:strRef>
          </c:cat>
          <c:val>
            <c:numRef>
              <c:f>Лист1!$C$2:$C$3</c:f>
              <c:numCache>
                <c:formatCode>General</c:formatCode>
                <c:ptCount val="2"/>
                <c:pt idx="0">
                  <c:v>60.3</c:v>
                </c:pt>
                <c:pt idx="1">
                  <c:v>25.7</c:v>
                </c:pt>
              </c:numCache>
            </c:numRef>
          </c:val>
          <c:extLst>
            <c:ext xmlns:c16="http://schemas.microsoft.com/office/drawing/2014/chart" uri="{C3380CC4-5D6E-409C-BE32-E72D297353CC}">
              <c16:uniqueId val="{00000001-451F-44E3-A686-EA0E47551EE2}"/>
            </c:ext>
          </c:extLst>
        </c:ser>
        <c:dLbls>
          <c:showLegendKey val="0"/>
          <c:showVal val="1"/>
          <c:showCatName val="0"/>
          <c:showSerName val="0"/>
          <c:showPercent val="0"/>
          <c:showBubbleSize val="0"/>
        </c:dLbls>
        <c:gapWidth val="150"/>
        <c:axId val="707684648"/>
        <c:axId val="707687600"/>
      </c:barChart>
      <c:catAx>
        <c:axId val="70768464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07687600"/>
        <c:crosses val="autoZero"/>
        <c:auto val="1"/>
        <c:lblAlgn val="ctr"/>
        <c:lblOffset val="100"/>
        <c:noMultiLvlLbl val="0"/>
      </c:catAx>
      <c:valAx>
        <c:axId val="707687600"/>
        <c:scaling>
          <c:orientation val="minMax"/>
          <c:max val="100"/>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a:t>Показатели </a:t>
                </a:r>
                <a:r>
                  <a:rPr lang="en-US"/>
                  <a:t>P-QOL</a:t>
                </a:r>
                <a:endParaRPr lang="ru-RU"/>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0768464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Основная группа</c:v>
                </c:pt>
              </c:strCache>
            </c:strRef>
          </c:tx>
          <c:spPr>
            <a:solidFill>
              <a:schemeClr val="accent6">
                <a:lumMod val="60000"/>
                <a:lumOff val="40000"/>
              </a:schemeClr>
            </a:solidFill>
            <a:ln>
              <a:noFill/>
            </a:ln>
            <a:effectLst/>
          </c:spPr>
          <c:invertIfNegative val="0"/>
          <c:dLbls>
            <c:dLbl>
              <c:idx val="0"/>
              <c:layout>
                <c:manualLayout>
                  <c:x val="9.2592592592592171E-3"/>
                  <c:y val="-3.1746031746031751E-2"/>
                </c:manualLayout>
              </c:layout>
              <c:tx>
                <c:rich>
                  <a:bodyPr/>
                  <a:lstStyle/>
                  <a:p>
                    <a:fld id="{811DD805-D668-42B0-9774-5CFEB86CCCC2}"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±2,2</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1053240740740741"/>
                      <c:h val="5.2956505436820386E-2"/>
                    </c:manualLayout>
                  </c15:layout>
                  <c15:dlblFieldTable/>
                  <c15:showDataLabelsRange val="0"/>
                </c:ext>
                <c:ext xmlns:c16="http://schemas.microsoft.com/office/drawing/2014/chart" uri="{C3380CC4-5D6E-409C-BE32-E72D297353CC}">
                  <c16:uniqueId val="{00000004-0432-4DB6-A7C8-CDC8C0BDD5AC}"/>
                </c:ext>
              </c:extLst>
            </c:dLbl>
            <c:dLbl>
              <c:idx val="1"/>
              <c:layout>
                <c:manualLayout>
                  <c:x val="-8.4875562720133283E-17"/>
                  <c:y val="-2.380936757905262E-2"/>
                </c:manualLayout>
              </c:layout>
              <c:tx>
                <c:rich>
                  <a:bodyPr/>
                  <a:lstStyle/>
                  <a:p>
                    <a:fld id="{87893F9C-446B-459E-B36E-66A51A06DFA8}"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±2,7</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9.8958333333333329E-2"/>
                      <c:h val="5.2956505436820386E-2"/>
                    </c:manualLayout>
                  </c15:layout>
                  <c15:dlblFieldTable/>
                  <c15:showDataLabelsRange val="0"/>
                </c:ext>
                <c:ext xmlns:c16="http://schemas.microsoft.com/office/drawing/2014/chart" uri="{C3380CC4-5D6E-409C-BE32-E72D297353CC}">
                  <c16:uniqueId val="{00000006-0432-4DB6-A7C8-CDC8C0BDD5A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Лист1!$A$2:$A$3</c:f>
              <c:strCache>
                <c:ptCount val="2"/>
                <c:pt idx="0">
                  <c:v>на 1 этапе</c:v>
                </c:pt>
                <c:pt idx="1">
                  <c:v>через 3 месяца после хирургического лечения</c:v>
                </c:pt>
              </c:strCache>
            </c:strRef>
          </c:cat>
          <c:val>
            <c:numRef>
              <c:f>Лист1!$B$2:$B$3</c:f>
              <c:numCache>
                <c:formatCode>@</c:formatCode>
                <c:ptCount val="2"/>
                <c:pt idx="0" formatCode="General">
                  <c:v>28.1</c:v>
                </c:pt>
                <c:pt idx="1">
                  <c:v>31.9</c:v>
                </c:pt>
              </c:numCache>
            </c:numRef>
          </c:val>
          <c:extLst>
            <c:ext xmlns:c16="http://schemas.microsoft.com/office/drawing/2014/chart" uri="{C3380CC4-5D6E-409C-BE32-E72D297353CC}">
              <c16:uniqueId val="{00000000-0432-4DB6-A7C8-CDC8C0BDD5AC}"/>
            </c:ext>
          </c:extLst>
        </c:ser>
        <c:ser>
          <c:idx val="1"/>
          <c:order val="1"/>
          <c:tx>
            <c:strRef>
              <c:f>Лист1!$C$1</c:f>
              <c:strCache>
                <c:ptCount val="1"/>
                <c:pt idx="0">
                  <c:v>Контрольная группа</c:v>
                </c:pt>
              </c:strCache>
            </c:strRef>
          </c:tx>
          <c:spPr>
            <a:solidFill>
              <a:schemeClr val="accent2">
                <a:lumMod val="60000"/>
                <a:lumOff val="40000"/>
              </a:schemeClr>
            </a:solidFill>
            <a:ln>
              <a:noFill/>
            </a:ln>
            <a:effectLst/>
          </c:spPr>
          <c:invertIfNegative val="0"/>
          <c:dLbls>
            <c:dLbl>
              <c:idx val="0"/>
              <c:layout>
                <c:manualLayout>
                  <c:x val="0"/>
                  <c:y val="-1.1904605674290714E-2"/>
                </c:manualLayout>
              </c:layout>
              <c:tx>
                <c:rich>
                  <a:bodyPr/>
                  <a:lstStyle/>
                  <a:p>
                    <a:fld id="{FA6A0032-6DEE-4216-986B-6AA78F7C3137}"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±1,2</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9.2013888888888895E-2"/>
                      <c:h val="5.2956505436820386E-2"/>
                    </c:manualLayout>
                  </c15:layout>
                  <c15:dlblFieldTable/>
                  <c15:showDataLabelsRange val="0"/>
                </c:ext>
                <c:ext xmlns:c16="http://schemas.microsoft.com/office/drawing/2014/chart" uri="{C3380CC4-5D6E-409C-BE32-E72D297353CC}">
                  <c16:uniqueId val="{00000005-0432-4DB6-A7C8-CDC8C0BDD5AC}"/>
                </c:ext>
              </c:extLst>
            </c:dLbl>
            <c:dLbl>
              <c:idx val="1"/>
              <c:layout>
                <c:manualLayout>
                  <c:x val="1.6203703703703533E-2"/>
                  <c:y val="-2.7777777777777804E-2"/>
                </c:manualLayout>
              </c:layout>
              <c:tx>
                <c:rich>
                  <a:bodyPr/>
                  <a:lstStyle/>
                  <a:p>
                    <a:fld id="{62DE42CE-66E1-4CFF-A061-D0249BF9556C}"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±3,2</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9.6643518518518517E-2"/>
                      <c:h val="5.2956505436820386E-2"/>
                    </c:manualLayout>
                  </c15:layout>
                  <c15:dlblFieldTable/>
                  <c15:showDataLabelsRange val="0"/>
                </c:ext>
                <c:ext xmlns:c16="http://schemas.microsoft.com/office/drawing/2014/chart" uri="{C3380CC4-5D6E-409C-BE32-E72D297353CC}">
                  <c16:uniqueId val="{00000007-0432-4DB6-A7C8-CDC8C0BDD5A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Лист1!$A$2:$A$3</c:f>
              <c:strCache>
                <c:ptCount val="2"/>
                <c:pt idx="0">
                  <c:v>на 1 этапе</c:v>
                </c:pt>
                <c:pt idx="1">
                  <c:v>через 3 месяца после хирургического лечения</c:v>
                </c:pt>
              </c:strCache>
            </c:strRef>
          </c:cat>
          <c:val>
            <c:numRef>
              <c:f>Лист1!$C$2:$C$3</c:f>
              <c:numCache>
                <c:formatCode>General</c:formatCode>
                <c:ptCount val="2"/>
                <c:pt idx="0">
                  <c:v>26.8</c:v>
                </c:pt>
                <c:pt idx="1">
                  <c:v>29.1</c:v>
                </c:pt>
              </c:numCache>
            </c:numRef>
          </c:val>
          <c:extLst>
            <c:ext xmlns:c16="http://schemas.microsoft.com/office/drawing/2014/chart" uri="{C3380CC4-5D6E-409C-BE32-E72D297353CC}">
              <c16:uniqueId val="{00000001-0432-4DB6-A7C8-CDC8C0BDD5AC}"/>
            </c:ext>
          </c:extLst>
        </c:ser>
        <c:dLbls>
          <c:dLblPos val="outEnd"/>
          <c:showLegendKey val="0"/>
          <c:showVal val="1"/>
          <c:showCatName val="0"/>
          <c:showSerName val="0"/>
          <c:showPercent val="0"/>
          <c:showBubbleSize val="0"/>
        </c:dLbls>
        <c:gapWidth val="219"/>
        <c:axId val="754206528"/>
        <c:axId val="754207184"/>
      </c:barChart>
      <c:catAx>
        <c:axId val="75420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54207184"/>
        <c:crossesAt val="0"/>
        <c:auto val="1"/>
        <c:lblAlgn val="ctr"/>
        <c:lblOffset val="100"/>
        <c:noMultiLvlLbl val="0"/>
      </c:catAx>
      <c:valAx>
        <c:axId val="754207184"/>
        <c:scaling>
          <c:orientation val="minMax"/>
          <c:max val="36"/>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Баллы</a:t>
                </a:r>
                <a:r>
                  <a:rPr lang="ru-RU" baseline="0"/>
                  <a:t> </a:t>
                </a:r>
                <a:r>
                  <a:rPr lang="en-US" baseline="0"/>
                  <a:t>FSFI</a:t>
                </a:r>
                <a:endParaRPr lang="ru-RU"/>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54206528"/>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0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4F7D8C-FD66-4E66-8FBB-6D1A7D19B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1</Pages>
  <Words>33302</Words>
  <Characters>189825</Characters>
  <Application>Microsoft Office Word</Application>
  <DocSecurity>0</DocSecurity>
  <Lines>1581</Lines>
  <Paragraphs>445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222682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Botagoz Aitbayeva</dc:creator>
  <cp:keywords/>
  <dc:description/>
  <cp:lastModifiedBy>Botagoz Aitbayeva</cp:lastModifiedBy>
  <cp:revision>13</cp:revision>
  <dcterms:created xsi:type="dcterms:W3CDTF">2024-05-22T06:55:00Z</dcterms:created>
  <dcterms:modified xsi:type="dcterms:W3CDTF">2024-09-30T10:16:00Z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64c2106d-1325-439f-a881-17d6aae40336</vt:lpwstr>
  </property>
</Properties>
</file>